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Default="00EE05A0" w:rsidP="006E56FF">
      <w:pPr>
        <w:spacing w:after="0" w:line="216" w:lineRule="auto"/>
        <w:jc w:val="center"/>
        <w:rPr>
          <w:rFonts w:ascii="Times New Roman" w:hAnsi="Times New Roman" w:cs="Times New Roman"/>
          <w:i/>
          <w:color w:val="FF0000"/>
          <w:sz w:val="36"/>
          <w:u w:val="single"/>
        </w:rPr>
      </w:pPr>
    </w:p>
    <w:p w:rsidR="000203E6" w:rsidRPr="006E56FF" w:rsidRDefault="000203E6" w:rsidP="006E56FF">
      <w:pPr>
        <w:spacing w:after="0" w:line="216" w:lineRule="auto"/>
        <w:jc w:val="center"/>
        <w:rPr>
          <w:rFonts w:ascii="Times New Roman" w:hAnsi="Times New Roman" w:cs="Times New Roman"/>
          <w:i/>
          <w:color w:val="FF0000"/>
          <w:sz w:val="36"/>
          <w:u w:val="single"/>
        </w:rPr>
      </w:pPr>
      <w:r w:rsidRPr="006E56FF">
        <w:rPr>
          <w:rFonts w:ascii="Times New Roman" w:hAnsi="Times New Roman" w:cs="Times New Roman"/>
          <w:i/>
          <w:color w:val="FF0000"/>
          <w:sz w:val="36"/>
          <w:u w:val="single"/>
        </w:rPr>
        <w:t>Памятка</w:t>
      </w:r>
      <w:r w:rsidR="006E56FF" w:rsidRPr="006E56FF">
        <w:rPr>
          <w:rFonts w:ascii="Times New Roman" w:hAnsi="Times New Roman" w:cs="Times New Roman"/>
          <w:i/>
          <w:color w:val="FF0000"/>
          <w:sz w:val="36"/>
          <w:u w:val="single"/>
        </w:rPr>
        <w:t>.</w:t>
      </w:r>
      <w:r w:rsidRPr="006E56FF">
        <w:rPr>
          <w:rFonts w:ascii="Times New Roman" w:hAnsi="Times New Roman" w:cs="Times New Roman"/>
          <w:i/>
          <w:color w:val="FF0000"/>
          <w:sz w:val="36"/>
          <w:u w:val="single"/>
        </w:rPr>
        <w:t xml:space="preserve"> «Профилактика нарушения слуха, зрения, самоухода и самопомощи»</w:t>
      </w:r>
    </w:p>
    <w:p w:rsidR="006E56FF" w:rsidRDefault="006E56FF" w:rsidP="006E56FF">
      <w:p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  <w:sectPr w:rsidR="006E56FF" w:rsidSect="00EE05A0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E56FF" w:rsidRDefault="006E56FF" w:rsidP="006E56FF">
      <w:p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6E56FF" w:rsidRPr="006E56FF" w:rsidRDefault="006E56FF" w:rsidP="006E56FF">
      <w:pPr>
        <w:spacing w:after="0" w:line="216" w:lineRule="auto"/>
        <w:rPr>
          <w:rFonts w:ascii="Times New Roman" w:hAnsi="Times New Roman" w:cs="Times New Roman"/>
          <w:i/>
          <w:color w:val="000000" w:themeColor="text1"/>
          <w:sz w:val="32"/>
          <w:u w:val="single"/>
        </w:rPr>
      </w:pPr>
      <w:r w:rsidRPr="006E56FF">
        <w:rPr>
          <w:rFonts w:ascii="Times New Roman" w:hAnsi="Times New Roman" w:cs="Times New Roman"/>
          <w:i/>
          <w:color w:val="000000" w:themeColor="text1"/>
          <w:sz w:val="32"/>
          <w:u w:val="single"/>
        </w:rPr>
        <w:t>Профилактика нарушения слуха:</w:t>
      </w:r>
    </w:p>
    <w:p w:rsidR="006E56FF" w:rsidRDefault="006E56FF" w:rsidP="006E56FF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Подбирать слуховой аппарат необходимо под контролем специалиста</w:t>
      </w:r>
    </w:p>
    <w:p w:rsidR="006E56FF" w:rsidRDefault="006E56FF" w:rsidP="006E56FF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Предупреждать о воспалительных процессах в органах слуха медицинскому работнику</w:t>
      </w:r>
    </w:p>
    <w:p w:rsidR="006E56FF" w:rsidRDefault="006E56FF" w:rsidP="006E56FF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Нужно оберегать уши от холода</w:t>
      </w:r>
    </w:p>
    <w:p w:rsidR="006E56FF" w:rsidRDefault="006E56FF" w:rsidP="006E56FF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При виданном ухудшении слуха необходимо обратиться к врачу</w:t>
      </w:r>
    </w:p>
    <w:p w:rsidR="006E56FF" w:rsidRDefault="006E56FF" w:rsidP="006E56FF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Держать уши нужно всегда в чистоте</w:t>
      </w:r>
    </w:p>
    <w:p w:rsidR="006E56FF" w:rsidRDefault="006E56FF" w:rsidP="006E56FF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По возможности избегать громких звуков</w:t>
      </w:r>
    </w:p>
    <w:p w:rsidR="006E56FF" w:rsidRDefault="006E56FF" w:rsidP="006E56FF">
      <w:pPr>
        <w:pStyle w:val="a3"/>
        <w:spacing w:after="0" w:line="216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6E56FF" w:rsidRPr="006E56FF" w:rsidRDefault="006E56FF" w:rsidP="006E56FF">
      <w:pPr>
        <w:ind w:left="360"/>
        <w:rPr>
          <w:rFonts w:ascii="Times New Roman" w:hAnsi="Times New Roman" w:cs="Times New Roman"/>
          <w:color w:val="000000" w:themeColor="text1"/>
          <w:sz w:val="32"/>
        </w:rPr>
      </w:pPr>
      <w:r w:rsidRPr="006E56FF">
        <w:rPr>
          <w:rFonts w:ascii="Times New Roman" w:hAnsi="Times New Roman" w:cs="Times New Roman"/>
          <w:color w:val="000000" w:themeColor="text1"/>
          <w:sz w:val="32"/>
        </w:rPr>
        <w:drawing>
          <wp:inline distT="0" distB="0" distL="0" distR="0">
            <wp:extent cx="2755900" cy="1807364"/>
            <wp:effectExtent l="0" t="0" r="6350" b="2540"/>
            <wp:docPr id="2" name="Рисунок 2" descr="https://naked-science.ru/wp-content/uploads/2016/04/article_hand-to-ear-list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ked-science.ru/wp-content/uploads/2016/04/article_hand-to-ear-liste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/>
                    <a:stretch/>
                  </pic:blipFill>
                  <pic:spPr bwMode="auto">
                    <a:xfrm>
                      <a:off x="0" y="0"/>
                      <a:ext cx="2762782" cy="1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3E6" w:rsidRDefault="000203E6" w:rsidP="000203E6">
      <w:pPr>
        <w:jc w:val="center"/>
        <w:rPr>
          <w:rFonts w:ascii="Times New Roman" w:hAnsi="Times New Roman" w:cs="Times New Roman"/>
        </w:rPr>
      </w:pPr>
    </w:p>
    <w:p w:rsidR="00EE05A0" w:rsidRDefault="00EE05A0" w:rsidP="006E56FF">
      <w:pPr>
        <w:spacing w:after="0" w:line="216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E56FF" w:rsidRPr="006E56FF" w:rsidRDefault="006E56FF" w:rsidP="006E56FF">
      <w:pPr>
        <w:spacing w:after="0" w:line="216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6FF">
        <w:rPr>
          <w:rFonts w:ascii="Times New Roman" w:hAnsi="Times New Roman" w:cs="Times New Roman"/>
          <w:i/>
          <w:sz w:val="32"/>
          <w:szCs w:val="32"/>
          <w:u w:val="single"/>
        </w:rPr>
        <w:t>Профилактика нарушения зрения:</w:t>
      </w:r>
    </w:p>
    <w:p w:rsidR="006E56FF" w:rsidRDefault="006E56FF" w:rsidP="006E56FF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моргать</w:t>
      </w:r>
    </w:p>
    <w:p w:rsidR="006E56FF" w:rsidRDefault="006E56FF" w:rsidP="006E56FF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Глазам нужно давать отдых</w:t>
      </w:r>
    </w:p>
    <w:p w:rsidR="006E56FF" w:rsidRDefault="006E56FF" w:rsidP="006E56FF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Избегать слабого, тусклого освещения</w:t>
      </w:r>
    </w:p>
    <w:p w:rsidR="006E56FF" w:rsidRDefault="006E56FF" w:rsidP="006E56FF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забывать уход за глазами, увлажнять их</w:t>
      </w:r>
    </w:p>
    <w:p w:rsidR="006E56FF" w:rsidRDefault="006E56FF" w:rsidP="006E56FF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Беречь глаза от травм и повреждений </w:t>
      </w:r>
    </w:p>
    <w:p w:rsidR="006E56FF" w:rsidRDefault="006E56FF" w:rsidP="006E56FF">
      <w:pPr>
        <w:pStyle w:val="a3"/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тереть глаза грязными руками</w:t>
      </w:r>
    </w:p>
    <w:p w:rsidR="006E56FF" w:rsidRDefault="006E56FF" w:rsidP="006E56FF">
      <w:pPr>
        <w:pStyle w:val="a3"/>
        <w:spacing w:after="0" w:line="216" w:lineRule="auto"/>
        <w:rPr>
          <w:rFonts w:ascii="Times New Roman" w:hAnsi="Times New Roman" w:cs="Times New Roman"/>
          <w:sz w:val="32"/>
          <w:szCs w:val="32"/>
        </w:rPr>
      </w:pPr>
    </w:p>
    <w:p w:rsidR="006E56FF" w:rsidRPr="006E56FF" w:rsidRDefault="006E56FF" w:rsidP="006E5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6E56F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25030" cy="1885315"/>
            <wp:effectExtent l="0" t="0" r="0" b="635"/>
            <wp:docPr id="3" name="Рисунок 3" descr="https://vlg-media.ru/wp-content/uploads/2020/06/eye-455976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lg-media.ru/wp-content/uploads/2020/06/eye-4559763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43" cy="18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E6" w:rsidRDefault="000203E6" w:rsidP="000203E6">
      <w:pPr>
        <w:rPr>
          <w:rFonts w:ascii="Times New Roman" w:hAnsi="Times New Roman" w:cs="Times New Roman"/>
        </w:rPr>
      </w:pPr>
    </w:p>
    <w:p w:rsidR="00EE05A0" w:rsidRPr="00EE05A0" w:rsidRDefault="00EE05A0" w:rsidP="00EE05A0">
      <w:pPr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         Берегите себя</w:t>
      </w:r>
      <w:r w:rsidRPr="00EE05A0">
        <w:rPr>
          <w:rFonts w:ascii="Times New Roman" w:hAnsi="Times New Roman" w:cs="Times New Roman"/>
          <w:color w:val="FF0000"/>
          <w:sz w:val="36"/>
        </w:rPr>
        <w:t>!!!</w:t>
      </w:r>
      <w:bookmarkStart w:id="0" w:name="_GoBack"/>
      <w:bookmarkEnd w:id="0"/>
    </w:p>
    <w:p w:rsidR="00EE05A0" w:rsidRDefault="00EE05A0" w:rsidP="000203E6">
      <w:pPr>
        <w:rPr>
          <w:rFonts w:ascii="Times New Roman" w:hAnsi="Times New Roman" w:cs="Times New Roman"/>
        </w:rPr>
      </w:pPr>
    </w:p>
    <w:p w:rsidR="00EE05A0" w:rsidRDefault="00EE05A0" w:rsidP="00EE05A0">
      <w:pPr>
        <w:spacing w:after="0" w:line="216" w:lineRule="auto"/>
        <w:rPr>
          <w:rFonts w:ascii="Times New Roman" w:hAnsi="Times New Roman" w:cs="Times New Roman"/>
          <w:i/>
          <w:sz w:val="32"/>
          <w:u w:val="single"/>
        </w:rPr>
      </w:pPr>
    </w:p>
    <w:p w:rsidR="00EE05A0" w:rsidRDefault="00EE05A0" w:rsidP="00EE05A0">
      <w:pPr>
        <w:spacing w:after="0" w:line="216" w:lineRule="auto"/>
        <w:rPr>
          <w:rFonts w:ascii="Times New Roman" w:hAnsi="Times New Roman" w:cs="Times New Roman"/>
          <w:i/>
          <w:sz w:val="32"/>
          <w:u w:val="single"/>
        </w:rPr>
      </w:pPr>
    </w:p>
    <w:p w:rsidR="00EE05A0" w:rsidRPr="00EE05A0" w:rsidRDefault="00EE05A0" w:rsidP="00EE05A0">
      <w:pPr>
        <w:spacing w:after="0" w:line="216" w:lineRule="auto"/>
        <w:rPr>
          <w:rFonts w:ascii="Times New Roman" w:hAnsi="Times New Roman" w:cs="Times New Roman"/>
          <w:i/>
          <w:sz w:val="32"/>
          <w:u w:val="single"/>
        </w:rPr>
      </w:pPr>
      <w:r w:rsidRPr="00EE05A0">
        <w:rPr>
          <w:rFonts w:ascii="Times New Roman" w:hAnsi="Times New Roman" w:cs="Times New Roman"/>
          <w:i/>
          <w:sz w:val="32"/>
          <w:u w:val="single"/>
        </w:rPr>
        <w:t>Профилактика нарушения самоухода и самопомощи:</w:t>
      </w:r>
    </w:p>
    <w:p w:rsidR="00EE05A0" w:rsidRDefault="00EE05A0" w:rsidP="00EE05A0">
      <w:pPr>
        <w:pStyle w:val="a3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Обеспечивать больному возможность участвовать в общих беседах</w:t>
      </w:r>
    </w:p>
    <w:p w:rsidR="00EE05A0" w:rsidRDefault="00EE05A0" w:rsidP="00EE05A0">
      <w:pPr>
        <w:pStyle w:val="a3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 проблемы лучше обсуждать вместе с больным</w:t>
      </w:r>
    </w:p>
    <w:p w:rsidR="00EE05A0" w:rsidRDefault="00EE05A0" w:rsidP="00EE05A0">
      <w:pPr>
        <w:pStyle w:val="a3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Поощрять больного</w:t>
      </w:r>
    </w:p>
    <w:p w:rsidR="00EE05A0" w:rsidRDefault="00EE05A0" w:rsidP="00EE05A0">
      <w:pPr>
        <w:pStyle w:val="a3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Уделять ему больше внимания и ухода</w:t>
      </w:r>
    </w:p>
    <w:p w:rsidR="00EE05A0" w:rsidRDefault="00EE05A0" w:rsidP="00EE05A0">
      <w:pPr>
        <w:pStyle w:val="a3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Проводить мероприятия личной гигиены</w:t>
      </w:r>
    </w:p>
    <w:p w:rsidR="00EE05A0" w:rsidRDefault="00EE05A0" w:rsidP="00EE05A0">
      <w:pPr>
        <w:pStyle w:val="a3"/>
        <w:numPr>
          <w:ilvl w:val="0"/>
          <w:numId w:val="3"/>
        </w:numPr>
        <w:spacing w:after="0" w:line="21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Удовлетворять по возможности основные жизненные потребности</w:t>
      </w:r>
    </w:p>
    <w:p w:rsidR="00EE05A0" w:rsidRDefault="00EE05A0" w:rsidP="00EE05A0">
      <w:pPr>
        <w:spacing w:after="0" w:line="216" w:lineRule="auto"/>
        <w:ind w:left="360"/>
        <w:rPr>
          <w:rFonts w:ascii="Times New Roman" w:hAnsi="Times New Roman" w:cs="Times New Roman"/>
          <w:sz w:val="32"/>
        </w:rPr>
      </w:pPr>
    </w:p>
    <w:p w:rsidR="00EE05A0" w:rsidRPr="00EE05A0" w:rsidRDefault="00EE05A0" w:rsidP="00EE05A0">
      <w:pPr>
        <w:spacing w:after="0" w:line="216" w:lineRule="auto"/>
        <w:ind w:left="360"/>
        <w:rPr>
          <w:rFonts w:ascii="Times New Roman" w:hAnsi="Times New Roman" w:cs="Times New Roman"/>
          <w:sz w:val="32"/>
        </w:rPr>
      </w:pPr>
      <w:r w:rsidRPr="00EE05A0">
        <w:rPr>
          <w:rFonts w:ascii="Times New Roman" w:hAnsi="Times New Roman" w:cs="Times New Roman"/>
          <w:sz w:val="32"/>
        </w:rPr>
        <w:drawing>
          <wp:inline distT="0" distB="0" distL="0" distR="0">
            <wp:extent cx="2688590" cy="1790004"/>
            <wp:effectExtent l="0" t="0" r="0" b="1270"/>
            <wp:docPr id="4" name="Рисунок 4" descr="https://medvestnik.ru/apps/mv/assets/files/content/news/860/86023/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vestnik.ru/apps/mv/assets/files/content/news/860/86023/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19" cy="17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5A0" w:rsidRPr="00EE05A0" w:rsidSect="00EE05A0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31"/>
    <w:multiLevelType w:val="hybridMultilevel"/>
    <w:tmpl w:val="6DDC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72B"/>
    <w:multiLevelType w:val="hybridMultilevel"/>
    <w:tmpl w:val="6A640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5D32"/>
    <w:multiLevelType w:val="hybridMultilevel"/>
    <w:tmpl w:val="3FA2B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6"/>
    <w:rsid w:val="000203E6"/>
    <w:rsid w:val="006E56FF"/>
    <w:rsid w:val="008E4D64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403A-2CD5-4DCC-972F-9AD8A0F4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2021-05-15T13:40:00Z</dcterms:created>
  <dcterms:modified xsi:type="dcterms:W3CDTF">2021-05-15T14:11:00Z</dcterms:modified>
</cp:coreProperties>
</file>