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5DB" w:rsidRDefault="00F605DB" w:rsidP="0004436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F605DB" w:rsidRDefault="00F605DB" w:rsidP="00044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605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Уважаемые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студенты. Мы продолжаем занятия по  ОБЖ. </w:t>
      </w:r>
    </w:p>
    <w:p w:rsidR="00F605DB" w:rsidRDefault="00F605DB" w:rsidP="00044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 Строевая подготовка.</w:t>
      </w:r>
    </w:p>
    <w:p w:rsidR="00F605DB" w:rsidRPr="00F605DB" w:rsidRDefault="00F605DB" w:rsidP="00044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Здесь дан материал, который Вы должны законспектировать у себя в тетрадках по ОБЖ. </w:t>
      </w:r>
    </w:p>
    <w:p w:rsidR="00F605DB" w:rsidRDefault="00F605DB" w:rsidP="00044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F605D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Некоторые  статьи я уже ранее указывал на их конспектирование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</w:t>
      </w:r>
    </w:p>
    <w:p w:rsidR="00F605DB" w:rsidRDefault="00F605DB" w:rsidP="00044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DB1779" w:rsidRDefault="00DB1779" w:rsidP="00044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DB1779" w:rsidRPr="00DB1779" w:rsidRDefault="00DB1779" w:rsidP="00DB1779">
      <w:pPr>
        <w:spacing w:after="0" w:line="240" w:lineRule="auto"/>
        <w:ind w:firstLine="426"/>
        <w:jc w:val="both"/>
        <w:rPr>
          <w:rFonts w:ascii="Arial Narrow" w:hAnsi="Arial Narrow"/>
          <w:sz w:val="24"/>
          <w:szCs w:val="24"/>
        </w:rPr>
      </w:pPr>
      <w:r w:rsidRPr="00DB1779">
        <w:rPr>
          <w:rFonts w:ascii="Arial Narrow" w:hAnsi="Arial Narrow"/>
          <w:sz w:val="24"/>
          <w:szCs w:val="24"/>
        </w:rPr>
        <w:t>В свете последних событий, которые происходят в нашей стране, каждый сознательный человек должен понимать важность воинской службы. Ведь служба в рядах Вооруженных сил  является почетной обязанностью каждого гражданина.</w:t>
      </w:r>
    </w:p>
    <w:p w:rsidR="00DB1779" w:rsidRPr="00DB1779" w:rsidRDefault="00DB1779" w:rsidP="00DB1779">
      <w:pPr>
        <w:spacing w:after="0" w:line="240" w:lineRule="auto"/>
        <w:ind w:firstLine="426"/>
        <w:jc w:val="both"/>
        <w:rPr>
          <w:rFonts w:ascii="Arial Narrow" w:hAnsi="Arial Narrow"/>
          <w:sz w:val="24"/>
          <w:szCs w:val="24"/>
        </w:rPr>
      </w:pPr>
      <w:r w:rsidRPr="00DB1779">
        <w:rPr>
          <w:rFonts w:ascii="Arial Narrow" w:hAnsi="Arial Narrow"/>
          <w:sz w:val="24"/>
          <w:szCs w:val="24"/>
        </w:rPr>
        <w:t>Начальная военная подготовка, которая будет проходить на уроках с ОБЖД, даст начальное представление учащимся об армейской службе. Поэтому уроки строевой подготовки выходят в ранг важных предметов военного обучения.</w:t>
      </w:r>
    </w:p>
    <w:p w:rsidR="00DB1779" w:rsidRPr="00DB1779" w:rsidRDefault="00DB1779" w:rsidP="00DB1779">
      <w:pPr>
        <w:spacing w:after="0" w:line="240" w:lineRule="auto"/>
        <w:ind w:firstLine="426"/>
        <w:jc w:val="both"/>
        <w:rPr>
          <w:rFonts w:ascii="Arial Narrow" w:hAnsi="Arial Narrow"/>
          <w:sz w:val="24"/>
          <w:szCs w:val="24"/>
        </w:rPr>
      </w:pPr>
      <w:r w:rsidRPr="00DB1779">
        <w:rPr>
          <w:rFonts w:ascii="Arial Narrow" w:hAnsi="Arial Narrow"/>
          <w:sz w:val="24"/>
          <w:szCs w:val="24"/>
        </w:rPr>
        <w:t>На уроках из строевой подготовки учащиеся будут учиться вырабатывать строевую выправку и дисциплинированность, научатся выполнять различные строевые приемы и слаженные действия в составе подразделения.</w:t>
      </w:r>
    </w:p>
    <w:p w:rsidR="00DB1779" w:rsidRPr="00DB1779" w:rsidRDefault="00DB1779" w:rsidP="00DB1779">
      <w:pPr>
        <w:spacing w:after="0" w:line="240" w:lineRule="auto"/>
        <w:ind w:firstLine="426"/>
        <w:jc w:val="both"/>
        <w:rPr>
          <w:rFonts w:ascii="Arial Narrow" w:hAnsi="Arial Narrow"/>
          <w:sz w:val="24"/>
          <w:szCs w:val="24"/>
        </w:rPr>
      </w:pPr>
      <w:r w:rsidRPr="00DB1779">
        <w:rPr>
          <w:rFonts w:ascii="Arial Narrow" w:hAnsi="Arial Narrow"/>
          <w:sz w:val="24"/>
          <w:szCs w:val="24"/>
        </w:rPr>
        <w:t>Для учащихся наличие такой дисциплины, как строевая подготовка, полезно не только тем, что учащиеся учатся овладевать различными строевыми приемами, но наряду с этим у них воспитывается взаимовыручка, дисциплинированность, выносливость и ловкость. С помощью таких уроков, учащиеся приобретают чувство слаженности и коллективизма, умения прийти на помощь друзьям, у них вырабатывается быстрота реакции, а также воспитывается опрятность, дисциплинированность и подтянутость.</w:t>
      </w:r>
    </w:p>
    <w:p w:rsidR="00DB1779" w:rsidRPr="00DB1779" w:rsidRDefault="00DB1779" w:rsidP="00DB1779">
      <w:pPr>
        <w:spacing w:after="0" w:line="240" w:lineRule="auto"/>
        <w:ind w:firstLine="426"/>
        <w:jc w:val="both"/>
        <w:rPr>
          <w:rFonts w:ascii="Arial Narrow" w:hAnsi="Arial Narrow"/>
          <w:sz w:val="24"/>
          <w:szCs w:val="24"/>
        </w:rPr>
      </w:pPr>
      <w:r w:rsidRPr="00DB1779">
        <w:rPr>
          <w:rFonts w:ascii="Arial Narrow" w:hAnsi="Arial Narrow"/>
          <w:sz w:val="24"/>
          <w:szCs w:val="24"/>
        </w:rPr>
        <w:t>А теперь давайте более детально остановимся на том, что же включает в себя строевая подготовка:</w:t>
      </w:r>
    </w:p>
    <w:p w:rsidR="00DB1779" w:rsidRPr="00DB1779" w:rsidRDefault="00DB1779" w:rsidP="00DB177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B1779">
        <w:rPr>
          <w:rFonts w:ascii="Arial Narrow" w:hAnsi="Arial Narrow"/>
          <w:sz w:val="24"/>
          <w:szCs w:val="24"/>
        </w:rPr>
        <w:t>• Во-первых, главной целью строевой подготовки  является выработка у подростков строевой выправки, аккуратности, подтянутости и выносливости;</w:t>
      </w:r>
      <w:r w:rsidRPr="00DB1779">
        <w:rPr>
          <w:rFonts w:ascii="Arial Narrow" w:hAnsi="Arial Narrow"/>
          <w:sz w:val="24"/>
          <w:szCs w:val="24"/>
        </w:rPr>
        <w:br/>
        <w:t>• Во-вторых, научить учащихся умению быстро и правильно выполнять строевые команды;</w:t>
      </w:r>
      <w:r w:rsidRPr="00DB1779">
        <w:rPr>
          <w:rFonts w:ascii="Arial Narrow" w:hAnsi="Arial Narrow"/>
          <w:sz w:val="24"/>
          <w:szCs w:val="24"/>
        </w:rPr>
        <w:br/>
        <w:t>• В-третьих, овладеть строевыми приемами с оружием и без него;</w:t>
      </w:r>
      <w:r w:rsidRPr="00DB1779">
        <w:rPr>
          <w:rFonts w:ascii="Arial Narrow" w:hAnsi="Arial Narrow"/>
          <w:sz w:val="24"/>
          <w:szCs w:val="24"/>
        </w:rPr>
        <w:br/>
        <w:t>• В-четвертых, научиться действовать слажено подразделениями и в различных строях.</w:t>
      </w:r>
      <w:r w:rsidRPr="00DB1779">
        <w:rPr>
          <w:rFonts w:ascii="Arial Narrow" w:hAnsi="Arial Narrow"/>
          <w:sz w:val="24"/>
          <w:szCs w:val="24"/>
        </w:rPr>
        <w:br/>
        <w:t>• В-пятых, учащиеся должны овладеть знаниями основных строевых терминов и уметь различать их.</w:t>
      </w:r>
    </w:p>
    <w:p w:rsidR="00DB1779" w:rsidRPr="00F605DB" w:rsidRDefault="00DB1779" w:rsidP="00044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DB1779" w:rsidRPr="004C42FB" w:rsidRDefault="00DB1779" w:rsidP="00DB1779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4C42FB">
        <w:rPr>
          <w:rFonts w:ascii="Arial Narrow" w:hAnsi="Arial Narrow"/>
          <w:b/>
          <w:sz w:val="32"/>
          <w:szCs w:val="32"/>
          <w:u w:val="single"/>
        </w:rPr>
        <w:t>Строи и управление ими</w:t>
      </w:r>
    </w:p>
    <w:p w:rsidR="00DB1779" w:rsidRPr="00C050C5" w:rsidRDefault="00DB1779" w:rsidP="00DB1779">
      <w:pPr>
        <w:spacing w:after="0" w:line="240" w:lineRule="auto"/>
        <w:ind w:firstLine="426"/>
        <w:jc w:val="both"/>
        <w:rPr>
          <w:rFonts w:ascii="Arial Narrow" w:hAnsi="Arial Narrow"/>
          <w:sz w:val="28"/>
          <w:szCs w:val="28"/>
        </w:rPr>
      </w:pPr>
      <w:r w:rsidRPr="00C050C5">
        <w:rPr>
          <w:rFonts w:ascii="Arial Narrow" w:hAnsi="Arial Narrow"/>
          <w:sz w:val="28"/>
          <w:szCs w:val="28"/>
        </w:rPr>
        <w:t>Но прежде чем мы приступим к обучению различных приемов и слаженных действий в строю, вначале давайте попробуем разобраться, что собой представляет строй и с каких элементов состоит. А также, вначале следовало бы узнать и о порядке выполнения команд, и какие обязанности должны нести учащиеся перед построением, а так же в строю.</w:t>
      </w:r>
    </w:p>
    <w:p w:rsidR="00DB1779" w:rsidRPr="00C050C5" w:rsidRDefault="00DB1779" w:rsidP="00DB1779">
      <w:pPr>
        <w:spacing w:after="0" w:line="240" w:lineRule="auto"/>
        <w:ind w:firstLine="426"/>
        <w:jc w:val="both"/>
        <w:rPr>
          <w:rFonts w:ascii="Arial Narrow" w:hAnsi="Arial Narrow"/>
          <w:sz w:val="28"/>
          <w:szCs w:val="28"/>
        </w:rPr>
      </w:pPr>
      <w:r w:rsidRPr="00C050C5">
        <w:rPr>
          <w:rFonts w:ascii="Arial Narrow" w:hAnsi="Arial Narrow"/>
          <w:sz w:val="28"/>
          <w:szCs w:val="28"/>
        </w:rPr>
        <w:t>Строем называют такое размещение военнослужащих, подразделений и частей, которое предписано уставом для выполнения совместных действий, выполняющихся в пешем порядке или же на автомобилях.</w:t>
      </w:r>
    </w:p>
    <w:p w:rsidR="00DB1779" w:rsidRPr="00E75AC1" w:rsidRDefault="00DB1779" w:rsidP="00DB1779">
      <w:pPr>
        <w:spacing w:after="0" w:line="240" w:lineRule="auto"/>
        <w:ind w:firstLine="426"/>
        <w:jc w:val="both"/>
        <w:rPr>
          <w:rFonts w:ascii="Arial Narrow" w:hAnsi="Arial Narrow"/>
          <w:b/>
          <w:i/>
          <w:sz w:val="28"/>
          <w:szCs w:val="28"/>
        </w:rPr>
      </w:pPr>
      <w:r w:rsidRPr="00C050C5">
        <w:rPr>
          <w:rFonts w:ascii="Arial Narrow" w:hAnsi="Arial Narrow"/>
          <w:sz w:val="28"/>
          <w:szCs w:val="28"/>
        </w:rPr>
        <w:t xml:space="preserve">Строй состоит из таких элементов, как: </w:t>
      </w:r>
      <w:r w:rsidRPr="00E75AC1">
        <w:rPr>
          <w:rFonts w:ascii="Arial Narrow" w:hAnsi="Arial Narrow"/>
          <w:b/>
          <w:i/>
          <w:sz w:val="28"/>
          <w:szCs w:val="28"/>
        </w:rPr>
        <w:t>фланг, фронт, интервал, тыльная сторона фронта, а также дистанция, ширина и глубина строя.</w:t>
      </w:r>
    </w:p>
    <w:p w:rsidR="00DB1779" w:rsidRPr="00C050C5" w:rsidRDefault="00DB1779" w:rsidP="00DB1779">
      <w:pPr>
        <w:spacing w:after="0" w:line="240" w:lineRule="auto"/>
        <w:ind w:firstLine="426"/>
        <w:jc w:val="both"/>
        <w:rPr>
          <w:rFonts w:ascii="Arial Narrow" w:hAnsi="Arial Narrow"/>
          <w:sz w:val="28"/>
          <w:szCs w:val="28"/>
        </w:rPr>
      </w:pPr>
      <w:r w:rsidRPr="00C050C5">
        <w:rPr>
          <w:rFonts w:ascii="Arial Narrow" w:hAnsi="Arial Narrow"/>
          <w:sz w:val="28"/>
          <w:szCs w:val="28"/>
        </w:rPr>
        <w:t>Под таким понятием, как фланг, принято подразумевать правую или левую оконечность строя.</w:t>
      </w:r>
    </w:p>
    <w:p w:rsidR="00DB1779" w:rsidRDefault="00DB1779" w:rsidP="00DB1779">
      <w:pPr>
        <w:spacing w:after="0" w:line="240" w:lineRule="auto"/>
        <w:ind w:firstLine="426"/>
        <w:jc w:val="both"/>
        <w:rPr>
          <w:rFonts w:ascii="Arial Narrow" w:hAnsi="Arial Narrow"/>
          <w:sz w:val="28"/>
          <w:szCs w:val="28"/>
        </w:rPr>
      </w:pPr>
      <w:r w:rsidRPr="00C050C5">
        <w:rPr>
          <w:rFonts w:ascii="Arial Narrow" w:hAnsi="Arial Narrow"/>
          <w:sz w:val="28"/>
          <w:szCs w:val="28"/>
        </w:rPr>
        <w:t xml:space="preserve">Фронтом называют ту сторону строя, к которой военнослужащие обращены лицом. </w:t>
      </w:r>
    </w:p>
    <w:p w:rsidR="00DB1779" w:rsidRPr="00C050C5" w:rsidRDefault="00DB1779" w:rsidP="00DB1779">
      <w:pPr>
        <w:spacing w:after="0" w:line="240" w:lineRule="auto"/>
        <w:ind w:firstLine="426"/>
        <w:jc w:val="both"/>
        <w:rPr>
          <w:rFonts w:ascii="Arial Narrow" w:hAnsi="Arial Narrow"/>
          <w:sz w:val="28"/>
          <w:szCs w:val="28"/>
        </w:rPr>
      </w:pPr>
      <w:r w:rsidRPr="00C050C5">
        <w:rPr>
          <w:rFonts w:ascii="Arial Narrow" w:hAnsi="Arial Narrow"/>
          <w:sz w:val="28"/>
          <w:szCs w:val="28"/>
        </w:rPr>
        <w:t>А вот сторону, противоположную фронту, называют тыльной стороной строя.</w:t>
      </w:r>
    </w:p>
    <w:p w:rsidR="00DB1779" w:rsidRPr="00C050C5" w:rsidRDefault="00DB1779" w:rsidP="00DB1779">
      <w:pPr>
        <w:spacing w:after="0" w:line="240" w:lineRule="auto"/>
        <w:ind w:firstLine="426"/>
        <w:jc w:val="both"/>
        <w:rPr>
          <w:rFonts w:ascii="Arial Narrow" w:hAnsi="Arial Narrow"/>
          <w:sz w:val="28"/>
          <w:szCs w:val="28"/>
        </w:rPr>
      </w:pPr>
      <w:r w:rsidRPr="00C050C5">
        <w:rPr>
          <w:rFonts w:ascii="Arial Narrow" w:hAnsi="Arial Narrow"/>
          <w:sz w:val="28"/>
          <w:szCs w:val="28"/>
        </w:rPr>
        <w:t>Расстояние вдоль фронта между военнослужащими, подразделениями или частями, именуют интервалом. А расстояние в глубину между ними считают дистанцией.</w:t>
      </w:r>
    </w:p>
    <w:p w:rsidR="00DB1779" w:rsidRPr="00C050C5" w:rsidRDefault="00DB1779" w:rsidP="00DB1779">
      <w:pPr>
        <w:spacing w:after="0" w:line="240" w:lineRule="auto"/>
        <w:ind w:firstLine="426"/>
        <w:jc w:val="both"/>
        <w:rPr>
          <w:rFonts w:ascii="Arial Narrow" w:hAnsi="Arial Narrow"/>
          <w:sz w:val="28"/>
          <w:szCs w:val="28"/>
        </w:rPr>
      </w:pPr>
      <w:r w:rsidRPr="00C050C5">
        <w:rPr>
          <w:rFonts w:ascii="Arial Narrow" w:hAnsi="Arial Narrow"/>
          <w:sz w:val="28"/>
          <w:szCs w:val="28"/>
        </w:rPr>
        <w:t>На следующем изображении мы с вами видим, как необходимо правильно соблюдать интервал:</w:t>
      </w:r>
    </w:p>
    <w:p w:rsidR="00DB1779" w:rsidRPr="00C050C5" w:rsidRDefault="00DB1779" w:rsidP="00DB1779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 w:rsidRPr="00C050C5">
        <w:rPr>
          <w:rFonts w:ascii="Arial Narrow" w:hAnsi="Arial Narrow"/>
          <w:noProof/>
          <w:sz w:val="28"/>
          <w:szCs w:val="28"/>
        </w:rPr>
        <w:lastRenderedPageBreak/>
        <w:drawing>
          <wp:inline distT="0" distB="0" distL="0" distR="0" wp14:anchorId="185C8DC3" wp14:editId="31B71E0C">
            <wp:extent cx="6673648" cy="1816924"/>
            <wp:effectExtent l="0" t="0" r="0" b="0"/>
            <wp:docPr id="1" name="Рисунок 20" descr="строевая подготовка">
              <a:hlinkClick xmlns:a="http://schemas.openxmlformats.org/drawingml/2006/main" r:id="rId8" tooltip="&quot;строевая подготовк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троевая подготовка">
                      <a:hlinkClick r:id="rId8" tooltip="&quot;строевая подготовк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0" cy="181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779" w:rsidRPr="00C050C5" w:rsidRDefault="00DB1779" w:rsidP="00DB1779">
      <w:pPr>
        <w:spacing w:after="0" w:line="240" w:lineRule="auto"/>
        <w:ind w:firstLine="426"/>
        <w:jc w:val="both"/>
        <w:rPr>
          <w:rFonts w:ascii="Arial Narrow" w:hAnsi="Arial Narrow"/>
          <w:sz w:val="28"/>
          <w:szCs w:val="28"/>
        </w:rPr>
      </w:pPr>
      <w:r w:rsidRPr="00C050C5">
        <w:rPr>
          <w:rFonts w:ascii="Arial Narrow" w:hAnsi="Arial Narrow"/>
          <w:sz w:val="28"/>
          <w:szCs w:val="28"/>
        </w:rPr>
        <w:t xml:space="preserve">Шириной строя называют расстояние между флангами. А вот глубина строя – это расстояние от первой шеренги до последней, то есть, от впереди стоящего военнослужащего до позади </w:t>
      </w:r>
      <w:proofErr w:type="spellStart"/>
      <w:r w:rsidRPr="00C050C5">
        <w:rPr>
          <w:rFonts w:ascii="Arial Narrow" w:hAnsi="Arial Narrow"/>
          <w:sz w:val="28"/>
          <w:szCs w:val="28"/>
        </w:rPr>
        <w:t>стоящего</w:t>
      </w:r>
      <w:proofErr w:type="gramStart"/>
      <w:r w:rsidRPr="00C050C5">
        <w:rPr>
          <w:rFonts w:ascii="Arial Narrow" w:hAnsi="Arial Narrow"/>
          <w:sz w:val="28"/>
          <w:szCs w:val="28"/>
        </w:rPr>
        <w:t>.Н</w:t>
      </w:r>
      <w:proofErr w:type="gramEnd"/>
      <w:r w:rsidRPr="00C050C5">
        <w:rPr>
          <w:rFonts w:ascii="Arial Narrow" w:hAnsi="Arial Narrow"/>
          <w:sz w:val="28"/>
          <w:szCs w:val="28"/>
        </w:rPr>
        <w:t>а</w:t>
      </w:r>
      <w:proofErr w:type="spellEnd"/>
      <w:r w:rsidRPr="00C050C5">
        <w:rPr>
          <w:rFonts w:ascii="Arial Narrow" w:hAnsi="Arial Narrow"/>
          <w:sz w:val="28"/>
          <w:szCs w:val="28"/>
        </w:rPr>
        <w:t xml:space="preserve"> этом рисунке изображен правый фланг строя:</w:t>
      </w:r>
    </w:p>
    <w:p w:rsidR="00DB1779" w:rsidRDefault="00DB1779" w:rsidP="00DB1779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050C5">
        <w:rPr>
          <w:rFonts w:ascii="Arial Narrow" w:hAnsi="Arial Narrow"/>
          <w:noProof/>
          <w:sz w:val="28"/>
          <w:szCs w:val="28"/>
        </w:rPr>
        <w:drawing>
          <wp:inline distT="0" distB="0" distL="0" distR="0" wp14:anchorId="590892A4" wp14:editId="38EE8714">
            <wp:extent cx="6673484" cy="2256312"/>
            <wp:effectExtent l="19050" t="0" r="0" b="0"/>
            <wp:docPr id="4" name="Рисунок 19" descr="строевая подготовка">
              <a:hlinkClick xmlns:a="http://schemas.openxmlformats.org/drawingml/2006/main" r:id="rId10" tooltip="&quot;строевая подготовк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троевая подготовка">
                      <a:hlinkClick r:id="rId10" tooltip="&quot;строевая подготовк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0" cy="2256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779" w:rsidRPr="00C050C5" w:rsidRDefault="00DB1779" w:rsidP="00DB1779">
      <w:pPr>
        <w:spacing w:after="0" w:line="240" w:lineRule="auto"/>
        <w:ind w:firstLine="426"/>
        <w:jc w:val="both"/>
        <w:rPr>
          <w:rFonts w:ascii="Arial Narrow" w:hAnsi="Arial Narrow"/>
          <w:sz w:val="28"/>
          <w:szCs w:val="28"/>
        </w:rPr>
      </w:pPr>
      <w:r w:rsidRPr="00C050C5">
        <w:rPr>
          <w:rFonts w:ascii="Arial Narrow" w:hAnsi="Arial Narrow"/>
          <w:sz w:val="28"/>
          <w:szCs w:val="28"/>
        </w:rPr>
        <w:t>Также следует знать, что в зависимости от назначения строй может быть развернутым или походным.</w:t>
      </w:r>
    </w:p>
    <w:p w:rsidR="00DB1779" w:rsidRDefault="00DB1779" w:rsidP="00DB1779">
      <w:pPr>
        <w:spacing w:after="0" w:line="240" w:lineRule="auto"/>
        <w:ind w:firstLine="426"/>
        <w:jc w:val="both"/>
        <w:rPr>
          <w:rFonts w:ascii="Arial Narrow" w:hAnsi="Arial Narrow"/>
          <w:sz w:val="28"/>
          <w:szCs w:val="28"/>
        </w:rPr>
      </w:pPr>
      <w:r w:rsidRPr="00C050C5">
        <w:rPr>
          <w:rFonts w:ascii="Arial Narrow" w:hAnsi="Arial Narrow"/>
          <w:sz w:val="28"/>
          <w:szCs w:val="28"/>
        </w:rPr>
        <w:t xml:space="preserve">К первому виду относится такой строй, в котором подразделения построены по фронту на одной линии. Развернутый строй может быть </w:t>
      </w:r>
      <w:proofErr w:type="spellStart"/>
      <w:r w:rsidRPr="00C050C5">
        <w:rPr>
          <w:rFonts w:ascii="Arial Narrow" w:hAnsi="Arial Narrow"/>
          <w:sz w:val="28"/>
          <w:szCs w:val="28"/>
        </w:rPr>
        <w:t>одношереножным</w:t>
      </w:r>
      <w:proofErr w:type="spellEnd"/>
      <w:r w:rsidRPr="00C050C5">
        <w:rPr>
          <w:rFonts w:ascii="Arial Narrow" w:hAnsi="Arial Narrow"/>
          <w:sz w:val="28"/>
          <w:szCs w:val="28"/>
        </w:rPr>
        <w:t xml:space="preserve"> или </w:t>
      </w:r>
      <w:proofErr w:type="spellStart"/>
      <w:r w:rsidRPr="00C050C5">
        <w:rPr>
          <w:rFonts w:ascii="Arial Narrow" w:hAnsi="Arial Narrow"/>
          <w:sz w:val="28"/>
          <w:szCs w:val="28"/>
        </w:rPr>
        <w:t>двухшереножным</w:t>
      </w:r>
      <w:proofErr w:type="spellEnd"/>
      <w:r w:rsidRPr="00C050C5">
        <w:rPr>
          <w:rFonts w:ascii="Arial Narrow" w:hAnsi="Arial Narrow"/>
          <w:sz w:val="28"/>
          <w:szCs w:val="28"/>
        </w:rPr>
        <w:t xml:space="preserve">. </w:t>
      </w:r>
    </w:p>
    <w:p w:rsidR="00DB1779" w:rsidRPr="00C050C5" w:rsidRDefault="00DB1779" w:rsidP="00DB1779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C050C5">
        <w:rPr>
          <w:rFonts w:ascii="Arial Narrow" w:hAnsi="Arial Narrow"/>
          <w:sz w:val="28"/>
          <w:szCs w:val="28"/>
        </w:rPr>
        <w:t>И, как правило, развернутый строй используют для различных смотров, проверок, парадов и т.д.</w:t>
      </w:r>
    </w:p>
    <w:p w:rsidR="00DB1779" w:rsidRDefault="00DB1779" w:rsidP="00DB1779">
      <w:pPr>
        <w:spacing w:after="0" w:line="240" w:lineRule="auto"/>
        <w:ind w:firstLine="426"/>
        <w:jc w:val="both"/>
        <w:rPr>
          <w:rFonts w:ascii="Arial Narrow" w:hAnsi="Arial Narrow"/>
          <w:sz w:val="28"/>
          <w:szCs w:val="28"/>
        </w:rPr>
      </w:pPr>
      <w:r w:rsidRPr="00C050C5">
        <w:rPr>
          <w:rFonts w:ascii="Arial Narrow" w:hAnsi="Arial Narrow"/>
          <w:sz w:val="28"/>
          <w:szCs w:val="28"/>
        </w:rPr>
        <w:t xml:space="preserve">Теперь посмотрим внимательно на картинку. На ней мы видим пример </w:t>
      </w:r>
      <w:proofErr w:type="spellStart"/>
      <w:r w:rsidRPr="00C050C5">
        <w:rPr>
          <w:rFonts w:ascii="Arial Narrow" w:hAnsi="Arial Narrow"/>
          <w:sz w:val="28"/>
          <w:szCs w:val="28"/>
        </w:rPr>
        <w:t>одношереножного</w:t>
      </w:r>
      <w:proofErr w:type="spellEnd"/>
      <w:r w:rsidRPr="00C050C5">
        <w:rPr>
          <w:rFonts w:ascii="Arial Narrow" w:hAnsi="Arial Narrow"/>
          <w:sz w:val="28"/>
          <w:szCs w:val="28"/>
        </w:rPr>
        <w:t xml:space="preserve"> строя или просто шеренги:</w:t>
      </w:r>
    </w:p>
    <w:p w:rsidR="00DB1779" w:rsidRPr="00C050C5" w:rsidRDefault="00DB1779" w:rsidP="00DB1779">
      <w:pPr>
        <w:spacing w:after="0" w:line="240" w:lineRule="auto"/>
        <w:ind w:firstLine="426"/>
        <w:jc w:val="both"/>
        <w:rPr>
          <w:rFonts w:ascii="Arial Narrow" w:hAnsi="Arial Narrow"/>
          <w:sz w:val="28"/>
          <w:szCs w:val="28"/>
        </w:rPr>
      </w:pPr>
      <w:r w:rsidRPr="00C050C5">
        <w:rPr>
          <w:rFonts w:ascii="Arial Narrow" w:hAnsi="Arial Narrow"/>
          <w:sz w:val="28"/>
          <w:szCs w:val="28"/>
        </w:rPr>
        <w:br/>
      </w:r>
      <w:r w:rsidRPr="00C050C5">
        <w:rPr>
          <w:rFonts w:ascii="Arial Narrow" w:hAnsi="Arial Narrow"/>
          <w:noProof/>
          <w:sz w:val="28"/>
          <w:szCs w:val="28"/>
        </w:rPr>
        <w:drawing>
          <wp:inline distT="0" distB="0" distL="0" distR="0" wp14:anchorId="31C0DA84" wp14:editId="4E8BC209">
            <wp:extent cx="6673931" cy="1971304"/>
            <wp:effectExtent l="19050" t="0" r="0" b="0"/>
            <wp:docPr id="5" name="Рисунок 18" descr="строевая подготовка">
              <a:hlinkClick xmlns:a="http://schemas.openxmlformats.org/drawingml/2006/main" r:id="rId12" tooltip="&quot;строевая подготовк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троевая подготовка">
                      <a:hlinkClick r:id="rId12" tooltip="&quot;строевая подготовк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0" cy="197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0C5">
        <w:rPr>
          <w:rFonts w:ascii="Arial Narrow" w:hAnsi="Arial Narrow"/>
          <w:sz w:val="28"/>
          <w:szCs w:val="28"/>
        </w:rPr>
        <w:t> </w:t>
      </w:r>
    </w:p>
    <w:p w:rsidR="00DB1779" w:rsidRDefault="00DB1779" w:rsidP="00DB1779">
      <w:pPr>
        <w:spacing w:after="0" w:line="240" w:lineRule="auto"/>
        <w:ind w:firstLine="426"/>
        <w:jc w:val="both"/>
        <w:rPr>
          <w:rFonts w:ascii="Arial Narrow" w:hAnsi="Arial Narrow"/>
          <w:sz w:val="28"/>
          <w:szCs w:val="28"/>
        </w:rPr>
      </w:pPr>
      <w:r w:rsidRPr="00C050C5">
        <w:rPr>
          <w:rFonts w:ascii="Arial Narrow" w:hAnsi="Arial Narrow"/>
          <w:sz w:val="28"/>
          <w:szCs w:val="28"/>
        </w:rPr>
        <w:t xml:space="preserve">Теперь давайте рассмотрим эти виды строя более детально. </w:t>
      </w:r>
    </w:p>
    <w:p w:rsidR="00DB1779" w:rsidRDefault="00DB1779" w:rsidP="00DB1779">
      <w:pPr>
        <w:spacing w:after="0" w:line="240" w:lineRule="auto"/>
        <w:ind w:firstLine="426"/>
        <w:jc w:val="both"/>
        <w:rPr>
          <w:rFonts w:ascii="Arial Narrow" w:hAnsi="Arial Narrow"/>
          <w:sz w:val="28"/>
          <w:szCs w:val="28"/>
        </w:rPr>
      </w:pPr>
      <w:proofErr w:type="spellStart"/>
      <w:r w:rsidRPr="004C42FB">
        <w:rPr>
          <w:rFonts w:ascii="Arial Narrow" w:hAnsi="Arial Narrow"/>
          <w:b/>
          <w:sz w:val="28"/>
          <w:szCs w:val="28"/>
        </w:rPr>
        <w:t>Одношереножный</w:t>
      </w:r>
      <w:proofErr w:type="spellEnd"/>
      <w:r w:rsidRPr="00C050C5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 </w:t>
      </w:r>
      <w:r w:rsidRPr="00C050C5">
        <w:rPr>
          <w:rFonts w:ascii="Arial Narrow" w:hAnsi="Arial Narrow"/>
          <w:sz w:val="28"/>
          <w:szCs w:val="28"/>
        </w:rPr>
        <w:t xml:space="preserve">развернутый строй еще называют просто шеренга. </w:t>
      </w:r>
    </w:p>
    <w:p w:rsidR="00DB1779" w:rsidRPr="00C050C5" w:rsidRDefault="00DB1779" w:rsidP="00DB1779">
      <w:pPr>
        <w:spacing w:after="0" w:line="240" w:lineRule="auto"/>
        <w:ind w:firstLine="426"/>
        <w:jc w:val="both"/>
        <w:rPr>
          <w:rFonts w:ascii="Arial Narrow" w:hAnsi="Arial Narrow"/>
          <w:sz w:val="28"/>
          <w:szCs w:val="28"/>
        </w:rPr>
      </w:pPr>
      <w:r w:rsidRPr="00C050C5">
        <w:rPr>
          <w:rFonts w:ascii="Arial Narrow" w:hAnsi="Arial Narrow"/>
          <w:sz w:val="28"/>
          <w:szCs w:val="28"/>
        </w:rPr>
        <w:lastRenderedPageBreak/>
        <w:t>В шеренге военнослужащие стоят на одной линии и придерживаясь определенного интервала.</w:t>
      </w:r>
    </w:p>
    <w:p w:rsidR="00DB1779" w:rsidRDefault="00DB1779" w:rsidP="00DB1779">
      <w:pPr>
        <w:spacing w:after="0" w:line="240" w:lineRule="auto"/>
        <w:ind w:firstLine="426"/>
        <w:jc w:val="both"/>
        <w:rPr>
          <w:rFonts w:ascii="Arial Narrow" w:hAnsi="Arial Narrow"/>
          <w:sz w:val="28"/>
          <w:szCs w:val="28"/>
        </w:rPr>
      </w:pPr>
      <w:r w:rsidRPr="00C050C5">
        <w:rPr>
          <w:rFonts w:ascii="Arial Narrow" w:hAnsi="Arial Narrow"/>
          <w:sz w:val="28"/>
          <w:szCs w:val="28"/>
        </w:rPr>
        <w:t xml:space="preserve">В </w:t>
      </w:r>
      <w:proofErr w:type="spellStart"/>
      <w:r w:rsidRPr="004C42FB">
        <w:rPr>
          <w:rFonts w:ascii="Arial Narrow" w:hAnsi="Arial Narrow"/>
          <w:b/>
          <w:sz w:val="28"/>
          <w:szCs w:val="28"/>
        </w:rPr>
        <w:t>двухшереножном</w:t>
      </w:r>
      <w:proofErr w:type="spellEnd"/>
      <w:r w:rsidRPr="00C050C5">
        <w:rPr>
          <w:rFonts w:ascii="Arial Narrow" w:hAnsi="Arial Narrow"/>
          <w:sz w:val="28"/>
          <w:szCs w:val="28"/>
        </w:rPr>
        <w:t xml:space="preserve"> строю, военнослужащие размещаются в две шеренги. </w:t>
      </w:r>
    </w:p>
    <w:p w:rsidR="00DB1779" w:rsidRPr="00C050C5" w:rsidRDefault="00DB1779" w:rsidP="00DB1779">
      <w:pPr>
        <w:spacing w:after="0" w:line="240" w:lineRule="auto"/>
        <w:ind w:firstLine="426"/>
        <w:jc w:val="both"/>
        <w:rPr>
          <w:rFonts w:ascii="Arial Narrow" w:hAnsi="Arial Narrow"/>
          <w:sz w:val="28"/>
          <w:szCs w:val="28"/>
        </w:rPr>
      </w:pPr>
      <w:r w:rsidRPr="00C050C5">
        <w:rPr>
          <w:rFonts w:ascii="Arial Narrow" w:hAnsi="Arial Narrow"/>
          <w:sz w:val="28"/>
          <w:szCs w:val="28"/>
        </w:rPr>
        <w:t>То есть, военнослужащие второй шеренги стоят на дистанции от первой шеренги на расстоянии вытянутой руки впередистоящего военнослужащего. Также, следует отметить, что в случае поворота строя, название шеренг не изменяются, первая шеренга, как была, так и остается первой и соответственно, также и вторая.</w:t>
      </w:r>
    </w:p>
    <w:p w:rsidR="00DB1779" w:rsidRPr="00C050C5" w:rsidRDefault="00DB1779" w:rsidP="00DB1779">
      <w:pPr>
        <w:spacing w:after="0" w:line="240" w:lineRule="auto"/>
        <w:ind w:firstLine="426"/>
        <w:jc w:val="both"/>
        <w:rPr>
          <w:rFonts w:ascii="Arial Narrow" w:hAnsi="Arial Narrow"/>
          <w:sz w:val="28"/>
          <w:szCs w:val="28"/>
        </w:rPr>
      </w:pPr>
      <w:r w:rsidRPr="00C050C5">
        <w:rPr>
          <w:rFonts w:ascii="Arial Narrow" w:hAnsi="Arial Narrow"/>
          <w:sz w:val="28"/>
          <w:szCs w:val="28"/>
        </w:rPr>
        <w:t xml:space="preserve">На следующем изображении мы можем видеть пример </w:t>
      </w:r>
      <w:proofErr w:type="spellStart"/>
      <w:r w:rsidRPr="00C050C5">
        <w:rPr>
          <w:rFonts w:ascii="Arial Narrow" w:hAnsi="Arial Narrow"/>
          <w:sz w:val="28"/>
          <w:szCs w:val="28"/>
        </w:rPr>
        <w:t>дв</w:t>
      </w:r>
      <w:r>
        <w:rPr>
          <w:rFonts w:ascii="Arial Narrow" w:hAnsi="Arial Narrow"/>
          <w:sz w:val="28"/>
          <w:szCs w:val="28"/>
        </w:rPr>
        <w:t>ух</w:t>
      </w:r>
      <w:r w:rsidRPr="00C050C5">
        <w:rPr>
          <w:rFonts w:ascii="Arial Narrow" w:hAnsi="Arial Narrow"/>
          <w:sz w:val="28"/>
          <w:szCs w:val="28"/>
        </w:rPr>
        <w:t>шереножного</w:t>
      </w:r>
      <w:proofErr w:type="spellEnd"/>
      <w:r w:rsidRPr="00C050C5">
        <w:rPr>
          <w:rFonts w:ascii="Arial Narrow" w:hAnsi="Arial Narrow"/>
          <w:sz w:val="28"/>
          <w:szCs w:val="28"/>
        </w:rPr>
        <w:t xml:space="preserve"> строя:</w:t>
      </w:r>
    </w:p>
    <w:p w:rsidR="00DB1779" w:rsidRPr="00C050C5" w:rsidRDefault="00DB1779" w:rsidP="00DB1779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050C5">
        <w:rPr>
          <w:rFonts w:ascii="Arial Narrow" w:hAnsi="Arial Narrow"/>
          <w:noProof/>
          <w:sz w:val="28"/>
          <w:szCs w:val="28"/>
        </w:rPr>
        <w:drawing>
          <wp:inline distT="0" distB="0" distL="0" distR="0" wp14:anchorId="629FA311" wp14:editId="213FAE2D">
            <wp:extent cx="6673850" cy="2089785"/>
            <wp:effectExtent l="0" t="0" r="0" b="5715"/>
            <wp:docPr id="6" name="Рисунок 17" descr="строевая подготовка">
              <a:hlinkClick xmlns:a="http://schemas.openxmlformats.org/drawingml/2006/main" r:id="rId14" tooltip="&quot;строевая подготовк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троевая подготовка">
                      <a:hlinkClick r:id="rId14" tooltip="&quot;строевая подготовк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0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0C5">
        <w:rPr>
          <w:rFonts w:ascii="Arial Narrow" w:hAnsi="Arial Narrow"/>
          <w:sz w:val="28"/>
          <w:szCs w:val="28"/>
        </w:rPr>
        <w:t> </w:t>
      </w:r>
    </w:p>
    <w:p w:rsidR="00DB1779" w:rsidRPr="00C050C5" w:rsidRDefault="00DB1779" w:rsidP="00DB1779">
      <w:pPr>
        <w:spacing w:after="0" w:line="240" w:lineRule="auto"/>
        <w:ind w:firstLine="426"/>
        <w:jc w:val="both"/>
        <w:rPr>
          <w:rFonts w:ascii="Arial Narrow" w:hAnsi="Arial Narrow"/>
          <w:sz w:val="28"/>
          <w:szCs w:val="28"/>
        </w:rPr>
      </w:pPr>
      <w:r w:rsidRPr="00C050C5">
        <w:rPr>
          <w:rFonts w:ascii="Arial Narrow" w:hAnsi="Arial Narrow"/>
          <w:sz w:val="28"/>
          <w:szCs w:val="28"/>
        </w:rPr>
        <w:t>В случае</w:t>
      </w:r>
      <w:proofErr w:type="gramStart"/>
      <w:r w:rsidRPr="00C050C5">
        <w:rPr>
          <w:rFonts w:ascii="Arial Narrow" w:hAnsi="Arial Narrow"/>
          <w:sz w:val="28"/>
          <w:szCs w:val="28"/>
        </w:rPr>
        <w:t>,</w:t>
      </w:r>
      <w:proofErr w:type="gramEnd"/>
      <w:r w:rsidRPr="00C050C5">
        <w:rPr>
          <w:rFonts w:ascii="Arial Narrow" w:hAnsi="Arial Narrow"/>
          <w:sz w:val="28"/>
          <w:szCs w:val="28"/>
        </w:rPr>
        <w:t xml:space="preserve"> если в </w:t>
      </w:r>
      <w:proofErr w:type="spellStart"/>
      <w:r w:rsidRPr="00C050C5">
        <w:rPr>
          <w:rFonts w:ascii="Arial Narrow" w:hAnsi="Arial Narrow"/>
          <w:sz w:val="28"/>
          <w:szCs w:val="28"/>
        </w:rPr>
        <w:t>двухшереножном</w:t>
      </w:r>
      <w:proofErr w:type="spellEnd"/>
      <w:r w:rsidRPr="00C050C5">
        <w:rPr>
          <w:rFonts w:ascii="Arial Narrow" w:hAnsi="Arial Narrow"/>
          <w:sz w:val="28"/>
          <w:szCs w:val="28"/>
        </w:rPr>
        <w:t xml:space="preserve"> строю, стоят два человека, в затылок один к другому, то они составляют ряд.</w:t>
      </w:r>
    </w:p>
    <w:p w:rsidR="00DB1779" w:rsidRPr="00C050C5" w:rsidRDefault="00DB1779" w:rsidP="00DB1779">
      <w:pPr>
        <w:spacing w:after="0" w:line="240" w:lineRule="auto"/>
        <w:ind w:firstLine="426"/>
        <w:jc w:val="both"/>
        <w:rPr>
          <w:rFonts w:ascii="Arial Narrow" w:hAnsi="Arial Narrow"/>
          <w:sz w:val="28"/>
          <w:szCs w:val="28"/>
        </w:rPr>
      </w:pPr>
      <w:r w:rsidRPr="00C050C5">
        <w:rPr>
          <w:rFonts w:ascii="Arial Narrow" w:hAnsi="Arial Narrow"/>
          <w:sz w:val="28"/>
          <w:szCs w:val="28"/>
        </w:rPr>
        <w:t xml:space="preserve">А вот если военнослужащему второй шеренги не стоит в затылок первому, то этот ряд называют неполным и при повороте кругом в </w:t>
      </w:r>
      <w:proofErr w:type="spellStart"/>
      <w:r w:rsidRPr="00C050C5">
        <w:rPr>
          <w:rFonts w:ascii="Arial Narrow" w:hAnsi="Arial Narrow"/>
          <w:sz w:val="28"/>
          <w:szCs w:val="28"/>
        </w:rPr>
        <w:t>двухшереножном</w:t>
      </w:r>
      <w:proofErr w:type="spellEnd"/>
      <w:r w:rsidRPr="00C050C5">
        <w:rPr>
          <w:rFonts w:ascii="Arial Narrow" w:hAnsi="Arial Narrow"/>
          <w:sz w:val="28"/>
          <w:szCs w:val="28"/>
        </w:rPr>
        <w:t xml:space="preserve"> строю, военнослужащий, стоящий в неполном ряду переходит во впередистоящую шеренгу.</w:t>
      </w:r>
    </w:p>
    <w:p w:rsidR="00DB1779" w:rsidRPr="00C050C5" w:rsidRDefault="00DB1779" w:rsidP="00DB1779">
      <w:pPr>
        <w:spacing w:after="0" w:line="240" w:lineRule="auto"/>
        <w:ind w:firstLine="426"/>
        <w:jc w:val="both"/>
        <w:rPr>
          <w:rFonts w:ascii="Arial Narrow" w:hAnsi="Arial Narrow"/>
          <w:sz w:val="28"/>
          <w:szCs w:val="28"/>
        </w:rPr>
      </w:pPr>
      <w:r w:rsidRPr="00C050C5">
        <w:rPr>
          <w:rFonts w:ascii="Arial Narrow" w:hAnsi="Arial Narrow"/>
          <w:sz w:val="28"/>
          <w:szCs w:val="28"/>
        </w:rPr>
        <w:t xml:space="preserve">Кроме того, </w:t>
      </w:r>
      <w:proofErr w:type="spellStart"/>
      <w:r w:rsidRPr="00C050C5">
        <w:rPr>
          <w:rFonts w:ascii="Arial Narrow" w:hAnsi="Arial Narrow"/>
          <w:sz w:val="28"/>
          <w:szCs w:val="28"/>
        </w:rPr>
        <w:t>одношереножный</w:t>
      </w:r>
      <w:proofErr w:type="spellEnd"/>
      <w:r w:rsidRPr="00C050C5">
        <w:rPr>
          <w:rFonts w:ascii="Arial Narrow" w:hAnsi="Arial Narrow"/>
          <w:sz w:val="28"/>
          <w:szCs w:val="28"/>
        </w:rPr>
        <w:t xml:space="preserve"> и </w:t>
      </w:r>
      <w:proofErr w:type="spellStart"/>
      <w:r w:rsidRPr="00C050C5">
        <w:rPr>
          <w:rFonts w:ascii="Arial Narrow" w:hAnsi="Arial Narrow"/>
          <w:sz w:val="28"/>
          <w:szCs w:val="28"/>
        </w:rPr>
        <w:t>двухшереножный</w:t>
      </w:r>
      <w:proofErr w:type="spellEnd"/>
      <w:r w:rsidRPr="00C050C5">
        <w:rPr>
          <w:rFonts w:ascii="Arial Narrow" w:hAnsi="Arial Narrow"/>
          <w:sz w:val="28"/>
          <w:szCs w:val="28"/>
        </w:rPr>
        <w:t xml:space="preserve"> строй делится </w:t>
      </w:r>
      <w:proofErr w:type="gramStart"/>
      <w:r w:rsidRPr="00C050C5">
        <w:rPr>
          <w:rFonts w:ascii="Arial Narrow" w:hAnsi="Arial Narrow"/>
          <w:sz w:val="28"/>
          <w:szCs w:val="28"/>
        </w:rPr>
        <w:t>на</w:t>
      </w:r>
      <w:proofErr w:type="gramEnd"/>
      <w:r w:rsidRPr="00C050C5">
        <w:rPr>
          <w:rFonts w:ascii="Arial Narrow" w:hAnsi="Arial Narrow"/>
          <w:sz w:val="28"/>
          <w:szCs w:val="28"/>
        </w:rPr>
        <w:t xml:space="preserve"> сомкнутый и разомкнутый.</w:t>
      </w:r>
    </w:p>
    <w:p w:rsidR="00DB1779" w:rsidRPr="00C050C5" w:rsidRDefault="00DB1779" w:rsidP="00DB1779">
      <w:pPr>
        <w:spacing w:after="0" w:line="240" w:lineRule="auto"/>
        <w:ind w:firstLine="426"/>
        <w:jc w:val="both"/>
        <w:rPr>
          <w:rFonts w:ascii="Arial Narrow" w:hAnsi="Arial Narrow"/>
          <w:sz w:val="28"/>
          <w:szCs w:val="28"/>
        </w:rPr>
      </w:pPr>
      <w:r w:rsidRPr="00C050C5">
        <w:rPr>
          <w:rFonts w:ascii="Arial Narrow" w:hAnsi="Arial Narrow"/>
          <w:sz w:val="28"/>
          <w:szCs w:val="28"/>
        </w:rPr>
        <w:t>При построении в сомкнутом строю интервал в шеренгах между военнослужащими должен быть равен ширине ладони на уровне локтей, тогда как в разомкнутом строю такой интервал по фронту равен одному шагу.</w:t>
      </w:r>
      <w:r>
        <w:rPr>
          <w:rFonts w:ascii="Arial Narrow" w:hAnsi="Arial Narrow"/>
          <w:sz w:val="28"/>
          <w:szCs w:val="28"/>
        </w:rPr>
        <w:t xml:space="preserve"> </w:t>
      </w:r>
      <w:r w:rsidRPr="00C050C5">
        <w:rPr>
          <w:rFonts w:ascii="Arial Narrow" w:hAnsi="Arial Narrow"/>
          <w:sz w:val="28"/>
          <w:szCs w:val="28"/>
        </w:rPr>
        <w:t>На следующем рисунке нам показано, какая должна быть дистанция:</w:t>
      </w:r>
    </w:p>
    <w:p w:rsidR="00DB1779" w:rsidRPr="00C050C5" w:rsidRDefault="00DB1779" w:rsidP="00DB1779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050C5">
        <w:rPr>
          <w:rFonts w:ascii="Arial Narrow" w:hAnsi="Arial Narrow"/>
          <w:noProof/>
          <w:sz w:val="28"/>
          <w:szCs w:val="28"/>
        </w:rPr>
        <w:drawing>
          <wp:inline distT="0" distB="0" distL="0" distR="0" wp14:anchorId="2309B683" wp14:editId="46AB81FA">
            <wp:extent cx="6673850" cy="1935480"/>
            <wp:effectExtent l="0" t="0" r="0" b="7620"/>
            <wp:docPr id="7" name="Рисунок 16" descr="строевая подготовка">
              <a:hlinkClick xmlns:a="http://schemas.openxmlformats.org/drawingml/2006/main" r:id="rId16" tooltip="&quot;строевая подготовк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троевая подготовка">
                      <a:hlinkClick r:id="rId16" tooltip="&quot;строевая подготовк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0C5">
        <w:rPr>
          <w:rFonts w:ascii="Arial Narrow" w:hAnsi="Arial Narrow"/>
          <w:sz w:val="28"/>
          <w:szCs w:val="28"/>
        </w:rPr>
        <w:t> </w:t>
      </w:r>
    </w:p>
    <w:p w:rsidR="00DB1779" w:rsidRPr="00C050C5" w:rsidRDefault="00DB1779" w:rsidP="00DB1779">
      <w:pPr>
        <w:spacing w:after="0" w:line="240" w:lineRule="auto"/>
        <w:ind w:firstLine="426"/>
        <w:jc w:val="both"/>
        <w:rPr>
          <w:rFonts w:ascii="Arial Narrow" w:hAnsi="Arial Narrow"/>
          <w:sz w:val="28"/>
          <w:szCs w:val="28"/>
        </w:rPr>
      </w:pPr>
      <w:r w:rsidRPr="00C050C5">
        <w:rPr>
          <w:rFonts w:ascii="Arial Narrow" w:hAnsi="Arial Narrow"/>
          <w:sz w:val="28"/>
          <w:szCs w:val="28"/>
        </w:rPr>
        <w:t>В том случае, когда военнослужащие стоят в затылок друг к другу, а в подразделениях одно за другим на определенных дистанциях, которые предписаны уставом, то такой строй называют колонной. Колонны, как правило, применяются для построения в развернутый или походный строй и могут быть, начиная от одной, по две, три и т.д.</w:t>
      </w:r>
    </w:p>
    <w:p w:rsidR="00DB1779" w:rsidRDefault="00DB1779" w:rsidP="00DB1779">
      <w:pPr>
        <w:spacing w:after="0" w:line="240" w:lineRule="auto"/>
        <w:ind w:firstLine="426"/>
        <w:jc w:val="both"/>
        <w:rPr>
          <w:rFonts w:ascii="Arial Narrow" w:hAnsi="Arial Narrow"/>
          <w:sz w:val="28"/>
          <w:szCs w:val="28"/>
        </w:rPr>
      </w:pPr>
      <w:r w:rsidRPr="00C050C5">
        <w:rPr>
          <w:rFonts w:ascii="Arial Narrow" w:hAnsi="Arial Narrow"/>
          <w:sz w:val="28"/>
          <w:szCs w:val="28"/>
        </w:rPr>
        <w:t xml:space="preserve">А теперь давайте разберемся, какой строй называют походным. </w:t>
      </w:r>
    </w:p>
    <w:p w:rsidR="00DB1779" w:rsidRPr="00C050C5" w:rsidRDefault="00DB1779" w:rsidP="00DB1779">
      <w:pPr>
        <w:spacing w:after="0" w:line="240" w:lineRule="auto"/>
        <w:ind w:firstLine="426"/>
        <w:jc w:val="both"/>
        <w:rPr>
          <w:rFonts w:ascii="Arial Narrow" w:hAnsi="Arial Narrow"/>
          <w:sz w:val="28"/>
          <w:szCs w:val="28"/>
        </w:rPr>
      </w:pPr>
      <w:r w:rsidRPr="00C050C5">
        <w:rPr>
          <w:rFonts w:ascii="Arial Narrow" w:hAnsi="Arial Narrow"/>
          <w:sz w:val="28"/>
          <w:szCs w:val="28"/>
        </w:rPr>
        <w:lastRenderedPageBreak/>
        <w:t>К такому строю относится тот, в котором подразделение строиться в колонну или же несколько колонн с определенной дистанцией. Применяется такой строй для передвижения подразделений, например, для прохождения торжественного марша и других случаев.</w:t>
      </w:r>
    </w:p>
    <w:p w:rsidR="00DB1779" w:rsidRPr="00C050C5" w:rsidRDefault="00DB1779" w:rsidP="00DB1779">
      <w:pPr>
        <w:spacing w:after="0" w:line="240" w:lineRule="auto"/>
        <w:ind w:firstLine="426"/>
        <w:jc w:val="both"/>
        <w:rPr>
          <w:rFonts w:ascii="Arial Narrow" w:hAnsi="Arial Narrow"/>
          <w:sz w:val="28"/>
          <w:szCs w:val="28"/>
        </w:rPr>
      </w:pPr>
      <w:r w:rsidRPr="00C050C5">
        <w:rPr>
          <w:rFonts w:ascii="Arial Narrow" w:hAnsi="Arial Narrow"/>
          <w:sz w:val="28"/>
          <w:szCs w:val="28"/>
        </w:rPr>
        <w:t>Также следует знать, что в строю есть направляющий и замыкающий военнослужащий. Первый является головным в указанном направлении, и по нему направляют движение остальные военнослужащие. Ну, а замыкающий, соответственно, осуществляет движение последним.</w:t>
      </w:r>
    </w:p>
    <w:p w:rsidR="00DB1779" w:rsidRPr="006E1B33" w:rsidRDefault="00DB1779" w:rsidP="00DB1779">
      <w:pPr>
        <w:spacing w:after="0" w:line="240" w:lineRule="auto"/>
        <w:ind w:firstLine="426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6E1B33">
        <w:rPr>
          <w:rFonts w:ascii="Arial Narrow" w:hAnsi="Arial Narrow"/>
          <w:b/>
          <w:sz w:val="28"/>
          <w:szCs w:val="28"/>
          <w:u w:val="single"/>
        </w:rPr>
        <w:t>Обязанности военнослужащих перед построением в строю</w:t>
      </w:r>
    </w:p>
    <w:p w:rsidR="00DB1779" w:rsidRPr="00C050C5" w:rsidRDefault="00DB1779" w:rsidP="00DB1779">
      <w:pPr>
        <w:spacing w:after="0" w:line="240" w:lineRule="auto"/>
        <w:ind w:firstLine="426"/>
        <w:jc w:val="both"/>
        <w:rPr>
          <w:rFonts w:ascii="Arial Narrow" w:hAnsi="Arial Narrow"/>
          <w:sz w:val="28"/>
          <w:szCs w:val="28"/>
        </w:rPr>
      </w:pPr>
      <w:r w:rsidRPr="00C050C5">
        <w:rPr>
          <w:rFonts w:ascii="Arial Narrow" w:hAnsi="Arial Narrow"/>
          <w:sz w:val="28"/>
          <w:szCs w:val="28"/>
        </w:rPr>
        <w:t>А теперь давайте остановимся на обязанностях, которые беспрекословно должны выполнять солдаты перед построением:</w:t>
      </w:r>
    </w:p>
    <w:p w:rsidR="00DB1779" w:rsidRPr="00C050C5" w:rsidRDefault="00DB1779" w:rsidP="00DB1779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050C5">
        <w:rPr>
          <w:rFonts w:ascii="Arial Narrow" w:hAnsi="Arial Narrow"/>
          <w:sz w:val="28"/>
          <w:szCs w:val="28"/>
        </w:rPr>
        <w:t>• Во-первых, перед построением, каждый военнослужащий обязан проверить свое обмундирование и снаряжение, а также, закрепленную за ним технику и проверить исправность своего оружия;</w:t>
      </w:r>
      <w:r w:rsidRPr="00C050C5">
        <w:rPr>
          <w:rFonts w:ascii="Arial Narrow" w:hAnsi="Arial Narrow"/>
          <w:sz w:val="28"/>
          <w:szCs w:val="28"/>
        </w:rPr>
        <w:br/>
        <w:t>• Во-вторых, привести себя в порядок. А это значит, что обмундирование должно быть аккуратно заправлено, снаряжение должно быть правильно одето и подогнано по размеру, а внешний вид должен соответствовать требованиям устава.</w:t>
      </w:r>
      <w:r w:rsidRPr="00C050C5">
        <w:rPr>
          <w:rFonts w:ascii="Arial Narrow" w:hAnsi="Arial Narrow"/>
          <w:sz w:val="28"/>
          <w:szCs w:val="28"/>
        </w:rPr>
        <w:br/>
        <w:t>• В-третьих, Без суеты быть готовым к построению и четко знать свое место в строю;</w:t>
      </w:r>
      <w:r w:rsidRPr="00C050C5">
        <w:rPr>
          <w:rFonts w:ascii="Arial Narrow" w:hAnsi="Arial Narrow"/>
          <w:sz w:val="28"/>
          <w:szCs w:val="28"/>
        </w:rPr>
        <w:br/>
        <w:t>• В-четвертых, во время движения в строю, четко соблюдать дистанцию и интервалы, сохранять равнение и не выходить из строя без команды;</w:t>
      </w:r>
      <w:r w:rsidRPr="00C050C5">
        <w:rPr>
          <w:rFonts w:ascii="Arial Narrow" w:hAnsi="Arial Narrow"/>
          <w:sz w:val="28"/>
          <w:szCs w:val="28"/>
        </w:rPr>
        <w:br/>
        <w:t>• В-пятых, находясь в строю, соблюдать тишину, дисциплину. Также внимательно слушать приказы и распоряжения командира и четко их выполнять;</w:t>
      </w:r>
      <w:r w:rsidRPr="00C050C5">
        <w:rPr>
          <w:rFonts w:ascii="Arial Narrow" w:hAnsi="Arial Narrow"/>
          <w:sz w:val="28"/>
          <w:szCs w:val="28"/>
        </w:rPr>
        <w:br/>
        <w:t>• В-шестых, все сигналы и команды следует передавать громко, четко и без искажений.</w:t>
      </w:r>
    </w:p>
    <w:p w:rsidR="00DB1779" w:rsidRDefault="00DB1779" w:rsidP="00DB1779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DB1779" w:rsidRPr="006E1B33" w:rsidRDefault="00DB1779" w:rsidP="00DB1779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6E1B33">
        <w:rPr>
          <w:rFonts w:ascii="Arial Narrow" w:hAnsi="Arial Narrow"/>
          <w:b/>
          <w:sz w:val="28"/>
          <w:szCs w:val="28"/>
          <w:u w:val="single"/>
        </w:rPr>
        <w:t>Выполнение команд</w:t>
      </w:r>
    </w:p>
    <w:p w:rsidR="00DB1779" w:rsidRPr="00C050C5" w:rsidRDefault="00DB1779" w:rsidP="00DB1779">
      <w:pPr>
        <w:spacing w:after="0" w:line="240" w:lineRule="auto"/>
        <w:ind w:firstLine="426"/>
        <w:jc w:val="both"/>
        <w:rPr>
          <w:rFonts w:ascii="Arial Narrow" w:hAnsi="Arial Narrow"/>
          <w:sz w:val="28"/>
          <w:szCs w:val="28"/>
        </w:rPr>
      </w:pPr>
      <w:r w:rsidRPr="00C050C5">
        <w:rPr>
          <w:rFonts w:ascii="Arial Narrow" w:hAnsi="Arial Narrow"/>
          <w:sz w:val="28"/>
          <w:szCs w:val="28"/>
        </w:rPr>
        <w:t xml:space="preserve">На уроках по строевой подготовке </w:t>
      </w:r>
      <w:r>
        <w:rPr>
          <w:rFonts w:ascii="Arial Narrow" w:hAnsi="Arial Narrow"/>
          <w:sz w:val="28"/>
          <w:szCs w:val="28"/>
        </w:rPr>
        <w:t>учащиеся</w:t>
      </w:r>
      <w:r w:rsidRPr="00C050C5">
        <w:rPr>
          <w:rFonts w:ascii="Arial Narrow" w:hAnsi="Arial Narrow"/>
          <w:sz w:val="28"/>
          <w:szCs w:val="28"/>
        </w:rPr>
        <w:t xml:space="preserve"> будут осваивать такие основные элементы строевой выручки, как строевая стойка, шаг, повороты, а также приемы воинского приветствия.</w:t>
      </w:r>
    </w:p>
    <w:p w:rsidR="00DB1779" w:rsidRPr="00C050C5" w:rsidRDefault="00DB1779" w:rsidP="00DB1779">
      <w:pPr>
        <w:spacing w:after="0" w:line="240" w:lineRule="auto"/>
        <w:ind w:firstLine="426"/>
        <w:jc w:val="both"/>
        <w:rPr>
          <w:rFonts w:ascii="Arial Narrow" w:hAnsi="Arial Narrow"/>
          <w:sz w:val="28"/>
          <w:szCs w:val="28"/>
        </w:rPr>
      </w:pPr>
      <w:r w:rsidRPr="00C050C5">
        <w:rPr>
          <w:rFonts w:ascii="Arial Narrow" w:hAnsi="Arial Narrow"/>
          <w:sz w:val="28"/>
          <w:szCs w:val="28"/>
        </w:rPr>
        <w:t>Так как строевая стойка является одним из основных элементов строевой подготовки, то учащиеся должны научиться правильно, выполнять строевую стойку, ведь она является исходным положением для выполнения всех последующих строевых команд.</w:t>
      </w:r>
    </w:p>
    <w:p w:rsidR="00DB1779" w:rsidRPr="00C050C5" w:rsidRDefault="00DB1779" w:rsidP="00DB1779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050C5">
        <w:rPr>
          <w:rFonts w:ascii="Arial Narrow" w:hAnsi="Arial Narrow"/>
          <w:sz w:val="28"/>
          <w:szCs w:val="28"/>
        </w:rPr>
        <w:t>Поэтому следует при принятии строевой стойки учитывать следующие моменты:</w:t>
      </w:r>
    </w:p>
    <w:p w:rsidR="00DB1779" w:rsidRPr="00C050C5" w:rsidRDefault="00DB1779" w:rsidP="00DB1779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050C5">
        <w:rPr>
          <w:rFonts w:ascii="Arial Narrow" w:hAnsi="Arial Narrow"/>
          <w:sz w:val="28"/>
          <w:szCs w:val="28"/>
        </w:rPr>
        <w:t>• Во-первых, при принятии строевой стойки каблуки должны быть вместе, а носки должны быть развернуты на ширину ступни;</w:t>
      </w:r>
      <w:r w:rsidRPr="00C050C5">
        <w:rPr>
          <w:rFonts w:ascii="Arial Narrow" w:hAnsi="Arial Narrow"/>
          <w:sz w:val="28"/>
          <w:szCs w:val="28"/>
        </w:rPr>
        <w:br/>
        <w:t>• Во-вторых, без лишнего напряжения ноги в коленях необходимо выпрямить;</w:t>
      </w:r>
      <w:r w:rsidRPr="00C050C5">
        <w:rPr>
          <w:rFonts w:ascii="Arial Narrow" w:hAnsi="Arial Narrow"/>
          <w:sz w:val="28"/>
          <w:szCs w:val="28"/>
        </w:rPr>
        <w:br/>
        <w:t>• В-третьих, грудь должна быть приподнята, плечи развернуты, а тело необходимо слегка подать вперед;</w:t>
      </w:r>
      <w:r w:rsidRPr="00C050C5">
        <w:rPr>
          <w:rFonts w:ascii="Arial Narrow" w:hAnsi="Arial Narrow"/>
          <w:sz w:val="28"/>
          <w:szCs w:val="28"/>
        </w:rPr>
        <w:br/>
        <w:t>• В-четвертых, руки должны быть опущены, при этом кисти рук располагаются ладонями вовнутрь и должны быть расположены с боку и посередине бедра;</w:t>
      </w:r>
      <w:r w:rsidRPr="00C050C5">
        <w:rPr>
          <w:rFonts w:ascii="Arial Narrow" w:hAnsi="Arial Narrow"/>
          <w:sz w:val="28"/>
          <w:szCs w:val="28"/>
        </w:rPr>
        <w:br/>
        <w:t>• В-пятых, голова слегка приподнята, и смотреть прямо.</w:t>
      </w:r>
    </w:p>
    <w:p w:rsidR="00DB1779" w:rsidRPr="00C050C5" w:rsidRDefault="00DB1779" w:rsidP="00DB1779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050C5">
        <w:rPr>
          <w:rFonts w:ascii="Arial Narrow" w:hAnsi="Arial Narrow"/>
          <w:sz w:val="28"/>
          <w:szCs w:val="28"/>
        </w:rPr>
        <w:t xml:space="preserve">Если </w:t>
      </w:r>
      <w:r>
        <w:rPr>
          <w:rFonts w:ascii="Arial Narrow" w:hAnsi="Arial Narrow"/>
          <w:sz w:val="28"/>
          <w:szCs w:val="28"/>
        </w:rPr>
        <w:t>учащиеся</w:t>
      </w:r>
      <w:r w:rsidRPr="00C050C5">
        <w:rPr>
          <w:rFonts w:ascii="Arial Narrow" w:hAnsi="Arial Narrow"/>
          <w:sz w:val="28"/>
          <w:szCs w:val="28"/>
        </w:rPr>
        <w:t xml:space="preserve"> сумеют правильно освоить строевую стойку, то смогут легко выполнять и другие команды.</w:t>
      </w:r>
    </w:p>
    <w:p w:rsidR="00DB1779" w:rsidRPr="00C050C5" w:rsidRDefault="00DB1779" w:rsidP="00DB1779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050C5">
        <w:rPr>
          <w:rFonts w:ascii="Arial Narrow" w:hAnsi="Arial Narrow"/>
          <w:sz w:val="28"/>
          <w:szCs w:val="28"/>
        </w:rPr>
        <w:t>А теперь давайте рассмотрим ошибки, которые чаще всего допускают при выполнении строевой стойки:</w:t>
      </w:r>
    </w:p>
    <w:p w:rsidR="00DB1779" w:rsidRPr="00C050C5" w:rsidRDefault="00DB1779" w:rsidP="00DB1779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 w:rsidRPr="00C050C5">
        <w:rPr>
          <w:rFonts w:ascii="Arial Narrow" w:hAnsi="Arial Narrow"/>
          <w:sz w:val="28"/>
          <w:szCs w:val="28"/>
        </w:rPr>
        <w:lastRenderedPageBreak/>
        <w:br/>
      </w:r>
      <w:r w:rsidRPr="00C050C5">
        <w:rPr>
          <w:rFonts w:ascii="Arial Narrow" w:hAnsi="Arial Narrow"/>
          <w:noProof/>
          <w:sz w:val="28"/>
          <w:szCs w:val="28"/>
        </w:rPr>
        <w:drawing>
          <wp:inline distT="0" distB="0" distL="0" distR="0" wp14:anchorId="3CA62B1D" wp14:editId="4DD0C277">
            <wp:extent cx="6357999" cy="3336966"/>
            <wp:effectExtent l="19050" t="0" r="4701" b="0"/>
            <wp:docPr id="9" name="Рисунок 15" descr="строевая подготовка">
              <a:hlinkClick xmlns:a="http://schemas.openxmlformats.org/drawingml/2006/main" r:id="rId18" tooltip="&quot;строевая подготовк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троевая подготовка">
                      <a:hlinkClick r:id="rId18" tooltip="&quot;строевая подготовк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921" cy="333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779" w:rsidRPr="00C050C5" w:rsidRDefault="00DB1779" w:rsidP="00DB1779">
      <w:pPr>
        <w:spacing w:after="0" w:line="240" w:lineRule="auto"/>
        <w:ind w:firstLine="426"/>
        <w:jc w:val="both"/>
        <w:rPr>
          <w:rFonts w:ascii="Arial Narrow" w:hAnsi="Arial Narrow"/>
          <w:sz w:val="28"/>
          <w:szCs w:val="28"/>
        </w:rPr>
      </w:pPr>
      <w:r w:rsidRPr="00C050C5">
        <w:rPr>
          <w:rFonts w:ascii="Arial Narrow" w:hAnsi="Arial Narrow"/>
          <w:sz w:val="28"/>
          <w:szCs w:val="28"/>
        </w:rPr>
        <w:t xml:space="preserve">На уроках военной подготовки в этом учебном году </w:t>
      </w:r>
      <w:r>
        <w:rPr>
          <w:rFonts w:ascii="Arial Narrow" w:hAnsi="Arial Narrow"/>
          <w:sz w:val="28"/>
          <w:szCs w:val="28"/>
        </w:rPr>
        <w:t>учащиеся</w:t>
      </w:r>
      <w:r w:rsidRPr="00C050C5">
        <w:rPr>
          <w:rFonts w:ascii="Arial Narrow" w:hAnsi="Arial Narrow"/>
          <w:sz w:val="28"/>
          <w:szCs w:val="28"/>
        </w:rPr>
        <w:t xml:space="preserve"> научатся четко выполнять такие строевые команды, как «Заправиться», «Равняйсь», «Смирно», «Вольно», «Отставить» и другие.</w:t>
      </w:r>
    </w:p>
    <w:p w:rsidR="00DB1779" w:rsidRPr="00C050C5" w:rsidRDefault="00DB1779" w:rsidP="00DB1779">
      <w:pPr>
        <w:spacing w:after="0" w:line="240" w:lineRule="auto"/>
        <w:ind w:firstLine="426"/>
        <w:jc w:val="both"/>
        <w:rPr>
          <w:rFonts w:ascii="Arial Narrow" w:hAnsi="Arial Narrow"/>
          <w:sz w:val="28"/>
          <w:szCs w:val="28"/>
        </w:rPr>
      </w:pPr>
      <w:r w:rsidRPr="00C050C5">
        <w:rPr>
          <w:rFonts w:ascii="Arial Narrow" w:hAnsi="Arial Narrow"/>
          <w:sz w:val="28"/>
          <w:szCs w:val="28"/>
        </w:rPr>
        <w:t xml:space="preserve">Приступая к выполнению и обработке этих команд, </w:t>
      </w:r>
      <w:r>
        <w:rPr>
          <w:rFonts w:ascii="Arial Narrow" w:hAnsi="Arial Narrow"/>
          <w:sz w:val="28"/>
          <w:szCs w:val="28"/>
        </w:rPr>
        <w:t>учащиеся</w:t>
      </w:r>
      <w:r w:rsidRPr="00C050C5">
        <w:rPr>
          <w:rFonts w:ascii="Arial Narrow" w:hAnsi="Arial Narrow"/>
          <w:sz w:val="28"/>
          <w:szCs w:val="28"/>
        </w:rPr>
        <w:t xml:space="preserve"> должны усвоить следующее:</w:t>
      </w:r>
    </w:p>
    <w:p w:rsidR="00DB1779" w:rsidRDefault="00DB1779" w:rsidP="00DB1779">
      <w:pPr>
        <w:rPr>
          <w:color w:val="373737"/>
        </w:rPr>
      </w:pPr>
      <w:r w:rsidRPr="006E1B33">
        <w:rPr>
          <w:rFonts w:ascii="Arial Narrow" w:hAnsi="Arial Narrow"/>
          <w:b/>
          <w:noProof/>
          <w:sz w:val="28"/>
          <w:szCs w:val="28"/>
        </w:rPr>
        <w:drawing>
          <wp:inline distT="0" distB="0" distL="0" distR="0" wp14:anchorId="5CC11B48" wp14:editId="77408101">
            <wp:extent cx="6673850" cy="3182620"/>
            <wp:effectExtent l="0" t="0" r="0" b="0"/>
            <wp:docPr id="13" name="Рисунок 25" descr="строевая подготовка">
              <a:hlinkClick xmlns:a="http://schemas.openxmlformats.org/drawingml/2006/main" r:id="rId20" tooltip="&quot;строевая подготовк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строевая подготовка">
                      <a:hlinkClick r:id="rId20" tooltip="&quot;строевая подготовк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0" cy="318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0C5">
        <w:rPr>
          <w:rFonts w:ascii="Arial Narrow" w:hAnsi="Arial Narrow"/>
          <w:sz w:val="28"/>
          <w:szCs w:val="28"/>
        </w:rPr>
        <w:br/>
      </w:r>
      <w:r>
        <w:rPr>
          <w:color w:val="373737"/>
        </w:rPr>
        <w:br/>
      </w:r>
    </w:p>
    <w:p w:rsidR="00DB1779" w:rsidRPr="00C050C5" w:rsidRDefault="00DB1779" w:rsidP="00DB1779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DB1779" w:rsidRPr="00C050C5" w:rsidRDefault="00DB1779" w:rsidP="00DB1779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DB1779" w:rsidRPr="00C050C5" w:rsidRDefault="00DB1779" w:rsidP="00DB1779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DB1779" w:rsidRPr="00C050C5" w:rsidRDefault="00DB1779" w:rsidP="00DB1779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DB1779" w:rsidRDefault="00DB1779" w:rsidP="00DB1779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  <w:u w:val="single"/>
          <w:shd w:val="clear" w:color="auto" w:fill="FFFFFF"/>
        </w:rPr>
      </w:pPr>
      <w:r w:rsidRPr="00DB1779">
        <w:rPr>
          <w:rFonts w:ascii="Times New Roman" w:hAnsi="Times New Roman" w:cs="Times New Roman"/>
          <w:b/>
          <w:sz w:val="40"/>
          <w:szCs w:val="40"/>
          <w:u w:val="single"/>
          <w:shd w:val="clear" w:color="auto" w:fill="FFFFFF"/>
        </w:rPr>
        <w:lastRenderedPageBreak/>
        <w:t xml:space="preserve"> </w:t>
      </w:r>
      <w:r>
        <w:rPr>
          <w:rFonts w:ascii="Times New Roman" w:hAnsi="Times New Roman" w:cs="Times New Roman"/>
          <w:b/>
          <w:sz w:val="40"/>
          <w:szCs w:val="40"/>
          <w:u w:val="single"/>
          <w:shd w:val="clear" w:color="auto" w:fill="FFFFFF"/>
        </w:rPr>
        <w:t>Зак</w:t>
      </w:r>
      <w:r w:rsidRPr="00DB1779">
        <w:rPr>
          <w:rFonts w:ascii="Times New Roman" w:hAnsi="Times New Roman" w:cs="Times New Roman"/>
          <w:b/>
          <w:sz w:val="40"/>
          <w:szCs w:val="40"/>
          <w:u w:val="single"/>
          <w:shd w:val="clear" w:color="auto" w:fill="FFFFFF"/>
        </w:rPr>
        <w:t>онспектировать</w:t>
      </w:r>
      <w:r>
        <w:rPr>
          <w:rFonts w:ascii="Times New Roman" w:hAnsi="Times New Roman" w:cs="Times New Roman"/>
          <w:b/>
          <w:sz w:val="40"/>
          <w:szCs w:val="40"/>
          <w:u w:val="single"/>
          <w:shd w:val="clear" w:color="auto" w:fill="FFFFFF"/>
        </w:rPr>
        <w:t>.</w:t>
      </w:r>
    </w:p>
    <w:p w:rsidR="00DB1779" w:rsidRPr="00DB1779" w:rsidRDefault="00DB1779" w:rsidP="00DB1779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  <w:u w:val="single"/>
          <w:shd w:val="clear" w:color="auto" w:fill="FFFFFF"/>
        </w:rPr>
      </w:pPr>
    </w:p>
    <w:p w:rsidR="006D4ED0" w:rsidRPr="00044360" w:rsidRDefault="006D4ED0" w:rsidP="0004436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 w:rsidRPr="00044360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Строевая подготовка</w:t>
      </w:r>
    </w:p>
    <w:p w:rsidR="006D4ED0" w:rsidRPr="00044360" w:rsidRDefault="006D4ED0" w:rsidP="00044360">
      <w:pPr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40"/>
          <w:szCs w:val="40"/>
        </w:rPr>
      </w:pPr>
      <w:r w:rsidRPr="00044360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военнослужащих</w:t>
      </w:r>
    </w:p>
    <w:p w:rsidR="00510180" w:rsidRPr="00044360" w:rsidRDefault="00510180" w:rsidP="00044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4AA7" w:rsidRPr="00044360" w:rsidRDefault="005D4AA7" w:rsidP="00044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360">
        <w:rPr>
          <w:rFonts w:ascii="Times New Roman" w:eastAsia="Times New Roman" w:hAnsi="Times New Roman" w:cs="Times New Roman"/>
          <w:sz w:val="24"/>
          <w:szCs w:val="24"/>
        </w:rPr>
        <w:t xml:space="preserve">Строевая подготовка — это предмет обучения военнослужащих в системе боевой подготовки, имеющий целью выработки у них строевой выправки, подтянутости и выносливости, умение правильно и быстро выполнять команды, строевые приемы с оружием и без него, а также подготовка подразделений к слаженным действиям в различных строях. </w:t>
      </w:r>
    </w:p>
    <w:p w:rsidR="005D4AA7" w:rsidRPr="00044360" w:rsidRDefault="005D4AA7" w:rsidP="00044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360">
        <w:rPr>
          <w:rFonts w:ascii="Times New Roman" w:eastAsia="Times New Roman" w:hAnsi="Times New Roman" w:cs="Times New Roman"/>
          <w:sz w:val="24"/>
          <w:szCs w:val="24"/>
        </w:rPr>
        <w:t>Строевая подготовка организуется и проводится на основе Строевого устава Вооруженных Сил РФ.</w:t>
      </w:r>
    </w:p>
    <w:p w:rsidR="005D4AA7" w:rsidRPr="00044360" w:rsidRDefault="005D4AA7" w:rsidP="00044360">
      <w:pPr>
        <w:pStyle w:val="a8"/>
        <w:numPr>
          <w:ilvl w:val="0"/>
          <w:numId w:val="11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044360">
        <w:rPr>
          <w:rFonts w:ascii="Times New Roman" w:eastAsia="Times New Roman" w:hAnsi="Times New Roman" w:cs="Times New Roman"/>
          <w:sz w:val="24"/>
          <w:szCs w:val="24"/>
        </w:rPr>
        <w:t>Строй — установленное уставом размещение военнослужащих, подразделений и частей для их совместных действий в пешем порядке и на машинах.</w:t>
      </w:r>
    </w:p>
    <w:p w:rsidR="005D4AA7" w:rsidRPr="00044360" w:rsidRDefault="005D4AA7" w:rsidP="00044360">
      <w:pPr>
        <w:pStyle w:val="a8"/>
        <w:numPr>
          <w:ilvl w:val="0"/>
          <w:numId w:val="11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044360">
        <w:rPr>
          <w:rFonts w:ascii="Times New Roman" w:eastAsia="Times New Roman" w:hAnsi="Times New Roman" w:cs="Times New Roman"/>
          <w:sz w:val="24"/>
          <w:szCs w:val="24"/>
        </w:rPr>
        <w:t>Шеренга — строй, в котором военнослужащие размещены один возле другого на одной линии на установленных интервалах.</w:t>
      </w:r>
    </w:p>
    <w:p w:rsidR="005D4AA7" w:rsidRPr="00044360" w:rsidRDefault="005D4AA7" w:rsidP="00044360">
      <w:pPr>
        <w:pStyle w:val="a8"/>
        <w:numPr>
          <w:ilvl w:val="0"/>
          <w:numId w:val="11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044360">
        <w:rPr>
          <w:rFonts w:ascii="Times New Roman" w:eastAsia="Times New Roman" w:hAnsi="Times New Roman" w:cs="Times New Roman"/>
          <w:sz w:val="24"/>
          <w:szCs w:val="24"/>
        </w:rPr>
        <w:t>Линия машин — строй, в котором машины размещены одна возле другой на одной линии.</w:t>
      </w:r>
    </w:p>
    <w:p w:rsidR="00044360" w:rsidRDefault="005D4AA7" w:rsidP="00044360">
      <w:pPr>
        <w:pStyle w:val="a8"/>
        <w:numPr>
          <w:ilvl w:val="0"/>
          <w:numId w:val="11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044360">
        <w:rPr>
          <w:rFonts w:ascii="Times New Roman" w:eastAsia="Times New Roman" w:hAnsi="Times New Roman" w:cs="Times New Roman"/>
          <w:sz w:val="24"/>
          <w:szCs w:val="24"/>
        </w:rPr>
        <w:t xml:space="preserve">Фланг— </w:t>
      </w:r>
      <w:proofErr w:type="gramStart"/>
      <w:r w:rsidRPr="00044360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End"/>
      <w:r w:rsidRPr="00044360">
        <w:rPr>
          <w:rFonts w:ascii="Times New Roman" w:eastAsia="Times New Roman" w:hAnsi="Times New Roman" w:cs="Times New Roman"/>
          <w:sz w:val="24"/>
          <w:szCs w:val="24"/>
        </w:rPr>
        <w:t>авая (левая) оконечность строя. При поворотах строя названия флангов не изменяются.</w:t>
      </w:r>
    </w:p>
    <w:p w:rsidR="005D4AA7" w:rsidRPr="00044360" w:rsidRDefault="005D4AA7" w:rsidP="00044360">
      <w:pPr>
        <w:pStyle w:val="a8"/>
        <w:numPr>
          <w:ilvl w:val="0"/>
          <w:numId w:val="11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044360">
        <w:rPr>
          <w:rFonts w:ascii="Times New Roman" w:eastAsia="Times New Roman" w:hAnsi="Times New Roman" w:cs="Times New Roman"/>
          <w:sz w:val="24"/>
          <w:szCs w:val="24"/>
        </w:rPr>
        <w:t xml:space="preserve">Фронт— </w:t>
      </w:r>
      <w:proofErr w:type="gramStart"/>
      <w:r w:rsidRPr="00044360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044360">
        <w:rPr>
          <w:rFonts w:ascii="Times New Roman" w:eastAsia="Times New Roman" w:hAnsi="Times New Roman" w:cs="Times New Roman"/>
          <w:sz w:val="24"/>
          <w:szCs w:val="24"/>
        </w:rPr>
        <w:t>орона строя, в которую военнослужащие обращены лицом (машины — лобовой частью).</w:t>
      </w:r>
      <w:r w:rsidR="00044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4360">
        <w:rPr>
          <w:rFonts w:ascii="Times New Roman" w:eastAsia="Times New Roman" w:hAnsi="Times New Roman" w:cs="Times New Roman"/>
          <w:sz w:val="24"/>
          <w:szCs w:val="24"/>
        </w:rPr>
        <w:t>Тыльная сторона строя — сторона, противоположная фронту.</w:t>
      </w:r>
    </w:p>
    <w:p w:rsidR="00044360" w:rsidRDefault="005D4AA7" w:rsidP="00044360">
      <w:pPr>
        <w:pStyle w:val="a8"/>
        <w:numPr>
          <w:ilvl w:val="0"/>
          <w:numId w:val="11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044360">
        <w:rPr>
          <w:rFonts w:ascii="Times New Roman" w:eastAsia="Times New Roman" w:hAnsi="Times New Roman" w:cs="Times New Roman"/>
          <w:sz w:val="24"/>
          <w:szCs w:val="24"/>
        </w:rPr>
        <w:t>Интервал — расстояние по фронту между военнослужащими (машинами), подразделениями и частями.</w:t>
      </w:r>
    </w:p>
    <w:p w:rsidR="00044360" w:rsidRDefault="005D4AA7" w:rsidP="00044360">
      <w:pPr>
        <w:pStyle w:val="a8"/>
        <w:numPr>
          <w:ilvl w:val="0"/>
          <w:numId w:val="11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044360">
        <w:rPr>
          <w:rFonts w:ascii="Times New Roman" w:eastAsia="Times New Roman" w:hAnsi="Times New Roman" w:cs="Times New Roman"/>
          <w:sz w:val="24"/>
          <w:szCs w:val="24"/>
        </w:rPr>
        <w:t>Дистанция — расстояние в глубину между военнослужащими (машинами), подразделениями и частями.</w:t>
      </w:r>
    </w:p>
    <w:p w:rsidR="00044360" w:rsidRDefault="005D4AA7" w:rsidP="00044360">
      <w:pPr>
        <w:pStyle w:val="a8"/>
        <w:numPr>
          <w:ilvl w:val="0"/>
          <w:numId w:val="11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044360">
        <w:rPr>
          <w:rFonts w:ascii="Times New Roman" w:eastAsia="Times New Roman" w:hAnsi="Times New Roman" w:cs="Times New Roman"/>
          <w:sz w:val="24"/>
          <w:szCs w:val="24"/>
        </w:rPr>
        <w:t>Ширина строя — расстояние между флангами.</w:t>
      </w:r>
    </w:p>
    <w:p w:rsidR="00044360" w:rsidRDefault="005D4AA7" w:rsidP="00044360">
      <w:pPr>
        <w:pStyle w:val="a8"/>
        <w:numPr>
          <w:ilvl w:val="0"/>
          <w:numId w:val="11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044360">
        <w:rPr>
          <w:rFonts w:ascii="Times New Roman" w:eastAsia="Times New Roman" w:hAnsi="Times New Roman" w:cs="Times New Roman"/>
          <w:sz w:val="24"/>
          <w:szCs w:val="24"/>
        </w:rPr>
        <w:t xml:space="preserve">Глубина строя — расстояние от первой шеренги (впереди стоящего военнослужащего) до последней (позади стоящего военнослужащего), а при действиях на машинах— </w:t>
      </w:r>
      <w:proofErr w:type="gramStart"/>
      <w:r w:rsidRPr="00044360">
        <w:rPr>
          <w:rFonts w:ascii="Times New Roman" w:eastAsia="Times New Roman" w:hAnsi="Times New Roman" w:cs="Times New Roman"/>
          <w:sz w:val="24"/>
          <w:szCs w:val="24"/>
        </w:rPr>
        <w:t>ра</w:t>
      </w:r>
      <w:proofErr w:type="gramEnd"/>
      <w:r w:rsidRPr="00044360">
        <w:rPr>
          <w:rFonts w:ascii="Times New Roman" w:eastAsia="Times New Roman" w:hAnsi="Times New Roman" w:cs="Times New Roman"/>
          <w:sz w:val="24"/>
          <w:szCs w:val="24"/>
        </w:rPr>
        <w:t>сстояние от первой линии машин (впереди стоящей машины) до последней (позади стоящей машины).</w:t>
      </w:r>
    </w:p>
    <w:p w:rsidR="00044360" w:rsidRDefault="005D4AA7" w:rsidP="00044360">
      <w:pPr>
        <w:pStyle w:val="a8"/>
        <w:numPr>
          <w:ilvl w:val="0"/>
          <w:numId w:val="11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360">
        <w:rPr>
          <w:rFonts w:ascii="Times New Roman" w:eastAsia="Times New Roman" w:hAnsi="Times New Roman" w:cs="Times New Roman"/>
          <w:sz w:val="24"/>
          <w:szCs w:val="24"/>
        </w:rPr>
        <w:t>Двухшереножный</w:t>
      </w:r>
      <w:proofErr w:type="spellEnd"/>
      <w:r w:rsidRPr="00044360">
        <w:rPr>
          <w:rFonts w:ascii="Times New Roman" w:eastAsia="Times New Roman" w:hAnsi="Times New Roman" w:cs="Times New Roman"/>
          <w:sz w:val="24"/>
          <w:szCs w:val="24"/>
        </w:rPr>
        <w:t xml:space="preserve"> строй — строй, в котором военнослужащие одной шеренги расположены в затылок военнослужащим другой шеренги на дистанции одного шага (вытянутой руки, наложенной ладонью на плечо впереди стоящего военнослужащего). Шеренги называются: первая и вторая. При повороте строя названия шеренг не изменяются.</w:t>
      </w:r>
    </w:p>
    <w:p w:rsidR="005D4AA7" w:rsidRPr="00044360" w:rsidRDefault="005D4AA7" w:rsidP="00044360">
      <w:pPr>
        <w:pStyle w:val="a8"/>
        <w:numPr>
          <w:ilvl w:val="0"/>
          <w:numId w:val="11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044360">
        <w:rPr>
          <w:rFonts w:ascii="Times New Roman" w:eastAsia="Times New Roman" w:hAnsi="Times New Roman" w:cs="Times New Roman"/>
          <w:sz w:val="24"/>
          <w:szCs w:val="24"/>
        </w:rPr>
        <w:t xml:space="preserve">Ряд — двое военнослужащих, стоящих в </w:t>
      </w:r>
      <w:proofErr w:type="spellStart"/>
      <w:r w:rsidRPr="00044360">
        <w:rPr>
          <w:rFonts w:ascii="Times New Roman" w:eastAsia="Times New Roman" w:hAnsi="Times New Roman" w:cs="Times New Roman"/>
          <w:sz w:val="24"/>
          <w:szCs w:val="24"/>
        </w:rPr>
        <w:t>двухшереножном</w:t>
      </w:r>
      <w:proofErr w:type="spellEnd"/>
      <w:r w:rsidRPr="00044360">
        <w:rPr>
          <w:rFonts w:ascii="Times New Roman" w:eastAsia="Times New Roman" w:hAnsi="Times New Roman" w:cs="Times New Roman"/>
          <w:sz w:val="24"/>
          <w:szCs w:val="24"/>
        </w:rPr>
        <w:t xml:space="preserve"> строю в затылок один другому. Если за военнослужащим первой шеренги не стоит в затылок военнослужащий второй шеренги, такой ряд называется неполным.</w:t>
      </w:r>
    </w:p>
    <w:p w:rsidR="005D4AA7" w:rsidRPr="00044360" w:rsidRDefault="005D4AA7" w:rsidP="00044360">
      <w:pPr>
        <w:pStyle w:val="a8"/>
        <w:numPr>
          <w:ilvl w:val="0"/>
          <w:numId w:val="11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044360">
        <w:rPr>
          <w:rFonts w:ascii="Times New Roman" w:eastAsia="Times New Roman" w:hAnsi="Times New Roman" w:cs="Times New Roman"/>
          <w:sz w:val="24"/>
          <w:szCs w:val="24"/>
        </w:rPr>
        <w:t xml:space="preserve">При повороте </w:t>
      </w:r>
      <w:proofErr w:type="spellStart"/>
      <w:r w:rsidRPr="00044360">
        <w:rPr>
          <w:rFonts w:ascii="Times New Roman" w:eastAsia="Times New Roman" w:hAnsi="Times New Roman" w:cs="Times New Roman"/>
          <w:sz w:val="24"/>
          <w:szCs w:val="24"/>
        </w:rPr>
        <w:t>двухшереножного</w:t>
      </w:r>
      <w:proofErr w:type="spellEnd"/>
      <w:r w:rsidRPr="00044360">
        <w:rPr>
          <w:rFonts w:ascii="Times New Roman" w:eastAsia="Times New Roman" w:hAnsi="Times New Roman" w:cs="Times New Roman"/>
          <w:sz w:val="24"/>
          <w:szCs w:val="24"/>
        </w:rPr>
        <w:t xml:space="preserve"> строи кругом военнослужащий неполного ряда переходит во впереди стоящую шеренгу.</w:t>
      </w:r>
    </w:p>
    <w:p w:rsidR="005D4AA7" w:rsidRPr="00044360" w:rsidRDefault="005D4AA7" w:rsidP="00044360">
      <w:pPr>
        <w:pStyle w:val="a8"/>
        <w:numPr>
          <w:ilvl w:val="0"/>
          <w:numId w:val="11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360">
        <w:rPr>
          <w:rFonts w:ascii="Times New Roman" w:eastAsia="Times New Roman" w:hAnsi="Times New Roman" w:cs="Times New Roman"/>
          <w:sz w:val="24"/>
          <w:szCs w:val="24"/>
        </w:rPr>
        <w:t>Одношереножный</w:t>
      </w:r>
      <w:proofErr w:type="spellEnd"/>
      <w:r w:rsidRPr="0004436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44360">
        <w:rPr>
          <w:rFonts w:ascii="Times New Roman" w:eastAsia="Times New Roman" w:hAnsi="Times New Roman" w:cs="Times New Roman"/>
          <w:sz w:val="24"/>
          <w:szCs w:val="24"/>
        </w:rPr>
        <w:t>двухшереножный</w:t>
      </w:r>
      <w:proofErr w:type="spellEnd"/>
      <w:r w:rsidRPr="00044360">
        <w:rPr>
          <w:rFonts w:ascii="Times New Roman" w:eastAsia="Times New Roman" w:hAnsi="Times New Roman" w:cs="Times New Roman"/>
          <w:sz w:val="24"/>
          <w:szCs w:val="24"/>
        </w:rPr>
        <w:t xml:space="preserve"> строи могут быть сомкнутыми или разомкнутыми.</w:t>
      </w:r>
    </w:p>
    <w:p w:rsidR="005D4AA7" w:rsidRPr="00044360" w:rsidRDefault="005D4AA7" w:rsidP="00044360">
      <w:pPr>
        <w:pStyle w:val="a8"/>
        <w:numPr>
          <w:ilvl w:val="0"/>
          <w:numId w:val="11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4360">
        <w:rPr>
          <w:rFonts w:ascii="Times New Roman" w:eastAsia="Times New Roman" w:hAnsi="Times New Roman" w:cs="Times New Roman"/>
          <w:sz w:val="24"/>
          <w:szCs w:val="24"/>
        </w:rPr>
        <w:t>В сомкнутом строю военнослужащие в шеренгах расположены по фронту один от другого на интервалах</w:t>
      </w:r>
      <w:proofErr w:type="gramEnd"/>
      <w:r w:rsidRPr="00044360">
        <w:rPr>
          <w:rFonts w:ascii="Times New Roman" w:eastAsia="Times New Roman" w:hAnsi="Times New Roman" w:cs="Times New Roman"/>
          <w:sz w:val="24"/>
          <w:szCs w:val="24"/>
        </w:rPr>
        <w:t>, равных ширине ладони между локтями.</w:t>
      </w:r>
    </w:p>
    <w:p w:rsidR="005D4AA7" w:rsidRPr="00044360" w:rsidRDefault="005D4AA7" w:rsidP="00044360">
      <w:pPr>
        <w:pStyle w:val="a8"/>
        <w:numPr>
          <w:ilvl w:val="0"/>
          <w:numId w:val="11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4360">
        <w:rPr>
          <w:rFonts w:ascii="Times New Roman" w:eastAsia="Times New Roman" w:hAnsi="Times New Roman" w:cs="Times New Roman"/>
          <w:sz w:val="24"/>
          <w:szCs w:val="24"/>
        </w:rPr>
        <w:t>В разомкнутом строю военнослужащие в шеренгах расположены по фронту один от другого на интервалах</w:t>
      </w:r>
      <w:proofErr w:type="gramEnd"/>
      <w:r w:rsidRPr="00044360">
        <w:rPr>
          <w:rFonts w:ascii="Times New Roman" w:eastAsia="Times New Roman" w:hAnsi="Times New Roman" w:cs="Times New Roman"/>
          <w:sz w:val="24"/>
          <w:szCs w:val="24"/>
        </w:rPr>
        <w:t xml:space="preserve"> в один шаг или на интервалах, указанных командиром.</w:t>
      </w:r>
    </w:p>
    <w:p w:rsidR="005D4AA7" w:rsidRPr="00044360" w:rsidRDefault="005D4AA7" w:rsidP="00044360">
      <w:pPr>
        <w:pStyle w:val="a8"/>
        <w:numPr>
          <w:ilvl w:val="0"/>
          <w:numId w:val="11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044360">
        <w:rPr>
          <w:rFonts w:ascii="Times New Roman" w:eastAsia="Times New Roman" w:hAnsi="Times New Roman" w:cs="Times New Roman"/>
          <w:sz w:val="24"/>
          <w:szCs w:val="24"/>
        </w:rPr>
        <w:t>Колонна — строй, в котором военнослужащие расположены в затылок друг другу, а подразделения (машины) — одно за другим на дистанциях, установленных уставом или командиром.</w:t>
      </w:r>
    </w:p>
    <w:p w:rsidR="005D4AA7" w:rsidRPr="00044360" w:rsidRDefault="005D4AA7" w:rsidP="00044360">
      <w:pPr>
        <w:pStyle w:val="a8"/>
        <w:numPr>
          <w:ilvl w:val="0"/>
          <w:numId w:val="11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044360">
        <w:rPr>
          <w:rFonts w:ascii="Times New Roman" w:eastAsia="Times New Roman" w:hAnsi="Times New Roman" w:cs="Times New Roman"/>
          <w:sz w:val="24"/>
          <w:szCs w:val="24"/>
        </w:rPr>
        <w:t>Колонны могут быть по одному, по два, по три, по четыре и более. Они применяются для построения подразделений и частей в развернутый или походный строй.</w:t>
      </w:r>
    </w:p>
    <w:p w:rsidR="005D4AA7" w:rsidRPr="00044360" w:rsidRDefault="005D4AA7" w:rsidP="00044360">
      <w:pPr>
        <w:pStyle w:val="a8"/>
        <w:numPr>
          <w:ilvl w:val="0"/>
          <w:numId w:val="11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04436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Развернутый строй — строй, в котором подразделения построены на одной линии по фронту в </w:t>
      </w:r>
      <w:proofErr w:type="spellStart"/>
      <w:r w:rsidRPr="00044360">
        <w:rPr>
          <w:rFonts w:ascii="Times New Roman" w:eastAsia="Times New Roman" w:hAnsi="Times New Roman" w:cs="Times New Roman"/>
          <w:sz w:val="24"/>
          <w:szCs w:val="24"/>
        </w:rPr>
        <w:t>одношереножном</w:t>
      </w:r>
      <w:proofErr w:type="spellEnd"/>
      <w:r w:rsidRPr="00044360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spellStart"/>
      <w:r w:rsidRPr="00044360">
        <w:rPr>
          <w:rFonts w:ascii="Times New Roman" w:eastAsia="Times New Roman" w:hAnsi="Times New Roman" w:cs="Times New Roman"/>
          <w:sz w:val="24"/>
          <w:szCs w:val="24"/>
        </w:rPr>
        <w:t>двухшереножном</w:t>
      </w:r>
      <w:proofErr w:type="spellEnd"/>
      <w:r w:rsidRPr="00044360">
        <w:rPr>
          <w:rFonts w:ascii="Times New Roman" w:eastAsia="Times New Roman" w:hAnsi="Times New Roman" w:cs="Times New Roman"/>
          <w:sz w:val="24"/>
          <w:szCs w:val="24"/>
        </w:rPr>
        <w:t xml:space="preserve"> строю (в линию машин) или в линию колонн на интервалах, установленных уставом или командиром.</w:t>
      </w:r>
    </w:p>
    <w:p w:rsidR="005D4AA7" w:rsidRPr="00044360" w:rsidRDefault="005D4AA7" w:rsidP="00044360">
      <w:pPr>
        <w:pStyle w:val="a8"/>
        <w:numPr>
          <w:ilvl w:val="0"/>
          <w:numId w:val="11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044360">
        <w:rPr>
          <w:rFonts w:ascii="Times New Roman" w:eastAsia="Times New Roman" w:hAnsi="Times New Roman" w:cs="Times New Roman"/>
          <w:sz w:val="24"/>
          <w:szCs w:val="24"/>
        </w:rPr>
        <w:t>Развернутый строй применяется для проведения поверок, расчетов, смотров, парадов, а также в других необходимых случаях.</w:t>
      </w:r>
    </w:p>
    <w:p w:rsidR="005D4AA7" w:rsidRPr="00044360" w:rsidRDefault="005D4AA7" w:rsidP="00044360">
      <w:pPr>
        <w:pStyle w:val="a8"/>
        <w:numPr>
          <w:ilvl w:val="0"/>
          <w:numId w:val="11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044360">
        <w:rPr>
          <w:rFonts w:ascii="Times New Roman" w:eastAsia="Times New Roman" w:hAnsi="Times New Roman" w:cs="Times New Roman"/>
          <w:sz w:val="24"/>
          <w:szCs w:val="24"/>
        </w:rPr>
        <w:t>Походный строй — строй, в котором подразделение построено в колонну или подразделения в колоннах построены одно за другим на дистанциях, установленных уставом или командиром. Походный строй применяется для передвижения подразделений при совершении марша: прохождения торжественным маршем, с песней, а также в других необходимых случаях.</w:t>
      </w:r>
    </w:p>
    <w:p w:rsidR="005D4AA7" w:rsidRPr="00044360" w:rsidRDefault="005D4AA7" w:rsidP="00044360">
      <w:pPr>
        <w:pStyle w:val="a8"/>
        <w:numPr>
          <w:ilvl w:val="0"/>
          <w:numId w:val="11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044360">
        <w:rPr>
          <w:rFonts w:ascii="Times New Roman" w:eastAsia="Times New Roman" w:hAnsi="Times New Roman" w:cs="Times New Roman"/>
          <w:sz w:val="24"/>
          <w:szCs w:val="24"/>
        </w:rPr>
        <w:t xml:space="preserve">Направляющий — военнослужащий (подразделение, машина), движущийся головным в указанном направлении. </w:t>
      </w:r>
    </w:p>
    <w:p w:rsidR="00044360" w:rsidRDefault="005D4AA7" w:rsidP="00044360">
      <w:pPr>
        <w:pStyle w:val="a8"/>
        <w:numPr>
          <w:ilvl w:val="0"/>
          <w:numId w:val="11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044360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gramStart"/>
      <w:r w:rsidRPr="00044360">
        <w:rPr>
          <w:rFonts w:ascii="Times New Roman" w:eastAsia="Times New Roman" w:hAnsi="Times New Roman" w:cs="Times New Roman"/>
          <w:sz w:val="24"/>
          <w:szCs w:val="24"/>
        </w:rPr>
        <w:t>направляющему</w:t>
      </w:r>
      <w:proofErr w:type="gramEnd"/>
      <w:r w:rsidRPr="00044360">
        <w:rPr>
          <w:rFonts w:ascii="Times New Roman" w:eastAsia="Times New Roman" w:hAnsi="Times New Roman" w:cs="Times New Roman"/>
          <w:sz w:val="24"/>
          <w:szCs w:val="24"/>
        </w:rPr>
        <w:t xml:space="preserve"> сообразуют свое движение остальные военнослужащие (подразделения, машины).</w:t>
      </w:r>
    </w:p>
    <w:p w:rsidR="005D4AA7" w:rsidRPr="00044360" w:rsidRDefault="005D4AA7" w:rsidP="00044360">
      <w:pPr>
        <w:pStyle w:val="a8"/>
        <w:numPr>
          <w:ilvl w:val="0"/>
          <w:numId w:val="11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044360">
        <w:rPr>
          <w:rFonts w:ascii="Times New Roman" w:eastAsia="Times New Roman" w:hAnsi="Times New Roman" w:cs="Times New Roman"/>
          <w:sz w:val="24"/>
          <w:szCs w:val="24"/>
        </w:rPr>
        <w:t>Замыкающий — военнослужащий (подразделение, машина), движущийся последним в колонне.</w:t>
      </w:r>
    </w:p>
    <w:p w:rsidR="005D4AA7" w:rsidRPr="00044360" w:rsidRDefault="005D4AA7" w:rsidP="00044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443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Строевые приемы и движение без оружия</w:t>
      </w:r>
    </w:p>
    <w:p w:rsidR="005D4AA7" w:rsidRPr="00044360" w:rsidRDefault="005D4AA7" w:rsidP="00044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360">
        <w:rPr>
          <w:rFonts w:ascii="Times New Roman" w:eastAsia="Times New Roman" w:hAnsi="Times New Roman" w:cs="Times New Roman"/>
          <w:sz w:val="24"/>
          <w:szCs w:val="24"/>
        </w:rPr>
        <w:t xml:space="preserve">Строевая стойка принимается по команде «Становись!» или «Смирно!». </w:t>
      </w:r>
    </w:p>
    <w:p w:rsidR="005D4AA7" w:rsidRPr="00044360" w:rsidRDefault="005D4AA7" w:rsidP="00044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360">
        <w:rPr>
          <w:rFonts w:ascii="Times New Roman" w:eastAsia="Times New Roman" w:hAnsi="Times New Roman" w:cs="Times New Roman"/>
          <w:sz w:val="24"/>
          <w:szCs w:val="24"/>
        </w:rPr>
        <w:t>По этой команде:</w:t>
      </w:r>
    </w:p>
    <w:p w:rsidR="005D4AA7" w:rsidRPr="00044360" w:rsidRDefault="005D4AA7" w:rsidP="00044360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360">
        <w:rPr>
          <w:rFonts w:ascii="Times New Roman" w:eastAsia="Times New Roman" w:hAnsi="Times New Roman" w:cs="Times New Roman"/>
          <w:sz w:val="24"/>
          <w:szCs w:val="24"/>
        </w:rPr>
        <w:t xml:space="preserve">стоять прямо, без напряжения, каблуки поставить вместе, носки выровнять по линии фронта, поставив их на ширину ступни; </w:t>
      </w:r>
    </w:p>
    <w:p w:rsidR="005D4AA7" w:rsidRPr="00044360" w:rsidRDefault="005D4AA7" w:rsidP="00044360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360">
        <w:rPr>
          <w:rFonts w:ascii="Times New Roman" w:eastAsia="Times New Roman" w:hAnsi="Times New Roman" w:cs="Times New Roman"/>
          <w:sz w:val="24"/>
          <w:szCs w:val="24"/>
        </w:rPr>
        <w:t xml:space="preserve">ноги в коленях выпрямить, но не напрягать; </w:t>
      </w:r>
    </w:p>
    <w:p w:rsidR="005D4AA7" w:rsidRPr="00044360" w:rsidRDefault="005D4AA7" w:rsidP="00044360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360">
        <w:rPr>
          <w:rFonts w:ascii="Times New Roman" w:eastAsia="Times New Roman" w:hAnsi="Times New Roman" w:cs="Times New Roman"/>
          <w:sz w:val="24"/>
          <w:szCs w:val="24"/>
        </w:rPr>
        <w:t xml:space="preserve">грудь приподнять, а все тело несколько подать вперед; </w:t>
      </w:r>
    </w:p>
    <w:p w:rsidR="005D4AA7" w:rsidRPr="00044360" w:rsidRDefault="005D4AA7" w:rsidP="00044360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360">
        <w:rPr>
          <w:rFonts w:ascii="Times New Roman" w:eastAsia="Times New Roman" w:hAnsi="Times New Roman" w:cs="Times New Roman"/>
          <w:sz w:val="24"/>
          <w:szCs w:val="24"/>
        </w:rPr>
        <w:t xml:space="preserve">живот подобрать; </w:t>
      </w:r>
    </w:p>
    <w:p w:rsidR="005D4AA7" w:rsidRPr="00044360" w:rsidRDefault="005D4AA7" w:rsidP="00044360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360">
        <w:rPr>
          <w:rFonts w:ascii="Times New Roman" w:eastAsia="Times New Roman" w:hAnsi="Times New Roman" w:cs="Times New Roman"/>
          <w:sz w:val="24"/>
          <w:szCs w:val="24"/>
        </w:rPr>
        <w:t xml:space="preserve">плечи развернуть; </w:t>
      </w:r>
    </w:p>
    <w:p w:rsidR="005D4AA7" w:rsidRPr="00044360" w:rsidRDefault="005D4AA7" w:rsidP="00044360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360">
        <w:rPr>
          <w:rFonts w:ascii="Times New Roman" w:eastAsia="Times New Roman" w:hAnsi="Times New Roman" w:cs="Times New Roman"/>
          <w:sz w:val="24"/>
          <w:szCs w:val="24"/>
        </w:rPr>
        <w:t xml:space="preserve">руки опустить так, чтобы кисти, обращенные ладонями внутрь, были сбоку и посредине бедер, а пальцы полусогнуты и касались бедра; </w:t>
      </w:r>
    </w:p>
    <w:p w:rsidR="005D4AA7" w:rsidRPr="00044360" w:rsidRDefault="005D4AA7" w:rsidP="00044360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360">
        <w:rPr>
          <w:rFonts w:ascii="Times New Roman" w:eastAsia="Times New Roman" w:hAnsi="Times New Roman" w:cs="Times New Roman"/>
          <w:sz w:val="24"/>
          <w:szCs w:val="24"/>
        </w:rPr>
        <w:t xml:space="preserve">голову держать высоко и прямо, не выставляя подбородка; </w:t>
      </w:r>
    </w:p>
    <w:p w:rsidR="005D4AA7" w:rsidRPr="00044360" w:rsidRDefault="005D4AA7" w:rsidP="00044360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360">
        <w:rPr>
          <w:rFonts w:ascii="Times New Roman" w:eastAsia="Times New Roman" w:hAnsi="Times New Roman" w:cs="Times New Roman"/>
          <w:sz w:val="24"/>
          <w:szCs w:val="24"/>
        </w:rPr>
        <w:t xml:space="preserve">смотреть прямо перед собой; </w:t>
      </w:r>
    </w:p>
    <w:p w:rsidR="005D4AA7" w:rsidRPr="00044360" w:rsidRDefault="005D4AA7" w:rsidP="00044360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360">
        <w:rPr>
          <w:rFonts w:ascii="Times New Roman" w:eastAsia="Times New Roman" w:hAnsi="Times New Roman" w:cs="Times New Roman"/>
          <w:sz w:val="24"/>
          <w:szCs w:val="24"/>
        </w:rPr>
        <w:t>быть готовым к немедленному действию.</w:t>
      </w:r>
    </w:p>
    <w:p w:rsidR="005D4AA7" w:rsidRPr="00044360" w:rsidRDefault="005D4AA7" w:rsidP="00044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360">
        <w:rPr>
          <w:rFonts w:ascii="Times New Roman" w:eastAsia="Times New Roman" w:hAnsi="Times New Roman" w:cs="Times New Roman"/>
          <w:sz w:val="24"/>
          <w:szCs w:val="24"/>
        </w:rPr>
        <w:t xml:space="preserve">Строевая стойка на месте принимается и без команды: </w:t>
      </w:r>
    </w:p>
    <w:p w:rsidR="005D4AA7" w:rsidRPr="00044360" w:rsidRDefault="005D4AA7" w:rsidP="00044360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360">
        <w:rPr>
          <w:rFonts w:ascii="Times New Roman" w:eastAsia="Times New Roman" w:hAnsi="Times New Roman" w:cs="Times New Roman"/>
          <w:sz w:val="24"/>
          <w:szCs w:val="24"/>
        </w:rPr>
        <w:t xml:space="preserve">при отдании и получении приказа, </w:t>
      </w:r>
    </w:p>
    <w:p w:rsidR="005D4AA7" w:rsidRPr="00044360" w:rsidRDefault="005D4AA7" w:rsidP="00044360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360">
        <w:rPr>
          <w:rFonts w:ascii="Times New Roman" w:eastAsia="Times New Roman" w:hAnsi="Times New Roman" w:cs="Times New Roman"/>
          <w:sz w:val="24"/>
          <w:szCs w:val="24"/>
        </w:rPr>
        <w:t xml:space="preserve">при докладе, во время исполнения Государственного гимна РФ, </w:t>
      </w:r>
    </w:p>
    <w:p w:rsidR="005D4AA7" w:rsidRPr="00044360" w:rsidRDefault="005D4AA7" w:rsidP="00044360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360">
        <w:rPr>
          <w:rFonts w:ascii="Times New Roman" w:eastAsia="Times New Roman" w:hAnsi="Times New Roman" w:cs="Times New Roman"/>
          <w:sz w:val="24"/>
          <w:szCs w:val="24"/>
        </w:rPr>
        <w:t>при выполнении воинского приветствия, а также при подаче команд.</w:t>
      </w:r>
      <w:r w:rsidRPr="0004436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D4AA7" w:rsidRPr="00044360" w:rsidRDefault="005D4AA7" w:rsidP="00044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360">
        <w:rPr>
          <w:rFonts w:ascii="Times New Roman" w:eastAsia="Times New Roman" w:hAnsi="Times New Roman" w:cs="Times New Roman"/>
          <w:sz w:val="24"/>
          <w:szCs w:val="24"/>
        </w:rPr>
        <w:t>По команде «Вольно!» встать свободно, ослабить в колене правую или левую ногу, но не сходить с места, не ослаблять внимания и не разговаривать.</w:t>
      </w:r>
    </w:p>
    <w:p w:rsidR="005D4AA7" w:rsidRPr="00044360" w:rsidRDefault="005D4AA7" w:rsidP="00044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360">
        <w:rPr>
          <w:rFonts w:ascii="Times New Roman" w:eastAsia="Times New Roman" w:hAnsi="Times New Roman" w:cs="Times New Roman"/>
          <w:sz w:val="24"/>
          <w:szCs w:val="24"/>
        </w:rPr>
        <w:t>По команде «Заправиться!», не оставляя своего места в строю, поправить оружие, обмундирование и снаряжение; при необходимости выйти из строя за разрешением обратиться к непосредственному начальнику.</w:t>
      </w:r>
      <w:r w:rsidRPr="00044360">
        <w:rPr>
          <w:rFonts w:ascii="Times New Roman" w:eastAsia="Times New Roman" w:hAnsi="Times New Roman" w:cs="Times New Roman"/>
          <w:sz w:val="24"/>
          <w:szCs w:val="24"/>
        </w:rPr>
        <w:br/>
        <w:t>Перед командой «Заправиться!» подается команда «Вольно!».</w:t>
      </w:r>
    </w:p>
    <w:p w:rsidR="005D4AA7" w:rsidRPr="00044360" w:rsidRDefault="005D4AA7" w:rsidP="00044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360">
        <w:rPr>
          <w:rFonts w:ascii="Times New Roman" w:eastAsia="Times New Roman" w:hAnsi="Times New Roman" w:cs="Times New Roman"/>
          <w:sz w:val="24"/>
          <w:szCs w:val="24"/>
        </w:rPr>
        <w:t>Для снятия головных уборов подается команда «Головные уборы (головной убор) — снять!», а для надевания — «Головные уборы (головной убор) — надеть!». При необходимости одиночные военнослужащие головной убор снимают и надевают без команды.</w:t>
      </w:r>
    </w:p>
    <w:p w:rsidR="005D4AA7" w:rsidRPr="00044360" w:rsidRDefault="005D4AA7" w:rsidP="00044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360">
        <w:rPr>
          <w:rFonts w:ascii="Times New Roman" w:eastAsia="Times New Roman" w:hAnsi="Times New Roman" w:cs="Times New Roman"/>
          <w:sz w:val="24"/>
          <w:szCs w:val="24"/>
        </w:rPr>
        <w:t>Снятый головной убор держится в левой свободно опущенной руке звездой (кокардой) вперед (рис. 16).</w:t>
      </w:r>
      <w:r w:rsidRPr="00044360">
        <w:rPr>
          <w:rFonts w:ascii="Times New Roman" w:eastAsia="Times New Roman" w:hAnsi="Times New Roman" w:cs="Times New Roman"/>
          <w:sz w:val="24"/>
          <w:szCs w:val="24"/>
        </w:rPr>
        <w:br/>
        <w:t>Без оружия или с оружием в положении «за спину» головной убор снимается и надевается правой рукой, а с оружием в положениях «на ремень», «на грудь» и «у ноги» — левой. При снятии головного убора с карабином в положении «на плечо» карабин предварительно берется к ноге.</w:t>
      </w:r>
    </w:p>
    <w:p w:rsidR="005D4AA7" w:rsidRPr="00044360" w:rsidRDefault="005D4AA7" w:rsidP="00044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360">
        <w:rPr>
          <w:rFonts w:ascii="Times New Roman" w:eastAsia="Times New Roman" w:hAnsi="Times New Roman" w:cs="Times New Roman"/>
          <w:sz w:val="24"/>
          <w:szCs w:val="24"/>
        </w:rPr>
        <w:t>Повороты на месте выполняются по командам: «</w:t>
      </w:r>
      <w:proofErr w:type="spellStart"/>
      <w:r w:rsidRPr="00044360">
        <w:rPr>
          <w:rFonts w:ascii="Times New Roman" w:eastAsia="Times New Roman" w:hAnsi="Times New Roman" w:cs="Times New Roman"/>
          <w:sz w:val="24"/>
          <w:szCs w:val="24"/>
        </w:rPr>
        <w:t>Напра</w:t>
      </w:r>
      <w:proofErr w:type="spellEnd"/>
      <w:r w:rsidRPr="00044360">
        <w:rPr>
          <w:rFonts w:ascii="Times New Roman" w:eastAsia="Times New Roman" w:hAnsi="Times New Roman" w:cs="Times New Roman"/>
          <w:sz w:val="24"/>
          <w:szCs w:val="24"/>
        </w:rPr>
        <w:t>-ВО», «Налево», «Кру-ГОМ».</w:t>
      </w:r>
    </w:p>
    <w:p w:rsidR="005D4AA7" w:rsidRPr="00044360" w:rsidRDefault="005D4AA7" w:rsidP="00044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360">
        <w:rPr>
          <w:rFonts w:ascii="Times New Roman" w:eastAsia="Times New Roman" w:hAnsi="Times New Roman" w:cs="Times New Roman"/>
          <w:sz w:val="24"/>
          <w:szCs w:val="24"/>
        </w:rPr>
        <w:t>Повороты кругом, налево производятся в сторону левой руки, на левом каблуке и правом носке; повороты направо — в сторону правой руки на правом каблуке и левом носке.</w:t>
      </w:r>
    </w:p>
    <w:p w:rsidR="005D4AA7" w:rsidRPr="00044360" w:rsidRDefault="005D4AA7" w:rsidP="00044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360">
        <w:rPr>
          <w:rFonts w:ascii="Times New Roman" w:eastAsia="Times New Roman" w:hAnsi="Times New Roman" w:cs="Times New Roman"/>
          <w:sz w:val="24"/>
          <w:szCs w:val="24"/>
        </w:rPr>
        <w:lastRenderedPageBreak/>
        <w:t>Повороты выполняются в два приема: первый прием — повернуться, сохраняя правильное положение корпуса, и, не сгибая ног в коленях, перенести тяжесть тела на впереди стоящую ногу; второй прием — кратчайшим путем приставить другую ногу.</w:t>
      </w:r>
    </w:p>
    <w:p w:rsidR="005D4AA7" w:rsidRPr="00044360" w:rsidRDefault="005D4AA7" w:rsidP="00044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360">
        <w:rPr>
          <w:rFonts w:ascii="Times New Roman" w:eastAsia="Times New Roman" w:hAnsi="Times New Roman" w:cs="Times New Roman"/>
          <w:sz w:val="24"/>
          <w:szCs w:val="24"/>
        </w:rPr>
        <w:t>Движение совершается шагом или бегом.</w:t>
      </w:r>
    </w:p>
    <w:p w:rsidR="005D4AA7" w:rsidRPr="00044360" w:rsidRDefault="005D4AA7" w:rsidP="00044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360">
        <w:rPr>
          <w:rFonts w:ascii="Times New Roman" w:eastAsia="Times New Roman" w:hAnsi="Times New Roman" w:cs="Times New Roman"/>
          <w:sz w:val="24"/>
          <w:szCs w:val="24"/>
        </w:rPr>
        <w:t xml:space="preserve">Движение шагом осуществляется с темпом 110—120 шагов в минуту. </w:t>
      </w:r>
      <w:proofErr w:type="gramStart"/>
      <w:r w:rsidRPr="00044360">
        <w:rPr>
          <w:rFonts w:ascii="Times New Roman" w:eastAsia="Times New Roman" w:hAnsi="Times New Roman" w:cs="Times New Roman"/>
          <w:sz w:val="24"/>
          <w:szCs w:val="24"/>
        </w:rPr>
        <w:t>Размер шага —7(3—80 см.</w:t>
      </w:r>
      <w:r w:rsidRPr="00044360">
        <w:rPr>
          <w:rFonts w:ascii="Times New Roman" w:eastAsia="Times New Roman" w:hAnsi="Times New Roman" w:cs="Times New Roman"/>
          <w:sz w:val="24"/>
          <w:szCs w:val="24"/>
        </w:rPr>
        <w:br/>
        <w:t>Движение бегом осуществляется с темпом 165—180 шагов в минуту.</w:t>
      </w:r>
      <w:proofErr w:type="gramEnd"/>
      <w:r w:rsidRPr="00044360">
        <w:rPr>
          <w:rFonts w:ascii="Times New Roman" w:eastAsia="Times New Roman" w:hAnsi="Times New Roman" w:cs="Times New Roman"/>
          <w:sz w:val="24"/>
          <w:szCs w:val="24"/>
        </w:rPr>
        <w:t xml:space="preserve"> Размер шага—85—90 см.</w:t>
      </w:r>
      <w:r w:rsidRPr="00044360">
        <w:rPr>
          <w:rFonts w:ascii="Times New Roman" w:eastAsia="Times New Roman" w:hAnsi="Times New Roman" w:cs="Times New Roman"/>
          <w:sz w:val="24"/>
          <w:szCs w:val="24"/>
        </w:rPr>
        <w:br/>
        <w:t>Шаг бывает строевой и походный.</w:t>
      </w:r>
    </w:p>
    <w:p w:rsidR="005D4AA7" w:rsidRPr="00044360" w:rsidRDefault="005D4AA7" w:rsidP="00044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360">
        <w:rPr>
          <w:rFonts w:ascii="Times New Roman" w:eastAsia="Times New Roman" w:hAnsi="Times New Roman" w:cs="Times New Roman"/>
          <w:sz w:val="24"/>
          <w:szCs w:val="24"/>
        </w:rPr>
        <w:t>Строевой шаг применяется при прохождении подразделений торжественным маршем; при выполнении ими воинского приветствия в движении; при подходе военнослужащего к начальнику и при отходе от него; при выходе из строя и возвращении в строй, а также на занятиях по строевой подготовке (рис. 17).</w:t>
      </w:r>
      <w:r w:rsidRPr="00044360">
        <w:rPr>
          <w:rFonts w:ascii="Times New Roman" w:eastAsia="Times New Roman" w:hAnsi="Times New Roman" w:cs="Times New Roman"/>
          <w:sz w:val="24"/>
          <w:szCs w:val="24"/>
        </w:rPr>
        <w:br/>
        <w:t>Походный шаг применяется во всех остальных случаях.</w:t>
      </w:r>
    </w:p>
    <w:p w:rsidR="005D4AA7" w:rsidRPr="00044360" w:rsidRDefault="005D4AA7" w:rsidP="00044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360">
        <w:rPr>
          <w:rFonts w:ascii="Times New Roman" w:eastAsia="Times New Roman" w:hAnsi="Times New Roman" w:cs="Times New Roman"/>
          <w:sz w:val="24"/>
          <w:szCs w:val="24"/>
        </w:rPr>
        <w:br/>
      </w:r>
      <w:r w:rsidRPr="0004436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0" cy="2590800"/>
            <wp:effectExtent l="19050" t="0" r="0" b="0"/>
            <wp:docPr id="2" name="Рисунок 2" descr="https://ok-t.ru/studopediaru/baza2/3092658854023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k-t.ru/studopediaru/baza2/3092658854023.files/image002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AA7" w:rsidRPr="00044360" w:rsidRDefault="005D4AA7" w:rsidP="00044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36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44360">
        <w:rPr>
          <w:rFonts w:ascii="Times New Roman" w:eastAsia="Times New Roman" w:hAnsi="Times New Roman" w:cs="Times New Roman"/>
          <w:sz w:val="24"/>
          <w:szCs w:val="24"/>
        </w:rPr>
        <w:t>Движение строевым шагом начинается по команде «Строевым шагом — марш!» (в движении «Строевым — марш!»), а движение походным шагом — по команде «Шагом — марш!».</w:t>
      </w:r>
      <w:proofErr w:type="gramEnd"/>
    </w:p>
    <w:p w:rsidR="005D4AA7" w:rsidRPr="00044360" w:rsidRDefault="005D4AA7" w:rsidP="00044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360">
        <w:rPr>
          <w:rFonts w:ascii="Times New Roman" w:eastAsia="Times New Roman" w:hAnsi="Times New Roman" w:cs="Times New Roman"/>
          <w:sz w:val="24"/>
          <w:szCs w:val="24"/>
        </w:rPr>
        <w:t>Для изменения скорости движения подаются команды: «Шире шаг!», «Короче шаг!», «Чаще шаг!», «Реже шаг!», «Полшага!», «Полный шаг!».</w:t>
      </w:r>
    </w:p>
    <w:p w:rsidR="005D4AA7" w:rsidRPr="00044360" w:rsidRDefault="005D4AA7" w:rsidP="00044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360">
        <w:rPr>
          <w:rFonts w:ascii="Times New Roman" w:eastAsia="Times New Roman" w:hAnsi="Times New Roman" w:cs="Times New Roman"/>
          <w:sz w:val="24"/>
          <w:szCs w:val="24"/>
        </w:rPr>
        <w:t>Повороты в движении выполняются по командам: «</w:t>
      </w:r>
      <w:proofErr w:type="spellStart"/>
      <w:r w:rsidRPr="00044360">
        <w:rPr>
          <w:rFonts w:ascii="Times New Roman" w:eastAsia="Times New Roman" w:hAnsi="Times New Roman" w:cs="Times New Roman"/>
          <w:sz w:val="24"/>
          <w:szCs w:val="24"/>
        </w:rPr>
        <w:t>Напра</w:t>
      </w:r>
      <w:proofErr w:type="spellEnd"/>
      <w:r w:rsidRPr="00044360">
        <w:rPr>
          <w:rFonts w:ascii="Times New Roman" w:eastAsia="Times New Roman" w:hAnsi="Times New Roman" w:cs="Times New Roman"/>
          <w:sz w:val="24"/>
          <w:szCs w:val="24"/>
        </w:rPr>
        <w:t>-ВО!», «Налево!», «Кругом — марш!».</w:t>
      </w:r>
    </w:p>
    <w:p w:rsidR="005D4AA7" w:rsidRPr="00044360" w:rsidRDefault="005D4AA7" w:rsidP="00044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360">
        <w:rPr>
          <w:rFonts w:ascii="Times New Roman" w:eastAsia="Times New Roman" w:hAnsi="Times New Roman" w:cs="Times New Roman"/>
          <w:sz w:val="24"/>
          <w:szCs w:val="24"/>
        </w:rPr>
        <w:t>Для поворота направо (налево) исполнительная команда подается одновременно с постановкой на землю правой (левой) ноги. По этой команде с левой (правой) ноги сделать шаг, повернуться на носке левой (правой) ноги, одновременно с поворотом вынести правую (левую) ногу вперед и продолжать движение в новом направлении.</w:t>
      </w:r>
    </w:p>
    <w:p w:rsidR="005D4AA7" w:rsidRPr="00044360" w:rsidRDefault="005D4AA7" w:rsidP="00044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360">
        <w:rPr>
          <w:rFonts w:ascii="Times New Roman" w:eastAsia="Times New Roman" w:hAnsi="Times New Roman" w:cs="Times New Roman"/>
          <w:sz w:val="24"/>
          <w:szCs w:val="24"/>
        </w:rPr>
        <w:t>Для поворота кругом исполнительная команда подается одновременно с постановкой на землю правой ноги. По этой команде сделать еще один шаг левой ногой (по счету «раз»), вынести правую ногу на полшага вперед и несколько влево и, резко повернувшись в сторону левой руки на носках обеих ног (по счету «два»), продолжать движение с левой ноги в новом направлении (по счету «три»).</w:t>
      </w:r>
    </w:p>
    <w:p w:rsidR="005D4AA7" w:rsidRPr="00044360" w:rsidRDefault="005D4AA7" w:rsidP="00044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360">
        <w:rPr>
          <w:rFonts w:ascii="Times New Roman" w:eastAsia="Times New Roman" w:hAnsi="Times New Roman" w:cs="Times New Roman"/>
          <w:sz w:val="24"/>
          <w:szCs w:val="24"/>
        </w:rPr>
        <w:t>При поворотах движение руками производится в такт шага.</w:t>
      </w:r>
    </w:p>
    <w:p w:rsidR="005D4AA7" w:rsidRPr="00044360" w:rsidRDefault="005D4AA7" w:rsidP="00044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360">
        <w:rPr>
          <w:rFonts w:ascii="Times New Roman" w:eastAsia="Times New Roman" w:hAnsi="Times New Roman" w:cs="Times New Roman"/>
          <w:sz w:val="24"/>
          <w:szCs w:val="24"/>
        </w:rPr>
        <w:br/>
        <w:t>Воинское приветствие</w:t>
      </w:r>
    </w:p>
    <w:p w:rsidR="005D4AA7" w:rsidRPr="00044360" w:rsidRDefault="005D4AA7" w:rsidP="00044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360">
        <w:rPr>
          <w:rFonts w:ascii="Times New Roman" w:eastAsia="Times New Roman" w:hAnsi="Times New Roman" w:cs="Times New Roman"/>
          <w:sz w:val="24"/>
          <w:szCs w:val="24"/>
        </w:rPr>
        <w:br/>
        <w:t>Воинское приветствие является воплощением товарищеской сплоченности военнослужащих, свидетельством взаимного уважения и проявления общей культуры.</w:t>
      </w:r>
    </w:p>
    <w:p w:rsidR="005D4AA7" w:rsidRPr="00044360" w:rsidRDefault="005D4AA7" w:rsidP="00044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360">
        <w:rPr>
          <w:rFonts w:ascii="Times New Roman" w:eastAsia="Times New Roman" w:hAnsi="Times New Roman" w:cs="Times New Roman"/>
          <w:sz w:val="24"/>
          <w:szCs w:val="24"/>
        </w:rPr>
        <w:t>Все военнослужащие обязаны при встрече (обгоне) приветствовать друг друга.</w:t>
      </w:r>
    </w:p>
    <w:p w:rsidR="005D4AA7" w:rsidRPr="00044360" w:rsidRDefault="005D4AA7" w:rsidP="00044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360">
        <w:rPr>
          <w:rFonts w:ascii="Times New Roman" w:eastAsia="Times New Roman" w:hAnsi="Times New Roman" w:cs="Times New Roman"/>
          <w:sz w:val="24"/>
          <w:szCs w:val="24"/>
        </w:rPr>
        <w:t>Подчиненные и младшие по воинскому званию приветствуют первыми, а при равном положении первым приветствует тот, кто считает себя более вежливым и воспитанным.</w:t>
      </w:r>
    </w:p>
    <w:p w:rsidR="005D4AA7" w:rsidRPr="00044360" w:rsidRDefault="005D4AA7" w:rsidP="00044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360">
        <w:rPr>
          <w:rFonts w:ascii="Times New Roman" w:eastAsia="Times New Roman" w:hAnsi="Times New Roman" w:cs="Times New Roman"/>
          <w:sz w:val="24"/>
          <w:szCs w:val="24"/>
        </w:rPr>
        <w:lastRenderedPageBreak/>
        <w:t>Военнослужащие обязаны, кроме того, приветствовать:</w:t>
      </w:r>
    </w:p>
    <w:p w:rsidR="005D4AA7" w:rsidRPr="00044360" w:rsidRDefault="005D4AA7" w:rsidP="00044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360">
        <w:rPr>
          <w:rFonts w:ascii="Times New Roman" w:eastAsia="Times New Roman" w:hAnsi="Times New Roman" w:cs="Times New Roman"/>
          <w:sz w:val="24"/>
          <w:szCs w:val="24"/>
        </w:rPr>
        <w:t>- могилу Неизвестного солдата;</w:t>
      </w:r>
      <w:r w:rsidRPr="00044360">
        <w:rPr>
          <w:rFonts w:ascii="Times New Roman" w:eastAsia="Times New Roman" w:hAnsi="Times New Roman" w:cs="Times New Roman"/>
          <w:sz w:val="24"/>
          <w:szCs w:val="24"/>
        </w:rPr>
        <w:br/>
        <w:t>- братские могилы воинов, павших в боях за свободу и независимость Отечества;</w:t>
      </w:r>
      <w:r w:rsidRPr="00044360">
        <w:rPr>
          <w:rFonts w:ascii="Times New Roman" w:eastAsia="Times New Roman" w:hAnsi="Times New Roman" w:cs="Times New Roman"/>
          <w:sz w:val="24"/>
          <w:szCs w:val="24"/>
        </w:rPr>
        <w:br/>
        <w:t>- Боевое Знамя воинской части, а также Военно-морской флаг с прибытием на военный корабль и при убытии с него;</w:t>
      </w:r>
      <w:r w:rsidRPr="00044360">
        <w:rPr>
          <w:rFonts w:ascii="Times New Roman" w:eastAsia="Times New Roman" w:hAnsi="Times New Roman" w:cs="Times New Roman"/>
          <w:sz w:val="24"/>
          <w:szCs w:val="24"/>
        </w:rPr>
        <w:br/>
        <w:t>- похоронные процессии, сопровождаемые воинскими подразделениями.</w:t>
      </w:r>
    </w:p>
    <w:p w:rsidR="005D4AA7" w:rsidRPr="00044360" w:rsidRDefault="005D4AA7" w:rsidP="00044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360">
        <w:rPr>
          <w:rFonts w:ascii="Times New Roman" w:eastAsia="Times New Roman" w:hAnsi="Times New Roman" w:cs="Times New Roman"/>
          <w:sz w:val="24"/>
          <w:szCs w:val="24"/>
        </w:rPr>
        <w:br/>
        <w:t>Воинское приветствие выполняется четко и молодцевато, с точным соблюдением правил строевой стойки и движения.</w:t>
      </w:r>
    </w:p>
    <w:p w:rsidR="005D4AA7" w:rsidRPr="00044360" w:rsidRDefault="005D4AA7" w:rsidP="00044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4360">
        <w:rPr>
          <w:rFonts w:ascii="Times New Roman" w:eastAsia="Times New Roman" w:hAnsi="Times New Roman" w:cs="Times New Roman"/>
          <w:sz w:val="24"/>
          <w:szCs w:val="24"/>
        </w:rPr>
        <w:t>Для выполнения воинского приветствия на месте вне строя без головного убора за три-четыре шага</w:t>
      </w:r>
      <w:proofErr w:type="gramEnd"/>
      <w:r w:rsidRPr="00044360">
        <w:rPr>
          <w:rFonts w:ascii="Times New Roman" w:eastAsia="Times New Roman" w:hAnsi="Times New Roman" w:cs="Times New Roman"/>
          <w:sz w:val="24"/>
          <w:szCs w:val="24"/>
        </w:rPr>
        <w:t xml:space="preserve"> до начальника (старшего) повернуться в его сторону, принять строевую стойку и смотреть ему в лицо, поворачивая вслед за ним голову.</w:t>
      </w:r>
    </w:p>
    <w:p w:rsidR="005D4AA7" w:rsidRPr="00044360" w:rsidRDefault="005D4AA7" w:rsidP="00044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360">
        <w:rPr>
          <w:rFonts w:ascii="Times New Roman" w:eastAsia="Times New Roman" w:hAnsi="Times New Roman" w:cs="Times New Roman"/>
          <w:sz w:val="24"/>
          <w:szCs w:val="24"/>
        </w:rPr>
        <w:t>Если головной убор надет, то, кроме того, приложить кратчайшим путем правую руку к головному убору так, чтобы пальцы были вместе, ладонь прямая, средний палец касался нижнего края головного убора (у козырька), а локоть был на линии и высоте плеча (рис. 18). При повороте головы в сторону начальника (старшего) положение руки у головного убора остается без изменения (см. рис. 18).</w:t>
      </w:r>
    </w:p>
    <w:p w:rsidR="005D4AA7" w:rsidRPr="00044360" w:rsidRDefault="005D4AA7" w:rsidP="00044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360">
        <w:rPr>
          <w:rFonts w:ascii="Times New Roman" w:eastAsia="Times New Roman" w:hAnsi="Times New Roman" w:cs="Times New Roman"/>
          <w:sz w:val="24"/>
          <w:szCs w:val="24"/>
        </w:rPr>
        <w:br/>
      </w:r>
      <w:r w:rsidRPr="0004436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0" cy="2733675"/>
            <wp:effectExtent l="19050" t="0" r="0" b="0"/>
            <wp:docPr id="3" name="Рисунок 3" descr="https://ok-t.ru/studopediaru/baza2/3092658854023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k-t.ru/studopediaru/baza2/3092658854023.files/image003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AA7" w:rsidRPr="00044360" w:rsidRDefault="005D4AA7" w:rsidP="00044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360">
        <w:rPr>
          <w:rFonts w:ascii="Times New Roman" w:eastAsia="Times New Roman" w:hAnsi="Times New Roman" w:cs="Times New Roman"/>
          <w:sz w:val="24"/>
          <w:szCs w:val="24"/>
        </w:rPr>
        <w:br/>
        <w:t>Когда начальник (старший) минует выполняющего воинское приветствие, голову поставить прямо и одновременно с этим опустить руку.</w:t>
      </w:r>
    </w:p>
    <w:p w:rsidR="005D4AA7" w:rsidRPr="00044360" w:rsidRDefault="005D4AA7" w:rsidP="00044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4360">
        <w:rPr>
          <w:rFonts w:ascii="Times New Roman" w:eastAsia="Times New Roman" w:hAnsi="Times New Roman" w:cs="Times New Roman"/>
          <w:sz w:val="24"/>
          <w:szCs w:val="24"/>
        </w:rPr>
        <w:t>Для выполнения воинского приветствия в движении вне строя без головного убора за три-четыре шага</w:t>
      </w:r>
      <w:proofErr w:type="gramEnd"/>
      <w:r w:rsidRPr="00044360">
        <w:rPr>
          <w:rFonts w:ascii="Times New Roman" w:eastAsia="Times New Roman" w:hAnsi="Times New Roman" w:cs="Times New Roman"/>
          <w:sz w:val="24"/>
          <w:szCs w:val="24"/>
        </w:rPr>
        <w:t xml:space="preserve"> до начальника (старшего) одновременно с постановкой ноги прекратить движение руками, повернуть голову в его сторону и, продолжая движение, смотреть ему в лицо. Пройдя начальника (старшего), голову поставить прямо и продолжать движение руками.</w:t>
      </w:r>
    </w:p>
    <w:p w:rsidR="005D4AA7" w:rsidRPr="00044360" w:rsidRDefault="005D4AA7" w:rsidP="00044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360">
        <w:rPr>
          <w:rFonts w:ascii="Times New Roman" w:eastAsia="Times New Roman" w:hAnsi="Times New Roman" w:cs="Times New Roman"/>
          <w:sz w:val="24"/>
          <w:szCs w:val="24"/>
        </w:rPr>
        <w:t>При надетом головном уборе одновременно с постановкой ноги на землю повернуть голову и приложить правую руку к головному убору, левую руку держать неподвижно у бедра (см. рис. 18); пройдя начальника (старшего), одновременно с постановкой левой ноги на землю голову поставить прямо, а правую руку опустить.</w:t>
      </w:r>
      <w:r w:rsidRPr="00044360">
        <w:rPr>
          <w:rFonts w:ascii="Times New Roman" w:eastAsia="Times New Roman" w:hAnsi="Times New Roman" w:cs="Times New Roman"/>
          <w:sz w:val="24"/>
          <w:szCs w:val="24"/>
        </w:rPr>
        <w:br/>
        <w:t>При обгоне начальника (старшего) воинское приветствие выполнять с первым шагом обгона. Со вторым шагом голову поставить прямо и правую руку опустить.</w:t>
      </w:r>
    </w:p>
    <w:p w:rsidR="005D4AA7" w:rsidRPr="00044360" w:rsidRDefault="005D4AA7" w:rsidP="00044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360">
        <w:rPr>
          <w:rFonts w:ascii="Times New Roman" w:eastAsia="Times New Roman" w:hAnsi="Times New Roman" w:cs="Times New Roman"/>
          <w:sz w:val="24"/>
          <w:szCs w:val="24"/>
        </w:rPr>
        <w:t>Если у военнослужащего руки заняты ношей, воинское приветствие выполнять поворотом головы в сторону начальника (старшего).</w:t>
      </w:r>
      <w:bookmarkStart w:id="0" w:name="_GoBack"/>
      <w:bookmarkEnd w:id="0"/>
    </w:p>
    <w:sectPr w:rsidR="005D4AA7" w:rsidRPr="00044360" w:rsidSect="006009E1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274" w:rsidRDefault="003A5274" w:rsidP="006D4ED0">
      <w:pPr>
        <w:spacing w:after="0" w:line="240" w:lineRule="auto"/>
      </w:pPr>
      <w:r>
        <w:separator/>
      </w:r>
    </w:p>
  </w:endnote>
  <w:endnote w:type="continuationSeparator" w:id="0">
    <w:p w:rsidR="003A5274" w:rsidRDefault="003A5274" w:rsidP="006D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274" w:rsidRDefault="003A5274" w:rsidP="006D4ED0">
      <w:pPr>
        <w:spacing w:after="0" w:line="240" w:lineRule="auto"/>
      </w:pPr>
      <w:r>
        <w:separator/>
      </w:r>
    </w:p>
  </w:footnote>
  <w:footnote w:type="continuationSeparator" w:id="0">
    <w:p w:rsidR="003A5274" w:rsidRDefault="003A5274" w:rsidP="006D4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79CD"/>
    <w:multiLevelType w:val="hybridMultilevel"/>
    <w:tmpl w:val="0D7CC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839A0"/>
    <w:multiLevelType w:val="multilevel"/>
    <w:tmpl w:val="26DC4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3A4D8D"/>
    <w:multiLevelType w:val="hybridMultilevel"/>
    <w:tmpl w:val="B332F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21F18"/>
    <w:multiLevelType w:val="hybridMultilevel"/>
    <w:tmpl w:val="3F5C1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D44F5"/>
    <w:multiLevelType w:val="hybridMultilevel"/>
    <w:tmpl w:val="6BE0C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00BB4"/>
    <w:multiLevelType w:val="multilevel"/>
    <w:tmpl w:val="743C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A84DAE"/>
    <w:multiLevelType w:val="hybridMultilevel"/>
    <w:tmpl w:val="957E6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60BB0"/>
    <w:multiLevelType w:val="hybridMultilevel"/>
    <w:tmpl w:val="28FCAF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34F2575"/>
    <w:multiLevelType w:val="hybridMultilevel"/>
    <w:tmpl w:val="7938F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A7294"/>
    <w:multiLevelType w:val="hybridMultilevel"/>
    <w:tmpl w:val="C6E6DC4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499630CE"/>
    <w:multiLevelType w:val="multilevel"/>
    <w:tmpl w:val="2B06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5679EA"/>
    <w:multiLevelType w:val="multilevel"/>
    <w:tmpl w:val="91DA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337615"/>
    <w:multiLevelType w:val="hybridMultilevel"/>
    <w:tmpl w:val="9A66B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EC5746"/>
    <w:multiLevelType w:val="hybridMultilevel"/>
    <w:tmpl w:val="B1CEA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153C64"/>
    <w:multiLevelType w:val="hybridMultilevel"/>
    <w:tmpl w:val="FEB4F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8B1263"/>
    <w:multiLevelType w:val="hybridMultilevel"/>
    <w:tmpl w:val="23840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3633CA"/>
    <w:multiLevelType w:val="multilevel"/>
    <w:tmpl w:val="F67C9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F5095C"/>
    <w:multiLevelType w:val="hybridMultilevel"/>
    <w:tmpl w:val="6DC21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6"/>
  </w:num>
  <w:num w:numId="5">
    <w:abstractNumId w:val="10"/>
  </w:num>
  <w:num w:numId="6">
    <w:abstractNumId w:val="16"/>
  </w:num>
  <w:num w:numId="7">
    <w:abstractNumId w:val="9"/>
  </w:num>
  <w:num w:numId="8">
    <w:abstractNumId w:val="5"/>
  </w:num>
  <w:num w:numId="9">
    <w:abstractNumId w:val="11"/>
  </w:num>
  <w:num w:numId="10">
    <w:abstractNumId w:val="7"/>
  </w:num>
  <w:num w:numId="11">
    <w:abstractNumId w:val="14"/>
  </w:num>
  <w:num w:numId="12">
    <w:abstractNumId w:val="0"/>
  </w:num>
  <w:num w:numId="13">
    <w:abstractNumId w:val="13"/>
  </w:num>
  <w:num w:numId="14">
    <w:abstractNumId w:val="12"/>
  </w:num>
  <w:num w:numId="15">
    <w:abstractNumId w:val="4"/>
  </w:num>
  <w:num w:numId="16">
    <w:abstractNumId w:val="17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4AA7"/>
    <w:rsid w:val="00044360"/>
    <w:rsid w:val="000E3736"/>
    <w:rsid w:val="00213D5C"/>
    <w:rsid w:val="002A1E88"/>
    <w:rsid w:val="003A5274"/>
    <w:rsid w:val="00510180"/>
    <w:rsid w:val="005D4AA7"/>
    <w:rsid w:val="006009E1"/>
    <w:rsid w:val="006D4ED0"/>
    <w:rsid w:val="00B9520A"/>
    <w:rsid w:val="00DB1779"/>
    <w:rsid w:val="00F6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1E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A1E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A1E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4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D4AA7"/>
    <w:rPr>
      <w:b/>
      <w:bCs/>
    </w:rPr>
  </w:style>
  <w:style w:type="paragraph" w:customStyle="1" w:styleId="sc-dlfnbm">
    <w:name w:val="sc-dlfnbm"/>
    <w:basedOn w:val="a"/>
    <w:rsid w:val="005D4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D4AA7"/>
    <w:rPr>
      <w:color w:val="0000FF"/>
      <w:u w:val="single"/>
    </w:rPr>
  </w:style>
  <w:style w:type="paragraph" w:customStyle="1" w:styleId="sc-ibpryj">
    <w:name w:val="sc-ibpryj"/>
    <w:basedOn w:val="a"/>
    <w:rsid w:val="005D4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-jsgupp">
    <w:name w:val="sc-jsgupp"/>
    <w:basedOn w:val="a"/>
    <w:rsid w:val="005D4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-fubcfw">
    <w:name w:val="sc-fubcfw"/>
    <w:basedOn w:val="a"/>
    <w:rsid w:val="005D4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D4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AA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D4A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A1E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A1E8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A1E8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rticle-statdate">
    <w:name w:val="article-stat__date"/>
    <w:basedOn w:val="a0"/>
    <w:rsid w:val="006009E1"/>
  </w:style>
  <w:style w:type="character" w:customStyle="1" w:styleId="article-statcount">
    <w:name w:val="article-stat__count"/>
    <w:basedOn w:val="a0"/>
    <w:rsid w:val="006009E1"/>
  </w:style>
  <w:style w:type="paragraph" w:customStyle="1" w:styleId="article-renderblock">
    <w:name w:val="article-render__block"/>
    <w:basedOn w:val="a"/>
    <w:rsid w:val="00600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6D4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D4ED0"/>
  </w:style>
  <w:style w:type="paragraph" w:styleId="ab">
    <w:name w:val="footer"/>
    <w:basedOn w:val="a"/>
    <w:link w:val="ac"/>
    <w:uiPriority w:val="99"/>
    <w:semiHidden/>
    <w:unhideWhenUsed/>
    <w:rsid w:val="006D4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D4E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2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5518">
          <w:blockQuote w:val="1"/>
          <w:marLeft w:val="-1050"/>
          <w:marRight w:val="0"/>
          <w:marTop w:val="525"/>
          <w:marBottom w:val="525"/>
          <w:divBdr>
            <w:top w:val="none" w:sz="0" w:space="8" w:color="5A80B1"/>
            <w:left w:val="none" w:sz="0" w:space="15" w:color="5A80B1"/>
            <w:bottom w:val="none" w:sz="0" w:space="8" w:color="5A80B1"/>
            <w:right w:val="none" w:sz="0" w:space="15" w:color="5A80B1"/>
          </w:divBdr>
        </w:div>
        <w:div w:id="1194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2921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56208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436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18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0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1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6284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future.biz/index.php?title=%D0%A4%D0%B0%D0%B9%D0%BB:10kl_Stroi.Podgot01.jpg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edufuture.biz/index.php?title=%D0%A4%D0%B0%D0%B9%D0%BB:10kl_Stroi.Podgot06.jp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yperlink" Target="http://edufuture.biz/index.php?title=%D0%A4%D0%B0%D0%B9%D0%BB:10kl_Stroi.Podgot03.jpg" TargetMode="External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dufuture.biz/index.php?title=%D0%A4%D0%B0%D0%B9%D0%BB:10kl_Stroi.Podgot05.jpg" TargetMode="External"/><Relationship Id="rId20" Type="http://schemas.openxmlformats.org/officeDocument/2006/relationships/hyperlink" Target="http://edufuture.biz/index.php?title=%D0%A4%D0%B0%D0%B9%D0%BB:10kl_Stroi.Podgot07.jp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9.jpeg"/><Relationship Id="rId10" Type="http://schemas.openxmlformats.org/officeDocument/2006/relationships/hyperlink" Target="http://edufuture.biz/index.php?title=%D0%A4%D0%B0%D0%B9%D0%BB:10kl_Stroi.Podgot02.jpg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edufuture.biz/index.php?title=%D0%A4%D0%B0%D0%B9%D0%BB:10kl_Stroi.Podgot04.jpg" TargetMode="External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2804</Words>
  <Characters>15986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donguzova</dc:creator>
  <cp:keywords/>
  <dc:description/>
  <cp:lastModifiedBy>notebook</cp:lastModifiedBy>
  <cp:revision>10</cp:revision>
  <dcterms:created xsi:type="dcterms:W3CDTF">2021-02-10T03:24:00Z</dcterms:created>
  <dcterms:modified xsi:type="dcterms:W3CDTF">2022-02-17T01:57:00Z</dcterms:modified>
</cp:coreProperties>
</file>