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0" w:rsidRPr="005B0203" w:rsidRDefault="005B0203" w:rsidP="005B020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03">
        <w:rPr>
          <w:rFonts w:ascii="Times New Roman" w:hAnsi="Times New Roman" w:cs="Times New Roman"/>
          <w:b/>
          <w:sz w:val="28"/>
          <w:szCs w:val="28"/>
        </w:rPr>
        <w:t>Занятие № 2: Судебно-медицинская травматология. Тупая травма, транспортная травма, падение с высоты.</w:t>
      </w:r>
    </w:p>
    <w:p w:rsidR="005B0203" w:rsidRDefault="005B0203" w:rsidP="005B0203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0203" w:rsidRDefault="005B0203" w:rsidP="005B020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03">
        <w:rPr>
          <w:rFonts w:ascii="Times New Roman" w:hAnsi="Times New Roman" w:cs="Times New Roman"/>
          <w:b/>
          <w:sz w:val="28"/>
          <w:szCs w:val="28"/>
        </w:rPr>
        <w:t xml:space="preserve">Задание № 1 </w:t>
      </w:r>
    </w:p>
    <w:p w:rsidR="005B0203" w:rsidRDefault="005B0203" w:rsidP="005B02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DD264A" wp14:editId="7CD61105">
            <wp:extent cx="3390900" cy="2684483"/>
            <wp:effectExtent l="0" t="0" r="0" b="1905"/>
            <wp:docPr id="1" name="Рисунок 1" descr="https://www.visage-aesthetics.com/wp-content/uploads/2017/12/haematoma-shutterstock_52333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sage-aesthetics.com/wp-content/uploads/2017/12/haematoma-shutterstock_523333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8" t="30037"/>
                    <a:stretch/>
                  </pic:blipFill>
                  <pic:spPr bwMode="auto">
                    <a:xfrm>
                      <a:off x="0" y="0"/>
                      <a:ext cx="3389089" cy="268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203" w:rsidRDefault="005B0203" w:rsidP="005B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телесные повреждения представлены на фото?</w:t>
      </w:r>
    </w:p>
    <w:p w:rsidR="005B0203" w:rsidRDefault="005B0203" w:rsidP="005B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определение? </w:t>
      </w:r>
    </w:p>
    <w:p w:rsidR="005B0203" w:rsidRDefault="005B0203" w:rsidP="005B02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и давность образования телесных повреждений?</w:t>
      </w:r>
    </w:p>
    <w:p w:rsidR="005B0203" w:rsidRDefault="005B0203" w:rsidP="005B0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203" w:rsidRDefault="005B0203" w:rsidP="005B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03">
        <w:rPr>
          <w:rFonts w:ascii="Times New Roman" w:hAnsi="Times New Roman" w:cs="Times New Roman"/>
          <w:b/>
          <w:sz w:val="28"/>
          <w:szCs w:val="28"/>
        </w:rPr>
        <w:t xml:space="preserve">Задание № 2 </w:t>
      </w:r>
    </w:p>
    <w:p w:rsidR="00604AFE" w:rsidRPr="00604AFE" w:rsidRDefault="00604AFE" w:rsidP="00604AFE">
      <w:pPr>
        <w:tabs>
          <w:tab w:val="left" w:pos="2539"/>
          <w:tab w:val="left" w:pos="5563"/>
          <w:tab w:val="left" w:pos="8414"/>
        </w:tabs>
        <w:autoSpaceDE w:val="0"/>
        <w:autoSpaceDN w:val="0"/>
        <w:adjustRightInd w:val="0"/>
        <w:spacing w:before="110" w:after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Труп гр-на Т., 44 лет, обнаружен 05.11.с.г., в подвале дома ... по ул. ...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передней поверхности грудной клетки справа по передней подмышечной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линии кровоподтек неправильно-овальной формы, багрово-синюшного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цвета, с четкими контурами, 7х8см. При ощупывании ребер справа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отмечается патологическая подвижность 4-7 ребер от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задне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-подмышечной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линии до околопозвоночной линии. В </w:t>
      </w:r>
      <w:proofErr w:type="gram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до вскрытия трупа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произведена проба на пневмоторакс, при этом из правой плевральной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полости обильно выделяются пузырьки газа. </w:t>
      </w:r>
      <w:proofErr w:type="gram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сочное, массивное со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студневидным отеком тканей темно-вишневое кровоизлияние в мышцы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груди и межреберные мышцы, между лопаточной и средне-подмышечной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линиями справа в проекции от 2-го до 8-го ребер, на участке 18х12 см.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Рассечены ребра по хрящевым сочленениям; выделена и осмотрена грудина -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повреждений, патологической подвижности не обнаружено.</w:t>
      </w:r>
      <w:proofErr w:type="gram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Правое легкое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выполняет объем плевральной полости на 1/2-1/3, левое - на 3/4. Купол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диафрагмы располагается справа на уровне 7 ребра, слева - на уровне 8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ребра. В правой плевральной полости содержится около 240 мл густой,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темно-вишневой крови. Правое легкое резко уменьшено в размерах за счет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верхней доли, подтянуто к средостению, имеет дряблую,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тестоватую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консистенцию. На задней поверхности верхней доли правого легкого, в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проекции 3-4 ребер обнаружено два овальной формы разрыва висцеральной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плевры и ткани легкого, 1,3х</w:t>
      </w:r>
      <w:proofErr w:type="gram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,8 см и 1,2х0,7 см, с относительно ровными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краями, закругленными концами, с кровоподтечными стенками,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распространяющимися вглубь ткани на 0,9-</w:t>
      </w:r>
      <w:smartTag w:uri="urn:schemas-microsoft-com:office:smarttags" w:element="metricconverter">
        <w:smartTagPr>
          <w:attr w:name="ProductID" w:val="1,2 см"/>
        </w:smartTagPr>
        <w:r w:rsidRPr="00604AF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1,2 см</w:t>
        </w:r>
      </w:smartTag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ревизии костного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скелета обнаружены полные, косопоперечные переломы 2,3,4,5,7 ребер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справа по заднее-подмышечной линии, 3 ребра справа - по околопозвоночной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линии, 4 ребра справа по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передне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-подмышечной линии. Данные переломы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имеют сходные свойства: по внутренней поверхности ребер края переломов,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ровные, отвесные, сопоставимые; по наружной поверхности ребер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отмечается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сминание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зубчатого вида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выкрашивание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компактного вещества;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проекции переломов 3,4 ребер имеются разрывы пристеночной плевры с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выстоянием подвижных костных фрагментов в плевральную полость.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Длинные трубчатые кости верхних и нижних конечностей, кости тазового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кольца, позвоночник, остальные ребра, грудина, ключицы, лопатки не</w:t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повреждены.</w:t>
      </w:r>
      <w:r w:rsidRPr="00604A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Гистологически</w:t>
      </w:r>
      <w:proofErr w:type="spellEnd"/>
      <w:r w:rsidRPr="00604A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констатирована</w:t>
      </w:r>
      <w:r w:rsidRPr="00604A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картина</w:t>
      </w:r>
    </w:p>
    <w:p w:rsidR="00604AFE" w:rsidRPr="00604AFE" w:rsidRDefault="00604AFE" w:rsidP="00604AFE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плевропульмонального шока: гемодинамические,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гемореологические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расстройства по типу шунтирования кровотока в легком, почке, печени; малокровие,   дистония   сосудистого   русла  в   сердце,   стаз,   агрегация эритроцитов по сосудам микроциркуляторного русла). Очаговые кровоизлияния в «пристеночной плевре» и прилежащих мягких тканях, кусочке «мышцы груди» с реактивными изменениями (давностью более 30 мин-1 часа, до 6-12 часов)».</w:t>
      </w:r>
    </w:p>
    <w:p w:rsidR="00604AFE" w:rsidRPr="00604AFE" w:rsidRDefault="00604AFE" w:rsidP="00604AFE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наличие повреждений, их вид, характер, локализацию.</w:t>
      </w:r>
    </w:p>
    <w:p w:rsidR="00604AFE" w:rsidRPr="00604AFE" w:rsidRDefault="00604AFE" w:rsidP="00604AFE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 механизм повреждения?</w:t>
      </w:r>
    </w:p>
    <w:p w:rsidR="00604AFE" w:rsidRDefault="00604AFE" w:rsidP="00604AFE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Решить вопрос о </w:t>
      </w:r>
      <w:proofErr w:type="spellStart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прижизненности</w:t>
      </w:r>
      <w:proofErr w:type="spellEnd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(давности) повреждений.</w:t>
      </w:r>
    </w:p>
    <w:p w:rsidR="00604AFE" w:rsidRPr="00604AFE" w:rsidRDefault="00604AFE" w:rsidP="00604AFE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04A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Какова причина смерти?</w:t>
      </w:r>
    </w:p>
    <w:sectPr w:rsidR="00604AFE" w:rsidRPr="0060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D93"/>
    <w:multiLevelType w:val="hybridMultilevel"/>
    <w:tmpl w:val="DC2E75B6"/>
    <w:lvl w:ilvl="0" w:tplc="2A488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E0F55"/>
    <w:multiLevelType w:val="singleLevel"/>
    <w:tmpl w:val="3F46B4E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7E95032"/>
    <w:multiLevelType w:val="hybridMultilevel"/>
    <w:tmpl w:val="9A9E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60"/>
    <w:rsid w:val="002025B0"/>
    <w:rsid w:val="005B0203"/>
    <w:rsid w:val="00604AFE"/>
    <w:rsid w:val="00E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ХлудневаНВ</dc:creator>
  <cp:keywords/>
  <dc:description/>
  <cp:lastModifiedBy>ХлудневаНВ</cp:lastModifiedBy>
  <cp:revision>2</cp:revision>
  <dcterms:created xsi:type="dcterms:W3CDTF">2021-10-25T06:35:00Z</dcterms:created>
  <dcterms:modified xsi:type="dcterms:W3CDTF">2021-10-25T06:47:00Z</dcterms:modified>
</cp:coreProperties>
</file>