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427" w:rsidRPr="00D30D08" w:rsidRDefault="003E0427" w:rsidP="00A10C8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D30D08">
        <w:rPr>
          <w:rFonts w:ascii="Times New Roman" w:hAnsi="Times New Roman" w:cs="Times New Roman"/>
          <w:b/>
          <w:sz w:val="28"/>
        </w:rPr>
        <w:t>Минеральные воды. Анализ ассортимента.</w:t>
      </w:r>
      <w:bookmarkStart w:id="0" w:name="_GoBack"/>
      <w:bookmarkEnd w:id="0"/>
      <w:r w:rsidRPr="00D30D08">
        <w:rPr>
          <w:rFonts w:ascii="Times New Roman" w:hAnsi="Times New Roman" w:cs="Times New Roman"/>
          <w:b/>
          <w:sz w:val="28"/>
        </w:rPr>
        <w:t xml:space="preserve"> Хранение. Реализация.</w:t>
      </w:r>
    </w:p>
    <w:p w:rsidR="003E0427" w:rsidRDefault="003E0427" w:rsidP="00A10C8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E0427">
        <w:rPr>
          <w:rFonts w:ascii="Times New Roman" w:hAnsi="Times New Roman" w:cs="Times New Roman"/>
          <w:sz w:val="28"/>
        </w:rPr>
        <w:t xml:space="preserve">Минеральные воды </w:t>
      </w:r>
      <w:r>
        <w:rPr>
          <w:rFonts w:ascii="Times New Roman" w:hAnsi="Times New Roman" w:cs="Times New Roman"/>
          <w:sz w:val="28"/>
        </w:rPr>
        <w:t xml:space="preserve">- </w:t>
      </w:r>
      <w:r w:rsidRPr="003E0427">
        <w:rPr>
          <w:rFonts w:ascii="Times New Roman" w:hAnsi="Times New Roman" w:cs="Times New Roman"/>
          <w:sz w:val="28"/>
        </w:rPr>
        <w:t xml:space="preserve">природные воды, </w:t>
      </w:r>
      <w:r>
        <w:rPr>
          <w:rFonts w:ascii="Times New Roman" w:hAnsi="Times New Roman" w:cs="Times New Roman"/>
          <w:sz w:val="28"/>
        </w:rPr>
        <w:t xml:space="preserve">являющиеся продуктом сложных биохимических процессов, </w:t>
      </w:r>
      <w:r w:rsidRPr="003E0427">
        <w:rPr>
          <w:rFonts w:ascii="Times New Roman" w:hAnsi="Times New Roman" w:cs="Times New Roman"/>
          <w:sz w:val="28"/>
        </w:rPr>
        <w:t xml:space="preserve">которые содержат в больших количествах те или иные минеральные вещества, различные газы. </w:t>
      </w:r>
      <w:r>
        <w:rPr>
          <w:rFonts w:ascii="Times New Roman" w:hAnsi="Times New Roman" w:cs="Times New Roman"/>
          <w:sz w:val="28"/>
        </w:rPr>
        <w:t>М</w:t>
      </w:r>
      <w:r w:rsidRPr="003E0427">
        <w:rPr>
          <w:rFonts w:ascii="Times New Roman" w:hAnsi="Times New Roman" w:cs="Times New Roman"/>
          <w:sz w:val="28"/>
        </w:rPr>
        <w:t xml:space="preserve">инеральные воды способны оказывать на организм человека лечебное действие, </w:t>
      </w:r>
      <w:r>
        <w:rPr>
          <w:rFonts w:ascii="Times New Roman" w:hAnsi="Times New Roman" w:cs="Times New Roman"/>
          <w:sz w:val="28"/>
        </w:rPr>
        <w:t>обусловленное повышенным содержанием полезных биологически активных компонентов</w:t>
      </w:r>
      <w:r w:rsidR="00865EE8">
        <w:rPr>
          <w:rFonts w:ascii="Times New Roman" w:hAnsi="Times New Roman" w:cs="Times New Roman"/>
          <w:sz w:val="28"/>
        </w:rPr>
        <w:t>, газовым составом, либо общим солевым составом воды.</w:t>
      </w:r>
    </w:p>
    <w:p w:rsidR="00865EE8" w:rsidRDefault="00865EE8" w:rsidP="00A10C8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Классификация: </w:t>
      </w:r>
    </w:p>
    <w:p w:rsidR="00865EE8" w:rsidRDefault="00865EE8" w:rsidP="00A10C8C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зависимости от назначения:</w:t>
      </w:r>
    </w:p>
    <w:p w:rsidR="00865EE8" w:rsidRDefault="00865EE8" w:rsidP="00A10C8C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Лечебные во</w:t>
      </w:r>
      <w:r w:rsidR="00713BEF">
        <w:rPr>
          <w:rFonts w:ascii="Times New Roman" w:hAnsi="Times New Roman" w:cs="Times New Roman"/>
          <w:sz w:val="28"/>
        </w:rPr>
        <w:t xml:space="preserve">ды- минерализация от 10 до 15 </w:t>
      </w:r>
      <w:proofErr w:type="spellStart"/>
      <w:r w:rsidR="00713BEF">
        <w:rPr>
          <w:rFonts w:ascii="Times New Roman" w:hAnsi="Times New Roman" w:cs="Times New Roman"/>
          <w:sz w:val="28"/>
        </w:rPr>
        <w:t>гр</w:t>
      </w:r>
      <w:proofErr w:type="spellEnd"/>
      <w:r>
        <w:rPr>
          <w:rFonts w:ascii="Times New Roman" w:hAnsi="Times New Roman" w:cs="Times New Roman"/>
          <w:sz w:val="28"/>
        </w:rPr>
        <w:t>/л.</w:t>
      </w:r>
    </w:p>
    <w:p w:rsidR="00865EE8" w:rsidRDefault="00865EE8" w:rsidP="00A10C8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65EE8">
        <w:rPr>
          <w:rFonts w:ascii="Times New Roman" w:hAnsi="Times New Roman" w:cs="Times New Roman"/>
          <w:sz w:val="28"/>
        </w:rPr>
        <w:t>или с меньшей минерализацией, но при превышении концентрации некоторых биологически активных компонентов</w:t>
      </w:r>
      <w:r>
        <w:rPr>
          <w:rFonts w:ascii="Times New Roman" w:hAnsi="Times New Roman" w:cs="Times New Roman"/>
          <w:sz w:val="28"/>
        </w:rPr>
        <w:t>.</w:t>
      </w:r>
    </w:p>
    <w:p w:rsidR="00865EE8" w:rsidRDefault="00865EE8" w:rsidP="00A10C8C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Лечебно- столовые</w:t>
      </w:r>
      <w:r w:rsidR="00713BEF">
        <w:rPr>
          <w:rFonts w:ascii="Times New Roman" w:hAnsi="Times New Roman" w:cs="Times New Roman"/>
          <w:sz w:val="28"/>
        </w:rPr>
        <w:t xml:space="preserve"> воды </w:t>
      </w:r>
      <w:r>
        <w:rPr>
          <w:rFonts w:ascii="Times New Roman" w:hAnsi="Times New Roman" w:cs="Times New Roman"/>
          <w:sz w:val="28"/>
        </w:rPr>
        <w:t xml:space="preserve">- минерализация от 1 до 10 </w:t>
      </w:r>
      <w:proofErr w:type="spellStart"/>
      <w:r>
        <w:rPr>
          <w:rFonts w:ascii="Times New Roman" w:hAnsi="Times New Roman" w:cs="Times New Roman"/>
          <w:sz w:val="28"/>
        </w:rPr>
        <w:t>гр</w:t>
      </w:r>
      <w:proofErr w:type="spellEnd"/>
      <w:r>
        <w:rPr>
          <w:rFonts w:ascii="Times New Roman" w:hAnsi="Times New Roman" w:cs="Times New Roman"/>
          <w:sz w:val="28"/>
        </w:rPr>
        <w:t>/л.</w:t>
      </w:r>
    </w:p>
    <w:p w:rsidR="00713BEF" w:rsidRDefault="00713BEF" w:rsidP="00A10C8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13BEF">
        <w:rPr>
          <w:rFonts w:ascii="Times New Roman" w:hAnsi="Times New Roman" w:cs="Times New Roman"/>
          <w:sz w:val="28"/>
        </w:rPr>
        <w:t>или с меньшей минерализацией, но при превышении концентрации некоторых биологически активных компонентов.</w:t>
      </w:r>
    </w:p>
    <w:p w:rsidR="00713BEF" w:rsidRDefault="00713BEF" w:rsidP="00A10C8C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Столовые воды- </w:t>
      </w:r>
      <w:r w:rsidRPr="00713BEF">
        <w:rPr>
          <w:rFonts w:ascii="Times New Roman" w:hAnsi="Times New Roman" w:cs="Times New Roman"/>
          <w:sz w:val="28"/>
        </w:rPr>
        <w:t>минерализация</w:t>
      </w:r>
      <w:r>
        <w:rPr>
          <w:rFonts w:ascii="Times New Roman" w:hAnsi="Times New Roman" w:cs="Times New Roman"/>
          <w:sz w:val="28"/>
        </w:rPr>
        <w:t xml:space="preserve"> до 1 </w:t>
      </w:r>
      <w:proofErr w:type="spellStart"/>
      <w:r>
        <w:rPr>
          <w:rFonts w:ascii="Times New Roman" w:hAnsi="Times New Roman" w:cs="Times New Roman"/>
          <w:sz w:val="28"/>
        </w:rPr>
        <w:t>гр</w:t>
      </w:r>
      <w:proofErr w:type="spellEnd"/>
      <w:r>
        <w:rPr>
          <w:rFonts w:ascii="Times New Roman" w:hAnsi="Times New Roman" w:cs="Times New Roman"/>
          <w:sz w:val="28"/>
        </w:rPr>
        <w:t>/л.</w:t>
      </w:r>
    </w:p>
    <w:p w:rsidR="00713BEF" w:rsidRDefault="00713BEF" w:rsidP="00A10C8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имеют лечебного значения, но обладают приятным вкусом.</w:t>
      </w:r>
    </w:p>
    <w:p w:rsidR="00713BEF" w:rsidRDefault="00713BEF" w:rsidP="00A10C8C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степени минерализации:</w:t>
      </w:r>
    </w:p>
    <w:p w:rsidR="00713BEF" w:rsidRPr="00713BEF" w:rsidRDefault="002D5146" w:rsidP="00A10C8C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713BEF" w:rsidRPr="00713BEF">
        <w:rPr>
          <w:rFonts w:ascii="Times New Roman" w:hAnsi="Times New Roman" w:cs="Times New Roman"/>
          <w:sz w:val="28"/>
        </w:rPr>
        <w:t xml:space="preserve">ресные - до 1 </w:t>
      </w:r>
      <w:proofErr w:type="spellStart"/>
      <w:r w:rsidR="00713BEF" w:rsidRPr="00713BEF">
        <w:rPr>
          <w:rFonts w:ascii="Times New Roman" w:hAnsi="Times New Roman" w:cs="Times New Roman"/>
          <w:sz w:val="28"/>
        </w:rPr>
        <w:t>гр</w:t>
      </w:r>
      <w:proofErr w:type="spellEnd"/>
      <w:r w:rsidR="00713BEF" w:rsidRPr="00713BEF">
        <w:rPr>
          <w:rFonts w:ascii="Times New Roman" w:hAnsi="Times New Roman" w:cs="Times New Roman"/>
          <w:sz w:val="28"/>
        </w:rPr>
        <w:t>/л.</w:t>
      </w:r>
    </w:p>
    <w:p w:rsidR="00713BEF" w:rsidRPr="00713BEF" w:rsidRDefault="002D5146" w:rsidP="00A10C8C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713BEF" w:rsidRPr="00713BEF">
        <w:rPr>
          <w:rFonts w:ascii="Times New Roman" w:hAnsi="Times New Roman" w:cs="Times New Roman"/>
          <w:sz w:val="28"/>
        </w:rPr>
        <w:t xml:space="preserve">лабоминерализованные </w:t>
      </w:r>
      <w:r w:rsidR="00713BEF">
        <w:rPr>
          <w:rFonts w:ascii="Times New Roman" w:hAnsi="Times New Roman" w:cs="Times New Roman"/>
          <w:sz w:val="28"/>
        </w:rPr>
        <w:t xml:space="preserve">- </w:t>
      </w:r>
      <w:r w:rsidR="00713BEF" w:rsidRPr="00713BEF">
        <w:rPr>
          <w:rFonts w:ascii="Times New Roman" w:hAnsi="Times New Roman" w:cs="Times New Roman"/>
          <w:sz w:val="28"/>
        </w:rPr>
        <w:t xml:space="preserve">от 1 до 2 </w:t>
      </w:r>
      <w:proofErr w:type="spellStart"/>
      <w:r w:rsidR="00713BEF" w:rsidRPr="00713BEF">
        <w:rPr>
          <w:rFonts w:ascii="Times New Roman" w:hAnsi="Times New Roman" w:cs="Times New Roman"/>
          <w:sz w:val="28"/>
        </w:rPr>
        <w:t>гр</w:t>
      </w:r>
      <w:proofErr w:type="spellEnd"/>
      <w:r w:rsidR="00713BEF" w:rsidRPr="00713BEF">
        <w:rPr>
          <w:rFonts w:ascii="Times New Roman" w:hAnsi="Times New Roman" w:cs="Times New Roman"/>
          <w:sz w:val="28"/>
        </w:rPr>
        <w:t>/л.</w:t>
      </w:r>
    </w:p>
    <w:p w:rsidR="00713BEF" w:rsidRPr="00713BEF" w:rsidRDefault="002D5146" w:rsidP="00A10C8C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="00713BEF" w:rsidRPr="00713BEF">
        <w:rPr>
          <w:rFonts w:ascii="Times New Roman" w:hAnsi="Times New Roman" w:cs="Times New Roman"/>
          <w:sz w:val="28"/>
        </w:rPr>
        <w:t xml:space="preserve">аломинерализованные - от 2 до 5 </w:t>
      </w:r>
      <w:proofErr w:type="spellStart"/>
      <w:r w:rsidR="00713BEF" w:rsidRPr="00713BEF">
        <w:rPr>
          <w:rFonts w:ascii="Times New Roman" w:hAnsi="Times New Roman" w:cs="Times New Roman"/>
          <w:sz w:val="28"/>
        </w:rPr>
        <w:t>гр</w:t>
      </w:r>
      <w:proofErr w:type="spellEnd"/>
      <w:r w:rsidR="00713BEF" w:rsidRPr="00713BEF">
        <w:rPr>
          <w:rFonts w:ascii="Times New Roman" w:hAnsi="Times New Roman" w:cs="Times New Roman"/>
          <w:sz w:val="28"/>
        </w:rPr>
        <w:t>/л.</w:t>
      </w:r>
    </w:p>
    <w:p w:rsidR="00713BEF" w:rsidRPr="00713BEF" w:rsidRDefault="002D5146" w:rsidP="00A10C8C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713BEF" w:rsidRPr="00713BEF">
        <w:rPr>
          <w:rFonts w:ascii="Times New Roman" w:hAnsi="Times New Roman" w:cs="Times New Roman"/>
          <w:sz w:val="28"/>
        </w:rPr>
        <w:t xml:space="preserve">реднеминерализованные - от 5 до 10 </w:t>
      </w:r>
      <w:proofErr w:type="spellStart"/>
      <w:r w:rsidR="00713BEF" w:rsidRPr="00713BEF">
        <w:rPr>
          <w:rFonts w:ascii="Times New Roman" w:hAnsi="Times New Roman" w:cs="Times New Roman"/>
          <w:sz w:val="28"/>
        </w:rPr>
        <w:t>гр</w:t>
      </w:r>
      <w:proofErr w:type="spellEnd"/>
      <w:r w:rsidR="00713BEF" w:rsidRPr="00713BEF">
        <w:rPr>
          <w:rFonts w:ascii="Times New Roman" w:hAnsi="Times New Roman" w:cs="Times New Roman"/>
          <w:sz w:val="28"/>
        </w:rPr>
        <w:t>/л.</w:t>
      </w:r>
    </w:p>
    <w:p w:rsidR="00713BEF" w:rsidRDefault="002D5146" w:rsidP="00A10C8C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713BEF" w:rsidRPr="00713BEF">
        <w:rPr>
          <w:rFonts w:ascii="Times New Roman" w:hAnsi="Times New Roman" w:cs="Times New Roman"/>
          <w:sz w:val="28"/>
        </w:rPr>
        <w:t xml:space="preserve">ысокоминерализованные от 10 до 15 </w:t>
      </w:r>
      <w:proofErr w:type="spellStart"/>
      <w:r w:rsidR="00713BEF" w:rsidRPr="00713BEF">
        <w:rPr>
          <w:rFonts w:ascii="Times New Roman" w:hAnsi="Times New Roman" w:cs="Times New Roman"/>
          <w:sz w:val="28"/>
        </w:rPr>
        <w:t>гр</w:t>
      </w:r>
      <w:proofErr w:type="spellEnd"/>
      <w:r w:rsidR="00713BEF" w:rsidRPr="00713BEF">
        <w:rPr>
          <w:rFonts w:ascii="Times New Roman" w:hAnsi="Times New Roman" w:cs="Times New Roman"/>
          <w:sz w:val="28"/>
        </w:rPr>
        <w:t>/л.</w:t>
      </w:r>
    </w:p>
    <w:p w:rsidR="00713BEF" w:rsidRDefault="00713BEF" w:rsidP="00A10C8C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химическому составу:</w:t>
      </w:r>
    </w:p>
    <w:p w:rsidR="00713BEF" w:rsidRPr="002D5146" w:rsidRDefault="00713BEF" w:rsidP="00A10C8C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Гидрокарбонатные</w:t>
      </w:r>
      <w:r w:rsidR="002D5146">
        <w:rPr>
          <w:rFonts w:ascii="Times New Roman" w:hAnsi="Times New Roman" w:cs="Times New Roman"/>
          <w:sz w:val="28"/>
        </w:rPr>
        <w:t xml:space="preserve"> - </w:t>
      </w:r>
      <w:r w:rsidR="002D5146" w:rsidRPr="002D5146">
        <w:rPr>
          <w:rFonts w:ascii="Times New Roman" w:hAnsi="Times New Roman" w:cs="Times New Roman"/>
          <w:sz w:val="28"/>
        </w:rPr>
        <w:t>натриевые,</w:t>
      </w:r>
      <w:r w:rsidR="002D5146">
        <w:rPr>
          <w:rFonts w:ascii="Times New Roman" w:hAnsi="Times New Roman" w:cs="Times New Roman"/>
          <w:sz w:val="28"/>
        </w:rPr>
        <w:t xml:space="preserve"> кальциевые, </w:t>
      </w:r>
      <w:r w:rsidR="002D5146" w:rsidRPr="002D5146">
        <w:rPr>
          <w:rFonts w:ascii="Times New Roman" w:hAnsi="Times New Roman" w:cs="Times New Roman"/>
          <w:sz w:val="28"/>
        </w:rPr>
        <w:t>магниевые</w:t>
      </w:r>
      <w:r w:rsidR="002D5146">
        <w:rPr>
          <w:rFonts w:ascii="Times New Roman" w:hAnsi="Times New Roman" w:cs="Times New Roman"/>
          <w:sz w:val="28"/>
        </w:rPr>
        <w:t>.</w:t>
      </w:r>
    </w:p>
    <w:p w:rsidR="00713BEF" w:rsidRDefault="004F4138" w:rsidP="00A10C8C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</w:t>
      </w:r>
      <w:r w:rsidR="00713BEF">
        <w:rPr>
          <w:rFonts w:ascii="Times New Roman" w:hAnsi="Times New Roman" w:cs="Times New Roman"/>
          <w:sz w:val="28"/>
        </w:rPr>
        <w:t xml:space="preserve">лоридные </w:t>
      </w:r>
      <w:r w:rsidR="002D5146">
        <w:rPr>
          <w:rFonts w:ascii="Times New Roman" w:hAnsi="Times New Roman" w:cs="Times New Roman"/>
          <w:sz w:val="28"/>
        </w:rPr>
        <w:t xml:space="preserve">- </w:t>
      </w:r>
      <w:r w:rsidR="002D5146" w:rsidRPr="002D5146">
        <w:rPr>
          <w:rFonts w:ascii="Times New Roman" w:hAnsi="Times New Roman" w:cs="Times New Roman"/>
          <w:sz w:val="28"/>
        </w:rPr>
        <w:t>натриевые, кальциевые, магниевые.</w:t>
      </w:r>
    </w:p>
    <w:p w:rsidR="00713BEF" w:rsidRDefault="00713BEF" w:rsidP="00A10C8C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713BEF">
        <w:rPr>
          <w:rFonts w:ascii="Times New Roman" w:hAnsi="Times New Roman" w:cs="Times New Roman"/>
          <w:sz w:val="28"/>
        </w:rPr>
        <w:t>ульфатные</w:t>
      </w:r>
      <w:r w:rsidR="002D5146">
        <w:rPr>
          <w:rFonts w:ascii="Times New Roman" w:hAnsi="Times New Roman" w:cs="Times New Roman"/>
          <w:sz w:val="28"/>
        </w:rPr>
        <w:t xml:space="preserve">- </w:t>
      </w:r>
      <w:r w:rsidR="002D5146" w:rsidRPr="002D5146">
        <w:rPr>
          <w:rFonts w:ascii="Times New Roman" w:hAnsi="Times New Roman" w:cs="Times New Roman"/>
          <w:sz w:val="28"/>
        </w:rPr>
        <w:t>натриевые, кальциевые, магниевые.</w:t>
      </w:r>
    </w:p>
    <w:p w:rsidR="002D5146" w:rsidRDefault="002D5146" w:rsidP="00A10C8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2D5146" w:rsidRDefault="002D5146" w:rsidP="00A10C8C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наличию газов и специфических элементов:</w:t>
      </w:r>
    </w:p>
    <w:p w:rsidR="002D5146" w:rsidRDefault="002D5146" w:rsidP="00A10C8C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</w:t>
      </w:r>
      <w:r w:rsidRPr="002D5146">
        <w:rPr>
          <w:rFonts w:ascii="Times New Roman" w:hAnsi="Times New Roman" w:cs="Times New Roman"/>
          <w:sz w:val="28"/>
        </w:rPr>
        <w:t>глекислые</w:t>
      </w:r>
    </w:p>
    <w:p w:rsidR="002D5146" w:rsidRDefault="002D5146" w:rsidP="00A10C8C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D5146">
        <w:rPr>
          <w:rFonts w:ascii="Times New Roman" w:hAnsi="Times New Roman" w:cs="Times New Roman"/>
          <w:sz w:val="28"/>
        </w:rPr>
        <w:t>Азотные</w:t>
      </w:r>
    </w:p>
    <w:p w:rsidR="002D5146" w:rsidRDefault="002D5146" w:rsidP="00A10C8C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Сероводородные </w:t>
      </w:r>
    </w:p>
    <w:p w:rsidR="002D5146" w:rsidRPr="002D5146" w:rsidRDefault="002D5146" w:rsidP="00A10C8C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</w:t>
      </w:r>
      <w:r w:rsidRPr="002D5146">
        <w:rPr>
          <w:rFonts w:ascii="Times New Roman" w:hAnsi="Times New Roman" w:cs="Times New Roman"/>
          <w:sz w:val="28"/>
        </w:rPr>
        <w:t xml:space="preserve">елезистые </w:t>
      </w:r>
    </w:p>
    <w:p w:rsidR="002D5146" w:rsidRDefault="002D5146" w:rsidP="00A10C8C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Pr="002D5146">
        <w:rPr>
          <w:rFonts w:ascii="Times New Roman" w:hAnsi="Times New Roman" w:cs="Times New Roman"/>
          <w:sz w:val="28"/>
        </w:rPr>
        <w:t>ремнистые</w:t>
      </w:r>
    </w:p>
    <w:p w:rsidR="002D5146" w:rsidRDefault="002D5146" w:rsidP="00A10C8C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</w:t>
      </w:r>
      <w:r w:rsidRPr="002D5146">
        <w:rPr>
          <w:rFonts w:ascii="Times New Roman" w:hAnsi="Times New Roman" w:cs="Times New Roman"/>
          <w:sz w:val="28"/>
        </w:rPr>
        <w:t>ромистые</w:t>
      </w:r>
    </w:p>
    <w:p w:rsidR="002D5146" w:rsidRDefault="002D5146" w:rsidP="00A10C8C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температуре выхода из источника:</w:t>
      </w:r>
    </w:p>
    <w:p w:rsidR="00171D77" w:rsidRDefault="00171D77" w:rsidP="00A10C8C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очень холодные (0-4°С)</w:t>
      </w:r>
    </w:p>
    <w:p w:rsidR="00171D77" w:rsidRDefault="00171D77" w:rsidP="00A10C8C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холодные (до 20°С)</w:t>
      </w:r>
    </w:p>
    <w:p w:rsidR="00171D77" w:rsidRDefault="00171D77" w:rsidP="00A10C8C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прохладная (</w:t>
      </w:r>
      <w:r w:rsidRPr="00171D77">
        <w:rPr>
          <w:rFonts w:ascii="Times New Roman" w:hAnsi="Times New Roman" w:cs="Times New Roman"/>
          <w:sz w:val="28"/>
        </w:rPr>
        <w:t>до 34°</w:t>
      </w:r>
      <w:r>
        <w:rPr>
          <w:rFonts w:ascii="Times New Roman" w:hAnsi="Times New Roman" w:cs="Times New Roman"/>
          <w:sz w:val="28"/>
        </w:rPr>
        <w:t>С)</w:t>
      </w:r>
    </w:p>
    <w:p w:rsidR="00171D77" w:rsidRDefault="00171D77" w:rsidP="00A10C8C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теплые (до 39</w:t>
      </w:r>
      <w:r w:rsidR="002D5146" w:rsidRPr="002D5146">
        <w:rPr>
          <w:rFonts w:ascii="Times New Roman" w:hAnsi="Times New Roman" w:cs="Times New Roman"/>
          <w:sz w:val="28"/>
        </w:rPr>
        <w:t xml:space="preserve">°С), </w:t>
      </w:r>
    </w:p>
    <w:p w:rsidR="00171D77" w:rsidRDefault="00171D77" w:rsidP="00A10C8C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горячие (до </w:t>
      </w:r>
      <w:r w:rsidR="002D5146" w:rsidRPr="002D5146">
        <w:rPr>
          <w:rFonts w:ascii="Times New Roman" w:hAnsi="Times New Roman" w:cs="Times New Roman"/>
          <w:sz w:val="28"/>
        </w:rPr>
        <w:t xml:space="preserve">42°С), </w:t>
      </w:r>
    </w:p>
    <w:p w:rsidR="002D5146" w:rsidRDefault="002D5146" w:rsidP="00A10C8C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D5146">
        <w:rPr>
          <w:rFonts w:ascii="Times New Roman" w:hAnsi="Times New Roman" w:cs="Times New Roman"/>
          <w:sz w:val="28"/>
        </w:rPr>
        <w:t>очень горячие (выше 42°С).</w:t>
      </w:r>
    </w:p>
    <w:p w:rsidR="00171D77" w:rsidRDefault="00171D77" w:rsidP="00A10C8C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применению:</w:t>
      </w:r>
    </w:p>
    <w:p w:rsidR="00171D77" w:rsidRDefault="00171D77" w:rsidP="00A10C8C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Внутреннее</w:t>
      </w:r>
    </w:p>
    <w:p w:rsidR="00171D77" w:rsidRDefault="00171D77" w:rsidP="00A10C8C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Наружное (от 15 до 100,200 </w:t>
      </w:r>
      <w:proofErr w:type="spellStart"/>
      <w:r w:rsidRPr="00171D77">
        <w:rPr>
          <w:rFonts w:ascii="Times New Roman" w:hAnsi="Times New Roman" w:cs="Times New Roman"/>
          <w:sz w:val="28"/>
        </w:rPr>
        <w:t>гр</w:t>
      </w:r>
      <w:proofErr w:type="spellEnd"/>
      <w:r w:rsidRPr="00171D77">
        <w:rPr>
          <w:rFonts w:ascii="Times New Roman" w:hAnsi="Times New Roman" w:cs="Times New Roman"/>
          <w:sz w:val="28"/>
        </w:rPr>
        <w:t>/л.</w:t>
      </w:r>
      <w:r>
        <w:rPr>
          <w:rFonts w:ascii="Times New Roman" w:hAnsi="Times New Roman" w:cs="Times New Roman"/>
          <w:sz w:val="28"/>
        </w:rPr>
        <w:t>)</w:t>
      </w:r>
    </w:p>
    <w:p w:rsidR="00171D77" w:rsidRPr="00171D77" w:rsidRDefault="00171D77" w:rsidP="00A10C8C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ингаляции</w:t>
      </w:r>
    </w:p>
    <w:p w:rsidR="00171D77" w:rsidRPr="00171D77" w:rsidRDefault="00171D77" w:rsidP="00A10C8C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71D77">
        <w:rPr>
          <w:rFonts w:ascii="Times New Roman" w:hAnsi="Times New Roman" w:cs="Times New Roman"/>
          <w:sz w:val="28"/>
        </w:rPr>
        <w:t>кишечные процедуры</w:t>
      </w:r>
    </w:p>
    <w:p w:rsidR="002D5146" w:rsidRDefault="000423ED" w:rsidP="00A10C8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</w:t>
      </w:r>
      <w:r w:rsidRPr="000423ED">
        <w:rPr>
          <w:rFonts w:ascii="Times New Roman" w:hAnsi="Times New Roman" w:cs="Times New Roman"/>
          <w:sz w:val="28"/>
        </w:rPr>
        <w:t>ребования к маркировке минеральных вод</w:t>
      </w:r>
      <w:r>
        <w:rPr>
          <w:rFonts w:ascii="Times New Roman" w:hAnsi="Times New Roman" w:cs="Times New Roman"/>
          <w:sz w:val="28"/>
        </w:rPr>
        <w:t>.</w:t>
      </w:r>
    </w:p>
    <w:p w:rsidR="00883348" w:rsidRPr="00883348" w:rsidRDefault="00883348" w:rsidP="00A10C8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83348">
        <w:rPr>
          <w:rFonts w:ascii="Times New Roman" w:hAnsi="Times New Roman" w:cs="Times New Roman"/>
          <w:sz w:val="28"/>
        </w:rPr>
        <w:t xml:space="preserve">Потребительскую тару </w:t>
      </w:r>
      <w:r>
        <w:rPr>
          <w:rFonts w:ascii="Times New Roman" w:hAnsi="Times New Roman" w:cs="Times New Roman"/>
          <w:sz w:val="28"/>
        </w:rPr>
        <w:t xml:space="preserve">и этикетку </w:t>
      </w:r>
      <w:r w:rsidRPr="00883348">
        <w:rPr>
          <w:rFonts w:ascii="Times New Roman" w:hAnsi="Times New Roman" w:cs="Times New Roman"/>
          <w:sz w:val="28"/>
        </w:rPr>
        <w:t>с минер</w:t>
      </w:r>
      <w:r>
        <w:rPr>
          <w:rFonts w:ascii="Times New Roman" w:hAnsi="Times New Roman" w:cs="Times New Roman"/>
          <w:sz w:val="28"/>
        </w:rPr>
        <w:t xml:space="preserve">альной водой маркируют по </w:t>
      </w:r>
      <w:r w:rsidRPr="00883348">
        <w:rPr>
          <w:rFonts w:ascii="Times New Roman" w:hAnsi="Times New Roman" w:cs="Times New Roman"/>
          <w:sz w:val="28"/>
        </w:rPr>
        <w:t>ГОСТ Р 51074 с н</w:t>
      </w:r>
      <w:r>
        <w:rPr>
          <w:rFonts w:ascii="Times New Roman" w:hAnsi="Times New Roman" w:cs="Times New Roman"/>
          <w:sz w:val="28"/>
        </w:rPr>
        <w:t>анесением следующей информации:</w:t>
      </w:r>
    </w:p>
    <w:p w:rsidR="00883348" w:rsidRPr="00883348" w:rsidRDefault="00883348" w:rsidP="00A10C8C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наименования продукта</w:t>
      </w:r>
    </w:p>
    <w:p w:rsidR="00883348" w:rsidRPr="00883348" w:rsidRDefault="00883348" w:rsidP="00A10C8C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83348">
        <w:rPr>
          <w:rFonts w:ascii="Times New Roman" w:hAnsi="Times New Roman" w:cs="Times New Roman"/>
          <w:sz w:val="28"/>
        </w:rPr>
        <w:t>указания степени насыщения двуокисью углерода - г</w:t>
      </w:r>
      <w:r>
        <w:rPr>
          <w:rFonts w:ascii="Times New Roman" w:hAnsi="Times New Roman" w:cs="Times New Roman"/>
          <w:sz w:val="28"/>
        </w:rPr>
        <w:t>азированная или негазированная</w:t>
      </w:r>
    </w:p>
    <w:p w:rsidR="00883348" w:rsidRPr="00883348" w:rsidRDefault="00883348" w:rsidP="00A10C8C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83348">
        <w:rPr>
          <w:rFonts w:ascii="Times New Roman" w:hAnsi="Times New Roman" w:cs="Times New Roman"/>
          <w:sz w:val="28"/>
        </w:rPr>
        <w:t>наимен</w:t>
      </w:r>
      <w:r>
        <w:rPr>
          <w:rFonts w:ascii="Times New Roman" w:hAnsi="Times New Roman" w:cs="Times New Roman"/>
          <w:sz w:val="28"/>
        </w:rPr>
        <w:t>ования группы минеральной воды</w:t>
      </w:r>
    </w:p>
    <w:p w:rsidR="00883348" w:rsidRPr="00883348" w:rsidRDefault="00883348" w:rsidP="00A10C8C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83348">
        <w:rPr>
          <w:rFonts w:ascii="Times New Roman" w:hAnsi="Times New Roman" w:cs="Times New Roman"/>
          <w:sz w:val="28"/>
        </w:rPr>
        <w:t>номера скважины</w:t>
      </w:r>
      <w:r>
        <w:rPr>
          <w:rFonts w:ascii="Times New Roman" w:hAnsi="Times New Roman" w:cs="Times New Roman"/>
          <w:sz w:val="28"/>
        </w:rPr>
        <w:t xml:space="preserve"> или наименования источника</w:t>
      </w:r>
    </w:p>
    <w:p w:rsidR="00883348" w:rsidRPr="00883348" w:rsidRDefault="00883348" w:rsidP="00A10C8C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83348">
        <w:rPr>
          <w:rFonts w:ascii="Times New Roman" w:hAnsi="Times New Roman" w:cs="Times New Roman"/>
          <w:sz w:val="28"/>
        </w:rPr>
        <w:t xml:space="preserve">наименования и </w:t>
      </w:r>
      <w:r>
        <w:rPr>
          <w:rFonts w:ascii="Times New Roman" w:hAnsi="Times New Roman" w:cs="Times New Roman"/>
          <w:sz w:val="28"/>
        </w:rPr>
        <w:t>адрес</w:t>
      </w:r>
      <w:r w:rsidRPr="00883348">
        <w:rPr>
          <w:rFonts w:ascii="Times New Roman" w:hAnsi="Times New Roman" w:cs="Times New Roman"/>
          <w:sz w:val="28"/>
        </w:rPr>
        <w:t xml:space="preserve"> изготовителя и организации в Российской Федерации, уполномоченной изготовителем на принятие претензий от потре</w:t>
      </w:r>
      <w:r>
        <w:rPr>
          <w:rFonts w:ascii="Times New Roman" w:hAnsi="Times New Roman" w:cs="Times New Roman"/>
          <w:sz w:val="28"/>
        </w:rPr>
        <w:t>бителей на ее территории</w:t>
      </w:r>
      <w:r w:rsidRPr="00883348">
        <w:rPr>
          <w:rFonts w:ascii="Times New Roman" w:hAnsi="Times New Roman" w:cs="Times New Roman"/>
          <w:sz w:val="28"/>
        </w:rPr>
        <w:t>, ее телефона</w:t>
      </w:r>
      <w:r>
        <w:rPr>
          <w:rFonts w:ascii="Times New Roman" w:hAnsi="Times New Roman" w:cs="Times New Roman"/>
          <w:sz w:val="28"/>
        </w:rPr>
        <w:t>.</w:t>
      </w:r>
    </w:p>
    <w:p w:rsidR="00883348" w:rsidRPr="00883348" w:rsidRDefault="00883348" w:rsidP="00A10C8C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объема в литрах</w:t>
      </w:r>
    </w:p>
    <w:p w:rsidR="00883348" w:rsidRPr="00883348" w:rsidRDefault="00883348" w:rsidP="00A10C8C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83348">
        <w:rPr>
          <w:rFonts w:ascii="Times New Roman" w:hAnsi="Times New Roman" w:cs="Times New Roman"/>
          <w:sz w:val="28"/>
        </w:rPr>
        <w:t>товарного зн</w:t>
      </w:r>
      <w:r>
        <w:rPr>
          <w:rFonts w:ascii="Times New Roman" w:hAnsi="Times New Roman" w:cs="Times New Roman"/>
          <w:sz w:val="28"/>
        </w:rPr>
        <w:t>ака изготовителя (при наличии)</w:t>
      </w:r>
    </w:p>
    <w:p w:rsidR="00883348" w:rsidRDefault="00883348" w:rsidP="00A10C8C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83348">
        <w:rPr>
          <w:rFonts w:ascii="Times New Roman" w:hAnsi="Times New Roman" w:cs="Times New Roman"/>
          <w:sz w:val="28"/>
        </w:rPr>
        <w:t xml:space="preserve">назначения воды </w:t>
      </w:r>
    </w:p>
    <w:p w:rsidR="00883348" w:rsidRPr="00883348" w:rsidRDefault="00883348" w:rsidP="00A10C8C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минерализация</w:t>
      </w:r>
      <w:r w:rsidRPr="008833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83348">
        <w:rPr>
          <w:rFonts w:ascii="Times New Roman" w:hAnsi="Times New Roman" w:cs="Times New Roman"/>
          <w:sz w:val="28"/>
        </w:rPr>
        <w:t>г</w:t>
      </w:r>
      <w:r>
        <w:rPr>
          <w:rFonts w:ascii="Times New Roman" w:hAnsi="Times New Roman" w:cs="Times New Roman"/>
          <w:sz w:val="28"/>
        </w:rPr>
        <w:t>р</w:t>
      </w:r>
      <w:proofErr w:type="spellEnd"/>
      <w:r>
        <w:rPr>
          <w:rFonts w:ascii="Times New Roman" w:hAnsi="Times New Roman" w:cs="Times New Roman"/>
          <w:sz w:val="28"/>
        </w:rPr>
        <w:t>/л.</w:t>
      </w:r>
    </w:p>
    <w:p w:rsidR="00883348" w:rsidRPr="00883348" w:rsidRDefault="00883348" w:rsidP="00A10C8C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83348">
        <w:rPr>
          <w:rFonts w:ascii="Times New Roman" w:hAnsi="Times New Roman" w:cs="Times New Roman"/>
          <w:sz w:val="28"/>
        </w:rPr>
        <w:t>ус</w:t>
      </w:r>
      <w:r>
        <w:rPr>
          <w:rFonts w:ascii="Times New Roman" w:hAnsi="Times New Roman" w:cs="Times New Roman"/>
          <w:sz w:val="28"/>
        </w:rPr>
        <w:t>ловий хранения</w:t>
      </w:r>
    </w:p>
    <w:p w:rsidR="00883348" w:rsidRPr="00883348" w:rsidRDefault="00883348" w:rsidP="00A10C8C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даты розлива</w:t>
      </w:r>
    </w:p>
    <w:p w:rsidR="00883348" w:rsidRPr="00883348" w:rsidRDefault="00883348" w:rsidP="00A10C8C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срока годности</w:t>
      </w:r>
    </w:p>
    <w:p w:rsidR="00883348" w:rsidRPr="00883348" w:rsidRDefault="00883348" w:rsidP="00A10C8C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83348">
        <w:rPr>
          <w:rFonts w:ascii="Times New Roman" w:hAnsi="Times New Roman" w:cs="Times New Roman"/>
          <w:sz w:val="28"/>
        </w:rPr>
        <w:t>основного ионного состава и при наличии массовой концентрации биологиче</w:t>
      </w:r>
      <w:r>
        <w:rPr>
          <w:rFonts w:ascii="Times New Roman" w:hAnsi="Times New Roman" w:cs="Times New Roman"/>
          <w:sz w:val="28"/>
        </w:rPr>
        <w:t>ски активных компонентов, мг/л.</w:t>
      </w:r>
    </w:p>
    <w:p w:rsidR="00883348" w:rsidRPr="00883348" w:rsidRDefault="00883348" w:rsidP="00A10C8C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Показания по лечебному применению </w:t>
      </w:r>
    </w:p>
    <w:p w:rsidR="00883348" w:rsidRPr="00883348" w:rsidRDefault="00883348" w:rsidP="00A10C8C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83348">
        <w:rPr>
          <w:rFonts w:ascii="Times New Roman" w:hAnsi="Times New Roman" w:cs="Times New Roman"/>
          <w:sz w:val="28"/>
        </w:rPr>
        <w:t>обозначения документа, в соответствии с которы</w:t>
      </w:r>
      <w:r>
        <w:rPr>
          <w:rFonts w:ascii="Times New Roman" w:hAnsi="Times New Roman" w:cs="Times New Roman"/>
          <w:sz w:val="28"/>
        </w:rPr>
        <w:t>м изготовлена минеральная вода</w:t>
      </w:r>
    </w:p>
    <w:p w:rsidR="000423ED" w:rsidRPr="000423ED" w:rsidRDefault="00883348" w:rsidP="00A10C8C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83348">
        <w:rPr>
          <w:rFonts w:ascii="Times New Roman" w:hAnsi="Times New Roman" w:cs="Times New Roman"/>
          <w:sz w:val="28"/>
        </w:rPr>
        <w:t>информац</w:t>
      </w:r>
      <w:r w:rsidR="00D93E21">
        <w:rPr>
          <w:rFonts w:ascii="Times New Roman" w:hAnsi="Times New Roman" w:cs="Times New Roman"/>
          <w:sz w:val="28"/>
        </w:rPr>
        <w:t>ии о подтверждении соответствия</w:t>
      </w:r>
    </w:p>
    <w:p w:rsidR="002D5146" w:rsidRDefault="00D93E21" w:rsidP="00A10C8C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искусственно минерализованных вод у</w:t>
      </w:r>
      <w:r w:rsidR="006443BF">
        <w:rPr>
          <w:rFonts w:ascii="Times New Roman" w:hAnsi="Times New Roman" w:cs="Times New Roman"/>
          <w:sz w:val="28"/>
        </w:rPr>
        <w:t>казывают дополнительную надпись -</w:t>
      </w:r>
      <w:r>
        <w:rPr>
          <w:rFonts w:ascii="Times New Roman" w:hAnsi="Times New Roman" w:cs="Times New Roman"/>
          <w:sz w:val="28"/>
        </w:rPr>
        <w:t xml:space="preserve"> «Искусственно минерализованная»</w:t>
      </w:r>
    </w:p>
    <w:p w:rsidR="00364B70" w:rsidRDefault="00364B70" w:rsidP="00A10C8C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64B70">
        <w:rPr>
          <w:rFonts w:ascii="Times New Roman" w:hAnsi="Times New Roman" w:cs="Times New Roman"/>
          <w:sz w:val="28"/>
        </w:rPr>
        <w:t>При содержании фторидов более 1 мг/</w:t>
      </w:r>
      <w:r w:rsidR="006443BF">
        <w:rPr>
          <w:rFonts w:ascii="Times New Roman" w:hAnsi="Times New Roman" w:cs="Times New Roman"/>
          <w:sz w:val="28"/>
        </w:rPr>
        <w:t>л</w:t>
      </w:r>
      <w:r w:rsidRPr="00364B70">
        <w:rPr>
          <w:rFonts w:ascii="Times New Roman" w:hAnsi="Times New Roman" w:cs="Times New Roman"/>
          <w:sz w:val="28"/>
        </w:rPr>
        <w:t xml:space="preserve"> изготовитель обязан указать - "Содержит фториды"; при содержании фторидов более 2,0 мг/</w:t>
      </w:r>
      <w:r w:rsidR="006443BF">
        <w:rPr>
          <w:rFonts w:ascii="Times New Roman" w:hAnsi="Times New Roman" w:cs="Times New Roman"/>
          <w:sz w:val="28"/>
        </w:rPr>
        <w:t>л</w:t>
      </w:r>
      <w:r w:rsidRPr="00364B70">
        <w:rPr>
          <w:rFonts w:ascii="Times New Roman" w:hAnsi="Times New Roman" w:cs="Times New Roman"/>
          <w:sz w:val="28"/>
        </w:rPr>
        <w:t xml:space="preserve"> - "Высокое содержание фторидов</w:t>
      </w:r>
      <w:r w:rsidR="006443BF">
        <w:rPr>
          <w:rFonts w:ascii="Times New Roman" w:hAnsi="Times New Roman" w:cs="Times New Roman"/>
          <w:sz w:val="28"/>
        </w:rPr>
        <w:t>»</w:t>
      </w:r>
    </w:p>
    <w:p w:rsidR="00364B70" w:rsidRPr="00364B70" w:rsidRDefault="006443BF" w:rsidP="00A10C8C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443BF">
        <w:rPr>
          <w:rFonts w:ascii="Times New Roman" w:hAnsi="Times New Roman" w:cs="Times New Roman"/>
          <w:sz w:val="28"/>
        </w:rPr>
        <w:t>Маркировка транспортной тары - "Беречь от влаги", "Верх" для всех видов тары, а для стеклянной тары дополнительно должен быть нанесен знак "Хрупкое. Осторожно".</w:t>
      </w:r>
    </w:p>
    <w:p w:rsidR="00865EE8" w:rsidRDefault="00364B70" w:rsidP="00A10C8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364B70">
        <w:rPr>
          <w:rFonts w:ascii="Times New Roman" w:hAnsi="Times New Roman" w:cs="Times New Roman"/>
          <w:sz w:val="28"/>
        </w:rPr>
        <w:t xml:space="preserve">равила хранения </w:t>
      </w:r>
      <w:r>
        <w:rPr>
          <w:rFonts w:ascii="Times New Roman" w:hAnsi="Times New Roman" w:cs="Times New Roman"/>
          <w:sz w:val="28"/>
        </w:rPr>
        <w:t>минеральных вод.</w:t>
      </w:r>
    </w:p>
    <w:p w:rsidR="006443BF" w:rsidRDefault="006443BF" w:rsidP="00A10C8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443BF">
        <w:rPr>
          <w:rFonts w:ascii="Times New Roman" w:hAnsi="Times New Roman" w:cs="Times New Roman"/>
          <w:sz w:val="28"/>
        </w:rPr>
        <w:t>Срок годности минеральных вод конкретных наименований, а также правила и условия хранения и транспортирования продукции в течение срока годности устанавливает изготовитель в технологической инструкции на минеральную воду конкретного наименования.</w:t>
      </w:r>
    </w:p>
    <w:p w:rsidR="006443BF" w:rsidRDefault="006443BF" w:rsidP="00A10C8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Хранение осуществляется в прохладном, защищенном от света месте, в горизонтальном положении.</w:t>
      </w:r>
    </w:p>
    <w:p w:rsidR="006443BF" w:rsidRPr="006443BF" w:rsidRDefault="006443BF" w:rsidP="00A10C8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443BF">
        <w:rPr>
          <w:rFonts w:ascii="Times New Roman" w:hAnsi="Times New Roman" w:cs="Times New Roman"/>
          <w:sz w:val="28"/>
        </w:rPr>
        <w:t xml:space="preserve">Правила </w:t>
      </w:r>
      <w:r>
        <w:rPr>
          <w:rFonts w:ascii="Times New Roman" w:hAnsi="Times New Roman" w:cs="Times New Roman"/>
          <w:sz w:val="28"/>
        </w:rPr>
        <w:t>реализации</w:t>
      </w:r>
      <w:r w:rsidRPr="006443BF">
        <w:rPr>
          <w:rFonts w:ascii="Times New Roman" w:hAnsi="Times New Roman" w:cs="Times New Roman"/>
          <w:sz w:val="28"/>
        </w:rPr>
        <w:t xml:space="preserve"> минеральных вод.</w:t>
      </w:r>
    </w:p>
    <w:p w:rsidR="00364B70" w:rsidRDefault="002A3D81" w:rsidP="00A10C8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Реализация по запросу покупателя. Но необходима профессиональная консультация фармацевта. Следует правильно подобрать минерализацию воды, химический состав в зависимости </w:t>
      </w:r>
      <w:r w:rsidR="004927CB">
        <w:rPr>
          <w:rFonts w:ascii="Times New Roman" w:hAnsi="Times New Roman" w:cs="Times New Roman"/>
          <w:sz w:val="28"/>
        </w:rPr>
        <w:t xml:space="preserve">от потребностей. </w:t>
      </w:r>
      <w:r w:rsidR="00E41B9A" w:rsidRPr="00E41B9A">
        <w:rPr>
          <w:rFonts w:ascii="Times New Roman" w:hAnsi="Times New Roman" w:cs="Times New Roman"/>
          <w:sz w:val="28"/>
        </w:rPr>
        <w:t xml:space="preserve">Для вспомогательной терапии лечения тяжелых заболеваний необходима консультация </w:t>
      </w:r>
      <w:r w:rsidR="00E41B9A">
        <w:rPr>
          <w:rFonts w:ascii="Times New Roman" w:hAnsi="Times New Roman" w:cs="Times New Roman"/>
          <w:sz w:val="28"/>
        </w:rPr>
        <w:t>врача</w:t>
      </w:r>
      <w:r w:rsidR="00E41B9A" w:rsidRPr="00E41B9A">
        <w:rPr>
          <w:rFonts w:ascii="Times New Roman" w:hAnsi="Times New Roman" w:cs="Times New Roman"/>
          <w:sz w:val="28"/>
        </w:rPr>
        <w:t>.</w:t>
      </w:r>
      <w:r w:rsidR="00E41B9A">
        <w:rPr>
          <w:rFonts w:ascii="Times New Roman" w:hAnsi="Times New Roman" w:cs="Times New Roman"/>
          <w:sz w:val="28"/>
        </w:rPr>
        <w:t xml:space="preserve"> Фармацевту необходимо озвучить противопоказания и правила приема – принимают лечебные воды 10-14 дней, лечебно-столовые до месяца, вне обострения заболевания, в период ремиссии. </w:t>
      </w:r>
    </w:p>
    <w:p w:rsidR="00D30D08" w:rsidRPr="00D30D08" w:rsidRDefault="00D30D08" w:rsidP="00A10C8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Характеристика минеральных вод 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715"/>
        <w:gridCol w:w="1917"/>
        <w:gridCol w:w="2496"/>
        <w:gridCol w:w="2687"/>
      </w:tblGrid>
      <w:tr w:rsidR="0016581A" w:rsidTr="0016581A">
        <w:tc>
          <w:tcPr>
            <w:tcW w:w="1715" w:type="dxa"/>
          </w:tcPr>
          <w:p w:rsidR="00D30D08" w:rsidRPr="00D30D08" w:rsidRDefault="00D30D08" w:rsidP="00D30D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D30D08">
              <w:rPr>
                <w:rFonts w:ascii="Times New Roman" w:hAnsi="Times New Roman" w:cs="Times New Roman"/>
                <w:sz w:val="24"/>
              </w:rPr>
              <w:t>Наименование воды</w:t>
            </w:r>
          </w:p>
        </w:tc>
        <w:tc>
          <w:tcPr>
            <w:tcW w:w="1727" w:type="dxa"/>
          </w:tcPr>
          <w:p w:rsidR="00D30D08" w:rsidRPr="00D30D08" w:rsidRDefault="00D30D08" w:rsidP="00D30D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D30D08">
              <w:rPr>
                <w:rFonts w:ascii="Times New Roman" w:hAnsi="Times New Roman" w:cs="Times New Roman"/>
                <w:sz w:val="24"/>
              </w:rPr>
              <w:t>Вид воды и степень насыщенности углекислым газом</w:t>
            </w:r>
          </w:p>
        </w:tc>
        <w:tc>
          <w:tcPr>
            <w:tcW w:w="2496" w:type="dxa"/>
          </w:tcPr>
          <w:p w:rsidR="00D30D08" w:rsidRPr="00D30D08" w:rsidRDefault="00D30D08" w:rsidP="00D30D08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D30D08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Химический состав</w:t>
            </w:r>
          </w:p>
        </w:tc>
        <w:tc>
          <w:tcPr>
            <w:tcW w:w="2687" w:type="dxa"/>
          </w:tcPr>
          <w:p w:rsidR="00D30D08" w:rsidRPr="00D30D08" w:rsidRDefault="00D30D08" w:rsidP="00D30D08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  <w:r w:rsidRPr="00D30D08"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  <w:t>Применение</w:t>
            </w:r>
          </w:p>
        </w:tc>
      </w:tr>
      <w:tr w:rsidR="0016581A" w:rsidTr="0016581A">
        <w:tc>
          <w:tcPr>
            <w:tcW w:w="1715" w:type="dxa"/>
          </w:tcPr>
          <w:p w:rsidR="00D30D08" w:rsidRPr="00D30D08" w:rsidRDefault="00D30D08" w:rsidP="00D30D0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Донат</w:t>
            </w:r>
            <w:proofErr w:type="spellEnd"/>
            <w:r w:rsidR="001678F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1678FE" w:rsidRPr="001678FE">
              <w:rPr>
                <w:rFonts w:ascii="Times New Roman" w:hAnsi="Times New Roman" w:cs="Times New Roman"/>
                <w:sz w:val="24"/>
              </w:rPr>
              <w:t>Mg</w:t>
            </w:r>
            <w:proofErr w:type="spellEnd"/>
          </w:p>
        </w:tc>
        <w:tc>
          <w:tcPr>
            <w:tcW w:w="1727" w:type="dxa"/>
          </w:tcPr>
          <w:p w:rsidR="00D30D08" w:rsidRDefault="00D30D08" w:rsidP="00D30D0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Лечебная</w:t>
            </w:r>
          </w:p>
          <w:p w:rsidR="0016581A" w:rsidRDefault="0016581A" w:rsidP="00D30D0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16581A">
              <w:rPr>
                <w:rFonts w:ascii="Times New Roman" w:hAnsi="Times New Roman" w:cs="Times New Roman"/>
                <w:sz w:val="24"/>
              </w:rPr>
              <w:t>минерализация - 13,0 - 13,3 г/л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D30D08" w:rsidRPr="00D30D08" w:rsidRDefault="00D30D08" w:rsidP="00D30D0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Газированная </w:t>
            </w:r>
          </w:p>
        </w:tc>
        <w:tc>
          <w:tcPr>
            <w:tcW w:w="2496" w:type="dxa"/>
          </w:tcPr>
          <w:p w:rsidR="00D30D08" w:rsidRDefault="00D30D08" w:rsidP="00D30D0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D30D08">
              <w:rPr>
                <w:rFonts w:ascii="Times New Roman" w:hAnsi="Times New Roman" w:cs="Times New Roman"/>
                <w:sz w:val="24"/>
              </w:rPr>
              <w:t>Катионы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</w:p>
          <w:p w:rsidR="00D30D08" w:rsidRPr="00D30D08" w:rsidRDefault="00D30D08" w:rsidP="00D30D0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30D08">
              <w:rPr>
                <w:rFonts w:ascii="Times New Roman" w:hAnsi="Times New Roman" w:cs="Times New Roman"/>
                <w:sz w:val="24"/>
              </w:rPr>
              <w:t>Mg</w:t>
            </w:r>
            <w:proofErr w:type="spellEnd"/>
            <w:r w:rsidRPr="00D30D0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678FE">
              <w:rPr>
                <w:rFonts w:ascii="Times New Roman" w:hAnsi="Times New Roman" w:cs="Times New Roman"/>
                <w:sz w:val="18"/>
              </w:rPr>
              <w:t>2+</w:t>
            </w:r>
            <w:r w:rsidR="001678FE">
              <w:rPr>
                <w:rFonts w:ascii="Times New Roman" w:hAnsi="Times New Roman" w:cs="Times New Roman"/>
                <w:sz w:val="24"/>
              </w:rPr>
              <w:t xml:space="preserve"> 950-1100 </w:t>
            </w:r>
            <w:r w:rsidRPr="00D30D08">
              <w:rPr>
                <w:rFonts w:ascii="Times New Roman" w:hAnsi="Times New Roman" w:cs="Times New Roman"/>
                <w:sz w:val="24"/>
              </w:rPr>
              <w:t>мг/л</w:t>
            </w:r>
          </w:p>
          <w:p w:rsidR="00D30D08" w:rsidRPr="001678FE" w:rsidRDefault="00D30D08" w:rsidP="00D30D08">
            <w:pPr>
              <w:pStyle w:val="a3"/>
              <w:ind w:left="0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D30D08">
              <w:rPr>
                <w:rFonts w:ascii="Times New Roman" w:hAnsi="Times New Roman" w:cs="Times New Roman"/>
                <w:sz w:val="24"/>
              </w:rPr>
              <w:t>Ca</w:t>
            </w:r>
            <w:proofErr w:type="spellEnd"/>
            <w:r w:rsidRPr="00D30D0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678FE">
              <w:rPr>
                <w:rFonts w:ascii="Times New Roman" w:hAnsi="Times New Roman" w:cs="Times New Roman"/>
                <w:sz w:val="18"/>
              </w:rPr>
              <w:t xml:space="preserve">2+ </w:t>
            </w:r>
            <w:r w:rsidRPr="00D30D08">
              <w:rPr>
                <w:rFonts w:ascii="Times New Roman" w:hAnsi="Times New Roman" w:cs="Times New Roman"/>
                <w:sz w:val="24"/>
              </w:rPr>
              <w:t>300-480</w:t>
            </w:r>
            <w:r w:rsidR="001678FE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D30D08">
              <w:rPr>
                <w:rFonts w:ascii="Times New Roman" w:hAnsi="Times New Roman" w:cs="Times New Roman"/>
                <w:sz w:val="24"/>
              </w:rPr>
              <w:t>мг/л</w:t>
            </w:r>
          </w:p>
          <w:p w:rsidR="00D30D08" w:rsidRDefault="00D30D08" w:rsidP="00D30D0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30D08">
              <w:rPr>
                <w:rFonts w:ascii="Times New Roman" w:hAnsi="Times New Roman" w:cs="Times New Roman"/>
                <w:sz w:val="24"/>
              </w:rPr>
              <w:t>Na</w:t>
            </w:r>
            <w:proofErr w:type="spellEnd"/>
            <w:r w:rsidRPr="00D30D0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678FE">
              <w:rPr>
                <w:rFonts w:ascii="Times New Roman" w:hAnsi="Times New Roman" w:cs="Times New Roman"/>
                <w:sz w:val="18"/>
              </w:rPr>
              <w:t>-</w:t>
            </w:r>
            <w:r w:rsidR="001678FE">
              <w:rPr>
                <w:rFonts w:ascii="Times New Roman" w:hAnsi="Times New Roman" w:cs="Times New Roman"/>
                <w:sz w:val="24"/>
              </w:rPr>
              <w:t xml:space="preserve">1200-1600 </w:t>
            </w:r>
            <w:r w:rsidRPr="00D30D08">
              <w:rPr>
                <w:rFonts w:ascii="Times New Roman" w:hAnsi="Times New Roman" w:cs="Times New Roman"/>
                <w:sz w:val="24"/>
              </w:rPr>
              <w:t>мг/л</w:t>
            </w:r>
          </w:p>
          <w:p w:rsidR="001678FE" w:rsidRDefault="001678FE" w:rsidP="00D30D0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Анионы: </w:t>
            </w:r>
          </w:p>
          <w:p w:rsidR="001678FE" w:rsidRPr="001678FE" w:rsidRDefault="001678FE" w:rsidP="001678FE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678FE">
              <w:rPr>
                <w:rFonts w:ascii="Times New Roman" w:hAnsi="Times New Roman" w:cs="Times New Roman"/>
                <w:sz w:val="24"/>
              </w:rPr>
              <w:t>HCO</w:t>
            </w:r>
            <w:proofErr w:type="spellEnd"/>
            <w:r w:rsidRPr="001678F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678FE">
              <w:rPr>
                <w:rFonts w:ascii="Times New Roman" w:hAnsi="Times New Roman" w:cs="Times New Roman"/>
                <w:sz w:val="18"/>
              </w:rPr>
              <w:t>3-</w:t>
            </w:r>
            <w:r>
              <w:rPr>
                <w:rFonts w:ascii="Times New Roman" w:hAnsi="Times New Roman" w:cs="Times New Roman"/>
                <w:sz w:val="24"/>
              </w:rPr>
              <w:t xml:space="preserve"> 7400-7900</w:t>
            </w:r>
            <w:r w:rsidR="001614B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678FE">
              <w:rPr>
                <w:rFonts w:ascii="Times New Roman" w:hAnsi="Times New Roman" w:cs="Times New Roman"/>
                <w:sz w:val="24"/>
              </w:rPr>
              <w:t>мг/л</w:t>
            </w:r>
          </w:p>
          <w:p w:rsidR="001678FE" w:rsidRPr="0016581A" w:rsidRDefault="001678FE" w:rsidP="001678FE">
            <w:pPr>
              <w:pStyle w:val="a3"/>
              <w:ind w:left="0"/>
              <w:rPr>
                <w:rFonts w:ascii="Times New Roman" w:hAnsi="Times New Roman" w:cs="Times New Roman"/>
                <w:sz w:val="24"/>
                <w:lang w:val="en-US"/>
              </w:rPr>
            </w:pPr>
            <w:r w:rsidRPr="0016581A">
              <w:rPr>
                <w:rFonts w:ascii="Times New Roman" w:hAnsi="Times New Roman" w:cs="Times New Roman"/>
                <w:sz w:val="24"/>
                <w:lang w:val="en-US"/>
              </w:rPr>
              <w:t xml:space="preserve">Cl </w:t>
            </w:r>
            <w:r w:rsidRPr="0016581A">
              <w:rPr>
                <w:rFonts w:ascii="Times New Roman" w:hAnsi="Times New Roman" w:cs="Times New Roman"/>
                <w:sz w:val="18"/>
                <w:lang w:val="en-US"/>
              </w:rPr>
              <w:t>-</w:t>
            </w:r>
            <w:r w:rsidRPr="0016581A">
              <w:rPr>
                <w:rFonts w:ascii="Times New Roman" w:hAnsi="Times New Roman" w:cs="Times New Roman"/>
                <w:sz w:val="24"/>
                <w:lang w:val="en-US"/>
              </w:rPr>
              <w:t xml:space="preserve"> 55-63 </w:t>
            </w:r>
            <w:r w:rsidRPr="001678FE">
              <w:rPr>
                <w:rFonts w:ascii="Times New Roman" w:hAnsi="Times New Roman" w:cs="Times New Roman"/>
                <w:sz w:val="24"/>
              </w:rPr>
              <w:t>мг</w:t>
            </w:r>
            <w:r w:rsidRPr="0016581A">
              <w:rPr>
                <w:rFonts w:ascii="Times New Roman" w:hAnsi="Times New Roman" w:cs="Times New Roman"/>
                <w:sz w:val="24"/>
                <w:lang w:val="en-US"/>
              </w:rPr>
              <w:t>/</w:t>
            </w:r>
            <w:r w:rsidRPr="001678FE">
              <w:rPr>
                <w:rFonts w:ascii="Times New Roman" w:hAnsi="Times New Roman" w:cs="Times New Roman"/>
                <w:sz w:val="24"/>
              </w:rPr>
              <w:t>л</w:t>
            </w:r>
          </w:p>
          <w:p w:rsidR="001678FE" w:rsidRPr="0016581A" w:rsidRDefault="001678FE" w:rsidP="001678FE">
            <w:pPr>
              <w:pStyle w:val="a3"/>
              <w:ind w:left="0"/>
              <w:rPr>
                <w:rFonts w:ascii="Times New Roman" w:hAnsi="Times New Roman" w:cs="Times New Roman"/>
                <w:sz w:val="24"/>
                <w:lang w:val="en-US"/>
              </w:rPr>
            </w:pPr>
            <w:r w:rsidRPr="0016581A">
              <w:rPr>
                <w:rFonts w:ascii="Times New Roman" w:hAnsi="Times New Roman" w:cs="Times New Roman"/>
                <w:sz w:val="24"/>
                <w:lang w:val="en-US"/>
              </w:rPr>
              <w:t xml:space="preserve">SO4 </w:t>
            </w:r>
            <w:r w:rsidRPr="0016581A">
              <w:rPr>
                <w:rFonts w:ascii="Times New Roman" w:hAnsi="Times New Roman" w:cs="Times New Roman"/>
                <w:sz w:val="18"/>
                <w:lang w:val="en-US"/>
              </w:rPr>
              <w:t>2+</w:t>
            </w:r>
            <w:r w:rsidRPr="0016581A">
              <w:rPr>
                <w:rFonts w:ascii="Times New Roman" w:hAnsi="Times New Roman" w:cs="Times New Roman"/>
                <w:sz w:val="24"/>
                <w:lang w:val="en-US"/>
              </w:rPr>
              <w:t xml:space="preserve"> 2200-2600 </w:t>
            </w:r>
            <w:r w:rsidRPr="001678FE">
              <w:rPr>
                <w:rFonts w:ascii="Times New Roman" w:hAnsi="Times New Roman" w:cs="Times New Roman"/>
                <w:sz w:val="24"/>
              </w:rPr>
              <w:t>мг</w:t>
            </w:r>
            <w:r w:rsidRPr="0016581A">
              <w:rPr>
                <w:rFonts w:ascii="Times New Roman" w:hAnsi="Times New Roman" w:cs="Times New Roman"/>
                <w:sz w:val="24"/>
                <w:lang w:val="en-US"/>
              </w:rPr>
              <w:t>/</w:t>
            </w:r>
            <w:r w:rsidRPr="001678FE">
              <w:rPr>
                <w:rFonts w:ascii="Times New Roman" w:hAnsi="Times New Roman" w:cs="Times New Roman"/>
                <w:sz w:val="24"/>
              </w:rPr>
              <w:t>л</w:t>
            </w:r>
          </w:p>
        </w:tc>
        <w:tc>
          <w:tcPr>
            <w:tcW w:w="2687" w:type="dxa"/>
          </w:tcPr>
          <w:p w:rsidR="001678FE" w:rsidRDefault="001678FE" w:rsidP="0016581A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1678FE">
              <w:rPr>
                <w:rFonts w:ascii="Times New Roman" w:hAnsi="Times New Roman" w:cs="Times New Roman"/>
                <w:sz w:val="24"/>
              </w:rPr>
              <w:t>При гастрите, язвах и запорах</w:t>
            </w:r>
          </w:p>
          <w:p w:rsidR="0016581A" w:rsidRDefault="0016581A" w:rsidP="0016581A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 панкреатите,</w:t>
            </w:r>
          </w:p>
          <w:p w:rsidR="001678FE" w:rsidRPr="001678FE" w:rsidRDefault="001678FE" w:rsidP="0016581A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1678FE">
              <w:rPr>
                <w:rFonts w:ascii="Times New Roman" w:hAnsi="Times New Roman" w:cs="Times New Roman"/>
                <w:sz w:val="24"/>
              </w:rPr>
              <w:t>холецистите и гепатите</w:t>
            </w:r>
          </w:p>
          <w:p w:rsidR="0016581A" w:rsidRPr="0016581A" w:rsidRDefault="0016581A" w:rsidP="0016581A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16581A">
              <w:rPr>
                <w:rFonts w:ascii="Times New Roman" w:hAnsi="Times New Roman" w:cs="Times New Roman"/>
                <w:sz w:val="24"/>
              </w:rPr>
              <w:t>При сахарном диабете</w:t>
            </w:r>
          </w:p>
          <w:p w:rsidR="0016581A" w:rsidRPr="0016581A" w:rsidRDefault="0016581A" w:rsidP="0016581A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16581A">
              <w:rPr>
                <w:rFonts w:ascii="Times New Roman" w:hAnsi="Times New Roman" w:cs="Times New Roman"/>
                <w:sz w:val="24"/>
              </w:rPr>
              <w:t>В послеоперационный период</w:t>
            </w:r>
          </w:p>
          <w:p w:rsidR="0016581A" w:rsidRPr="0016581A" w:rsidRDefault="0016581A" w:rsidP="0016581A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16581A">
              <w:rPr>
                <w:rFonts w:ascii="Times New Roman" w:hAnsi="Times New Roman" w:cs="Times New Roman"/>
                <w:sz w:val="24"/>
              </w:rPr>
              <w:t>При гипертонии</w:t>
            </w:r>
          </w:p>
          <w:p w:rsidR="0016581A" w:rsidRDefault="0016581A" w:rsidP="0016581A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16581A">
              <w:rPr>
                <w:rFonts w:ascii="Times New Roman" w:hAnsi="Times New Roman" w:cs="Times New Roman"/>
                <w:sz w:val="24"/>
              </w:rPr>
              <w:t>При депрессии</w:t>
            </w:r>
          </w:p>
          <w:p w:rsidR="0016581A" w:rsidRPr="0016581A" w:rsidRDefault="0016581A" w:rsidP="0016581A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16581A">
              <w:rPr>
                <w:rFonts w:ascii="Times New Roman" w:hAnsi="Times New Roman" w:cs="Times New Roman"/>
                <w:sz w:val="24"/>
              </w:rPr>
              <w:t>ри ожирении</w:t>
            </w:r>
          </w:p>
          <w:p w:rsidR="0016581A" w:rsidRPr="0016581A" w:rsidRDefault="0016581A" w:rsidP="0016581A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очищения организма</w:t>
            </w:r>
          </w:p>
        </w:tc>
      </w:tr>
      <w:tr w:rsidR="0016581A" w:rsidTr="0016581A">
        <w:tc>
          <w:tcPr>
            <w:tcW w:w="1715" w:type="dxa"/>
          </w:tcPr>
          <w:p w:rsidR="00D30D08" w:rsidRPr="00D30D08" w:rsidRDefault="00D30D08" w:rsidP="00D30D0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Ессентуки 17</w:t>
            </w:r>
          </w:p>
        </w:tc>
        <w:tc>
          <w:tcPr>
            <w:tcW w:w="1727" w:type="dxa"/>
          </w:tcPr>
          <w:p w:rsidR="0016581A" w:rsidRDefault="0016581A" w:rsidP="0016581A">
            <w:pPr>
              <w:rPr>
                <w:rFonts w:ascii="Times New Roman" w:hAnsi="Times New Roman" w:cs="Times New Roman"/>
                <w:sz w:val="24"/>
              </w:rPr>
            </w:pPr>
            <w:r w:rsidRPr="0016581A">
              <w:rPr>
                <w:rFonts w:ascii="Times New Roman" w:hAnsi="Times New Roman" w:cs="Times New Roman"/>
                <w:sz w:val="24"/>
              </w:rPr>
              <w:t>Лечебная</w:t>
            </w:r>
          </w:p>
          <w:p w:rsidR="0016581A" w:rsidRPr="0016581A" w:rsidRDefault="0016581A" w:rsidP="001658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(минерализация - 10,0 -14,0</w:t>
            </w:r>
            <w:r w:rsidRPr="0016581A">
              <w:rPr>
                <w:rFonts w:ascii="Times New Roman" w:hAnsi="Times New Roman" w:cs="Times New Roman"/>
                <w:sz w:val="24"/>
              </w:rPr>
              <w:t xml:space="preserve"> г/л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D30D08" w:rsidRPr="00D30D08" w:rsidRDefault="0016581A" w:rsidP="0016581A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16581A">
              <w:rPr>
                <w:rFonts w:ascii="Times New Roman" w:hAnsi="Times New Roman" w:cs="Times New Roman"/>
                <w:sz w:val="24"/>
              </w:rPr>
              <w:t>Газированная</w:t>
            </w:r>
          </w:p>
        </w:tc>
        <w:tc>
          <w:tcPr>
            <w:tcW w:w="2496" w:type="dxa"/>
          </w:tcPr>
          <w:p w:rsidR="0016581A" w:rsidRPr="0016581A" w:rsidRDefault="0016581A" w:rsidP="0016581A">
            <w:pPr>
              <w:rPr>
                <w:rFonts w:ascii="Times New Roman" w:hAnsi="Times New Roman" w:cs="Times New Roman"/>
                <w:sz w:val="24"/>
              </w:rPr>
            </w:pPr>
            <w:r w:rsidRPr="0016581A">
              <w:rPr>
                <w:rFonts w:ascii="Times New Roman" w:hAnsi="Times New Roman" w:cs="Times New Roman"/>
                <w:sz w:val="24"/>
              </w:rPr>
              <w:t>Катионы:</w:t>
            </w:r>
          </w:p>
          <w:p w:rsidR="0016581A" w:rsidRPr="0016581A" w:rsidRDefault="001614BE" w:rsidP="0016581A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Ca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614BE">
              <w:rPr>
                <w:rFonts w:ascii="Times New Roman" w:hAnsi="Times New Roman" w:cs="Times New Roman"/>
                <w:sz w:val="18"/>
              </w:rPr>
              <w:t>2+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6581A" w:rsidRPr="0016581A">
              <w:rPr>
                <w:rFonts w:ascii="Times New Roman" w:hAnsi="Times New Roman" w:cs="Times New Roman"/>
                <w:sz w:val="24"/>
              </w:rPr>
              <w:t>50–200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614BE">
              <w:rPr>
                <w:rFonts w:ascii="Times New Roman" w:hAnsi="Times New Roman" w:cs="Times New Roman"/>
                <w:sz w:val="24"/>
              </w:rPr>
              <w:t>мг/л</w:t>
            </w:r>
          </w:p>
          <w:p w:rsidR="0016581A" w:rsidRPr="0016581A" w:rsidRDefault="0016581A" w:rsidP="0016581A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6581A">
              <w:rPr>
                <w:rFonts w:ascii="Times New Roman" w:hAnsi="Times New Roman" w:cs="Times New Roman"/>
                <w:sz w:val="24"/>
              </w:rPr>
              <w:t>Mg</w:t>
            </w:r>
            <w:proofErr w:type="spellEnd"/>
            <w:r w:rsidR="001614B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614BE" w:rsidRPr="001614BE">
              <w:rPr>
                <w:rFonts w:ascii="Times New Roman" w:hAnsi="Times New Roman" w:cs="Times New Roman"/>
                <w:sz w:val="18"/>
              </w:rPr>
              <w:t>2+</w:t>
            </w:r>
            <w:r w:rsidRPr="001614BE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16581A">
              <w:rPr>
                <w:rFonts w:ascii="Times New Roman" w:hAnsi="Times New Roman" w:cs="Times New Roman"/>
                <w:sz w:val="24"/>
              </w:rPr>
              <w:t xml:space="preserve">менее </w:t>
            </w:r>
            <w:proofErr w:type="gramStart"/>
            <w:r w:rsidRPr="0016581A">
              <w:rPr>
                <w:rFonts w:ascii="Times New Roman" w:hAnsi="Times New Roman" w:cs="Times New Roman"/>
                <w:sz w:val="24"/>
              </w:rPr>
              <w:t>150</w:t>
            </w:r>
            <w:r w:rsidR="001614BE">
              <w:t xml:space="preserve">  </w:t>
            </w:r>
            <w:r w:rsidR="001614BE" w:rsidRPr="001614BE">
              <w:rPr>
                <w:rFonts w:ascii="Times New Roman" w:hAnsi="Times New Roman" w:cs="Times New Roman"/>
                <w:sz w:val="24"/>
              </w:rPr>
              <w:t>мг</w:t>
            </w:r>
            <w:proofErr w:type="gramEnd"/>
            <w:r w:rsidR="001614BE" w:rsidRPr="001614BE">
              <w:rPr>
                <w:rFonts w:ascii="Times New Roman" w:hAnsi="Times New Roman" w:cs="Times New Roman"/>
                <w:sz w:val="24"/>
              </w:rPr>
              <w:t>/л</w:t>
            </w:r>
          </w:p>
          <w:p w:rsidR="00D30D08" w:rsidRDefault="0016581A" w:rsidP="0016581A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6581A">
              <w:rPr>
                <w:rFonts w:ascii="Times New Roman" w:hAnsi="Times New Roman" w:cs="Times New Roman"/>
                <w:sz w:val="24"/>
              </w:rPr>
              <w:t>Na</w:t>
            </w:r>
            <w:proofErr w:type="spellEnd"/>
            <w:r w:rsidR="001614B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614BE">
              <w:rPr>
                <w:rFonts w:ascii="Times New Roman" w:hAnsi="Times New Roman" w:cs="Times New Roman"/>
                <w:sz w:val="18"/>
              </w:rPr>
              <w:t>+</w:t>
            </w:r>
            <w:r w:rsidR="001614B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6581A">
              <w:rPr>
                <w:rFonts w:ascii="Times New Roman" w:hAnsi="Times New Roman" w:cs="Times New Roman"/>
                <w:sz w:val="24"/>
              </w:rPr>
              <w:t>+K</w:t>
            </w:r>
            <w:r w:rsidRPr="001614BE">
              <w:rPr>
                <w:rFonts w:ascii="Times New Roman" w:hAnsi="Times New Roman" w:cs="Times New Roman"/>
                <w:sz w:val="18"/>
              </w:rPr>
              <w:t>+</w:t>
            </w:r>
            <w:r w:rsidRPr="0016581A">
              <w:rPr>
                <w:rFonts w:ascii="Times New Roman" w:hAnsi="Times New Roman" w:cs="Times New Roman"/>
                <w:sz w:val="24"/>
              </w:rPr>
              <w:t xml:space="preserve"> 2700–4000</w:t>
            </w:r>
            <w:r w:rsidR="001614B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614BE" w:rsidRPr="001614BE">
              <w:rPr>
                <w:rFonts w:ascii="Times New Roman" w:hAnsi="Times New Roman" w:cs="Times New Roman"/>
                <w:sz w:val="24"/>
              </w:rPr>
              <w:t>мг/л</w:t>
            </w:r>
          </w:p>
          <w:p w:rsidR="001614BE" w:rsidRPr="001614BE" w:rsidRDefault="001614BE" w:rsidP="001614BE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1614BE">
              <w:rPr>
                <w:rFonts w:ascii="Times New Roman" w:hAnsi="Times New Roman" w:cs="Times New Roman"/>
                <w:sz w:val="24"/>
              </w:rPr>
              <w:t>Анионы:</w:t>
            </w:r>
          </w:p>
          <w:p w:rsidR="001614BE" w:rsidRPr="001614BE" w:rsidRDefault="001614BE" w:rsidP="001614BE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HCO</w:t>
            </w:r>
            <w:r w:rsidRPr="001614BE">
              <w:rPr>
                <w:rFonts w:ascii="Times New Roman" w:hAnsi="Times New Roman" w:cs="Times New Roman"/>
                <w:sz w:val="18"/>
              </w:rPr>
              <w:t>3–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614BE">
              <w:rPr>
                <w:rFonts w:ascii="Times New Roman" w:hAnsi="Times New Roman" w:cs="Times New Roman"/>
                <w:sz w:val="24"/>
              </w:rPr>
              <w:t>4900–6500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614BE">
              <w:rPr>
                <w:rFonts w:ascii="Times New Roman" w:hAnsi="Times New Roman" w:cs="Times New Roman"/>
                <w:sz w:val="24"/>
              </w:rPr>
              <w:t>мг/л</w:t>
            </w:r>
          </w:p>
          <w:p w:rsidR="001614BE" w:rsidRPr="001614BE" w:rsidRDefault="001614BE" w:rsidP="001614BE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1614BE">
              <w:rPr>
                <w:rFonts w:ascii="Times New Roman" w:hAnsi="Times New Roman" w:cs="Times New Roman"/>
                <w:sz w:val="24"/>
              </w:rPr>
              <w:t>SO4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614BE">
              <w:rPr>
                <w:rFonts w:ascii="Times New Roman" w:hAnsi="Times New Roman" w:cs="Times New Roman"/>
                <w:sz w:val="18"/>
              </w:rPr>
              <w:t>2−</w:t>
            </w:r>
            <w:r w:rsidRPr="001614BE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1614BE">
              <w:rPr>
                <w:rFonts w:ascii="Times New Roman" w:hAnsi="Times New Roman" w:cs="Times New Roman"/>
                <w:sz w:val="24"/>
              </w:rPr>
              <w:t>менее 25</w:t>
            </w:r>
            <w:r>
              <w:t xml:space="preserve"> </w:t>
            </w:r>
            <w:r w:rsidRPr="001614BE">
              <w:rPr>
                <w:rFonts w:ascii="Times New Roman" w:hAnsi="Times New Roman" w:cs="Times New Roman"/>
                <w:sz w:val="24"/>
              </w:rPr>
              <w:t>мг/л</w:t>
            </w:r>
          </w:p>
          <w:p w:rsidR="001614BE" w:rsidRDefault="001614BE" w:rsidP="001614BE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Cl</w:t>
            </w:r>
            <w:proofErr w:type="spellEnd"/>
            <w:r w:rsidRPr="001614BE">
              <w:rPr>
                <w:rFonts w:ascii="Times New Roman" w:hAnsi="Times New Roman" w:cs="Times New Roman"/>
                <w:sz w:val="18"/>
              </w:rPr>
              <w:t>−</w:t>
            </w:r>
            <w:r w:rsidRPr="001614BE">
              <w:rPr>
                <w:rFonts w:ascii="Times New Roman" w:hAnsi="Times New Roman" w:cs="Times New Roman"/>
                <w:sz w:val="24"/>
              </w:rPr>
              <w:t xml:space="preserve"> 1700–2800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614BE">
              <w:rPr>
                <w:rFonts w:ascii="Times New Roman" w:hAnsi="Times New Roman" w:cs="Times New Roman"/>
                <w:sz w:val="24"/>
              </w:rPr>
              <w:t>мг/л</w:t>
            </w:r>
          </w:p>
          <w:p w:rsidR="001614BE" w:rsidRDefault="001614BE" w:rsidP="001614BE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1614BE" w:rsidRPr="00D30D08" w:rsidRDefault="001614BE" w:rsidP="001614BE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H3BO3  40–90  </w:t>
            </w:r>
            <w:r w:rsidRPr="001614BE">
              <w:rPr>
                <w:rFonts w:ascii="Times New Roman" w:hAnsi="Times New Roman" w:cs="Times New Roman"/>
                <w:sz w:val="24"/>
              </w:rPr>
              <w:t>мг/л</w:t>
            </w:r>
          </w:p>
        </w:tc>
        <w:tc>
          <w:tcPr>
            <w:tcW w:w="2687" w:type="dxa"/>
          </w:tcPr>
          <w:p w:rsidR="00D30D08" w:rsidRDefault="001614BE" w:rsidP="00D30D0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  <w:r w:rsidRPr="001614BE">
              <w:rPr>
                <w:rFonts w:ascii="Times New Roman" w:hAnsi="Times New Roman" w:cs="Times New Roman"/>
                <w:sz w:val="24"/>
              </w:rPr>
              <w:t>ронический гастрит на фоне нормальной или пониженной кислотности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1614BE" w:rsidRDefault="001614BE" w:rsidP="00D30D0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Pr="001614BE">
              <w:rPr>
                <w:rFonts w:ascii="Times New Roman" w:hAnsi="Times New Roman" w:cs="Times New Roman"/>
                <w:sz w:val="24"/>
              </w:rPr>
              <w:t>аболевания</w:t>
            </w:r>
            <w:r>
              <w:rPr>
                <w:rFonts w:ascii="Times New Roman" w:hAnsi="Times New Roman" w:cs="Times New Roman"/>
                <w:sz w:val="24"/>
              </w:rPr>
              <w:t xml:space="preserve"> печени и желчевыводящих путей.</w:t>
            </w:r>
          </w:p>
          <w:p w:rsidR="001614BE" w:rsidRDefault="001614BE" w:rsidP="00D30D0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1614BE">
              <w:rPr>
                <w:rFonts w:ascii="Times New Roman" w:hAnsi="Times New Roman" w:cs="Times New Roman"/>
                <w:sz w:val="24"/>
              </w:rPr>
              <w:t>Д</w:t>
            </w:r>
            <w:r>
              <w:rPr>
                <w:rFonts w:ascii="Times New Roman" w:hAnsi="Times New Roman" w:cs="Times New Roman"/>
                <w:sz w:val="24"/>
              </w:rPr>
              <w:t>искинезия кишечника.</w:t>
            </w:r>
          </w:p>
          <w:p w:rsidR="001614BE" w:rsidRDefault="001614BE" w:rsidP="00D30D0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  <w:r w:rsidRPr="001614BE">
              <w:rPr>
                <w:rFonts w:ascii="Times New Roman" w:hAnsi="Times New Roman" w:cs="Times New Roman"/>
                <w:sz w:val="24"/>
              </w:rPr>
              <w:t>ронический панкреати</w:t>
            </w:r>
            <w:r>
              <w:rPr>
                <w:rFonts w:ascii="Times New Roman" w:hAnsi="Times New Roman" w:cs="Times New Roman"/>
                <w:sz w:val="24"/>
              </w:rPr>
              <w:t>т.</w:t>
            </w:r>
          </w:p>
          <w:p w:rsidR="001614BE" w:rsidRDefault="001614BE" w:rsidP="00D30D0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Сахарный диабет.</w:t>
            </w:r>
          </w:p>
          <w:p w:rsidR="001614BE" w:rsidRPr="00D30D08" w:rsidRDefault="001614BE" w:rsidP="00D30D0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Ожирение, </w:t>
            </w:r>
            <w:r w:rsidRPr="001614BE">
              <w:rPr>
                <w:rFonts w:ascii="Times New Roman" w:hAnsi="Times New Roman" w:cs="Times New Roman"/>
                <w:sz w:val="24"/>
              </w:rPr>
              <w:t>нарушение солевого и липидного обмена.</w:t>
            </w:r>
          </w:p>
        </w:tc>
      </w:tr>
      <w:tr w:rsidR="0016581A" w:rsidTr="0016581A">
        <w:tc>
          <w:tcPr>
            <w:tcW w:w="1715" w:type="dxa"/>
          </w:tcPr>
          <w:p w:rsidR="00D30D08" w:rsidRPr="00D30D08" w:rsidRDefault="00D30D08" w:rsidP="00D30D0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Боржоми</w:t>
            </w:r>
          </w:p>
        </w:tc>
        <w:tc>
          <w:tcPr>
            <w:tcW w:w="1727" w:type="dxa"/>
          </w:tcPr>
          <w:p w:rsidR="00D30D08" w:rsidRDefault="00143E36" w:rsidP="00D30D0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Лечебно- столовая (</w:t>
            </w:r>
            <w:r w:rsidRPr="00143E36">
              <w:rPr>
                <w:rFonts w:ascii="Times New Roman" w:hAnsi="Times New Roman" w:cs="Times New Roman"/>
                <w:sz w:val="24"/>
              </w:rPr>
              <w:t>Минерализация 5,0—7,5 г/л.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143E36" w:rsidRPr="00D30D08" w:rsidRDefault="00F20A4E" w:rsidP="00D30D0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F20A4E">
              <w:rPr>
                <w:rFonts w:ascii="Times New Roman" w:hAnsi="Times New Roman" w:cs="Times New Roman"/>
                <w:sz w:val="24"/>
              </w:rPr>
              <w:t>Газированная</w:t>
            </w:r>
          </w:p>
        </w:tc>
        <w:tc>
          <w:tcPr>
            <w:tcW w:w="2496" w:type="dxa"/>
          </w:tcPr>
          <w:p w:rsidR="00F20A4E" w:rsidRPr="00F20A4E" w:rsidRDefault="00F20A4E" w:rsidP="00F20A4E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F20A4E">
              <w:rPr>
                <w:rFonts w:ascii="Times New Roman" w:hAnsi="Times New Roman" w:cs="Times New Roman"/>
                <w:sz w:val="24"/>
              </w:rPr>
              <w:t>Катионы:</w:t>
            </w:r>
          </w:p>
          <w:p w:rsidR="00F20A4E" w:rsidRPr="00F20A4E" w:rsidRDefault="00F20A4E" w:rsidP="00F20A4E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20A4E">
              <w:rPr>
                <w:rFonts w:ascii="Times New Roman" w:hAnsi="Times New Roman" w:cs="Times New Roman"/>
                <w:sz w:val="24"/>
              </w:rPr>
              <w:t>Ca</w:t>
            </w:r>
            <w:proofErr w:type="spellEnd"/>
            <w:r w:rsidRPr="00F20A4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20A4E">
              <w:rPr>
                <w:rFonts w:ascii="Times New Roman" w:hAnsi="Times New Roman" w:cs="Times New Roman"/>
                <w:sz w:val="18"/>
              </w:rPr>
              <w:t xml:space="preserve">2+ </w:t>
            </w:r>
            <w:r>
              <w:rPr>
                <w:rFonts w:ascii="Times New Roman" w:hAnsi="Times New Roman" w:cs="Times New Roman"/>
                <w:sz w:val="24"/>
              </w:rPr>
              <w:t>20-150</w:t>
            </w:r>
            <w:r w:rsidRPr="00F20A4E">
              <w:rPr>
                <w:rFonts w:ascii="Times New Roman" w:hAnsi="Times New Roman" w:cs="Times New Roman"/>
                <w:sz w:val="24"/>
              </w:rPr>
              <w:t xml:space="preserve"> мг/л</w:t>
            </w:r>
          </w:p>
          <w:p w:rsidR="00F20A4E" w:rsidRPr="00F20A4E" w:rsidRDefault="00F20A4E" w:rsidP="00F20A4E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20A4E">
              <w:rPr>
                <w:rFonts w:ascii="Times New Roman" w:hAnsi="Times New Roman" w:cs="Times New Roman"/>
                <w:sz w:val="24"/>
              </w:rPr>
              <w:t>Mg</w:t>
            </w:r>
            <w:proofErr w:type="spellEnd"/>
            <w:r w:rsidRPr="00F20A4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20A4E">
              <w:rPr>
                <w:rFonts w:ascii="Times New Roman" w:hAnsi="Times New Roman" w:cs="Times New Roman"/>
                <w:sz w:val="18"/>
              </w:rPr>
              <w:t xml:space="preserve">2+ </w:t>
            </w:r>
            <w:r>
              <w:rPr>
                <w:rFonts w:ascii="Times New Roman" w:hAnsi="Times New Roman" w:cs="Times New Roman"/>
                <w:sz w:val="24"/>
              </w:rPr>
              <w:t>20-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150</w:t>
            </w:r>
            <w:r w:rsidRPr="00F20A4E">
              <w:rPr>
                <w:rFonts w:ascii="Times New Roman" w:hAnsi="Times New Roman" w:cs="Times New Roman"/>
                <w:sz w:val="24"/>
              </w:rPr>
              <w:t xml:space="preserve">  мг</w:t>
            </w:r>
            <w:proofErr w:type="gramEnd"/>
            <w:r w:rsidRPr="00F20A4E">
              <w:rPr>
                <w:rFonts w:ascii="Times New Roman" w:hAnsi="Times New Roman" w:cs="Times New Roman"/>
                <w:sz w:val="24"/>
              </w:rPr>
              <w:t>/л</w:t>
            </w:r>
          </w:p>
          <w:p w:rsidR="00F20A4E" w:rsidRPr="00F20A4E" w:rsidRDefault="00F20A4E" w:rsidP="00F20A4E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20A4E">
              <w:rPr>
                <w:rFonts w:ascii="Times New Roman" w:hAnsi="Times New Roman" w:cs="Times New Roman"/>
                <w:sz w:val="24"/>
              </w:rPr>
              <w:t>Na</w:t>
            </w:r>
            <w:proofErr w:type="spellEnd"/>
            <w:r w:rsidRPr="00F20A4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20A4E">
              <w:rPr>
                <w:rFonts w:ascii="Times New Roman" w:hAnsi="Times New Roman" w:cs="Times New Roman"/>
                <w:sz w:val="18"/>
              </w:rPr>
              <w:t>+</w:t>
            </w:r>
            <w:r w:rsidRPr="00F20A4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1000-2000</w:t>
            </w:r>
            <w:r w:rsidRPr="00F20A4E">
              <w:rPr>
                <w:rFonts w:ascii="Times New Roman" w:hAnsi="Times New Roman" w:cs="Times New Roman"/>
                <w:sz w:val="24"/>
              </w:rPr>
              <w:t xml:space="preserve"> мг/л</w:t>
            </w:r>
          </w:p>
          <w:p w:rsidR="00F20A4E" w:rsidRPr="00F20A4E" w:rsidRDefault="00F20A4E" w:rsidP="00F20A4E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F20A4E">
              <w:rPr>
                <w:rFonts w:ascii="Times New Roman" w:hAnsi="Times New Roman" w:cs="Times New Roman"/>
                <w:sz w:val="24"/>
              </w:rPr>
              <w:t>Анионы:</w:t>
            </w:r>
          </w:p>
          <w:p w:rsidR="00F20A4E" w:rsidRPr="00F20A4E" w:rsidRDefault="00F20A4E" w:rsidP="00F20A4E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F20A4E">
              <w:rPr>
                <w:rFonts w:ascii="Times New Roman" w:hAnsi="Times New Roman" w:cs="Times New Roman"/>
                <w:sz w:val="24"/>
              </w:rPr>
              <w:t>HCO</w:t>
            </w:r>
            <w:r w:rsidRPr="00F20A4E">
              <w:rPr>
                <w:rFonts w:ascii="Times New Roman" w:hAnsi="Times New Roman" w:cs="Times New Roman"/>
                <w:sz w:val="18"/>
              </w:rPr>
              <w:t xml:space="preserve">3– </w:t>
            </w:r>
            <w:r>
              <w:rPr>
                <w:rFonts w:ascii="Times New Roman" w:hAnsi="Times New Roman" w:cs="Times New Roman"/>
                <w:sz w:val="24"/>
              </w:rPr>
              <w:t>3500-5000</w:t>
            </w:r>
            <w:r w:rsidRPr="00F20A4E">
              <w:rPr>
                <w:rFonts w:ascii="Times New Roman" w:hAnsi="Times New Roman" w:cs="Times New Roman"/>
                <w:sz w:val="24"/>
              </w:rPr>
              <w:t xml:space="preserve"> мг/л</w:t>
            </w:r>
          </w:p>
          <w:p w:rsidR="00F20A4E" w:rsidRPr="00F20A4E" w:rsidRDefault="00F20A4E" w:rsidP="00F20A4E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F20A4E">
              <w:rPr>
                <w:rFonts w:ascii="Times New Roman" w:hAnsi="Times New Roman" w:cs="Times New Roman"/>
                <w:sz w:val="24"/>
              </w:rPr>
              <w:t xml:space="preserve">SO4 </w:t>
            </w:r>
            <w:r w:rsidRPr="00F20A4E">
              <w:rPr>
                <w:rFonts w:ascii="Times New Roman" w:hAnsi="Times New Roman" w:cs="Times New Roman"/>
                <w:sz w:val="18"/>
              </w:rPr>
              <w:t xml:space="preserve">2− </w:t>
            </w:r>
            <w:r>
              <w:rPr>
                <w:rFonts w:ascii="Times New Roman" w:hAnsi="Times New Roman" w:cs="Times New Roman"/>
                <w:sz w:val="24"/>
              </w:rPr>
              <w:t>менее 10</w:t>
            </w:r>
            <w:r w:rsidRPr="00F20A4E">
              <w:rPr>
                <w:rFonts w:ascii="Times New Roman" w:hAnsi="Times New Roman" w:cs="Times New Roman"/>
                <w:sz w:val="24"/>
              </w:rPr>
              <w:t xml:space="preserve"> мг/л</w:t>
            </w:r>
          </w:p>
          <w:p w:rsidR="00D30D08" w:rsidRPr="00D30D08" w:rsidRDefault="00F20A4E" w:rsidP="00F20A4E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20A4E">
              <w:rPr>
                <w:rFonts w:ascii="Times New Roman" w:hAnsi="Times New Roman" w:cs="Times New Roman"/>
                <w:sz w:val="24"/>
              </w:rPr>
              <w:lastRenderedPageBreak/>
              <w:t>Cl</w:t>
            </w:r>
            <w:proofErr w:type="spellEnd"/>
            <w:r w:rsidRPr="00F20A4E">
              <w:rPr>
                <w:rFonts w:ascii="Times New Roman" w:hAnsi="Times New Roman" w:cs="Times New Roman"/>
                <w:sz w:val="18"/>
              </w:rPr>
              <w:t>−</w:t>
            </w:r>
            <w:r w:rsidRPr="00F20A4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250-500</w:t>
            </w:r>
            <w:r w:rsidRPr="00F20A4E">
              <w:rPr>
                <w:rFonts w:ascii="Times New Roman" w:hAnsi="Times New Roman" w:cs="Times New Roman"/>
                <w:sz w:val="24"/>
              </w:rPr>
              <w:t xml:space="preserve"> мг/л</w:t>
            </w:r>
          </w:p>
        </w:tc>
        <w:tc>
          <w:tcPr>
            <w:tcW w:w="2687" w:type="dxa"/>
          </w:tcPr>
          <w:p w:rsidR="00F20A4E" w:rsidRPr="00F20A4E" w:rsidRDefault="00F20A4E" w:rsidP="00F20A4E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Болезни пищевода</w:t>
            </w:r>
          </w:p>
          <w:p w:rsidR="00F20A4E" w:rsidRPr="00F20A4E" w:rsidRDefault="00F20A4E" w:rsidP="00F20A4E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Хр</w:t>
            </w:r>
            <w:r w:rsidRPr="00F20A4E">
              <w:rPr>
                <w:rFonts w:ascii="Times New Roman" w:hAnsi="Times New Roman" w:cs="Times New Roman"/>
                <w:sz w:val="24"/>
              </w:rPr>
              <w:t>онический гастрит с нормальной и повышенн</w:t>
            </w:r>
            <w:r>
              <w:rPr>
                <w:rFonts w:ascii="Times New Roman" w:hAnsi="Times New Roman" w:cs="Times New Roman"/>
                <w:sz w:val="24"/>
              </w:rPr>
              <w:t>ой секреторной функцией желудка</w:t>
            </w:r>
          </w:p>
          <w:p w:rsidR="00F20A4E" w:rsidRPr="00F20A4E" w:rsidRDefault="00F20A4E" w:rsidP="00F20A4E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Яз</w:t>
            </w:r>
            <w:r w:rsidRPr="00F20A4E">
              <w:rPr>
                <w:rFonts w:ascii="Times New Roman" w:hAnsi="Times New Roman" w:cs="Times New Roman"/>
                <w:sz w:val="24"/>
              </w:rPr>
              <w:t xml:space="preserve">венная болезнь желудка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ДПК</w:t>
            </w:r>
            <w:proofErr w:type="spellEnd"/>
          </w:p>
          <w:p w:rsidR="00F20A4E" w:rsidRPr="00F20A4E" w:rsidRDefault="00F20A4E" w:rsidP="00F20A4E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Болезни кишечника</w:t>
            </w:r>
          </w:p>
          <w:p w:rsidR="00F20A4E" w:rsidRPr="00F20A4E" w:rsidRDefault="00F20A4E" w:rsidP="00F20A4E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Болезни печени, же</w:t>
            </w:r>
            <w:r w:rsidRPr="00F20A4E">
              <w:rPr>
                <w:rFonts w:ascii="Times New Roman" w:hAnsi="Times New Roman" w:cs="Times New Roman"/>
                <w:sz w:val="24"/>
              </w:rPr>
              <w:t>лчног</w:t>
            </w:r>
            <w:r>
              <w:rPr>
                <w:rFonts w:ascii="Times New Roman" w:hAnsi="Times New Roman" w:cs="Times New Roman"/>
                <w:sz w:val="24"/>
              </w:rPr>
              <w:t>о пузыря и желчевыводящих путей</w:t>
            </w:r>
          </w:p>
          <w:p w:rsidR="00F20A4E" w:rsidRPr="00F20A4E" w:rsidRDefault="00F20A4E" w:rsidP="00F20A4E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Болезни поджелудочной железы</w:t>
            </w:r>
          </w:p>
          <w:p w:rsidR="00F20A4E" w:rsidRPr="00F20A4E" w:rsidRDefault="00F20A4E" w:rsidP="00F20A4E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Сахарный диабет</w:t>
            </w:r>
          </w:p>
          <w:p w:rsidR="00F20A4E" w:rsidRPr="00F20A4E" w:rsidRDefault="00F20A4E" w:rsidP="00F20A4E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Ожирение</w:t>
            </w:r>
          </w:p>
          <w:p w:rsidR="00D30D08" w:rsidRPr="00D30D08" w:rsidRDefault="00F20A4E" w:rsidP="00F20A4E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  <w:r w:rsidRPr="00F20A4E">
              <w:rPr>
                <w:rFonts w:ascii="Times New Roman" w:hAnsi="Times New Roman" w:cs="Times New Roman"/>
                <w:sz w:val="24"/>
              </w:rPr>
              <w:t>олезни мочевыводящих путей.</w:t>
            </w:r>
          </w:p>
        </w:tc>
      </w:tr>
    </w:tbl>
    <w:p w:rsidR="0016581A" w:rsidRDefault="0016581A" w:rsidP="00D30D08">
      <w:pPr>
        <w:pStyle w:val="a3"/>
        <w:rPr>
          <w:rFonts w:ascii="Times New Roman" w:hAnsi="Times New Roman" w:cs="Times New Roman"/>
          <w:sz w:val="28"/>
        </w:rPr>
      </w:pPr>
    </w:p>
    <w:p w:rsidR="00D30D08" w:rsidRPr="00D30D08" w:rsidRDefault="0016581A" w:rsidP="00D30D08">
      <w:pPr>
        <w:pStyle w:val="a3"/>
        <w:rPr>
          <w:rFonts w:ascii="Times New Roman" w:hAnsi="Times New Roman" w:cs="Times New Roman"/>
          <w:sz w:val="28"/>
        </w:rPr>
      </w:pPr>
      <w:r w:rsidRPr="0016581A">
        <w:rPr>
          <w:rFonts w:ascii="Times New Roman" w:hAnsi="Times New Roman" w:cs="Times New Roman"/>
          <w:sz w:val="28"/>
        </w:rPr>
        <w:drawing>
          <wp:inline distT="0" distB="0" distL="0" distR="0">
            <wp:extent cx="1486644" cy="3552825"/>
            <wp:effectExtent l="0" t="0" r="0" b="0"/>
            <wp:docPr id="1" name="Рисунок 1" descr="https://spbcena.ru/files/products/dd217a12f446e91945ce8e8b0b1d7a6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bcena.ru/files/products/dd217a12f446e91945ce8e8b0b1d7a6a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59" r="29565" b="-317"/>
                    <a:stretch/>
                  </pic:blipFill>
                  <pic:spPr bwMode="auto">
                    <a:xfrm>
                      <a:off x="0" y="0"/>
                      <a:ext cx="1527041" cy="3649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43E36" w:rsidRPr="00143E36">
        <w:t xml:space="preserve"> </w:t>
      </w:r>
      <w:r w:rsidR="00143E36" w:rsidRPr="00143E36">
        <w:rPr>
          <w:rFonts w:ascii="Times New Roman" w:hAnsi="Times New Roman" w:cs="Times New Roman"/>
          <w:sz w:val="28"/>
        </w:rPr>
        <w:drawing>
          <wp:inline distT="0" distB="0" distL="0" distR="0">
            <wp:extent cx="2438400" cy="3579569"/>
            <wp:effectExtent l="0" t="0" r="0" b="1905"/>
            <wp:docPr id="2" name="Рисунок 2" descr="Ессентуки № 17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Ессентуки № 17 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86" t="3000" r="5208" b="5250"/>
                    <a:stretch/>
                  </pic:blipFill>
                  <pic:spPr bwMode="auto">
                    <a:xfrm>
                      <a:off x="0" y="0"/>
                      <a:ext cx="2481101" cy="364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10C8C" w:rsidRPr="00A10C8C">
        <w:t xml:space="preserve"> </w:t>
      </w:r>
      <w:r w:rsidR="00A10C8C" w:rsidRPr="00A10C8C">
        <w:drawing>
          <wp:inline distT="0" distB="0" distL="0" distR="0">
            <wp:extent cx="1438275" cy="3456904"/>
            <wp:effectExtent l="0" t="0" r="0" b="0"/>
            <wp:docPr id="3" name="Рисунок 3" descr="https://ne-ka.ru/image/catalog/product/voda-pitevaya-folder/ru-medias-sys_master-root-h8f-h3a-9535704268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e-ka.ru/image/catalog/product/voda-pitevaya-folder/ru-medias-sys_master-root-h8f-h3a-95357042688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25" t="707" r="27708" b="2511"/>
                    <a:stretch/>
                  </pic:blipFill>
                  <pic:spPr bwMode="auto">
                    <a:xfrm>
                      <a:off x="0" y="0"/>
                      <a:ext cx="1449018" cy="348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30D08" w:rsidRPr="00D30D08" w:rsidSect="00A10C8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21BD"/>
    <w:multiLevelType w:val="hybridMultilevel"/>
    <w:tmpl w:val="F4CCDD4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B72EF3"/>
    <w:multiLevelType w:val="hybridMultilevel"/>
    <w:tmpl w:val="22C404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E81A82"/>
    <w:multiLevelType w:val="hybridMultilevel"/>
    <w:tmpl w:val="3FC0FE0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95A4B98"/>
    <w:multiLevelType w:val="hybridMultilevel"/>
    <w:tmpl w:val="46E41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54CFC"/>
    <w:multiLevelType w:val="hybridMultilevel"/>
    <w:tmpl w:val="0A2EE9D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D75D95"/>
    <w:multiLevelType w:val="hybridMultilevel"/>
    <w:tmpl w:val="AE0C890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22201DF"/>
    <w:multiLevelType w:val="hybridMultilevel"/>
    <w:tmpl w:val="0E84579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6DA767A"/>
    <w:multiLevelType w:val="hybridMultilevel"/>
    <w:tmpl w:val="D87EE90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A9E6242"/>
    <w:multiLevelType w:val="hybridMultilevel"/>
    <w:tmpl w:val="8FA8B8C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520"/>
    <w:rsid w:val="000423ED"/>
    <w:rsid w:val="000E1B30"/>
    <w:rsid w:val="00143E36"/>
    <w:rsid w:val="001614BE"/>
    <w:rsid w:val="0016581A"/>
    <w:rsid w:val="001678FE"/>
    <w:rsid w:val="00171D77"/>
    <w:rsid w:val="002A3D81"/>
    <w:rsid w:val="002D5146"/>
    <w:rsid w:val="00364B70"/>
    <w:rsid w:val="003E0427"/>
    <w:rsid w:val="004927CB"/>
    <w:rsid w:val="004F4138"/>
    <w:rsid w:val="00531520"/>
    <w:rsid w:val="006443BF"/>
    <w:rsid w:val="00713BEF"/>
    <w:rsid w:val="00865EE8"/>
    <w:rsid w:val="00883348"/>
    <w:rsid w:val="00A10C8C"/>
    <w:rsid w:val="00D30D08"/>
    <w:rsid w:val="00D93E21"/>
    <w:rsid w:val="00E41B9A"/>
    <w:rsid w:val="00F2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1DA79"/>
  <w15:chartTrackingRefBased/>
  <w15:docId w15:val="{2C0C70AB-485E-4464-8C40-229D11513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427"/>
    <w:pPr>
      <w:ind w:left="720"/>
      <w:contextualSpacing/>
    </w:pPr>
  </w:style>
  <w:style w:type="table" w:styleId="a4">
    <w:name w:val="Table Grid"/>
    <w:basedOn w:val="a1"/>
    <w:uiPriority w:val="39"/>
    <w:rsid w:val="00D30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BEE05-3F1C-4D34-878D-B3139ED1E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2020-06-01T06:40:00Z</dcterms:created>
  <dcterms:modified xsi:type="dcterms:W3CDTF">2020-06-01T10:01:00Z</dcterms:modified>
</cp:coreProperties>
</file>