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Наименование практики____</w:t>
      </w:r>
      <w:r w:rsidR="001D390B" w:rsidRPr="001D390B">
        <w:rPr>
          <w:rFonts w:ascii="Times New Roman" w:eastAsia="Times New Roman" w:hAnsi="Times New Roman" w:cs="Times New Roman"/>
          <w:sz w:val="24"/>
          <w:szCs w:val="20"/>
          <w:u w:val="single"/>
          <w:lang w:eastAsia="ru-RU"/>
        </w:rPr>
        <w:t>Основы реабилитации</w:t>
      </w:r>
      <w:r w:rsidRPr="00C94B2A">
        <w:rPr>
          <w:rFonts w:ascii="Times New Roman" w:eastAsia="Times New Roman" w:hAnsi="Times New Roman" w:cs="Times New Roman"/>
          <w:sz w:val="24"/>
          <w:szCs w:val="20"/>
          <w:lang w:eastAsia="ru-RU"/>
        </w:rPr>
        <w:t>__</w:t>
      </w: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Ф.И.О</w:t>
      </w:r>
      <w:r w:rsidR="00183CDF" w:rsidRPr="00183CDF">
        <w:rPr>
          <w:rFonts w:ascii="Times New Roman" w:eastAsia="Times New Roman" w:hAnsi="Times New Roman" w:cs="Times New Roman"/>
          <w:sz w:val="24"/>
          <w:szCs w:val="20"/>
          <w:u w:val="single"/>
          <w:lang w:eastAsia="ru-RU"/>
        </w:rPr>
        <w:t xml:space="preserve"> Смоленцева Юлия Владимировна </w:t>
      </w: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1D390B"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Место прохождения практики </w:t>
      </w:r>
      <w:r w:rsidR="001D390B" w:rsidRPr="001D390B">
        <w:rPr>
          <w:rFonts w:ascii="Times New Roman" w:eastAsia="Times New Roman" w:hAnsi="Times New Roman" w:cs="Times New Roman"/>
          <w:sz w:val="24"/>
          <w:szCs w:val="20"/>
          <w:u w:val="single"/>
          <w:lang w:eastAsia="ru-RU"/>
        </w:rPr>
        <w:t>Фармацевтический колледж (сестринское дело)</w:t>
      </w:r>
      <w:r w:rsidRPr="001D390B">
        <w:rPr>
          <w:rFonts w:ascii="Times New Roman" w:eastAsia="Times New Roman" w:hAnsi="Times New Roman" w:cs="Times New Roman"/>
          <w:sz w:val="24"/>
          <w:szCs w:val="20"/>
          <w:u w:val="single"/>
          <w:lang w:eastAsia="ru-RU"/>
        </w:rPr>
        <w:t xml:space="preserve">_ </w:t>
      </w:r>
      <w:r w:rsidRPr="00C94B2A">
        <w:rPr>
          <w:rFonts w:ascii="Times New Roman" w:eastAsia="Times New Roman" w:hAnsi="Times New Roman" w:cs="Times New Roman"/>
          <w:sz w:val="16"/>
          <w:szCs w:val="16"/>
          <w:lang w:eastAsia="ru-RU"/>
        </w:rPr>
        <w:t>(медицинская/фармацевтическая организация, отделение)</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p>
    <w:p w:rsidR="00C94B2A" w:rsidRPr="00C94B2A" w:rsidRDefault="00C94B2A" w:rsidP="00C94B2A">
      <w:pPr>
        <w:widowControl w:val="0"/>
        <w:spacing w:after="0" w:line="240" w:lineRule="auto"/>
        <w:jc w:val="both"/>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 xml:space="preserve">с </w:t>
      </w:r>
      <w:r w:rsidRPr="002F5F16">
        <w:rPr>
          <w:rFonts w:ascii="Times New Roman" w:eastAsia="Times New Roman" w:hAnsi="Times New Roman" w:cs="Times New Roman"/>
          <w:sz w:val="24"/>
          <w:szCs w:val="20"/>
          <w:lang w:eastAsia="ru-RU"/>
        </w:rPr>
        <w:t>«___</w:t>
      </w:r>
      <w:r w:rsidR="002F5F16" w:rsidRPr="002F5F16">
        <w:rPr>
          <w:rFonts w:ascii="Times New Roman" w:eastAsia="Times New Roman" w:hAnsi="Times New Roman" w:cs="Times New Roman"/>
          <w:sz w:val="24"/>
          <w:szCs w:val="20"/>
          <w:u w:val="single"/>
          <w:lang w:eastAsia="ru-RU"/>
        </w:rPr>
        <w:t>01</w:t>
      </w:r>
      <w:r w:rsidRPr="002F5F16">
        <w:rPr>
          <w:rFonts w:ascii="Times New Roman" w:eastAsia="Times New Roman" w:hAnsi="Times New Roman" w:cs="Times New Roman"/>
          <w:sz w:val="24"/>
          <w:szCs w:val="20"/>
          <w:lang w:eastAsia="ru-RU"/>
        </w:rPr>
        <w:t>__» ___</w:t>
      </w:r>
      <w:r w:rsidR="002F5F16" w:rsidRPr="002F5F16">
        <w:rPr>
          <w:rFonts w:ascii="Times New Roman" w:eastAsia="Times New Roman" w:hAnsi="Times New Roman" w:cs="Times New Roman"/>
          <w:sz w:val="24"/>
          <w:szCs w:val="20"/>
          <w:u w:val="single"/>
          <w:lang w:eastAsia="ru-RU"/>
        </w:rPr>
        <w:t>06</w:t>
      </w:r>
      <w:r w:rsidRPr="002F5F16">
        <w:rPr>
          <w:rFonts w:ascii="Times New Roman" w:eastAsia="Times New Roman" w:hAnsi="Times New Roman" w:cs="Times New Roman"/>
          <w:sz w:val="24"/>
          <w:szCs w:val="20"/>
          <w:u w:val="single"/>
          <w:lang w:eastAsia="ru-RU"/>
        </w:rPr>
        <w:t>_______ 20</w:t>
      </w:r>
      <w:r w:rsidR="002F5F16" w:rsidRPr="002F5F16">
        <w:rPr>
          <w:rFonts w:ascii="Times New Roman" w:eastAsia="Times New Roman" w:hAnsi="Times New Roman" w:cs="Times New Roman"/>
          <w:sz w:val="24"/>
          <w:szCs w:val="20"/>
          <w:u w:val="single"/>
          <w:lang w:eastAsia="ru-RU"/>
        </w:rPr>
        <w:t>20</w:t>
      </w:r>
      <w:r w:rsidRPr="00C94B2A">
        <w:rPr>
          <w:rFonts w:ascii="Times New Roman" w:eastAsia="Times New Roman" w:hAnsi="Times New Roman" w:cs="Times New Roman"/>
          <w:sz w:val="24"/>
          <w:szCs w:val="20"/>
          <w:lang w:eastAsia="ru-RU"/>
        </w:rPr>
        <w:t>___ г.   по   «__</w:t>
      </w:r>
      <w:r w:rsidR="002F5F16" w:rsidRPr="002F5F16">
        <w:rPr>
          <w:rFonts w:ascii="Times New Roman" w:eastAsia="Times New Roman" w:hAnsi="Times New Roman" w:cs="Times New Roman"/>
          <w:sz w:val="24"/>
          <w:szCs w:val="20"/>
          <w:u w:val="single"/>
          <w:lang w:eastAsia="ru-RU"/>
        </w:rPr>
        <w:t>06</w:t>
      </w:r>
      <w:r w:rsidRPr="00C94B2A">
        <w:rPr>
          <w:rFonts w:ascii="Times New Roman" w:eastAsia="Times New Roman" w:hAnsi="Times New Roman" w:cs="Times New Roman"/>
          <w:sz w:val="24"/>
          <w:szCs w:val="20"/>
          <w:lang w:eastAsia="ru-RU"/>
        </w:rPr>
        <w:t xml:space="preserve">__» </w:t>
      </w:r>
      <w:r w:rsidRPr="002F5F16">
        <w:rPr>
          <w:rFonts w:ascii="Times New Roman" w:eastAsia="Times New Roman" w:hAnsi="Times New Roman" w:cs="Times New Roman"/>
          <w:sz w:val="24"/>
          <w:szCs w:val="20"/>
          <w:u w:val="single"/>
          <w:lang w:eastAsia="ru-RU"/>
        </w:rPr>
        <w:t>_____</w:t>
      </w:r>
      <w:r w:rsidR="002F5F16" w:rsidRPr="002F5F16">
        <w:rPr>
          <w:rFonts w:ascii="Times New Roman" w:eastAsia="Times New Roman" w:hAnsi="Times New Roman" w:cs="Times New Roman"/>
          <w:sz w:val="24"/>
          <w:szCs w:val="20"/>
          <w:u w:val="single"/>
          <w:lang w:eastAsia="ru-RU"/>
        </w:rPr>
        <w:t>06</w:t>
      </w:r>
      <w:r w:rsidRPr="002F5F16">
        <w:rPr>
          <w:rFonts w:ascii="Times New Roman" w:eastAsia="Times New Roman" w:hAnsi="Times New Roman" w:cs="Times New Roman"/>
          <w:sz w:val="24"/>
          <w:szCs w:val="20"/>
          <w:u w:val="single"/>
          <w:lang w:eastAsia="ru-RU"/>
        </w:rPr>
        <w:t>_____20</w:t>
      </w:r>
      <w:r w:rsidR="002F5F16" w:rsidRPr="002F5F16">
        <w:rPr>
          <w:rFonts w:ascii="Times New Roman" w:eastAsia="Times New Roman" w:hAnsi="Times New Roman" w:cs="Times New Roman"/>
          <w:sz w:val="24"/>
          <w:szCs w:val="20"/>
          <w:u w:val="single"/>
          <w:lang w:eastAsia="ru-RU"/>
        </w:rPr>
        <w:t>20</w:t>
      </w:r>
      <w:r w:rsidRPr="002F5F16">
        <w:rPr>
          <w:rFonts w:ascii="Times New Roman" w:eastAsia="Times New Roman" w:hAnsi="Times New Roman" w:cs="Times New Roman"/>
          <w:sz w:val="24"/>
          <w:szCs w:val="20"/>
          <w:u w:val="single"/>
          <w:lang w:eastAsia="ru-RU"/>
        </w:rPr>
        <w:t>___</w:t>
      </w:r>
      <w:r w:rsidRPr="00C94B2A">
        <w:rPr>
          <w:rFonts w:ascii="Times New Roman" w:eastAsia="Times New Roman" w:hAnsi="Times New Roman" w:cs="Times New Roman"/>
          <w:sz w:val="24"/>
          <w:szCs w:val="20"/>
          <w:lang w:eastAsia="ru-RU"/>
        </w:rPr>
        <w:t xml:space="preserve"> г.</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Руководитель</w:t>
      </w:r>
      <w:r w:rsidRPr="00C94B2A">
        <w:rPr>
          <w:rFonts w:ascii="Times New Roman" w:eastAsia="Times New Roman" w:hAnsi="Times New Roman" w:cs="Times New Roman"/>
          <w:sz w:val="24"/>
          <w:szCs w:val="20"/>
          <w:lang w:eastAsia="ru-RU"/>
        </w:rPr>
        <w:t xml:space="preserve"> практики:</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Ф.И.О. (его должность) ____</w:t>
      </w:r>
      <w:r w:rsidR="002F5F16" w:rsidRPr="002F5F16">
        <w:rPr>
          <w:rFonts w:ascii="Times New Roman" w:eastAsia="Times New Roman" w:hAnsi="Times New Roman" w:cs="Times New Roman"/>
          <w:sz w:val="24"/>
          <w:szCs w:val="20"/>
          <w:u w:val="single"/>
          <w:lang w:eastAsia="ru-RU"/>
        </w:rPr>
        <w:t>Цуканова ЕленаВикторовна</w:t>
      </w:r>
      <w:r w:rsidRPr="002F5F16">
        <w:rPr>
          <w:rFonts w:ascii="Times New Roman" w:eastAsia="Times New Roman" w:hAnsi="Times New Roman" w:cs="Times New Roman"/>
          <w:sz w:val="24"/>
          <w:szCs w:val="20"/>
          <w:u w:val="single"/>
          <w:lang w:eastAsia="ru-RU"/>
        </w:rPr>
        <w:t>_</w:t>
      </w:r>
      <w:r w:rsidRPr="00C94B2A">
        <w:rPr>
          <w:rFonts w:ascii="Times New Roman" w:eastAsia="Times New Roman" w:hAnsi="Times New Roman" w:cs="Times New Roman"/>
          <w:sz w:val="24"/>
          <w:szCs w:val="20"/>
          <w:lang w:eastAsia="ru-RU"/>
        </w:rPr>
        <w:t>____</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183CDF" w:rsidRDefault="00183CDF"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56701B" w:rsidRPr="00D76226" w:rsidRDefault="00C94B2A" w:rsidP="00D76226">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lastRenderedPageBreak/>
        <w:t>_</w:t>
      </w:r>
      <w:r w:rsidR="0056701B" w:rsidRPr="0077239A">
        <w:rPr>
          <w:rFonts w:ascii="Times New Roman" w:hAnsi="Times New Roman"/>
          <w:b/>
          <w:sz w:val="28"/>
          <w:szCs w:val="28"/>
        </w:rPr>
        <w:t xml:space="preserve">Цель </w:t>
      </w:r>
      <w:r w:rsidR="0056701B" w:rsidRPr="0077239A">
        <w:rPr>
          <w:rFonts w:ascii="Times New Roman" w:hAnsi="Times New Roman"/>
          <w:sz w:val="28"/>
          <w:szCs w:val="28"/>
        </w:rPr>
        <w:t>учебной практики «</w:t>
      </w:r>
      <w:r w:rsidR="0056701B" w:rsidRPr="0077239A">
        <w:rPr>
          <w:rFonts w:ascii="Times New Roman" w:hAnsi="Times New Roman"/>
          <w:sz w:val="28"/>
          <w:szCs w:val="28"/>
          <w:u w:val="single"/>
        </w:rPr>
        <w:t>Основы реабилитации</w:t>
      </w:r>
      <w:r w:rsidR="0056701B" w:rsidRPr="0077239A">
        <w:rPr>
          <w:rFonts w:ascii="Times New Roman" w:hAnsi="Times New Roman"/>
          <w:sz w:val="28"/>
          <w:szCs w:val="28"/>
        </w:rPr>
        <w:t xml:space="preserve">» состоит в </w:t>
      </w:r>
      <w:r w:rsidR="0056701B" w:rsidRPr="0077239A">
        <w:rPr>
          <w:rFonts w:ascii="Times New Roman" w:hAnsi="Times New Roman"/>
          <w:spacing w:val="-4"/>
          <w:sz w:val="28"/>
          <w:szCs w:val="28"/>
        </w:rPr>
        <w:t xml:space="preserve">приобретении </w:t>
      </w:r>
      <w:r w:rsidR="0056701B"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lastRenderedPageBreak/>
        <w:t>Знать:</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Default="00D76226" w:rsidP="00D76226">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p>
    <w:p w:rsidR="0056701B" w:rsidRPr="00C92054" w:rsidRDefault="0056701B"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1525"/>
      </w:tblGrid>
      <w:tr w:rsidR="0056701B" w:rsidRPr="0077239A" w:rsidTr="002F5F16">
        <w:tc>
          <w:tcPr>
            <w:tcW w:w="534"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тепловодолечения, ингаляторий)</w:t>
            </w:r>
          </w:p>
        </w:tc>
        <w:tc>
          <w:tcPr>
            <w:tcW w:w="1525" w:type="dxa"/>
          </w:tcPr>
          <w:p w:rsidR="0056701B" w:rsidRPr="0077239A" w:rsidRDefault="0056701B" w:rsidP="002F5F16">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2F5F1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2F5F1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2F5F16">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p>
        </w:tc>
        <w:tc>
          <w:tcPr>
            <w:tcW w:w="7512" w:type="dxa"/>
          </w:tcPr>
          <w:p w:rsidR="0056701B" w:rsidRPr="0077239A" w:rsidRDefault="0056701B" w:rsidP="002F5F16">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2F5F16">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2F5F16">
        <w:tc>
          <w:tcPr>
            <w:tcW w:w="534" w:type="dxa"/>
          </w:tcPr>
          <w:p w:rsidR="0056701B" w:rsidRPr="0077239A" w:rsidRDefault="0056701B" w:rsidP="002F5F16">
            <w:pPr>
              <w:jc w:val="both"/>
              <w:rPr>
                <w:rFonts w:ascii="Times New Roman" w:hAnsi="Times New Roman"/>
                <w:sz w:val="28"/>
                <w:szCs w:val="28"/>
              </w:rPr>
            </w:pPr>
          </w:p>
        </w:tc>
        <w:tc>
          <w:tcPr>
            <w:tcW w:w="7512" w:type="dxa"/>
          </w:tcPr>
          <w:p w:rsidR="0056701B" w:rsidRPr="0077239A" w:rsidRDefault="0056701B" w:rsidP="002F5F16">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2F5F16">
            <w:pPr>
              <w:jc w:val="both"/>
              <w:rPr>
                <w:rFonts w:ascii="Times New Roman" w:hAnsi="Times New Roman"/>
                <w:sz w:val="28"/>
                <w:szCs w:val="28"/>
              </w:rPr>
            </w:pPr>
          </w:p>
        </w:tc>
      </w:tr>
    </w:tbl>
    <w:bookmarkEnd w:id="1"/>
    <w:bookmarkEnd w:id="2"/>
    <w:bookmarkEnd w:id="3"/>
    <w:bookmarkEnd w:id="4"/>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10627"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8252"/>
        <w:gridCol w:w="1843"/>
      </w:tblGrid>
      <w:tr w:rsidR="000C3918" w:rsidRPr="003A4767" w:rsidTr="00674E9A">
        <w:tc>
          <w:tcPr>
            <w:tcW w:w="53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843"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674E9A">
        <w:tc>
          <w:tcPr>
            <w:tcW w:w="53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C3918" w:rsidRPr="003A4767" w:rsidRDefault="000C3918"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физиотерапевтическом отделении (кабинет светолечения, электролечения, тепловодолечения, ингаляторий)</w:t>
            </w:r>
          </w:p>
        </w:tc>
        <w:tc>
          <w:tcPr>
            <w:tcW w:w="1843" w:type="dxa"/>
          </w:tcPr>
          <w:p w:rsidR="000C3918" w:rsidRPr="003A4767" w:rsidRDefault="000C3918" w:rsidP="002F5F16">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C3918" w:rsidRPr="003A4767" w:rsidRDefault="000C3918"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843" w:type="dxa"/>
          </w:tcPr>
          <w:p w:rsidR="000C3918" w:rsidRPr="003A4767" w:rsidRDefault="000C3918" w:rsidP="002F5F16">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C3918" w:rsidRPr="003A4767" w:rsidRDefault="000C3918"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843" w:type="dxa"/>
          </w:tcPr>
          <w:p w:rsidR="000C3918" w:rsidRPr="003A4767" w:rsidRDefault="000C3918" w:rsidP="002F5F16">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C3918" w:rsidRPr="003A4767" w:rsidRDefault="00B96057"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843" w:type="dxa"/>
          </w:tcPr>
          <w:p w:rsidR="000C3918" w:rsidRPr="003A4767" w:rsidRDefault="000C3918" w:rsidP="002F5F16">
            <w:pPr>
              <w:spacing w:after="0" w:line="240" w:lineRule="auto"/>
              <w:jc w:val="center"/>
              <w:rPr>
                <w:rFonts w:ascii="Times New Roman" w:hAnsi="Times New Roman" w:cs="Times New Roman"/>
                <w:sz w:val="28"/>
                <w:szCs w:val="28"/>
              </w:rPr>
            </w:pPr>
          </w:p>
        </w:tc>
      </w:tr>
      <w:tr w:rsidR="000C3918" w:rsidRPr="003A4767" w:rsidTr="00674E9A">
        <w:tc>
          <w:tcPr>
            <w:tcW w:w="532" w:type="dxa"/>
          </w:tcPr>
          <w:p w:rsidR="000C3918" w:rsidRPr="003A4767" w:rsidRDefault="00B96057"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rsidR="000C3918" w:rsidRPr="003A4767" w:rsidRDefault="000C3918"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843" w:type="dxa"/>
          </w:tcPr>
          <w:p w:rsidR="000C3918" w:rsidRPr="003A4767" w:rsidRDefault="000C3918" w:rsidP="002F5F16">
            <w:pPr>
              <w:spacing w:after="0" w:line="240" w:lineRule="auto"/>
              <w:jc w:val="center"/>
              <w:rPr>
                <w:rFonts w:ascii="Times New Roman" w:hAnsi="Times New Roman" w:cs="Times New Roman"/>
                <w:sz w:val="28"/>
                <w:szCs w:val="28"/>
              </w:rPr>
            </w:pPr>
          </w:p>
        </w:tc>
      </w:tr>
    </w:tbl>
    <w:p w:rsidR="00253445" w:rsidRPr="004A23E5" w:rsidRDefault="00253445" w:rsidP="00C92054">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Инструктаж по технике безопасности</w:t>
      </w:r>
    </w:p>
    <w:p w:rsidR="00253445" w:rsidRPr="003A4767"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253445" w:rsidRDefault="00253445" w:rsidP="0025344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2F5F16">
        <w:rPr>
          <w:rFonts w:ascii="Times New Roman" w:eastAsia="Times New Roman" w:hAnsi="Times New Roman" w:cs="Times New Roman"/>
          <w:sz w:val="28"/>
          <w:szCs w:val="28"/>
          <w:lang w:eastAsia="ru-RU"/>
        </w:rPr>
        <w:t>01.06.2000</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Роспись____________________</w:t>
      </w:r>
    </w:p>
    <w:p w:rsidR="00253445" w:rsidRDefault="00253445" w:rsidP="00253445">
      <w:pPr>
        <w:jc w:val="both"/>
        <w:rPr>
          <w:rFonts w:ascii="Times New Roman" w:eastAsia="Times New Roman" w:hAnsi="Times New Roman" w:cs="Times New Roman"/>
          <w:sz w:val="28"/>
          <w:szCs w:val="28"/>
          <w:lang w:eastAsia="ru-RU"/>
        </w:rPr>
      </w:pPr>
    </w:p>
    <w:p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3912"/>
        <w:gridCol w:w="4929"/>
      </w:tblGrid>
      <w:tr w:rsidR="00B96057" w:rsidRPr="003A4767" w:rsidTr="00775060">
        <w:tc>
          <w:tcPr>
            <w:tcW w:w="730" w:type="dxa"/>
          </w:tcPr>
          <w:p w:rsidR="00B96057" w:rsidRPr="003A4767" w:rsidRDefault="00B96057"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912" w:type="dxa"/>
          </w:tcPr>
          <w:p w:rsidR="00B96057" w:rsidRPr="003A4767" w:rsidRDefault="00B96057"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4929" w:type="dxa"/>
          </w:tcPr>
          <w:p w:rsidR="00B96057" w:rsidRPr="003A4767" w:rsidRDefault="00B96057" w:rsidP="002F5F16">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Содержание</w:t>
            </w:r>
            <w:r>
              <w:rPr>
                <w:rFonts w:ascii="Times New Roman" w:hAnsi="Times New Roman" w:cs="Times New Roman"/>
                <w:sz w:val="28"/>
                <w:szCs w:val="28"/>
              </w:rPr>
              <w:t xml:space="preserve"> работы</w:t>
            </w:r>
          </w:p>
        </w:tc>
      </w:tr>
      <w:tr w:rsidR="00B96057" w:rsidRPr="003A4767" w:rsidTr="00775060">
        <w:tc>
          <w:tcPr>
            <w:tcW w:w="730" w:type="dxa"/>
          </w:tcPr>
          <w:p w:rsidR="00B96057" w:rsidRPr="003A4767" w:rsidRDefault="00B96057" w:rsidP="002F5F16">
            <w:pPr>
              <w:spacing w:after="0" w:line="240" w:lineRule="auto"/>
              <w:jc w:val="both"/>
              <w:rPr>
                <w:rFonts w:ascii="Times New Roman" w:hAnsi="Times New Roman" w:cs="Times New Roman"/>
                <w:sz w:val="28"/>
                <w:szCs w:val="28"/>
              </w:rPr>
            </w:pPr>
          </w:p>
        </w:tc>
        <w:tc>
          <w:tcPr>
            <w:tcW w:w="3912" w:type="dxa"/>
          </w:tcPr>
          <w:p w:rsidR="00B96057" w:rsidRPr="003A4767" w:rsidRDefault="00B96057" w:rsidP="002F5F1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Работа в физиотерапевтическом отделении (кабинет светолечения, тепловодолечения, ингаляторий)</w:t>
            </w:r>
          </w:p>
        </w:tc>
        <w:tc>
          <w:tcPr>
            <w:tcW w:w="4929" w:type="dxa"/>
          </w:tcPr>
          <w:p w:rsidR="001D390B" w:rsidRPr="001D390B" w:rsidRDefault="001D390B" w:rsidP="001D390B">
            <w:pPr>
              <w:spacing w:after="0" w:line="240" w:lineRule="auto"/>
              <w:rPr>
                <w:rFonts w:ascii="Times New Roman" w:hAnsi="Times New Roman" w:cs="Times New Roman"/>
                <w:sz w:val="28"/>
                <w:szCs w:val="28"/>
              </w:rPr>
            </w:pPr>
            <w:r w:rsidRPr="001D390B">
              <w:rPr>
                <w:rFonts w:ascii="Times New Roman" w:hAnsi="Times New Roman" w:cs="Times New Roman"/>
                <w:sz w:val="28"/>
                <w:szCs w:val="28"/>
              </w:rPr>
              <w:t>Светолечение  – это использование, для лечебных целей искусственно полученного светового инфракрасного, лазерного и ультрафиолетового излучения.</w:t>
            </w:r>
          </w:p>
          <w:p w:rsidR="00B96057" w:rsidRDefault="001D390B" w:rsidP="001D390B">
            <w:pPr>
              <w:spacing w:after="0" w:line="240" w:lineRule="auto"/>
              <w:rPr>
                <w:rFonts w:ascii="Times New Roman" w:hAnsi="Times New Roman" w:cs="Times New Roman"/>
                <w:sz w:val="28"/>
                <w:szCs w:val="28"/>
              </w:rPr>
            </w:pPr>
            <w:r w:rsidRPr="001D390B">
              <w:rPr>
                <w:rFonts w:ascii="Times New Roman" w:hAnsi="Times New Roman" w:cs="Times New Roman"/>
                <w:sz w:val="28"/>
                <w:szCs w:val="28"/>
              </w:rPr>
              <w:t>Влияние светового излучения зависит от длины волны и энергии поглощенных квантов.</w:t>
            </w:r>
          </w:p>
          <w:p w:rsidR="00903CA3" w:rsidRDefault="00903CA3" w:rsidP="001D390B">
            <w:pPr>
              <w:spacing w:after="0" w:line="240" w:lineRule="auto"/>
              <w:rPr>
                <w:rFonts w:ascii="Times New Roman" w:hAnsi="Times New Roman" w:cs="Times New Roman"/>
                <w:sz w:val="28"/>
                <w:szCs w:val="28"/>
              </w:rPr>
            </w:pP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b/>
                <w:sz w:val="28"/>
                <w:szCs w:val="28"/>
              </w:rPr>
              <w:t>Светолечение ультрафиолетом</w:t>
            </w:r>
            <w:r w:rsidRPr="002B0668">
              <w:rPr>
                <w:rFonts w:ascii="Times New Roman" w:hAnsi="Times New Roman" w:cs="Times New Roman"/>
                <w:sz w:val="28"/>
                <w:szCs w:val="28"/>
              </w:rPr>
              <w:t xml:space="preserve"> имеет высокую активность и энергию, но лучи проникают только до 1 мм. Больше всего оказывается влияние на кожу и слизистые оболочки. Ультрафиолет усиливает защитные силы организма, активность коры надпочечников, а также улучшает обменные процессы, функции внешнего дыхания.</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Если ультрафиолета не хватает, это может привести к низкому иммунитету, авитаминозу, ухудшению деятельности нервной системы и неполадками в психологической области.</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Ультрафиолетовые лучи показаны тем, кто имеет заболевания кожи, суставов, дыхательной системы, женских половых органов и нервной системы.</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 xml:space="preserve">Помогает быстро заживить раны и ткани костей, выступает в качестве профилактики рахита, а также компенсировать недостаток </w:t>
            </w:r>
            <w:r w:rsidRPr="002B0668">
              <w:rPr>
                <w:rFonts w:ascii="Times New Roman" w:hAnsi="Times New Roman" w:cs="Times New Roman"/>
                <w:sz w:val="28"/>
                <w:szCs w:val="28"/>
              </w:rPr>
              <w:lastRenderedPageBreak/>
              <w:t>солнечного ультрафиолета в организме.</w:t>
            </w:r>
          </w:p>
          <w:p w:rsidR="001D390B" w:rsidRDefault="002B0668" w:rsidP="00903CA3">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 xml:space="preserve">Ультрафиолетовая терапия может назначаться пациентам страдающим артритом, бронхиальной астмой, имеющим обморожения, псориаз, язвы, гнойные раны, в том числе стоматологические. </w:t>
            </w:r>
          </w:p>
          <w:p w:rsidR="00183CDF" w:rsidRDefault="00183CDF" w:rsidP="002B0668">
            <w:pPr>
              <w:spacing w:after="0" w:line="240" w:lineRule="auto"/>
              <w:rPr>
                <w:rFonts w:ascii="Times New Roman" w:hAnsi="Times New Roman" w:cs="Times New Roman"/>
                <w:sz w:val="28"/>
                <w:szCs w:val="28"/>
              </w:rPr>
            </w:pP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b/>
                <w:sz w:val="28"/>
                <w:szCs w:val="28"/>
              </w:rPr>
              <w:t>Инфракрасное излучение</w:t>
            </w:r>
            <w:r w:rsidRPr="002B0668">
              <w:rPr>
                <w:rFonts w:ascii="Times New Roman" w:hAnsi="Times New Roman" w:cs="Times New Roman"/>
                <w:sz w:val="28"/>
                <w:szCs w:val="28"/>
              </w:rPr>
              <w:t xml:space="preserve"> называется тепловым, а также оно имеет высокую глубину проникания световых волн в организм человека. Благодаря этому, полностью прогревается кожный покров и некоторая область подкожных тканей.</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Этот вид облучения не достигает тканей и органов, находящихся глубже в организме. Источник инфракрасного излучения — любой предмет, который нагрели.</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Интересно, что чем сильнее нагрет предмет, тем сильнее интенсивность излучения, и тем короче максимальная длина волн.</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В физиотерапии используют коротковолновое ИК-излучение (780-1400 нм). Обычно они проникают на 3-4 мм в ткани организма, а небольшая их часть 25-30%, проникают глубже. Те лучи, которые длиннее 1400 нм, через кожу не проникают, потому что поглощаются водой, которая содержится в коже.</w:t>
            </w:r>
          </w:p>
          <w:p w:rsidR="00B96057"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Проникая в ткани организма, лучи стимулируют процессы окисления и восстановления, также усиливают кровоток, улучшают процессы ферментации и активизируют деятельность надпочечников, снимают воспаление, усиливают иммунитет.</w:t>
            </w:r>
          </w:p>
          <w:p w:rsidR="00903CA3" w:rsidRDefault="00903CA3" w:rsidP="002B0668">
            <w:pPr>
              <w:spacing w:after="0" w:line="240" w:lineRule="auto"/>
              <w:rPr>
                <w:rFonts w:ascii="Times New Roman" w:hAnsi="Times New Roman" w:cs="Times New Roman"/>
                <w:sz w:val="28"/>
                <w:szCs w:val="28"/>
              </w:rPr>
            </w:pP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b/>
                <w:sz w:val="28"/>
                <w:szCs w:val="28"/>
              </w:rPr>
              <w:t>Метод лечения квантовой или лазерной</w:t>
            </w:r>
            <w:r w:rsidRPr="002B0668">
              <w:rPr>
                <w:rFonts w:ascii="Times New Roman" w:hAnsi="Times New Roman" w:cs="Times New Roman"/>
                <w:sz w:val="28"/>
                <w:szCs w:val="28"/>
              </w:rPr>
              <w:t xml:space="preserve"> терапией заключается в использовании пучков лазерного </w:t>
            </w:r>
            <w:r w:rsidRPr="002B0668">
              <w:rPr>
                <w:rFonts w:ascii="Times New Roman" w:hAnsi="Times New Roman" w:cs="Times New Roman"/>
                <w:sz w:val="28"/>
                <w:szCs w:val="28"/>
              </w:rPr>
              <w:lastRenderedPageBreak/>
              <w:t>излучения. Лазеры применяют в хирургической области, в виде «светового скальпеля».</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В офтальмологии фототерапия глаза показана, когда требуется прижигание сетчатки глаза, или есть острые воспалительные процессы века и другое.</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Светолечение лазером обладает такими свойствами: противовоспалительное, иммуностимулирующее, репаративное, гипоальгезивное и бактерицидное.</w:t>
            </w:r>
          </w:p>
          <w:p w:rsidR="002B0668" w:rsidRPr="002B0668"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Назначают его, когда имеется много болезней костно-мышечной, дыхательной, пищеварительной, сосудистой, мочеполовой, нервной систем.</w:t>
            </w:r>
          </w:p>
          <w:p w:rsidR="00B96057" w:rsidRDefault="002B0668" w:rsidP="002B0668">
            <w:pPr>
              <w:spacing w:after="0" w:line="240" w:lineRule="auto"/>
              <w:rPr>
                <w:rFonts w:ascii="Times New Roman" w:hAnsi="Times New Roman" w:cs="Times New Roman"/>
                <w:sz w:val="28"/>
                <w:szCs w:val="28"/>
              </w:rPr>
            </w:pPr>
            <w:r w:rsidRPr="002B0668">
              <w:rPr>
                <w:rFonts w:ascii="Times New Roman" w:hAnsi="Times New Roman" w:cs="Times New Roman"/>
                <w:sz w:val="28"/>
                <w:szCs w:val="28"/>
              </w:rPr>
              <w:t>Как и остальные методы фототерапии, лазерное применяют для лечения кожных болезней, а также диабетических ангиопатий и ЛОР-заболеваний.</w:t>
            </w:r>
          </w:p>
          <w:p w:rsidR="00903CA3" w:rsidRDefault="00903CA3" w:rsidP="002B0668">
            <w:pPr>
              <w:spacing w:after="0" w:line="240" w:lineRule="auto"/>
              <w:rPr>
                <w:rFonts w:ascii="Times New Roman" w:hAnsi="Times New Roman" w:cs="Times New Roman"/>
                <w:sz w:val="28"/>
                <w:szCs w:val="28"/>
              </w:rPr>
            </w:pPr>
          </w:p>
          <w:p w:rsidR="00B96057" w:rsidRPr="006B66AC" w:rsidRDefault="002B0668" w:rsidP="002B0668">
            <w:pPr>
              <w:spacing w:after="0" w:line="240" w:lineRule="auto"/>
              <w:jc w:val="center"/>
              <w:rPr>
                <w:rFonts w:ascii="Times New Roman" w:hAnsi="Times New Roman" w:cs="Times New Roman"/>
                <w:b/>
                <w:sz w:val="28"/>
                <w:szCs w:val="28"/>
              </w:rPr>
            </w:pPr>
            <w:r w:rsidRPr="006B66AC">
              <w:rPr>
                <w:rFonts w:ascii="Times New Roman" w:hAnsi="Times New Roman" w:cs="Times New Roman"/>
                <w:b/>
                <w:sz w:val="28"/>
                <w:szCs w:val="28"/>
              </w:rPr>
              <w:t>Тепловодолечение:</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b/>
                <w:sz w:val="28"/>
                <w:szCs w:val="28"/>
              </w:rPr>
              <w:t>Компрессы</w:t>
            </w:r>
            <w:r w:rsidRPr="006B66AC">
              <w:rPr>
                <w:rFonts w:ascii="Times New Roman" w:hAnsi="Times New Roman" w:cs="Times New Roman"/>
                <w:sz w:val="28"/>
                <w:szCs w:val="28"/>
              </w:rPr>
              <w:t xml:space="preserve"> - они бывают разные, это зависит от температуры воды (согревающий, горячий и холодный) и с добавками: спиртовые, горчичные, лекарственные компрессы.</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Примочки - разновидность охлаждающего лекарственного компресса. На участке тела накладывается смоченная лекарственным препаратом марля (например свинцовая примочка).</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Влажные обтирания - термические и механические факторы. Различают местное влажное обтирание и общее влажное обтирание. Показания: заболевания НС, переутомление, ожирение, при закаливании.</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Общее и местное (частичное) обливание. Они оказывают </w:t>
            </w:r>
            <w:r w:rsidRPr="006B66AC">
              <w:rPr>
                <w:rFonts w:ascii="Times New Roman" w:hAnsi="Times New Roman" w:cs="Times New Roman"/>
                <w:sz w:val="28"/>
                <w:szCs w:val="28"/>
              </w:rPr>
              <w:lastRenderedPageBreak/>
              <w:t>возбуждающее и тонизирующее действие. Показания: неврастения, неврозоподобные состояния, состояние после перенесенных заболеваний. Систематичное обливание используют для закаливания организма.</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Душ - на тело наводят водную струю или струю с определенной температурой и давлением. Различают общие и местные души, по форме и направлении струи различают: нисходящее, восходящее, боковое и циркулярное. По возрастающей интенсивности возбуждения души бывают: пылевой, дождевой, игольчатый, веерный, циркулярный, струевой (Шарко), Шотландский.</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Пылевой и нисходящий - вода через распылитель падает на тело пациента, при пылевом механизме вода оказывает слабое давление.</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Восходящий душ-распыляемая струя воды под давлением выбрасывается кверху из сетки, укрепленной на трубе над полом, над сеткой установлен треножник с деревянным сидением. Применяется при проктитах и воспалительных процессах в области малого таза, прохладный душ при геморрое.</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Игольчатый душ - разновидность обычного дождевого. Тонкие струйки воды этого душа вызывают ощущения укола иглы.</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Веерный душ - струя воды распыляется с помощью специального распылителя.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Циркулярный душ - представляет собой конструкцию из вертикальных труб, соединенных между собой внизу и вверху кольцами, на трубах имеются отверстия, из которых вылетают струйки воды и обдают со всех сторон больного, находящегося в центре </w:t>
            </w:r>
            <w:r w:rsidRPr="006B66AC">
              <w:rPr>
                <w:rFonts w:ascii="Times New Roman" w:hAnsi="Times New Roman" w:cs="Times New Roman"/>
                <w:sz w:val="28"/>
                <w:szCs w:val="28"/>
              </w:rPr>
              <w:lastRenderedPageBreak/>
              <w:t>душа.</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Струевой душ (душ Шарко) - представляет собой мощную струю воды, выбрасываемую под давлением до 2-3 ат из металлического наконечника - это самая энергичная водолечебная процедура.</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Шотландский душ-при шотландском душе применяются два струевых душа разной температуры. Попеременное воздействие горячего 400 и холодного -200 и ниже - душа чередуют 5-6 раз. Применяется при функциональных заболеваниях ЦНС и болезнях с пониженным обменом веществ.</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Ванны - наиболее распространенный вид водных процедур, применяемых с лечебной, профилактической и гигиенической целью. В зависимости от объема воды в ванне, а также от поверхности тела, погруженного в воду, различают: общие (полные) ванны, поясные ванны, местные (частные) ванны. По составу ванны делятся на пресные (водяные), ароматические, лекарственные, минеральные, газовые и др.</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Ванна общая пресная - показания: теплые ванны - неврозы, неврастения, бессонница, нейродермит, ванны теплые и горячие - хронические заболевания ПНС (невралгия, радикулиты) и костно-мышечной системы, болезни и нарушения обмена веществ (ожирение, диабет, подагра), заболевания почек; ванны прохладные - неврастения.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Местные контрастные ванны-для проведения этих процедур используют 2 тазика или 2 ведра. В один из них наливают горячую воду (42-440), а в другую - холодную (20-150). Первоначально обе руки или обе ноги погружают на 30-60 сек в горячую воду, затем на 10-20 сек - в холодную. </w:t>
            </w:r>
            <w:r w:rsidRPr="006B66AC">
              <w:rPr>
                <w:rFonts w:ascii="Times New Roman" w:hAnsi="Times New Roman" w:cs="Times New Roman"/>
                <w:sz w:val="28"/>
                <w:szCs w:val="28"/>
              </w:rPr>
              <w:lastRenderedPageBreak/>
              <w:t>Такие погружения проводят попеременно 5-6 раз на протяжении 8-10 мин. Процедуры проводятся ежедневно, 15-20 контрастных ванн на курс лечения. Эти ванны как бы упражняют сосуды и улучшают их функциональное состояние. Ванны горячие применяют в начальных стадиях облитерирующего эндартериита и заболеваниях кожи. Ванны холодные применяют при бессоннице, зябкости и потливости, варикозном расширении вен, язвах голени, нарушении тонуса сосудов кистей и стоп и, разумеется, для закаливания.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Ванны с примесью ароматических и лекарственных веществ - ванны с применением ароматических веществ: хвойные, шалфейные, скипидарные, горячие и др.</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Хвойные ванны-показаны при гипертонической болезни 1 степени, при неврозах, сопровождающихся нарушением сна, быстрым утомлением.</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Шалфейные ванны - применяются при заболеваниях и последствиях травм костно-мышечного аппарата и нервной системы, болезнях женских половых органов.</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Скипидарные ванны-деформирующий остеоартроз, неврологические проявления остеохондроза позвоночника, полиневриты, атеросклеротические поражения сосудов различных локализаций, ожирение, хронический неспецифический простатит. Противопоказания: заболевания сердечно-сосудистой системы, почечные заболевания.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Горчичные ванны-хронический бронхит, хроническая пневмония, острые респираторные заболевания.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lastRenderedPageBreak/>
              <w:t>Ванны с настоями из трав-ромашки, череды, хвоща полевого, с отваром сена, с настоем листьев грецкого ореха, с отваром коры дуба, крахмальные ванны и т.д. - применяются при кожных заболеваниях</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Минеральные ванны-это ванны из природных минеральных вод или из их минеральных аналогов.</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Хлоридно-натриевые (солевые) ванны-заболевания систем кровообращения, гипертоническая болезнь I-II А ст., начальные проявления облитерирующего заболевания сосудов конечностей, артриты, полиартриты, спондилоартроз и др. Заболевания ЦНС и ПНС, хронические воспаления женских половых органов, кожные заболевания.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Газовые ванны-углекислые (нарушение кровообращения, функциональные расстройства ЦНС)</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Сероводородные ванны-хронические заболевания суставов, мышц и нервов ревматического и обменного характера.</w:t>
            </w:r>
          </w:p>
          <w:p w:rsidR="002B0668"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Радоновые (искусственные) ванны-обладают аналгезирующим, противовоспалительным и нормализующим обменные процессы.</w:t>
            </w:r>
          </w:p>
          <w:p w:rsidR="00183CDF" w:rsidRDefault="00183CDF" w:rsidP="006B66AC">
            <w:pPr>
              <w:spacing w:after="0" w:line="240" w:lineRule="auto"/>
              <w:rPr>
                <w:rFonts w:ascii="Times New Roman" w:hAnsi="Times New Roman" w:cs="Times New Roman"/>
                <w:sz w:val="28"/>
                <w:szCs w:val="28"/>
              </w:rPr>
            </w:pPr>
          </w:p>
          <w:p w:rsidR="006B66AC" w:rsidRPr="006B66AC" w:rsidRDefault="00903CA3" w:rsidP="006B66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w:t>
            </w:r>
            <w:r w:rsidR="006B66AC" w:rsidRPr="006B66AC">
              <w:rPr>
                <w:rFonts w:ascii="Times New Roman" w:hAnsi="Times New Roman" w:cs="Times New Roman"/>
                <w:b/>
                <w:sz w:val="28"/>
                <w:szCs w:val="28"/>
              </w:rPr>
              <w:t>була</w:t>
            </w:r>
            <w:r>
              <w:rPr>
                <w:rFonts w:ascii="Times New Roman" w:hAnsi="Times New Roman" w:cs="Times New Roman"/>
                <w:b/>
                <w:sz w:val="28"/>
                <w:szCs w:val="28"/>
              </w:rPr>
              <w:t>й</w:t>
            </w:r>
            <w:r w:rsidR="006B66AC" w:rsidRPr="006B66AC">
              <w:rPr>
                <w:rFonts w:ascii="Times New Roman" w:hAnsi="Times New Roman" w:cs="Times New Roman"/>
                <w:b/>
                <w:sz w:val="28"/>
                <w:szCs w:val="28"/>
              </w:rPr>
              <w:t>зерная терапия.</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В лечении заболеваний дыхательных путей самым эффективным и современным методом является ингаляционная терапия. Ингаляция лекарств через небулайзер одни из наиболее надежных и простых методов лечения. Применение небулайзеров в лечении заболеваний органов дыхания получает все большее признание среди врачей и пациентов.</w:t>
            </w:r>
          </w:p>
          <w:p w:rsidR="006B66AC" w:rsidRP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 xml:space="preserve">Чтобы лекарство легче проникало в </w:t>
            </w:r>
            <w:r w:rsidRPr="006B66AC">
              <w:rPr>
                <w:rFonts w:ascii="Times New Roman" w:hAnsi="Times New Roman" w:cs="Times New Roman"/>
                <w:sz w:val="28"/>
                <w:szCs w:val="28"/>
              </w:rPr>
              <w:lastRenderedPageBreak/>
              <w:t>дыхательные пути, его следует преобразовать в аэрозоль. Небулайзер – это камера, в которой происходит распыление лекарственного раствора до аэрозоля и подача его в дыхательные пути больного. Лечебный аэрозоль создается за счет определенных сил. Такими силами могут быть поток воздуха (компрессорные небулайзеры) или ультразвуковые колебания мембраны (ультразвуковые небулайзеры).</w:t>
            </w:r>
          </w:p>
          <w:p w:rsidR="006B66AC" w:rsidRDefault="006B66AC" w:rsidP="006B66AC">
            <w:pPr>
              <w:spacing w:after="0" w:line="240" w:lineRule="auto"/>
              <w:rPr>
                <w:rFonts w:ascii="Times New Roman" w:hAnsi="Times New Roman" w:cs="Times New Roman"/>
                <w:sz w:val="28"/>
                <w:szCs w:val="28"/>
              </w:rPr>
            </w:pPr>
            <w:r w:rsidRPr="006B66AC">
              <w:rPr>
                <w:rFonts w:ascii="Times New Roman" w:hAnsi="Times New Roman" w:cs="Times New Roman"/>
                <w:sz w:val="28"/>
                <w:szCs w:val="28"/>
              </w:rPr>
              <w:t>Современный подход к лечению заболеваний органов дыхания предполагает доставку лекарства непосредственно в дыхательные пути за счет широкого использования ингаляционных форм лекарственных препаратов. Возможности небулайзера резко расширили сферу применения ингаляционной терапии. Теперь она стала доступной для пациентов всех возрастов (от грудного до глубокой старости). Ее можно провести в периоды обострений хронических заболеваний (прежде всего - бронхиальной астмы), в ситуациях, когда у пациента значительно понижена скорость вдоха (дети раннего возраста, послеоперационные больные, пациенты с тяжелыми соматическими заболеваниями) как дома, так и в условиях стационара.</w:t>
            </w:r>
          </w:p>
          <w:p w:rsidR="006B66AC" w:rsidRPr="002B0668" w:rsidRDefault="006B66AC" w:rsidP="006B66AC">
            <w:pPr>
              <w:spacing w:after="0" w:line="240" w:lineRule="auto"/>
              <w:rPr>
                <w:rFonts w:ascii="Times New Roman" w:hAnsi="Times New Roman" w:cs="Times New Roman"/>
                <w:b/>
                <w:sz w:val="28"/>
                <w:szCs w:val="28"/>
              </w:rPr>
            </w:pPr>
          </w:p>
        </w:tc>
      </w:tr>
      <w:tr w:rsidR="00B96057" w:rsidRPr="003A4767" w:rsidTr="00775060">
        <w:tc>
          <w:tcPr>
            <w:tcW w:w="730" w:type="dxa"/>
          </w:tcPr>
          <w:p w:rsidR="00B96057" w:rsidRPr="003A4767" w:rsidRDefault="00B96057" w:rsidP="002F5F16">
            <w:pPr>
              <w:spacing w:after="0" w:line="240" w:lineRule="auto"/>
              <w:jc w:val="both"/>
              <w:rPr>
                <w:rFonts w:ascii="Times New Roman" w:hAnsi="Times New Roman" w:cs="Times New Roman"/>
                <w:sz w:val="28"/>
                <w:szCs w:val="28"/>
              </w:rPr>
            </w:pPr>
          </w:p>
        </w:tc>
        <w:tc>
          <w:tcPr>
            <w:tcW w:w="3912" w:type="dxa"/>
          </w:tcPr>
          <w:p w:rsidR="00B96057" w:rsidRPr="003A4767" w:rsidRDefault="00B96057"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w:t>
            </w:r>
            <w:r w:rsidR="00C92054">
              <w:rPr>
                <w:rFonts w:ascii="Times New Roman" w:hAnsi="Times New Roman" w:cs="Times New Roman"/>
                <w:sz w:val="28"/>
                <w:szCs w:val="28"/>
              </w:rPr>
              <w:t>з</w:t>
            </w:r>
            <w:r>
              <w:rPr>
                <w:rFonts w:ascii="Times New Roman" w:hAnsi="Times New Roman" w:cs="Times New Roman"/>
                <w:sz w:val="28"/>
                <w:szCs w:val="28"/>
              </w:rPr>
              <w:t>культуры</w:t>
            </w:r>
          </w:p>
        </w:tc>
        <w:tc>
          <w:tcPr>
            <w:tcW w:w="4929" w:type="dxa"/>
          </w:tcPr>
          <w:p w:rsidR="00412691" w:rsidRPr="00412691" w:rsidRDefault="00412691" w:rsidP="00412691">
            <w:pPr>
              <w:spacing w:after="0" w:line="240" w:lineRule="auto"/>
              <w:jc w:val="center"/>
              <w:rPr>
                <w:rFonts w:ascii="Times New Roman" w:hAnsi="Times New Roman" w:cs="Times New Roman"/>
                <w:b/>
                <w:sz w:val="28"/>
                <w:szCs w:val="28"/>
              </w:rPr>
            </w:pPr>
            <w:r w:rsidRPr="00412691">
              <w:rPr>
                <w:rFonts w:ascii="Times New Roman" w:hAnsi="Times New Roman" w:cs="Times New Roman"/>
                <w:b/>
                <w:sz w:val="28"/>
                <w:szCs w:val="28"/>
              </w:rPr>
              <w:t>Методы сестринского ухода в ЛФК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Это способы удовлетворения нарушенных потребностей пациента. К методам относятся: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1.Оказание психологической поддержки и помощи.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2.Выбор соответствующего варианта лечебного воздействия средствами ЛФК.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3.Определение соответствующего режима двигательной активности </w:t>
            </w:r>
            <w:r w:rsidRPr="00412691">
              <w:rPr>
                <w:rFonts w:ascii="Times New Roman" w:hAnsi="Times New Roman" w:cs="Times New Roman"/>
                <w:sz w:val="28"/>
                <w:szCs w:val="28"/>
              </w:rPr>
              <w:lastRenderedPageBreak/>
              <w:t>пациента.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4.Выполнение технических манипуляций (проведение лечебной гимнастики с психофизической тренировкой).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5.Мероприятия по профилактике осложнений и укреплению здоровья.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6.Организация обучения, консультирования пациентов и членов его семьи.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Средства ЛФК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Выполнение пациентом физической тренировки включает занятия физическими упражнениями: динамическими, изометрическими, релаксационными, идеомоторными, выполнение произвольной экономизации дыхания, при необходимости – выполнение закаливания и самомассажа.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Психологическая тренировка представляет собой выполнение психопотенцированияв различных лечебных вариантах: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1. Лечебная гимнастика.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2. Лечебная ходьба (имитация ходьбы, лечебная прогулка, ходьба на месте, подъем и спуск по лестнице).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3. Лечебный бег.</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4. Лечебное плавание.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5. Трудотерапия.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Документация сестринского процесса в ЛФК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Документация необходима для учета и отчетность. К ней относятся: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история болезни,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журнал учета отпущенных процедур (форма № 029/У), у инструктора и методиста.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 дневник работы врача в форме № </w:t>
            </w:r>
            <w:r w:rsidRPr="00412691">
              <w:rPr>
                <w:rFonts w:ascii="Times New Roman" w:hAnsi="Times New Roman" w:cs="Times New Roman"/>
                <w:sz w:val="28"/>
                <w:szCs w:val="28"/>
              </w:rPr>
              <w:lastRenderedPageBreak/>
              <w:t>039/У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дневник работы медицинской сестры в форме № 39-1/У.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Основной рабочий документ - конспект занятий лечебной физкультурой и гигиенической гимнастикой.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Режим энергетических затрат</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Режим энергетических затрат определяется частотой сердечных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сокращений. Режим умеренных энергетических затрат Соблюдение этого режима важно при проведении курса лечебной физкультуры с комплексной психофизической тренировкой. При соблюдении режима умеренных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энергетических затрат сохраняется баланс меж дуэнергетическими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затратами и их восстановлением за счет вырабатываемой организмом</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энергии. После окончания работы возникает дополнительное уменьшение энергетических затрат, благодаря этому обеспечивается успешное развитие реакции экономизации, характеризующееся восстановлением достаточно высокого энергетического потенциала пациентов. При соблюдении режимаумеренных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соответствуют 10-17 за 10 секунд и 60-102 за 1 минуту по частоте сердечных сокращений. Режим средних </w:t>
            </w:r>
            <w:r w:rsidRPr="00412691">
              <w:rPr>
                <w:rFonts w:ascii="Times New Roman" w:hAnsi="Times New Roman" w:cs="Times New Roman"/>
                <w:sz w:val="28"/>
                <w:szCs w:val="28"/>
              </w:rPr>
              <w:lastRenderedPageBreak/>
              <w:t>энергетических затрат С 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Сразу же возникают, а затем возрастают избыточные энергетические затраты, снижающие продуктивность физической деятельности.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Классификация физических упражнений (динамические, изометрические, релаксационные, идеомоторные)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Динамические физические упражнения – это чередование сокращения с</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последующим расслаблением мышц с изменением их длины. Для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значительной части пациентов среднего и пожилого возраста, не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занимавшихся до заболевания физкультурой и спортом, приемлемы простые,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легко усваиваемые динамические физические упражнения. В процессе их выполнения последовательно включаются в работу все мелкие и крупные мышечные группы и суставы тела.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Изометрические физические упражнения выполняются без движения в виде напряжения отдельных мышечных групп или одновременного напряжения мышечных групп с последующим расслаблением, без изменения длины.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 лечебной гимнастике изометрические физические упражнения применяют при нарушениях опорно-двигательного</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аппарата (паралитических заболеваниях, парезах, травматических контрактурах, полиартритах, </w:t>
            </w:r>
            <w:r w:rsidRPr="00412691">
              <w:rPr>
                <w:rFonts w:ascii="Times New Roman" w:hAnsi="Times New Roman" w:cs="Times New Roman"/>
                <w:sz w:val="28"/>
                <w:szCs w:val="28"/>
              </w:rPr>
              <w:lastRenderedPageBreak/>
              <w:t>сколиозах, иммобилизации после переломов 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вывихов).</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Релаксационные физические упражнения направлены на выработку у пациентов умения расслабить свою мускулатуру как в состоянии покоя</w:t>
            </w:r>
          </w:p>
          <w:p w:rsidR="00903CA3" w:rsidRPr="00412691" w:rsidRDefault="00412691" w:rsidP="00903CA3">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(лежа, сидя, стоя), так и в состоянии физической деятельности.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 Идеомоторные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физические упражнения в равной степени являются средствами как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физической, так и психологической тренировки пациентов и достижения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навыков самопсихорегуляции при выполнении физической деятельности.</w:t>
            </w:r>
          </w:p>
          <w:p w:rsidR="00B96057" w:rsidRDefault="00B96057" w:rsidP="00412691">
            <w:pPr>
              <w:spacing w:after="0" w:line="240" w:lineRule="auto"/>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Pr="003A4767" w:rsidRDefault="00B96057" w:rsidP="002F5F16">
            <w:pPr>
              <w:spacing w:after="0" w:line="240" w:lineRule="auto"/>
              <w:jc w:val="center"/>
              <w:rPr>
                <w:rFonts w:ascii="Times New Roman" w:hAnsi="Times New Roman" w:cs="Times New Roman"/>
                <w:sz w:val="28"/>
                <w:szCs w:val="28"/>
              </w:rPr>
            </w:pPr>
          </w:p>
        </w:tc>
      </w:tr>
      <w:tr w:rsidR="00B96057" w:rsidRPr="003A4767" w:rsidTr="00775060">
        <w:tc>
          <w:tcPr>
            <w:tcW w:w="730" w:type="dxa"/>
          </w:tcPr>
          <w:p w:rsidR="00B96057" w:rsidRPr="003A4767" w:rsidRDefault="00B96057" w:rsidP="002F5F16">
            <w:pPr>
              <w:spacing w:after="0" w:line="240" w:lineRule="auto"/>
              <w:jc w:val="both"/>
              <w:rPr>
                <w:rFonts w:ascii="Times New Roman" w:hAnsi="Times New Roman" w:cs="Times New Roman"/>
                <w:sz w:val="28"/>
                <w:szCs w:val="28"/>
              </w:rPr>
            </w:pPr>
          </w:p>
        </w:tc>
        <w:tc>
          <w:tcPr>
            <w:tcW w:w="3912" w:type="dxa"/>
          </w:tcPr>
          <w:p w:rsidR="00903CA3" w:rsidRDefault="00903CA3" w:rsidP="002F5F16">
            <w:pPr>
              <w:spacing w:after="0" w:line="240" w:lineRule="auto"/>
              <w:jc w:val="both"/>
              <w:rPr>
                <w:rFonts w:ascii="Times New Roman" w:hAnsi="Times New Roman" w:cs="Times New Roman"/>
                <w:sz w:val="28"/>
                <w:szCs w:val="28"/>
              </w:rPr>
            </w:pPr>
          </w:p>
          <w:p w:rsidR="00B96057" w:rsidRPr="003A4767" w:rsidRDefault="00B96057"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массажа (ФТО)</w:t>
            </w:r>
          </w:p>
        </w:tc>
        <w:tc>
          <w:tcPr>
            <w:tcW w:w="4929" w:type="dxa"/>
          </w:tcPr>
          <w:p w:rsidR="00903CA3" w:rsidRDefault="00903CA3" w:rsidP="00412691">
            <w:pPr>
              <w:spacing w:after="0" w:line="240" w:lineRule="auto"/>
              <w:rPr>
                <w:rFonts w:ascii="Times New Roman" w:hAnsi="Times New Roman" w:cs="Times New Roman"/>
                <w:sz w:val="28"/>
                <w:szCs w:val="28"/>
              </w:rPr>
            </w:pP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Массаж – это комплекс приёмов дозированного механического</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воздействия на организм человека, проводимых руками или с помощью</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специальных аппаратов с целью развития, укрепления и восстановления его</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функций, лечения и профилактики заболеваний. Установлено, что в</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настоящее время массаж во всём мире признан универсальным методом</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функционального лечения и широко применяется при различных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заболеваниях и травмах. В сочетании с лечебной физкультурой 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физиотерапией массаж является неотъемлемой составной частью</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медицинской реабилитации на всех её этапах. Кроме того, массаж –</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важнейший компонент физического воспитания, прекрасное средство</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гигиены тела и профилактики заболеваний. Медицинская сестра должна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lastRenderedPageBreak/>
              <w:t>чётко знать противопоказания к массажу и его технику.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Организация лечебного процесса в кабинете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1.Для проведения лечебного массажа оборудуют отдельное помещение из расчета 8 м2 на рабочее место. Если массажист занимает отдельный кабинет, минимальная площадь его должна быть 12 м2.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разместить в кабинете необходимый инвентарь.</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20-22°С, относительная влажность 60%.</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4.Для мытья и обработки рук устанавливается раковина с подводом холодной и горячей воды. Над раковиной монтируют настенное зеркало, размерами 60x40 см, и полочку для мыла, дезинфицирующих </w:t>
            </w:r>
            <w:r w:rsidRPr="00412691">
              <w:rPr>
                <w:rFonts w:ascii="Times New Roman" w:hAnsi="Times New Roman" w:cs="Times New Roman"/>
                <w:sz w:val="28"/>
                <w:szCs w:val="28"/>
              </w:rPr>
              <w:lastRenderedPageBreak/>
              <w:t>растворов, щеток и инструментов для обработки рук.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Гигиенические основы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Эффективность массажа достигается при соблюдении ряда условий: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правильная подготовка помещения и оборудования для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техническая подготовленность массажиста;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правильная оценка функционального состояния массируемого;</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точный расчет продолжительности процедур и курса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Требования к помещению и оборудованию</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Массаж проводится в специально оборудованном помещении площадью не менее 10 м2, которое должно быть сухим, светлым, хорошо проветриваемым и теплым (с температурой воздуха не ниже 20 °C).</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 комнате необходимо иметь раковину с горячей и холодной водой, мыло, шкаф для простыней и полотенец и ширму.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Массажные кушетки могут быть различных конструкций, но при этом должны соответствовать определенным требованиям. Размеры кушетки: ширина – 50–65 см, длина – 180–190 см, а высота подбирается в зависимости от роста массажиста – 70–90 см. Массажные кушетки отличаются от обычных тем, что у них поднимаются головной и ножной концы или имеются валики для придания конечностям и голове правильного положения. Под колени кладется валик диаметром 20 см и длиной 50–60 см. Кушетка должна иметь дерматиновое покрытие, а при проведении массажа она обязательно накрывается чистой простыней.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Требования к массажисту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Массажист должен обладать двумя </w:t>
            </w:r>
            <w:r w:rsidRPr="00412691">
              <w:rPr>
                <w:rFonts w:ascii="Times New Roman" w:hAnsi="Times New Roman" w:cs="Times New Roman"/>
                <w:sz w:val="28"/>
                <w:szCs w:val="28"/>
              </w:rPr>
              <w:lastRenderedPageBreak/>
              <w:t>основными качествами. Во-первых, он обязан владеть техникой массажа и уметь выбирать наиболее эффективные приемы с учетом физиологического состояния массируемого. Кроме того, массажист должен знать анатомию, показания и противопоказания к проведению массажа. А во-вторых, и это не менее важно, хороший массажист – это хороший психолог.</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Внимательность, терпение, тактичность, спокойствие, уверенность в правильности выполнения приемов и доверительные отношения с пациентом обязательно увеличат эффект от процедур.</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Рабочий инструмент массажиста – руки. Поэтому им нужно уделять особое внимание. Руки перед каждым сеансом следует мыть теплой водой с мылом. Для дезинфекции воду сильно хлорируют, и частое мытье сушит кожу, поэтому после окончания работы руки можно смазать смягчающим или питательным кремом. Руки не должны иметь трещин и мозолей, которые могут повредить кожу массируемого, а ногти следует коротко подстричь.</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Средства для скольжения рук</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При проведении массажа используют различные средства для лучшего скольжения рук. Это могут быть мази, кремы, в частности детский крем, ароматические масла, вазелин и др. Однако они иногда могут вызывать аллергические реакции или раздражающее действие на кожу. Например, вазелин закупоривает поры, затрудняет кожное дыхание и нередко приводит к возникновению фурункулеза. Наиболее широко применяется тальк, так как он великолепно впитывает пот и жир, </w:t>
            </w:r>
            <w:r w:rsidRPr="00412691">
              <w:rPr>
                <w:rFonts w:ascii="Times New Roman" w:hAnsi="Times New Roman" w:cs="Times New Roman"/>
                <w:sz w:val="28"/>
                <w:szCs w:val="28"/>
              </w:rPr>
              <w:lastRenderedPageBreak/>
              <w:t>делает кожу гладкой, легко смывается и удаляется с кожи полотенцем. Перед применением его прокаливают на плите.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При некоторых заболеваниях и травмах массажные средства совсем не используются. Нельзя их применять для детского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Массаж без смазывающих средств имеет свои преимущества. Во-первых, очищаются сальные железы и открываются кожные поры. Во-вторых, происходит прилив крови к массируемому участку.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Требования к массируемому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Перед массажем следует принять душ или обтереться мокрым полотенцем, а затем насухо вытереть кожу. Обнажают только массируемую часть тела. В том случае, если волосяной покров слишком густой, можно проводить массаж через белье.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Ссадины, царапины и другие повреждения кожи необходимо обработать раствором йода или заклеить клеем БФ-6.</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 начале сеанса, для того чтобы оценить состояние пациента, массажисту необходимо осмотреть массируемую поверхность и провести пальпацию (ощупывание) мышц. Прежде всего нужно обратить внимание на цвет кожи. Ее бледность может говорить о низком содержании гемоглобина и инфекционных заболеваниях; краснота – о дерматитах, роже и других кожных заболеваниях; желтушная окраска – о холецистите и гепатите. В этих случаях массаж противопоказан. Кожные сыпи, отеки и кровоизлияния, возникающие в результате болезни Вергольфа, гемофилии и др., также являются противопоказаниями.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Незначительные повреждения кожных </w:t>
            </w:r>
            <w:r w:rsidRPr="00412691">
              <w:rPr>
                <w:rFonts w:ascii="Times New Roman" w:hAnsi="Times New Roman" w:cs="Times New Roman"/>
                <w:sz w:val="28"/>
                <w:szCs w:val="28"/>
              </w:rPr>
              <w:lastRenderedPageBreak/>
              <w:t>покровов (ссадины, царапины, синяки и др.) не являются противопоказаниями к массажу.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Уплотнение и болезненность кровеносных сосудов и вен, острые травмы и воспалительные процессы в суставах, увеличение лимфатических узлов (чаще всего шейных, паховых, локтевых и надключичных) – все это противопоказания для проведения массажа.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Показания, противопоказания к массажу</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Показания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 сердечно-сосудистой системы: гипертоническая болезнь, ишемическая болезнь сердца, пороки сердца, инфаркт миокарда (в том числе в постоперационный период), заболевание вен и артерий.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 органов дыхания: фарингит, ангина, бронхиальная астма (не в острой стадии), ларингит, плеврит, ринит, хроническая пневмония и бронхит.</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 опорно-двигательного аппарата: остеохондроз (всех отделов позвоночника), ревматоидный артрит, вывихи, растяжения связок, ушибы, переломы на всех стадиях заживления, искривление позвоночника, нарушение осанки, плоскостопие.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 и расстройства нервной системы: радикулиты, травмы нервной системы, нарушения мозгового кровообращения (последствия), невриты, детские церебральные параличи, невралгии.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 органов пищеварения (не в стадии обострения): гастриты, колиты, язвенная болезнь (если нет предрасположенности к кровотечению), заболевания печени и желчного пузыря.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 xml:space="preserve">Воспалительные заболевания мужских </w:t>
            </w:r>
            <w:r w:rsidRPr="00412691">
              <w:rPr>
                <w:rFonts w:ascii="Times New Roman" w:hAnsi="Times New Roman" w:cs="Times New Roman"/>
                <w:sz w:val="28"/>
                <w:szCs w:val="28"/>
              </w:rPr>
              <w:lastRenderedPageBreak/>
              <w:t>и женских половых органов: простатит, хронический уретрит, неправильные положения и смещения матки и влагалища, анатомическая неполноценность матки, боли в области крестца, копчика, и области матки и яичников в межменструальный период.</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Противопоказания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Противопоказания к проведению массажа (самомассажа) можно разделить на три группы: временные, локальные и абсолютные.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Временные противопоказания носят временной характер, и после того как воспалительные процессы угасают и исчезают патологические признаки, можно проводить сеансы массажа. К таким противопоказаниям относятся: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Заболевания кожи, ногтей и волосистой части имеющие инфекционную, грибковую или невыясненную этиологию (причины и условия возникновения болезней), различные кожные высыпания, поражения кожи в острой стадии воспаления;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Гнойные процессы, воспаления лимфатических узлов и сосудов;</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Кровоизлияние, кровотечение (носовое, кишечное, маточное);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Острые лихорадочные состояния, высокая температура тела, острые воспалительные процессы;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Острый гипертонический или гипотонический криз;</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Боли в области сердца;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Острые распираторные заболевания (в течении 2-5 дней после них);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Общие тяжёлые состояния при различных заболеваниях и травмах;</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Алкогольное опьянение.</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Локальные - это противопоказания, имеющие отношение к отдельным участкам тела. К ним относятся: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lastRenderedPageBreak/>
              <w:t>Бородавки, повреждения или раздражения кожи, ссадины и трещины;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Псориаз, нейродермиты, экземы;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Локальное увеличение и болезненность лимфоузлов;</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Значительное варикозное расширение вен с трофическими нарушениями;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Заболевание молочных желез (мастопатия);</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Поясничная зона и живот при диагностированной кисте яичника;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Болезненные ощущения при пальпации (ощупывание) живота, заболевание органов брюшной полости со склонностью к кровотечению, после кровотечений в связи с язвенной болезнью, а также вызванных заболеваниями женской половой системы, менструация, беременность;</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У женщин - 2 месяца в течении послеродового и послеабортного периода.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Абсолютные - это противопоказания, при которых массаж не назначают в связи с высокой вероятностью ухудшения здоровья человека: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Доброкачественные и злокачественные опухоли различной локализации;</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Гангрена, остеоммелиты, трофическая язва;</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Болезни крови, атеросклероз периферических сосудов, тромбозы;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Тромбофлебиты;</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Психические заболевания с чрезмерным возбуждением, значительно изменённой психикой;</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Почечная и печёночная недостаточность;</w:t>
            </w:r>
          </w:p>
          <w:p w:rsidR="00412691" w:rsidRPr="00412691"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Активные формы туберкулёза;</w:t>
            </w:r>
          </w:p>
          <w:p w:rsidR="00B96057" w:rsidRPr="003A4767" w:rsidRDefault="00412691" w:rsidP="00412691">
            <w:pPr>
              <w:spacing w:after="0" w:line="240" w:lineRule="auto"/>
              <w:rPr>
                <w:rFonts w:ascii="Times New Roman" w:hAnsi="Times New Roman" w:cs="Times New Roman"/>
                <w:sz w:val="28"/>
                <w:szCs w:val="28"/>
              </w:rPr>
            </w:pPr>
            <w:r w:rsidRPr="00412691">
              <w:rPr>
                <w:rFonts w:ascii="Times New Roman" w:hAnsi="Times New Roman" w:cs="Times New Roman"/>
                <w:sz w:val="28"/>
                <w:szCs w:val="28"/>
              </w:rPr>
              <w:t>Венерические заболевания.</w:t>
            </w:r>
          </w:p>
        </w:tc>
      </w:tr>
      <w:tr w:rsidR="00B96057" w:rsidRPr="003A4767" w:rsidTr="00775060">
        <w:tc>
          <w:tcPr>
            <w:tcW w:w="730" w:type="dxa"/>
          </w:tcPr>
          <w:p w:rsidR="00B96057" w:rsidRPr="003A4767" w:rsidRDefault="00B96057" w:rsidP="002F5F16">
            <w:pPr>
              <w:spacing w:after="0" w:line="240" w:lineRule="auto"/>
              <w:jc w:val="both"/>
              <w:rPr>
                <w:rFonts w:ascii="Times New Roman" w:hAnsi="Times New Roman" w:cs="Times New Roman"/>
                <w:sz w:val="28"/>
                <w:szCs w:val="28"/>
              </w:rPr>
            </w:pPr>
          </w:p>
        </w:tc>
        <w:tc>
          <w:tcPr>
            <w:tcW w:w="3912" w:type="dxa"/>
          </w:tcPr>
          <w:p w:rsidR="00903CA3" w:rsidRDefault="00903CA3" w:rsidP="002F5F16">
            <w:pPr>
              <w:spacing w:after="0" w:line="240" w:lineRule="auto"/>
              <w:jc w:val="both"/>
              <w:rPr>
                <w:rFonts w:ascii="Times New Roman" w:hAnsi="Times New Roman" w:cs="Times New Roman"/>
                <w:sz w:val="28"/>
                <w:szCs w:val="28"/>
              </w:rPr>
            </w:pPr>
          </w:p>
          <w:p w:rsidR="00903CA3" w:rsidRDefault="00903CA3" w:rsidP="002F5F16">
            <w:pPr>
              <w:spacing w:after="0" w:line="240" w:lineRule="auto"/>
              <w:jc w:val="both"/>
              <w:rPr>
                <w:rFonts w:ascii="Times New Roman" w:hAnsi="Times New Roman" w:cs="Times New Roman"/>
                <w:sz w:val="28"/>
                <w:szCs w:val="28"/>
              </w:rPr>
            </w:pPr>
          </w:p>
          <w:p w:rsidR="00B96057" w:rsidRPr="003A4767" w:rsidRDefault="00775060" w:rsidP="002F5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Зачет по учебной практике</w:t>
            </w:r>
          </w:p>
        </w:tc>
        <w:tc>
          <w:tcPr>
            <w:tcW w:w="4929" w:type="dxa"/>
          </w:tcPr>
          <w:p w:rsidR="00B96057" w:rsidRDefault="00B96057" w:rsidP="002F5F16">
            <w:pPr>
              <w:spacing w:after="0" w:line="240" w:lineRule="auto"/>
              <w:jc w:val="center"/>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Default="00B96057" w:rsidP="002F5F16">
            <w:pPr>
              <w:spacing w:after="0" w:line="240" w:lineRule="auto"/>
              <w:jc w:val="center"/>
              <w:rPr>
                <w:rFonts w:ascii="Times New Roman" w:hAnsi="Times New Roman" w:cs="Times New Roman"/>
                <w:sz w:val="28"/>
                <w:szCs w:val="28"/>
              </w:rPr>
            </w:pPr>
          </w:p>
          <w:p w:rsidR="00B96057" w:rsidRPr="003A4767" w:rsidRDefault="00B96057" w:rsidP="002F5F16">
            <w:pPr>
              <w:spacing w:after="0" w:line="240" w:lineRule="auto"/>
              <w:jc w:val="center"/>
              <w:rPr>
                <w:rFonts w:ascii="Times New Roman" w:hAnsi="Times New Roman" w:cs="Times New Roman"/>
                <w:sz w:val="28"/>
                <w:szCs w:val="28"/>
              </w:rPr>
            </w:pPr>
          </w:p>
        </w:tc>
      </w:tr>
    </w:tbl>
    <w:p w:rsidR="00253445" w:rsidRDefault="00253445" w:rsidP="00253445">
      <w:pPr>
        <w:jc w:val="both"/>
        <w:rPr>
          <w:rFonts w:ascii="Times New Roman" w:eastAsia="Times New Roman" w:hAnsi="Times New Roman" w:cs="Times New Roman"/>
          <w:sz w:val="28"/>
          <w:szCs w:val="28"/>
          <w:lang w:eastAsia="ru-RU"/>
        </w:rPr>
      </w:pPr>
    </w:p>
    <w:p w:rsidR="00253445" w:rsidRDefault="00253445" w:rsidP="00253445">
      <w:pPr>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Pr="004A23E5" w:rsidRDefault="00775060" w:rsidP="00775060">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9"/>
        <w:tblW w:w="0" w:type="auto"/>
        <w:tblLook w:val="04A0"/>
      </w:tblPr>
      <w:tblGrid>
        <w:gridCol w:w="701"/>
        <w:gridCol w:w="4933"/>
        <w:gridCol w:w="1978"/>
        <w:gridCol w:w="1959"/>
      </w:tblGrid>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c>
          <w:tcPr>
            <w:tcW w:w="4933"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rsidR="00775060" w:rsidRPr="003A4767" w:rsidRDefault="00775060" w:rsidP="002F5F16">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rsidR="00775060" w:rsidRPr="003A4767" w:rsidRDefault="00775060" w:rsidP="002F5F16">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rsidR="00775060" w:rsidRPr="003A4767" w:rsidRDefault="00775060" w:rsidP="002F5F16">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rsidR="00775060" w:rsidRPr="003A4767" w:rsidRDefault="00775060" w:rsidP="002F5F16">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Магнитотерапия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rsidR="00775060" w:rsidRPr="003A4767" w:rsidRDefault="00775060" w:rsidP="002F5F16">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rsidR="00775060" w:rsidRPr="003A4767" w:rsidRDefault="00036104" w:rsidP="002F5F16">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rsidR="00775060" w:rsidRPr="003A4767" w:rsidRDefault="00036104" w:rsidP="002F5F16">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rsidR="00775060" w:rsidRPr="003A4767" w:rsidRDefault="00036104" w:rsidP="002F5F16">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rsidR="00775060" w:rsidRPr="003A4767" w:rsidRDefault="00036104" w:rsidP="002F5F16">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rsidR="00775060" w:rsidRPr="003A4767" w:rsidRDefault="00775060" w:rsidP="002F5F16">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2F5F16">
            <w:pPr>
              <w:widowControl w:val="0"/>
              <w:spacing w:before="100" w:beforeAutospacing="1" w:after="100" w:afterAutospacing="1"/>
              <w:rPr>
                <w:rFonts w:ascii="Times New Roman" w:hAnsi="Times New Roman" w:cs="Times New Roman"/>
                <w:bCs/>
                <w:sz w:val="28"/>
                <w:szCs w:val="28"/>
              </w:rPr>
            </w:pPr>
          </w:p>
        </w:tc>
      </w:tr>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C94B2A" w:rsidRDefault="00C94B2A"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036104" w:rsidRDefault="00036104" w:rsidP="00361A87">
      <w:pPr>
        <w:pStyle w:val="1"/>
        <w:spacing w:before="0"/>
        <w:jc w:val="center"/>
        <w:rPr>
          <w:rFonts w:ascii="Times New Roman" w:hAnsi="Times New Roman" w:cs="Times New Roman"/>
          <w:color w:val="auto"/>
        </w:rPr>
      </w:pPr>
    </w:p>
    <w:p w:rsidR="00674E9A" w:rsidRPr="00674E9A" w:rsidRDefault="00674E9A" w:rsidP="00674E9A">
      <w:pPr>
        <w:rPr>
          <w:lang w:eastAsia="ru-RU"/>
        </w:rPr>
      </w:pPr>
    </w:p>
    <w:p w:rsidR="00361A87" w:rsidRPr="004A23E5" w:rsidRDefault="00361A87" w:rsidP="00361A87">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361A87" w:rsidRDefault="00361A87" w:rsidP="00361A8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361A87" w:rsidRPr="004A23E5" w:rsidRDefault="00361A87" w:rsidP="00361A87">
      <w:pPr>
        <w:spacing w:line="240" w:lineRule="auto"/>
        <w:jc w:val="center"/>
        <w:rPr>
          <w:rFonts w:ascii="Times New Roman" w:hAnsi="Times New Roman" w:cs="Times New Roman"/>
          <w:sz w:val="28"/>
          <w:szCs w:val="28"/>
          <w:lang w:eastAsia="ru-RU"/>
        </w:rPr>
      </w:pPr>
    </w:p>
    <w:p w:rsidR="00361A87" w:rsidRPr="00D01B0F" w:rsidRDefault="00361A87" w:rsidP="0002096D">
      <w:pPr>
        <w:spacing w:line="240" w:lineRule="auto"/>
        <w:rPr>
          <w:rFonts w:ascii="Times New Roman" w:hAnsi="Times New Roman" w:cs="Times New Roman"/>
          <w:sz w:val="28"/>
          <w:szCs w:val="28"/>
        </w:rPr>
      </w:pPr>
      <w:r w:rsidRPr="00D01B0F">
        <w:rPr>
          <w:rFonts w:ascii="Times New Roman" w:hAnsi="Times New Roman" w:cs="Times New Roman"/>
          <w:sz w:val="28"/>
          <w:szCs w:val="28"/>
        </w:rPr>
        <w:t>При прохождении производственной практики мною самостоятельно были проведены:</w:t>
      </w:r>
      <w:r w:rsidR="0002096D">
        <w:rPr>
          <w:rFonts w:ascii="Times New Roman" w:hAnsi="Times New Roman" w:cs="Times New Roman"/>
          <w:sz w:val="28"/>
          <w:szCs w:val="28"/>
        </w:rPr>
        <w:t xml:space="preserve"> </w:t>
      </w:r>
      <w:r w:rsidR="00412691" w:rsidRPr="0002096D">
        <w:rPr>
          <w:rFonts w:ascii="Times New Roman" w:hAnsi="Times New Roman" w:cs="Times New Roman"/>
          <w:sz w:val="28"/>
          <w:szCs w:val="28"/>
          <w:u w:val="single"/>
        </w:rPr>
        <w:t>Соблюдение ТБ при проведении электролечения, магнитотерапия, ингаляции, электростимуляция мышц, ЛФК, массаж, дыхательная гимнастика, санитарное просвещение населения, заполнение медицинской документации.</w:t>
      </w:r>
      <w:r w:rsidRPr="0002096D">
        <w:rPr>
          <w:rFonts w:ascii="Times New Roman" w:hAnsi="Times New Roman" w:cs="Times New Roman"/>
          <w:sz w:val="28"/>
          <w:szCs w:val="28"/>
          <w:u w:val="single"/>
        </w:rPr>
        <w:t>____________________________________________</w:t>
      </w:r>
      <w:r w:rsidR="00674E9A" w:rsidRPr="0002096D">
        <w:rPr>
          <w:rFonts w:ascii="Times New Roman" w:hAnsi="Times New Roman" w:cs="Times New Roman"/>
          <w:sz w:val="28"/>
          <w:szCs w:val="28"/>
          <w:u w:val="single"/>
        </w:rPr>
        <w:t>___</w:t>
      </w:r>
    </w:p>
    <w:p w:rsidR="00361A87" w:rsidRPr="00D01B0F" w:rsidRDefault="00361A87" w:rsidP="00361A87">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человек  курация, беседы  с детьми, родителями</w:t>
      </w:r>
    </w:p>
    <w:p w:rsidR="00361A87" w:rsidRPr="00D01B0F" w:rsidRDefault="00361A87" w:rsidP="00361A87">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674E9A">
        <w:rPr>
          <w:rFonts w:ascii="Times New Roman" w:hAnsi="Times New Roman" w:cs="Times New Roman"/>
          <w:sz w:val="20"/>
          <w:szCs w:val="20"/>
          <w:vertAlign w:val="superscript"/>
        </w:rPr>
        <w:t>_____</w:t>
      </w:r>
    </w:p>
    <w:p w:rsidR="00361A87" w:rsidRPr="00674E9A" w:rsidRDefault="00361A87" w:rsidP="00674E9A">
      <w:pPr>
        <w:spacing w:line="240" w:lineRule="auto"/>
        <w:rPr>
          <w:rFonts w:ascii="Times New Roman" w:hAnsi="Times New Roman" w:cs="Times New Roman"/>
          <w:sz w:val="28"/>
          <w:szCs w:val="28"/>
          <w:u w:val="single"/>
        </w:rPr>
      </w:pPr>
      <w:r w:rsidRPr="00D01B0F">
        <w:rPr>
          <w:rFonts w:ascii="Times New Roman" w:hAnsi="Times New Roman" w:cs="Times New Roman"/>
          <w:sz w:val="28"/>
          <w:szCs w:val="28"/>
        </w:rPr>
        <w:t xml:space="preserve">Я хорошо овладел(ла) умениями </w:t>
      </w:r>
      <w:r w:rsidR="0002096D">
        <w:rPr>
          <w:rFonts w:ascii="Times New Roman" w:hAnsi="Times New Roman" w:cs="Times New Roman"/>
          <w:sz w:val="28"/>
          <w:szCs w:val="28"/>
          <w:u w:val="single"/>
        </w:rPr>
        <w:t xml:space="preserve"> магнитотерапия, ингаляции, технику проведения лечебных ванн, измерение артериального давления, частоты сердечных сокращений, дыхательных движений; осуществление термометрии.</w:t>
      </w:r>
    </w:p>
    <w:p w:rsidR="00361A87" w:rsidRPr="00412691" w:rsidRDefault="00361A87" w:rsidP="00412691">
      <w:pPr>
        <w:spacing w:line="240" w:lineRule="auto"/>
        <w:rPr>
          <w:rFonts w:ascii="Times New Roman" w:hAnsi="Times New Roman" w:cs="Times New Roman"/>
          <w:sz w:val="28"/>
          <w:szCs w:val="28"/>
          <w:u w:val="single"/>
        </w:rPr>
      </w:pPr>
      <w:r w:rsidRPr="00D01B0F">
        <w:rPr>
          <w:rFonts w:ascii="Times New Roman" w:hAnsi="Times New Roman" w:cs="Times New Roman"/>
          <w:sz w:val="28"/>
          <w:szCs w:val="28"/>
        </w:rPr>
        <w:t>Особенно понравилось при прохождении практики</w:t>
      </w:r>
      <w:r w:rsidR="0002096D">
        <w:rPr>
          <w:rFonts w:ascii="Times New Roman" w:hAnsi="Times New Roman" w:cs="Times New Roman"/>
          <w:sz w:val="28"/>
          <w:szCs w:val="28"/>
          <w:u w:val="single"/>
        </w:rPr>
        <w:t xml:space="preserve"> </w:t>
      </w:r>
      <w:r w:rsidR="00412691" w:rsidRPr="00412691">
        <w:rPr>
          <w:rFonts w:ascii="Times New Roman" w:hAnsi="Times New Roman" w:cs="Times New Roman"/>
          <w:sz w:val="28"/>
          <w:szCs w:val="28"/>
          <w:u w:val="single"/>
        </w:rPr>
        <w:t>заполнение медицинской документации</w:t>
      </w:r>
      <w:r w:rsidR="0002096D">
        <w:rPr>
          <w:rFonts w:ascii="Times New Roman" w:hAnsi="Times New Roman" w:cs="Times New Roman"/>
          <w:sz w:val="28"/>
          <w:szCs w:val="28"/>
          <w:u w:val="single"/>
        </w:rPr>
        <w:t>, проведение термометрии, дыхательная гимнастика, измерение АД, ЧДД, ЧСС.</w:t>
      </w:r>
    </w:p>
    <w:p w:rsidR="00361A87" w:rsidRPr="00D01B0F" w:rsidRDefault="00361A87" w:rsidP="00412691">
      <w:pPr>
        <w:spacing w:line="240" w:lineRule="auto"/>
        <w:rPr>
          <w:rFonts w:ascii="Times New Roman" w:hAnsi="Times New Roman" w:cs="Times New Roman"/>
          <w:sz w:val="28"/>
          <w:szCs w:val="28"/>
        </w:rPr>
      </w:pPr>
      <w:r w:rsidRPr="00D01B0F">
        <w:rPr>
          <w:rFonts w:ascii="Times New Roman" w:hAnsi="Times New Roman" w:cs="Times New Roman"/>
          <w:sz w:val="28"/>
          <w:szCs w:val="28"/>
        </w:rPr>
        <w:t>Недостаточно освоены</w:t>
      </w:r>
      <w:r w:rsidRPr="0002096D">
        <w:rPr>
          <w:rFonts w:ascii="Times New Roman" w:hAnsi="Times New Roman" w:cs="Times New Roman"/>
          <w:sz w:val="28"/>
          <w:szCs w:val="28"/>
        </w:rPr>
        <w:t xml:space="preserve"> </w:t>
      </w:r>
      <w:r w:rsidR="0002096D" w:rsidRPr="0002096D">
        <w:rPr>
          <w:rFonts w:ascii="Times New Roman" w:hAnsi="Times New Roman" w:cs="Times New Roman"/>
          <w:sz w:val="28"/>
          <w:szCs w:val="28"/>
        </w:rPr>
        <w:t>___________________________________________</w:t>
      </w:r>
    </w:p>
    <w:p w:rsidR="00361A87" w:rsidRPr="00D01B0F" w:rsidRDefault="00361A87" w:rsidP="00361A87">
      <w:pPr>
        <w:spacing w:line="240" w:lineRule="auto"/>
        <w:jc w:val="both"/>
        <w:rPr>
          <w:rFonts w:ascii="Times New Roman" w:hAnsi="Times New Roman" w:cs="Times New Roman"/>
          <w:sz w:val="28"/>
          <w:szCs w:val="28"/>
        </w:rPr>
      </w:pPr>
    </w:p>
    <w:p w:rsidR="00361A87" w:rsidRPr="00D00B48" w:rsidRDefault="00361A87" w:rsidP="00356AD4">
      <w:pPr>
        <w:pStyle w:val="a8"/>
        <w:pBdr>
          <w:bottom w:val="single" w:sz="4" w:space="1" w:color="auto"/>
        </w:pBdr>
        <w:tabs>
          <w:tab w:val="left" w:pos="426"/>
        </w:tabs>
        <w:spacing w:line="240" w:lineRule="auto"/>
        <w:ind w:firstLine="0"/>
        <w:jc w:val="left"/>
        <w:rPr>
          <w:color w:val="auto"/>
          <w:sz w:val="28"/>
          <w:szCs w:val="28"/>
          <w:u w:val="single"/>
        </w:rPr>
      </w:pPr>
      <w:r w:rsidRPr="00D01B0F">
        <w:rPr>
          <w:color w:val="auto"/>
          <w:sz w:val="28"/>
          <w:szCs w:val="28"/>
        </w:rPr>
        <w:t>Замечания и предложения по прохождению практики _____________________</w:t>
      </w:r>
    </w:p>
    <w:p w:rsidR="00361A87" w:rsidRPr="00D01B0F" w:rsidRDefault="00361A87" w:rsidP="00356AD4">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361A87" w:rsidRDefault="00361A87" w:rsidP="00356AD4">
      <w:pPr>
        <w:pStyle w:val="a8"/>
        <w:pBdr>
          <w:bottom w:val="single" w:sz="4" w:space="1" w:color="auto"/>
        </w:pBdr>
        <w:tabs>
          <w:tab w:val="left" w:pos="426"/>
        </w:tabs>
        <w:spacing w:line="240" w:lineRule="auto"/>
        <w:ind w:firstLine="0"/>
        <w:rPr>
          <w:color w:val="auto"/>
          <w:sz w:val="28"/>
          <w:szCs w:val="28"/>
        </w:rPr>
      </w:pPr>
    </w:p>
    <w:p w:rsidR="00361A87" w:rsidRPr="00D01B0F" w:rsidRDefault="00361A87" w:rsidP="00356AD4">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361A87" w:rsidRDefault="00361A87" w:rsidP="00356AD4">
      <w:pPr>
        <w:pStyle w:val="a8"/>
        <w:pBdr>
          <w:bottom w:val="single" w:sz="4" w:space="1" w:color="auto"/>
        </w:pBdr>
        <w:tabs>
          <w:tab w:val="left" w:pos="426"/>
        </w:tabs>
        <w:spacing w:line="240" w:lineRule="auto"/>
        <w:ind w:firstLine="0"/>
        <w:rPr>
          <w:color w:val="auto"/>
          <w:sz w:val="28"/>
          <w:szCs w:val="28"/>
        </w:rPr>
      </w:pPr>
    </w:p>
    <w:p w:rsidR="00361A87" w:rsidRDefault="00361A87" w:rsidP="00356AD4">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____________________________________________________________________</w:t>
      </w:r>
    </w:p>
    <w:p w:rsidR="00356AD4" w:rsidRDefault="00356AD4" w:rsidP="00356AD4">
      <w:pPr>
        <w:pStyle w:val="a8"/>
        <w:pBdr>
          <w:bottom w:val="single" w:sz="4" w:space="1" w:color="auto"/>
        </w:pBdr>
        <w:tabs>
          <w:tab w:val="left" w:pos="426"/>
        </w:tabs>
        <w:spacing w:line="240" w:lineRule="auto"/>
        <w:ind w:firstLine="0"/>
        <w:rPr>
          <w:color w:val="auto"/>
          <w:sz w:val="28"/>
          <w:szCs w:val="28"/>
        </w:rPr>
      </w:pPr>
    </w:p>
    <w:p w:rsidR="00356AD4" w:rsidRPr="00D01B0F" w:rsidRDefault="00356AD4" w:rsidP="00356AD4">
      <w:pPr>
        <w:pStyle w:val="a8"/>
        <w:pBdr>
          <w:bottom w:val="single" w:sz="4" w:space="1" w:color="auto"/>
        </w:pBdr>
        <w:tabs>
          <w:tab w:val="left" w:pos="426"/>
        </w:tabs>
        <w:spacing w:line="240" w:lineRule="auto"/>
        <w:ind w:firstLine="0"/>
        <w:rPr>
          <w:color w:val="auto"/>
          <w:sz w:val="28"/>
          <w:szCs w:val="28"/>
        </w:rPr>
      </w:pPr>
    </w:p>
    <w:p w:rsidR="00361A87" w:rsidRPr="00D01B0F" w:rsidRDefault="00361A87" w:rsidP="00361A87">
      <w:pPr>
        <w:spacing w:line="240" w:lineRule="auto"/>
        <w:jc w:val="both"/>
        <w:rPr>
          <w:rFonts w:ascii="Times New Roman" w:hAnsi="Times New Roman" w:cs="Times New Roman"/>
          <w:bCs/>
          <w:sz w:val="28"/>
          <w:szCs w:val="28"/>
        </w:rPr>
      </w:pPr>
    </w:p>
    <w:p w:rsidR="00361A87" w:rsidRDefault="00361A87"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56AD4" w:rsidRDefault="00356AD4" w:rsidP="00361A87">
      <w:pPr>
        <w:spacing w:line="240" w:lineRule="auto"/>
        <w:jc w:val="both"/>
        <w:rPr>
          <w:rFonts w:ascii="Times New Roman" w:hAnsi="Times New Roman" w:cs="Times New Roman"/>
          <w:bCs/>
          <w:sz w:val="28"/>
          <w:szCs w:val="28"/>
        </w:rPr>
      </w:pPr>
    </w:p>
    <w:p w:rsidR="00361A87" w:rsidRPr="00D01B0F" w:rsidRDefault="00361A87" w:rsidP="00361A87">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___________________________  </w:t>
      </w:r>
    </w:p>
    <w:p w:rsidR="00F81509" w:rsidRPr="00356AD4" w:rsidRDefault="00361A87" w:rsidP="00356AD4">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0"/>
          <w:szCs w:val="20"/>
          <w:vertAlign w:val="superscript"/>
        </w:rPr>
        <w:t>подпись                                                                 (расшифровка</w:t>
      </w:r>
    </w:p>
    <w:sectPr w:rsidR="00F81509" w:rsidRPr="00356AD4" w:rsidSect="009D2285">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FBA" w:rsidRDefault="00A54FBA">
      <w:pPr>
        <w:spacing w:after="0" w:line="240" w:lineRule="auto"/>
      </w:pPr>
      <w:r>
        <w:separator/>
      </w:r>
    </w:p>
  </w:endnote>
  <w:endnote w:type="continuationSeparator" w:id="1">
    <w:p w:rsidR="00A54FBA" w:rsidRDefault="00A5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16" w:rsidRDefault="003F38D0" w:rsidP="002F5F16">
    <w:pPr>
      <w:pStyle w:val="a5"/>
      <w:framePr w:wrap="around" w:vAnchor="text" w:hAnchor="margin" w:xAlign="right" w:y="1"/>
      <w:rPr>
        <w:rStyle w:val="a7"/>
      </w:rPr>
    </w:pPr>
    <w:r>
      <w:rPr>
        <w:rStyle w:val="a7"/>
      </w:rPr>
      <w:fldChar w:fldCharType="begin"/>
    </w:r>
    <w:r w:rsidR="002F5F16">
      <w:rPr>
        <w:rStyle w:val="a7"/>
      </w:rPr>
      <w:instrText xml:space="preserve">PAGE  </w:instrText>
    </w:r>
    <w:r>
      <w:rPr>
        <w:rStyle w:val="a7"/>
      </w:rPr>
      <w:fldChar w:fldCharType="end"/>
    </w:r>
  </w:p>
  <w:p w:rsidR="002F5F16" w:rsidRDefault="002F5F16" w:rsidP="002F5F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16" w:rsidRDefault="003F38D0" w:rsidP="002F5F16">
    <w:pPr>
      <w:pStyle w:val="a5"/>
      <w:framePr w:wrap="around" w:vAnchor="text" w:hAnchor="margin" w:xAlign="right" w:y="1"/>
      <w:rPr>
        <w:rStyle w:val="a7"/>
      </w:rPr>
    </w:pPr>
    <w:r>
      <w:rPr>
        <w:rStyle w:val="a7"/>
      </w:rPr>
      <w:fldChar w:fldCharType="begin"/>
    </w:r>
    <w:r w:rsidR="002F5F16">
      <w:rPr>
        <w:rStyle w:val="a7"/>
      </w:rPr>
      <w:instrText xml:space="preserve">PAGE  </w:instrText>
    </w:r>
    <w:r>
      <w:rPr>
        <w:rStyle w:val="a7"/>
      </w:rPr>
      <w:fldChar w:fldCharType="separate"/>
    </w:r>
    <w:r w:rsidR="0002096D">
      <w:rPr>
        <w:rStyle w:val="a7"/>
        <w:noProof/>
      </w:rPr>
      <w:t>25</w:t>
    </w:r>
    <w:r>
      <w:rPr>
        <w:rStyle w:val="a7"/>
      </w:rPr>
      <w:fldChar w:fldCharType="end"/>
    </w:r>
  </w:p>
  <w:p w:rsidR="002F5F16" w:rsidRDefault="002F5F16" w:rsidP="002F5F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FBA" w:rsidRDefault="00A54FBA">
      <w:pPr>
        <w:spacing w:after="0" w:line="240" w:lineRule="auto"/>
      </w:pPr>
      <w:r>
        <w:separator/>
      </w:r>
    </w:p>
  </w:footnote>
  <w:footnote w:type="continuationSeparator" w:id="1">
    <w:p w:rsidR="00A54FBA" w:rsidRDefault="00A54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54DF"/>
    <w:rsid w:val="0002096D"/>
    <w:rsid w:val="000232C9"/>
    <w:rsid w:val="00036104"/>
    <w:rsid w:val="000C3918"/>
    <w:rsid w:val="00183CDF"/>
    <w:rsid w:val="001D390B"/>
    <w:rsid w:val="00253445"/>
    <w:rsid w:val="00264A82"/>
    <w:rsid w:val="002B0668"/>
    <w:rsid w:val="002F5F16"/>
    <w:rsid w:val="00356AD4"/>
    <w:rsid w:val="00361A87"/>
    <w:rsid w:val="00394618"/>
    <w:rsid w:val="003F38D0"/>
    <w:rsid w:val="00412691"/>
    <w:rsid w:val="00431AE2"/>
    <w:rsid w:val="0056701B"/>
    <w:rsid w:val="005D6755"/>
    <w:rsid w:val="00674E9A"/>
    <w:rsid w:val="006B66AC"/>
    <w:rsid w:val="00775060"/>
    <w:rsid w:val="00790AAF"/>
    <w:rsid w:val="007B6075"/>
    <w:rsid w:val="00903CA3"/>
    <w:rsid w:val="009D2285"/>
    <w:rsid w:val="00A54FBA"/>
    <w:rsid w:val="00B354DF"/>
    <w:rsid w:val="00B96057"/>
    <w:rsid w:val="00C92054"/>
    <w:rsid w:val="00C94B2A"/>
    <w:rsid w:val="00D00B48"/>
    <w:rsid w:val="00D76226"/>
    <w:rsid w:val="00F72FE4"/>
    <w:rsid w:val="00F81509"/>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4582</Words>
  <Characters>26119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Владимир</cp:lastModifiedBy>
  <cp:revision>2</cp:revision>
  <dcterms:created xsi:type="dcterms:W3CDTF">2020-06-12T11:32:00Z</dcterms:created>
  <dcterms:modified xsi:type="dcterms:W3CDTF">2020-06-12T11:32:00Z</dcterms:modified>
</cp:coreProperties>
</file>