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9274"/>
      </w:tblGrid>
      <w:tr w:rsidR="00194F65" w:rsidRPr="00194F65" w:rsidTr="00F4674E">
        <w:trPr>
          <w:tblCellSpacing w:w="15" w:type="dxa"/>
        </w:trPr>
        <w:tc>
          <w:tcPr>
            <w:tcW w:w="0" w:type="auto"/>
            <w:vAlign w:val="center"/>
            <w:hideMark/>
          </w:tcPr>
          <w:p w:rsidR="00194F65" w:rsidRPr="00194F65" w:rsidRDefault="00194F65" w:rsidP="00194F65">
            <w:pPr>
              <w:spacing w:after="0" w:line="240" w:lineRule="auto"/>
              <w:jc w:val="center"/>
              <w:rPr>
                <w:rFonts w:ascii="Times New Roman" w:eastAsia="Times New Roman" w:hAnsi="Times New Roman" w:cs="Times New Roman"/>
                <w:sz w:val="28"/>
                <w:szCs w:val="28"/>
                <w:lang w:eastAsia="ru-RU"/>
              </w:rPr>
            </w:pPr>
          </w:p>
        </w:tc>
        <w:tc>
          <w:tcPr>
            <w:tcW w:w="0" w:type="auto"/>
            <w:vAlign w:val="center"/>
            <w:hideMark/>
          </w:tcPr>
          <w:p w:rsidR="00194F65" w:rsidRPr="00194F65" w:rsidRDefault="00AE2AE1" w:rsidP="00AE2AE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Федеральное г</w:t>
            </w:r>
            <w:r w:rsidR="00194F65" w:rsidRPr="00194F65">
              <w:rPr>
                <w:rFonts w:ascii="Times New Roman" w:eastAsia="Times New Roman" w:hAnsi="Times New Roman" w:cs="Times New Roman"/>
                <w:sz w:val="28"/>
                <w:szCs w:val="28"/>
                <w:lang w:eastAsia="ru-RU"/>
              </w:rPr>
              <w:t>осударственное бюджетное образовательное учреждение высшего образования "Красноярский государственный медицинский университет имени профессора В.Ф. Войно-Ясенецкого" Министерства здравоохранения Российской Федерации</w:t>
            </w:r>
          </w:p>
        </w:tc>
      </w:tr>
    </w:tbl>
    <w:p w:rsidR="00194F65" w:rsidRPr="00194F65" w:rsidRDefault="00194F65" w:rsidP="00194F65">
      <w:pPr>
        <w:spacing w:after="0" w:line="240" w:lineRule="auto"/>
        <w:ind w:right="-17"/>
        <w:jc w:val="center"/>
        <w:rPr>
          <w:rFonts w:ascii="Times New Roman" w:eastAsia="Calibri" w:hAnsi="Times New Roman" w:cs="Times New Roman"/>
          <w:sz w:val="28"/>
          <w:szCs w:val="28"/>
          <w:lang w:eastAsia="ru-RU"/>
        </w:rPr>
      </w:pPr>
    </w:p>
    <w:p w:rsidR="00194F65" w:rsidRPr="00194F65" w:rsidRDefault="00194F65" w:rsidP="00194F65">
      <w:pPr>
        <w:spacing w:after="0" w:line="240" w:lineRule="auto"/>
        <w:ind w:right="-17"/>
        <w:jc w:val="center"/>
        <w:rPr>
          <w:rFonts w:ascii="Times New Roman" w:eastAsia="Calibri" w:hAnsi="Times New Roman" w:cs="Times New Roman"/>
          <w:sz w:val="28"/>
          <w:szCs w:val="28"/>
          <w:lang w:eastAsia="ru-RU"/>
        </w:rPr>
      </w:pPr>
      <w:r w:rsidRPr="00194F65">
        <w:rPr>
          <w:rFonts w:ascii="Times New Roman" w:eastAsia="Calibri" w:hAnsi="Times New Roman" w:cs="Times New Roman"/>
          <w:sz w:val="28"/>
          <w:szCs w:val="28"/>
          <w:lang w:eastAsia="ru-RU"/>
        </w:rPr>
        <w:t>Фармацевтический колледж</w:t>
      </w:r>
    </w:p>
    <w:p w:rsidR="00194F65" w:rsidRPr="00194F65" w:rsidRDefault="00194F65" w:rsidP="00194F65">
      <w:pPr>
        <w:spacing w:after="0" w:line="240" w:lineRule="auto"/>
        <w:jc w:val="center"/>
        <w:rPr>
          <w:rFonts w:ascii="Times New Roman" w:eastAsia="Times New Roman" w:hAnsi="Times New Roman" w:cs="Times New Roman"/>
          <w:b/>
          <w:sz w:val="72"/>
          <w:szCs w:val="72"/>
          <w:lang w:eastAsia="ru-RU"/>
        </w:rPr>
      </w:pPr>
    </w:p>
    <w:p w:rsidR="00194F65" w:rsidRPr="00AB29A9" w:rsidRDefault="00AB29A9" w:rsidP="00194F65">
      <w:pPr>
        <w:spacing w:after="0" w:line="240" w:lineRule="auto"/>
        <w:jc w:val="center"/>
        <w:rPr>
          <w:rFonts w:ascii="Times New Roman" w:eastAsia="Times New Roman" w:hAnsi="Times New Roman" w:cs="Times New Roman"/>
          <w:sz w:val="40"/>
          <w:szCs w:val="40"/>
          <w:lang w:eastAsia="ru-RU"/>
        </w:rPr>
      </w:pPr>
      <w:r w:rsidRPr="00AB29A9">
        <w:rPr>
          <w:rFonts w:ascii="Times New Roman" w:eastAsia="Times New Roman" w:hAnsi="Times New Roman" w:cs="Times New Roman"/>
          <w:sz w:val="40"/>
          <w:szCs w:val="40"/>
          <w:lang w:eastAsia="ru-RU"/>
        </w:rPr>
        <w:t>Донгузова Е. Е., Плетюх Е. А.</w:t>
      </w:r>
    </w:p>
    <w:p w:rsidR="00194F65" w:rsidRPr="00AB29A9" w:rsidRDefault="00194F65" w:rsidP="00194F65">
      <w:pPr>
        <w:spacing w:after="0" w:line="240" w:lineRule="auto"/>
        <w:jc w:val="center"/>
        <w:rPr>
          <w:rFonts w:ascii="Times New Roman" w:eastAsia="Times New Roman" w:hAnsi="Times New Roman" w:cs="Times New Roman"/>
          <w:sz w:val="72"/>
          <w:szCs w:val="72"/>
          <w:lang w:eastAsia="ru-RU"/>
        </w:rPr>
      </w:pPr>
    </w:p>
    <w:p w:rsidR="00194F65" w:rsidRPr="00194F65" w:rsidRDefault="00194F65" w:rsidP="00194F65">
      <w:pPr>
        <w:spacing w:after="0" w:line="240" w:lineRule="auto"/>
        <w:jc w:val="center"/>
        <w:rPr>
          <w:rFonts w:ascii="Times New Roman" w:eastAsia="Times New Roman" w:hAnsi="Times New Roman" w:cs="Times New Roman"/>
          <w:b/>
          <w:sz w:val="72"/>
          <w:szCs w:val="72"/>
          <w:lang w:eastAsia="ru-RU"/>
        </w:rPr>
      </w:pPr>
    </w:p>
    <w:p w:rsidR="00194F65" w:rsidRPr="00194F65" w:rsidRDefault="006D78C6" w:rsidP="00194F65">
      <w:pPr>
        <w:spacing w:after="0" w:line="240" w:lineRule="auto"/>
        <w:jc w:val="center"/>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t>Биология</w:t>
      </w:r>
    </w:p>
    <w:p w:rsidR="00194F65" w:rsidRPr="00194F65" w:rsidRDefault="00194F65" w:rsidP="00194F65">
      <w:pPr>
        <w:spacing w:after="0" w:line="240" w:lineRule="auto"/>
        <w:jc w:val="center"/>
        <w:rPr>
          <w:rFonts w:ascii="Times New Roman" w:eastAsia="Times New Roman" w:hAnsi="Times New Roman" w:cs="Times New Roman"/>
          <w:sz w:val="32"/>
          <w:szCs w:val="32"/>
          <w:lang w:eastAsia="ru-RU"/>
        </w:rPr>
      </w:pPr>
    </w:p>
    <w:p w:rsidR="00194F65" w:rsidRPr="00194F65" w:rsidRDefault="009363D2" w:rsidP="00194F6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006D78C6">
        <w:rPr>
          <w:rFonts w:ascii="Times New Roman" w:eastAsia="Times New Roman" w:hAnsi="Times New Roman" w:cs="Times New Roman"/>
          <w:sz w:val="28"/>
          <w:szCs w:val="28"/>
          <w:lang w:eastAsia="ru-RU"/>
        </w:rPr>
        <w:t>чебное пособие</w:t>
      </w:r>
    </w:p>
    <w:p w:rsidR="00194F65" w:rsidRDefault="00194F65" w:rsidP="00194F65">
      <w:pPr>
        <w:spacing w:after="0" w:line="240" w:lineRule="auto"/>
        <w:jc w:val="center"/>
        <w:rPr>
          <w:rFonts w:ascii="Times New Roman" w:eastAsia="Times New Roman" w:hAnsi="Times New Roman" w:cs="Times New Roman"/>
          <w:sz w:val="28"/>
          <w:szCs w:val="28"/>
          <w:lang w:eastAsia="ru-RU"/>
        </w:rPr>
      </w:pPr>
      <w:r w:rsidRPr="00194F65">
        <w:rPr>
          <w:rFonts w:ascii="Times New Roman" w:eastAsia="Times New Roman" w:hAnsi="Times New Roman" w:cs="Times New Roman"/>
          <w:sz w:val="28"/>
          <w:szCs w:val="28"/>
          <w:lang w:eastAsia="ru-RU"/>
        </w:rPr>
        <w:t xml:space="preserve">для </w:t>
      </w:r>
      <w:r w:rsidRPr="00F774F3">
        <w:rPr>
          <w:rFonts w:ascii="Times New Roman" w:eastAsia="Times New Roman" w:hAnsi="Times New Roman" w:cs="Times New Roman"/>
          <w:sz w:val="28"/>
          <w:szCs w:val="28"/>
          <w:lang w:eastAsia="ru-RU"/>
        </w:rPr>
        <w:t xml:space="preserve">студентов 1 курса, </w:t>
      </w:r>
    </w:p>
    <w:p w:rsidR="00194F65" w:rsidRPr="00F774F3" w:rsidRDefault="00194F65" w:rsidP="00194F65">
      <w:pPr>
        <w:spacing w:after="0" w:line="240" w:lineRule="auto"/>
        <w:jc w:val="center"/>
        <w:rPr>
          <w:rFonts w:ascii="Times New Roman" w:eastAsia="Times New Roman" w:hAnsi="Times New Roman" w:cs="Times New Roman"/>
          <w:sz w:val="28"/>
          <w:szCs w:val="28"/>
          <w:lang w:eastAsia="ru-RU"/>
        </w:rPr>
      </w:pPr>
      <w:r w:rsidRPr="00F774F3">
        <w:rPr>
          <w:rFonts w:ascii="Times New Roman" w:eastAsia="Times New Roman" w:hAnsi="Times New Roman" w:cs="Times New Roman"/>
          <w:sz w:val="28"/>
          <w:szCs w:val="28"/>
          <w:lang w:eastAsia="ru-RU"/>
        </w:rPr>
        <w:t xml:space="preserve"> обучающихся на базе основного общего образования</w:t>
      </w:r>
    </w:p>
    <w:p w:rsidR="00194F65" w:rsidRPr="00194F65" w:rsidRDefault="00194F65" w:rsidP="00194F65">
      <w:pPr>
        <w:spacing w:after="0" w:line="240" w:lineRule="auto"/>
        <w:jc w:val="center"/>
        <w:rPr>
          <w:rFonts w:ascii="Times New Roman" w:eastAsia="Times New Roman" w:hAnsi="Times New Roman" w:cs="Times New Roman"/>
          <w:sz w:val="32"/>
          <w:szCs w:val="32"/>
          <w:lang w:eastAsia="ru-RU"/>
        </w:rPr>
      </w:pPr>
    </w:p>
    <w:p w:rsidR="00194F65" w:rsidRPr="00194F65" w:rsidRDefault="00194F65" w:rsidP="00194F65">
      <w:pPr>
        <w:spacing w:after="0" w:line="240" w:lineRule="auto"/>
        <w:ind w:left="1440" w:right="1435" w:firstLine="360"/>
        <w:jc w:val="both"/>
        <w:rPr>
          <w:rFonts w:ascii="Times New Roman" w:eastAsia="Times New Roman" w:hAnsi="Times New Roman" w:cs="Times New Roman"/>
          <w:sz w:val="26"/>
          <w:szCs w:val="26"/>
          <w:lang w:eastAsia="ru-RU"/>
        </w:rPr>
      </w:pPr>
    </w:p>
    <w:p w:rsidR="00194F65" w:rsidRPr="00194F65" w:rsidRDefault="00194F65" w:rsidP="00194F65">
      <w:pPr>
        <w:spacing w:after="0" w:line="240" w:lineRule="auto"/>
        <w:ind w:left="720" w:right="846" w:firstLine="1080"/>
        <w:rPr>
          <w:rFonts w:ascii="Times New Roman" w:eastAsia="Times New Roman" w:hAnsi="Times New Roman" w:cs="Times New Roman"/>
          <w:sz w:val="26"/>
          <w:szCs w:val="26"/>
          <w:lang w:eastAsia="ru-RU"/>
        </w:rPr>
      </w:pPr>
    </w:p>
    <w:p w:rsidR="00194F65" w:rsidRPr="00194F65" w:rsidRDefault="00194F65" w:rsidP="00194F65">
      <w:pPr>
        <w:spacing w:after="0" w:line="240" w:lineRule="auto"/>
        <w:rPr>
          <w:rFonts w:ascii="Times New Roman" w:eastAsia="Times New Roman" w:hAnsi="Times New Roman" w:cs="Times New Roman"/>
          <w:sz w:val="26"/>
          <w:szCs w:val="26"/>
          <w:lang w:eastAsia="ru-RU"/>
        </w:rPr>
      </w:pPr>
    </w:p>
    <w:p w:rsidR="00194F65" w:rsidRPr="00194F65" w:rsidRDefault="00C91A34" w:rsidP="00194F65">
      <w:pPr>
        <w:spacing w:after="0" w:line="240" w:lineRule="auto"/>
        <w:jc w:val="center"/>
        <w:rPr>
          <w:rFonts w:ascii="Times New Roman" w:eastAsia="Times New Roman" w:hAnsi="Times New Roman" w:cs="Times New Roman"/>
          <w:sz w:val="26"/>
          <w:szCs w:val="26"/>
          <w:lang w:eastAsia="ru-RU"/>
        </w:rPr>
      </w:pPr>
      <w:r>
        <w:rPr>
          <w:noProof/>
          <w:lang w:eastAsia="ru-RU"/>
        </w:rPr>
        <w:drawing>
          <wp:inline distT="0" distB="0" distL="0" distR="0">
            <wp:extent cx="4273055" cy="3365739"/>
            <wp:effectExtent l="0" t="0" r="0" b="0"/>
            <wp:docPr id="79890" name="Рисунок 79890" descr="http://akrosta.ru/adm_dop_files/upload_files_object/3ff3ebb6e0c817732a4e3f2b5c8df8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krosta.ru/adm_dop_files/upload_files_object/3ff3ebb6e0c817732a4e3f2b5c8df8ef.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75416" cy="3367599"/>
                    </a:xfrm>
                    <a:prstGeom prst="rect">
                      <a:avLst/>
                    </a:prstGeom>
                    <a:noFill/>
                    <a:ln>
                      <a:noFill/>
                    </a:ln>
                  </pic:spPr>
                </pic:pic>
              </a:graphicData>
            </a:graphic>
          </wp:inline>
        </w:drawing>
      </w:r>
    </w:p>
    <w:p w:rsidR="00194F65" w:rsidRPr="00194F65" w:rsidRDefault="00194F65" w:rsidP="00194F65">
      <w:pPr>
        <w:spacing w:after="0" w:line="240" w:lineRule="auto"/>
        <w:jc w:val="center"/>
        <w:rPr>
          <w:rFonts w:ascii="Times New Roman" w:eastAsia="Times New Roman" w:hAnsi="Times New Roman" w:cs="Times New Roman"/>
          <w:sz w:val="26"/>
          <w:szCs w:val="26"/>
          <w:lang w:eastAsia="ru-RU"/>
        </w:rPr>
      </w:pPr>
    </w:p>
    <w:p w:rsidR="00194F65" w:rsidRPr="00194F65" w:rsidRDefault="00194F65" w:rsidP="00194F65">
      <w:pPr>
        <w:spacing w:after="0" w:line="240" w:lineRule="auto"/>
        <w:jc w:val="center"/>
        <w:rPr>
          <w:rFonts w:ascii="Times New Roman" w:eastAsia="Times New Roman" w:hAnsi="Times New Roman" w:cs="Times New Roman"/>
          <w:sz w:val="26"/>
          <w:szCs w:val="26"/>
          <w:lang w:eastAsia="ru-RU"/>
        </w:rPr>
      </w:pPr>
    </w:p>
    <w:p w:rsidR="00194F65" w:rsidRPr="00194F65" w:rsidRDefault="00194F65" w:rsidP="00194F65">
      <w:pPr>
        <w:spacing w:after="0" w:line="240" w:lineRule="auto"/>
        <w:jc w:val="center"/>
        <w:rPr>
          <w:rFonts w:ascii="Times New Roman" w:eastAsia="Times New Roman" w:hAnsi="Times New Roman" w:cs="Times New Roman"/>
          <w:sz w:val="28"/>
          <w:szCs w:val="28"/>
          <w:lang w:eastAsia="ru-RU"/>
        </w:rPr>
      </w:pPr>
      <w:r w:rsidRPr="00194F65">
        <w:rPr>
          <w:rFonts w:ascii="Times New Roman" w:eastAsia="Times New Roman" w:hAnsi="Times New Roman" w:cs="Times New Roman"/>
          <w:sz w:val="28"/>
          <w:szCs w:val="28"/>
          <w:lang w:eastAsia="ru-RU"/>
        </w:rPr>
        <w:t>Красноярск</w:t>
      </w:r>
    </w:p>
    <w:p w:rsidR="00194F65" w:rsidRPr="00194F65" w:rsidRDefault="00194F65" w:rsidP="00194F65">
      <w:pPr>
        <w:spacing w:after="0" w:line="240" w:lineRule="auto"/>
        <w:jc w:val="center"/>
        <w:rPr>
          <w:rFonts w:ascii="Times New Roman" w:eastAsia="Times New Roman" w:hAnsi="Times New Roman" w:cs="Times New Roman"/>
          <w:sz w:val="28"/>
          <w:szCs w:val="28"/>
          <w:lang w:eastAsia="ru-RU"/>
        </w:rPr>
      </w:pPr>
      <w:r w:rsidRPr="00194F65">
        <w:rPr>
          <w:rFonts w:ascii="Times New Roman" w:eastAsia="Times New Roman" w:hAnsi="Times New Roman" w:cs="Times New Roman"/>
          <w:sz w:val="28"/>
          <w:szCs w:val="28"/>
          <w:lang w:eastAsia="ru-RU"/>
        </w:rPr>
        <w:t>2016</w:t>
      </w:r>
    </w:p>
    <w:p w:rsidR="00194F65" w:rsidRPr="00194F65" w:rsidRDefault="00194F65" w:rsidP="00194F65">
      <w:pPr>
        <w:spacing w:after="0" w:line="240" w:lineRule="auto"/>
        <w:rPr>
          <w:rFonts w:ascii="Times New Roman" w:eastAsia="Times New Roman" w:hAnsi="Times New Roman" w:cs="Times New Roman"/>
          <w:sz w:val="28"/>
          <w:szCs w:val="28"/>
          <w:lang w:eastAsia="ru-RU"/>
        </w:rPr>
      </w:pPr>
      <w:r w:rsidRPr="00194F65">
        <w:rPr>
          <w:rFonts w:ascii="Times New Roman" w:eastAsia="Times New Roman" w:hAnsi="Times New Roman" w:cs="Times New Roman"/>
          <w:sz w:val="28"/>
          <w:szCs w:val="28"/>
          <w:lang w:eastAsia="ru-RU"/>
        </w:rPr>
        <w:lastRenderedPageBreak/>
        <w:t>УДК 57(07</w:t>
      </w:r>
      <w:r w:rsidR="00E75870">
        <w:rPr>
          <w:rFonts w:ascii="Times New Roman" w:eastAsia="Times New Roman" w:hAnsi="Times New Roman" w:cs="Times New Roman"/>
          <w:sz w:val="28"/>
          <w:szCs w:val="28"/>
          <w:lang w:eastAsia="ru-RU"/>
        </w:rPr>
        <w:t>5.8</w:t>
      </w:r>
      <w:r w:rsidRPr="00194F65">
        <w:rPr>
          <w:rFonts w:ascii="Times New Roman" w:eastAsia="Times New Roman" w:hAnsi="Times New Roman" w:cs="Times New Roman"/>
          <w:sz w:val="28"/>
          <w:szCs w:val="28"/>
          <w:lang w:eastAsia="ru-RU"/>
        </w:rPr>
        <w:t>)</w:t>
      </w:r>
    </w:p>
    <w:p w:rsidR="00194F65" w:rsidRPr="00194F65" w:rsidRDefault="00194F65" w:rsidP="00194F65">
      <w:pPr>
        <w:spacing w:after="0" w:line="240" w:lineRule="auto"/>
        <w:rPr>
          <w:rFonts w:ascii="Times New Roman" w:eastAsia="Times New Roman" w:hAnsi="Times New Roman" w:cs="Times New Roman"/>
          <w:sz w:val="28"/>
          <w:szCs w:val="28"/>
          <w:lang w:eastAsia="ru-RU"/>
        </w:rPr>
      </w:pPr>
      <w:r w:rsidRPr="00194F65">
        <w:rPr>
          <w:rFonts w:ascii="Times New Roman" w:eastAsia="Times New Roman" w:hAnsi="Times New Roman" w:cs="Times New Roman"/>
          <w:sz w:val="28"/>
          <w:szCs w:val="28"/>
          <w:lang w:eastAsia="ru-RU"/>
        </w:rPr>
        <w:t>ББК 28.0</w:t>
      </w:r>
    </w:p>
    <w:p w:rsidR="00194F65" w:rsidRPr="00194F65" w:rsidRDefault="00E75870" w:rsidP="00194F65">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 67</w:t>
      </w:r>
    </w:p>
    <w:p w:rsidR="00194F65" w:rsidRPr="00194F65" w:rsidRDefault="00194F65" w:rsidP="00194F65">
      <w:pPr>
        <w:spacing w:after="0" w:line="240" w:lineRule="auto"/>
        <w:rPr>
          <w:rFonts w:ascii="Times New Roman" w:eastAsia="Times New Roman" w:hAnsi="Times New Roman" w:cs="Times New Roman"/>
          <w:b/>
          <w:sz w:val="28"/>
          <w:szCs w:val="28"/>
          <w:lang w:eastAsia="ru-RU"/>
        </w:rPr>
      </w:pPr>
    </w:p>
    <w:p w:rsidR="00194F65" w:rsidRPr="00194F65" w:rsidRDefault="00E75870" w:rsidP="00194F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Донгузова, Е. Е. Биология </w:t>
      </w:r>
      <w:r w:rsidR="00194F65" w:rsidRPr="00194F65">
        <w:rPr>
          <w:rFonts w:ascii="Times New Roman" w:eastAsia="Times New Roman" w:hAnsi="Times New Roman" w:cs="Times New Roman"/>
          <w:sz w:val="28"/>
          <w:szCs w:val="28"/>
          <w:lang w:eastAsia="ru-RU"/>
        </w:rPr>
        <w:t xml:space="preserve">: </w:t>
      </w:r>
      <w:r w:rsidR="006D78C6">
        <w:rPr>
          <w:rFonts w:ascii="Times New Roman" w:eastAsia="Times New Roman" w:hAnsi="Times New Roman" w:cs="Times New Roman"/>
          <w:sz w:val="28"/>
          <w:szCs w:val="28"/>
          <w:lang w:eastAsia="ru-RU"/>
        </w:rPr>
        <w:t>учебное пособие</w:t>
      </w:r>
      <w:r w:rsidR="00194F65" w:rsidRPr="00194F65">
        <w:rPr>
          <w:rFonts w:ascii="Times New Roman" w:eastAsia="Times New Roman" w:hAnsi="Times New Roman" w:cs="Times New Roman"/>
          <w:sz w:val="28"/>
          <w:szCs w:val="28"/>
          <w:lang w:eastAsia="ru-RU"/>
        </w:rPr>
        <w:t xml:space="preserve"> для </w:t>
      </w:r>
      <w:r w:rsidR="00194F65" w:rsidRPr="00F774F3">
        <w:rPr>
          <w:rFonts w:ascii="Times New Roman" w:eastAsia="Times New Roman" w:hAnsi="Times New Roman" w:cs="Times New Roman"/>
          <w:sz w:val="28"/>
          <w:szCs w:val="28"/>
          <w:lang w:eastAsia="ru-RU"/>
        </w:rPr>
        <w:t>студентов 1 курса,  обучающихся на базе основного общего образования</w:t>
      </w:r>
      <w:r w:rsidR="00194F65" w:rsidRPr="00194F65">
        <w:rPr>
          <w:rFonts w:ascii="Times New Roman" w:eastAsia="Times New Roman" w:hAnsi="Times New Roman" w:cs="Times New Roman"/>
          <w:sz w:val="28"/>
          <w:szCs w:val="28"/>
          <w:lang w:eastAsia="ru-RU"/>
        </w:rPr>
        <w:t xml:space="preserve"> / сост. Е. Е. Донгузова, Е. А Плетюх ; Фармацевтический колледж. – Красноярск :</w:t>
      </w:r>
      <w:r w:rsidR="0051417C">
        <w:rPr>
          <w:rFonts w:ascii="Times New Roman" w:eastAsia="Times New Roman" w:hAnsi="Times New Roman" w:cs="Times New Roman"/>
          <w:sz w:val="28"/>
          <w:szCs w:val="28"/>
          <w:lang w:eastAsia="ru-RU"/>
        </w:rPr>
        <w:t xml:space="preserve"> </w:t>
      </w:r>
      <w:r w:rsidR="00194F65" w:rsidRPr="00194F65">
        <w:rPr>
          <w:rFonts w:ascii="Times New Roman" w:eastAsia="Times New Roman" w:hAnsi="Times New Roman" w:cs="Times New Roman"/>
          <w:sz w:val="28"/>
          <w:szCs w:val="28"/>
          <w:lang w:eastAsia="ru-RU"/>
        </w:rPr>
        <w:t>тип. КрасГМУ, 2016. –</w:t>
      </w:r>
      <w:r w:rsidR="008F56A9">
        <w:rPr>
          <w:rFonts w:ascii="Times New Roman" w:eastAsia="Times New Roman" w:hAnsi="Times New Roman" w:cs="Times New Roman"/>
          <w:sz w:val="28"/>
          <w:szCs w:val="28"/>
          <w:lang w:eastAsia="ru-RU"/>
        </w:rPr>
        <w:t xml:space="preserve"> 331</w:t>
      </w:r>
      <w:r w:rsidR="00194F65" w:rsidRPr="00194F65">
        <w:rPr>
          <w:rFonts w:ascii="Times New Roman" w:eastAsia="Times New Roman" w:hAnsi="Times New Roman" w:cs="Times New Roman"/>
          <w:sz w:val="28"/>
          <w:szCs w:val="28"/>
          <w:lang w:eastAsia="ru-RU"/>
        </w:rPr>
        <w:t>с.</w:t>
      </w:r>
    </w:p>
    <w:p w:rsidR="00194F65" w:rsidRPr="00194F65" w:rsidRDefault="00194F65" w:rsidP="00194F65">
      <w:pPr>
        <w:spacing w:after="0" w:line="240" w:lineRule="auto"/>
        <w:ind w:left="360" w:hanging="360"/>
        <w:jc w:val="both"/>
        <w:rPr>
          <w:rFonts w:ascii="Times New Roman" w:eastAsia="Times New Roman" w:hAnsi="Times New Roman" w:cs="Times New Roman"/>
          <w:sz w:val="28"/>
          <w:szCs w:val="28"/>
          <w:lang w:eastAsia="ru-RU"/>
        </w:rPr>
      </w:pPr>
    </w:p>
    <w:p w:rsidR="00194F65" w:rsidRPr="00194F65" w:rsidRDefault="00194F65" w:rsidP="0051417C">
      <w:pPr>
        <w:spacing w:after="0" w:line="240" w:lineRule="auto"/>
        <w:ind w:left="360" w:hanging="360"/>
        <w:jc w:val="both"/>
        <w:rPr>
          <w:rFonts w:ascii="Times New Roman" w:eastAsia="Times New Roman" w:hAnsi="Times New Roman" w:cs="Times New Roman"/>
          <w:sz w:val="28"/>
          <w:szCs w:val="28"/>
          <w:lang w:eastAsia="ru-RU"/>
        </w:rPr>
      </w:pPr>
      <w:r w:rsidRPr="00194F65">
        <w:rPr>
          <w:rFonts w:ascii="Times New Roman" w:eastAsia="Times New Roman" w:hAnsi="Times New Roman" w:cs="Times New Roman"/>
          <w:b/>
          <w:sz w:val="28"/>
          <w:szCs w:val="28"/>
          <w:lang w:eastAsia="ru-RU"/>
        </w:rPr>
        <w:t>Составители:</w:t>
      </w:r>
      <w:r w:rsidR="0051417C">
        <w:rPr>
          <w:rFonts w:ascii="Times New Roman" w:eastAsia="Times New Roman" w:hAnsi="Times New Roman" w:cs="Times New Roman"/>
          <w:sz w:val="28"/>
          <w:szCs w:val="28"/>
          <w:lang w:eastAsia="ru-RU"/>
        </w:rPr>
        <w:t xml:space="preserve"> </w:t>
      </w:r>
      <w:r w:rsidRPr="00194F65">
        <w:rPr>
          <w:rFonts w:ascii="Times New Roman" w:eastAsia="Times New Roman" w:hAnsi="Times New Roman" w:cs="Times New Roman"/>
          <w:sz w:val="28"/>
          <w:szCs w:val="28"/>
          <w:lang w:eastAsia="ru-RU"/>
        </w:rPr>
        <w:t>Донгузова Е.Е.;</w:t>
      </w:r>
    </w:p>
    <w:p w:rsidR="00194F65" w:rsidRPr="00194F65" w:rsidRDefault="0051417C" w:rsidP="00194F65">
      <w:pPr>
        <w:spacing w:after="0" w:line="240" w:lineRule="auto"/>
        <w:ind w:left="360" w:firstLine="34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94F65" w:rsidRPr="00194F65">
        <w:rPr>
          <w:rFonts w:ascii="Times New Roman" w:eastAsia="Times New Roman" w:hAnsi="Times New Roman" w:cs="Times New Roman"/>
          <w:sz w:val="28"/>
          <w:szCs w:val="28"/>
          <w:lang w:eastAsia="ru-RU"/>
        </w:rPr>
        <w:t>Плетюх Е.А.;</w:t>
      </w:r>
    </w:p>
    <w:p w:rsidR="00194F65" w:rsidRPr="00194F65" w:rsidRDefault="00194F65" w:rsidP="00194F65">
      <w:pPr>
        <w:spacing w:after="0" w:line="240" w:lineRule="auto"/>
        <w:ind w:left="360" w:firstLine="348"/>
        <w:jc w:val="both"/>
        <w:rPr>
          <w:rFonts w:ascii="Times New Roman" w:eastAsia="Times New Roman" w:hAnsi="Times New Roman" w:cs="Times New Roman"/>
          <w:sz w:val="28"/>
          <w:szCs w:val="28"/>
          <w:lang w:eastAsia="ru-RU"/>
        </w:rPr>
      </w:pPr>
    </w:p>
    <w:p w:rsidR="00194F65" w:rsidRPr="00194F65" w:rsidRDefault="00194F65" w:rsidP="00194F65">
      <w:pPr>
        <w:spacing w:after="0" w:line="240" w:lineRule="auto"/>
        <w:ind w:firstLine="708"/>
        <w:jc w:val="both"/>
        <w:rPr>
          <w:rFonts w:ascii="Times New Roman" w:eastAsia="Times New Roman" w:hAnsi="Times New Roman" w:cs="Times New Roman"/>
          <w:bCs/>
          <w:sz w:val="28"/>
          <w:szCs w:val="28"/>
          <w:lang w:eastAsia="ru-RU"/>
        </w:rPr>
      </w:pPr>
    </w:p>
    <w:p w:rsidR="00194F65" w:rsidRPr="00194F65" w:rsidRDefault="00194F65" w:rsidP="00194F65">
      <w:pPr>
        <w:spacing w:after="0" w:line="240" w:lineRule="auto"/>
        <w:ind w:firstLine="708"/>
        <w:jc w:val="both"/>
        <w:rPr>
          <w:rFonts w:ascii="Times New Roman" w:eastAsia="Times New Roman" w:hAnsi="Times New Roman" w:cs="Times New Roman"/>
          <w:bCs/>
          <w:sz w:val="28"/>
          <w:szCs w:val="28"/>
          <w:lang w:eastAsia="ru-RU"/>
        </w:rPr>
      </w:pPr>
    </w:p>
    <w:p w:rsidR="00194F65" w:rsidRPr="00194F65" w:rsidRDefault="006D78C6" w:rsidP="00194F6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Учебное пособие</w:t>
      </w:r>
      <w:r w:rsidR="00194F65" w:rsidRPr="00194F65">
        <w:rPr>
          <w:rFonts w:ascii="Times New Roman" w:eastAsia="Times New Roman" w:hAnsi="Times New Roman" w:cs="Times New Roman"/>
          <w:sz w:val="28"/>
          <w:szCs w:val="28"/>
          <w:lang w:eastAsia="ru-RU"/>
        </w:rPr>
        <w:t xml:space="preserve"> для </w:t>
      </w:r>
      <w:r w:rsidR="00E75870">
        <w:rPr>
          <w:rFonts w:ascii="Times New Roman" w:eastAsia="Times New Roman" w:hAnsi="Times New Roman" w:cs="Times New Roman"/>
          <w:sz w:val="28"/>
          <w:szCs w:val="28"/>
          <w:lang w:eastAsia="ru-RU"/>
        </w:rPr>
        <w:t xml:space="preserve">студентов 1 курса, </w:t>
      </w:r>
      <w:r w:rsidR="00194F65" w:rsidRPr="00F774F3">
        <w:rPr>
          <w:rFonts w:ascii="Times New Roman" w:eastAsia="Times New Roman" w:hAnsi="Times New Roman" w:cs="Times New Roman"/>
          <w:sz w:val="28"/>
          <w:szCs w:val="28"/>
          <w:lang w:eastAsia="ru-RU"/>
        </w:rPr>
        <w:t>обучающихся на базе основного общего образования</w:t>
      </w:r>
      <w:r w:rsidR="00194F65" w:rsidRPr="00194F65">
        <w:rPr>
          <w:rFonts w:ascii="Times New Roman" w:eastAsia="Times New Roman" w:hAnsi="Times New Roman" w:cs="Times New Roman"/>
          <w:sz w:val="28"/>
          <w:szCs w:val="28"/>
        </w:rPr>
        <w:t xml:space="preserve">, </w:t>
      </w:r>
      <w:r w:rsidR="00194F65" w:rsidRPr="00194F65">
        <w:rPr>
          <w:rFonts w:ascii="Times New Roman" w:eastAsia="Times New Roman" w:hAnsi="Times New Roman" w:cs="Times New Roman"/>
          <w:sz w:val="28"/>
          <w:szCs w:val="28"/>
          <w:lang w:eastAsia="ru-RU"/>
        </w:rPr>
        <w:t>Сост</w:t>
      </w:r>
      <w:r w:rsidR="00194F65">
        <w:rPr>
          <w:rFonts w:ascii="Times New Roman" w:eastAsia="Times New Roman" w:hAnsi="Times New Roman" w:cs="Times New Roman"/>
          <w:sz w:val="28"/>
          <w:szCs w:val="28"/>
          <w:lang w:eastAsia="ru-RU"/>
        </w:rPr>
        <w:t>авлен в соответствии с ФГОС СПО,</w:t>
      </w:r>
      <w:r w:rsidR="00194F65" w:rsidRPr="00194F65">
        <w:rPr>
          <w:rFonts w:ascii="Times New Roman" w:eastAsia="Times New Roman" w:hAnsi="Times New Roman" w:cs="Times New Roman"/>
          <w:sz w:val="28"/>
          <w:szCs w:val="28"/>
        </w:rPr>
        <w:t xml:space="preserve"> рабочей программой дисциплины (2015 г.) и </w:t>
      </w:r>
      <w:r w:rsidR="00194F65" w:rsidRPr="00194F65">
        <w:rPr>
          <w:rFonts w:ascii="Times New Roman" w:eastAsia="Times New Roman" w:hAnsi="Times New Roman" w:cs="Times New Roman"/>
          <w:sz w:val="28"/>
          <w:szCs w:val="28"/>
          <w:lang w:eastAsia="ru-RU"/>
        </w:rPr>
        <w:t>СТО СМК 4.2.01-11. Выпуск 3.</w:t>
      </w:r>
    </w:p>
    <w:p w:rsidR="00194F65" w:rsidRPr="00194F65" w:rsidRDefault="00194F65" w:rsidP="00194F65">
      <w:pPr>
        <w:spacing w:after="0" w:line="240" w:lineRule="auto"/>
        <w:rPr>
          <w:rFonts w:ascii="Calibri" w:eastAsia="Calibri" w:hAnsi="Calibri" w:cs="Times New Roman"/>
          <w:sz w:val="28"/>
          <w:szCs w:val="28"/>
        </w:rPr>
      </w:pPr>
    </w:p>
    <w:p w:rsidR="00194F65" w:rsidRPr="00194F65" w:rsidRDefault="00194F65" w:rsidP="00194F65">
      <w:pPr>
        <w:spacing w:after="0" w:line="240" w:lineRule="auto"/>
        <w:rPr>
          <w:rFonts w:ascii="Calibri" w:eastAsia="Calibri" w:hAnsi="Calibri" w:cs="Times New Roman"/>
          <w:sz w:val="28"/>
          <w:szCs w:val="28"/>
        </w:rPr>
      </w:pPr>
    </w:p>
    <w:p w:rsidR="00194F65" w:rsidRPr="00194F65" w:rsidRDefault="00194F65" w:rsidP="00194F65">
      <w:pPr>
        <w:spacing w:after="0" w:line="240" w:lineRule="auto"/>
        <w:rPr>
          <w:rFonts w:ascii="Calibri" w:eastAsia="Calibri" w:hAnsi="Calibri" w:cs="Times New Roman"/>
          <w:sz w:val="28"/>
          <w:szCs w:val="28"/>
        </w:rPr>
      </w:pPr>
    </w:p>
    <w:p w:rsidR="00194F65" w:rsidRPr="00194F65" w:rsidRDefault="00194F65" w:rsidP="00194F65">
      <w:pPr>
        <w:spacing w:after="0" w:line="240" w:lineRule="auto"/>
        <w:rPr>
          <w:rFonts w:ascii="Calibri" w:eastAsia="Calibri" w:hAnsi="Calibri" w:cs="Times New Roman"/>
          <w:sz w:val="28"/>
          <w:szCs w:val="28"/>
        </w:rPr>
      </w:pPr>
    </w:p>
    <w:p w:rsidR="00194F65" w:rsidRPr="00194F65" w:rsidRDefault="00194F65" w:rsidP="00194F65">
      <w:pPr>
        <w:spacing w:after="0" w:line="240" w:lineRule="auto"/>
        <w:rPr>
          <w:rFonts w:ascii="Calibri" w:eastAsia="Calibri" w:hAnsi="Calibri" w:cs="Times New Roman"/>
          <w:sz w:val="28"/>
          <w:szCs w:val="28"/>
        </w:rPr>
      </w:pPr>
    </w:p>
    <w:p w:rsidR="00194F65" w:rsidRPr="00194F65" w:rsidRDefault="00194F65" w:rsidP="00194F65">
      <w:pPr>
        <w:spacing w:after="0" w:line="240" w:lineRule="auto"/>
        <w:rPr>
          <w:rFonts w:ascii="Calibri" w:eastAsia="Calibri" w:hAnsi="Calibri" w:cs="Times New Roman"/>
          <w:sz w:val="28"/>
          <w:szCs w:val="28"/>
        </w:rPr>
      </w:pPr>
    </w:p>
    <w:p w:rsidR="00194F65" w:rsidRDefault="00194F65" w:rsidP="00194F65">
      <w:pPr>
        <w:spacing w:after="0" w:line="240" w:lineRule="auto"/>
        <w:rPr>
          <w:rFonts w:ascii="Calibri" w:eastAsia="Calibri" w:hAnsi="Calibri" w:cs="Times New Roman"/>
          <w:sz w:val="28"/>
          <w:szCs w:val="28"/>
        </w:rPr>
      </w:pPr>
    </w:p>
    <w:p w:rsidR="006D78C6" w:rsidRDefault="006D78C6" w:rsidP="00194F65">
      <w:pPr>
        <w:spacing w:after="0" w:line="240" w:lineRule="auto"/>
        <w:rPr>
          <w:rFonts w:ascii="Calibri" w:eastAsia="Calibri" w:hAnsi="Calibri" w:cs="Times New Roman"/>
          <w:sz w:val="28"/>
          <w:szCs w:val="28"/>
        </w:rPr>
      </w:pPr>
    </w:p>
    <w:p w:rsidR="006D78C6" w:rsidRPr="00194F65" w:rsidRDefault="006D78C6" w:rsidP="00194F65">
      <w:pPr>
        <w:spacing w:after="0" w:line="240" w:lineRule="auto"/>
        <w:rPr>
          <w:rFonts w:ascii="Calibri" w:eastAsia="Calibri" w:hAnsi="Calibri" w:cs="Times New Roman"/>
          <w:sz w:val="28"/>
          <w:szCs w:val="28"/>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Default="0051417C" w:rsidP="00194F65">
      <w:pPr>
        <w:spacing w:after="0" w:line="240" w:lineRule="auto"/>
        <w:ind w:firstLine="708"/>
        <w:jc w:val="both"/>
        <w:rPr>
          <w:rFonts w:ascii="Times New Roman" w:eastAsia="Times New Roman" w:hAnsi="Times New Roman" w:cs="Times New Roman"/>
          <w:sz w:val="28"/>
          <w:szCs w:val="28"/>
          <w:lang w:eastAsia="ru-RU"/>
        </w:rPr>
      </w:pPr>
    </w:p>
    <w:p w:rsidR="0051417C" w:rsidRPr="00144D20" w:rsidRDefault="0051417C" w:rsidP="0051417C">
      <w:pPr>
        <w:pStyle w:val="a5"/>
        <w:tabs>
          <w:tab w:val="clear" w:pos="4677"/>
          <w:tab w:val="clear" w:pos="9355"/>
          <w:tab w:val="center" w:pos="-5220"/>
        </w:tabs>
        <w:jc w:val="both"/>
        <w:rPr>
          <w:rFonts w:ascii="Times New Roman" w:hAnsi="Times New Roman"/>
          <w:sz w:val="28"/>
          <w:szCs w:val="28"/>
        </w:rPr>
      </w:pPr>
      <w:r w:rsidRPr="00777865">
        <w:rPr>
          <w:rFonts w:ascii="Times New Roman" w:hAnsi="Times New Roman"/>
          <w:sz w:val="28"/>
          <w:szCs w:val="28"/>
        </w:rPr>
        <w:t xml:space="preserve">Рекомендован к изданию по решению методического совета </w:t>
      </w:r>
      <w:r>
        <w:rPr>
          <w:rFonts w:ascii="Times New Roman" w:hAnsi="Times New Roman"/>
          <w:sz w:val="28"/>
          <w:szCs w:val="28"/>
        </w:rPr>
        <w:t xml:space="preserve">Фармацевтического колледжа </w:t>
      </w:r>
      <w:r w:rsidRPr="00777865">
        <w:rPr>
          <w:rFonts w:ascii="Times New Roman" w:hAnsi="Times New Roman"/>
          <w:sz w:val="28"/>
          <w:szCs w:val="28"/>
        </w:rPr>
        <w:t xml:space="preserve">(Протокол № </w:t>
      </w:r>
      <w:r>
        <w:rPr>
          <w:rFonts w:ascii="Times New Roman" w:hAnsi="Times New Roman"/>
          <w:sz w:val="28"/>
          <w:szCs w:val="28"/>
        </w:rPr>
        <w:t xml:space="preserve">8 от </w:t>
      </w:r>
      <w:r w:rsidRPr="0002483A">
        <w:rPr>
          <w:rFonts w:ascii="Times New Roman" w:hAnsi="Times New Roman"/>
          <w:sz w:val="28"/>
          <w:szCs w:val="28"/>
          <w:u w:val="single"/>
        </w:rPr>
        <w:t>«</w:t>
      </w:r>
      <w:r>
        <w:rPr>
          <w:rFonts w:ascii="Times New Roman" w:hAnsi="Times New Roman"/>
          <w:sz w:val="28"/>
          <w:szCs w:val="28"/>
          <w:u w:val="single"/>
        </w:rPr>
        <w:t>18</w:t>
      </w:r>
      <w:r w:rsidRPr="0002483A">
        <w:rPr>
          <w:rFonts w:ascii="Times New Roman" w:hAnsi="Times New Roman"/>
          <w:sz w:val="28"/>
          <w:szCs w:val="28"/>
          <w:u w:val="single"/>
        </w:rPr>
        <w:t xml:space="preserve">» </w:t>
      </w:r>
      <w:r>
        <w:rPr>
          <w:rFonts w:ascii="Times New Roman" w:hAnsi="Times New Roman"/>
          <w:sz w:val="28"/>
          <w:szCs w:val="28"/>
          <w:u w:val="single"/>
        </w:rPr>
        <w:t>апреля</w:t>
      </w:r>
      <w:r w:rsidRPr="0002483A">
        <w:rPr>
          <w:rFonts w:ascii="Times New Roman" w:hAnsi="Times New Roman"/>
          <w:sz w:val="28"/>
          <w:szCs w:val="28"/>
          <w:u w:val="single"/>
        </w:rPr>
        <w:t xml:space="preserve"> 2016 г</w:t>
      </w:r>
      <w:r>
        <w:rPr>
          <w:rFonts w:ascii="Times New Roman" w:hAnsi="Times New Roman"/>
          <w:sz w:val="28"/>
          <w:szCs w:val="28"/>
        </w:rPr>
        <w:t>.</w:t>
      </w:r>
      <w:r w:rsidRPr="00777865">
        <w:rPr>
          <w:rFonts w:ascii="Times New Roman" w:hAnsi="Times New Roman"/>
          <w:sz w:val="28"/>
          <w:szCs w:val="28"/>
        </w:rPr>
        <w:t>).</w:t>
      </w:r>
    </w:p>
    <w:p w:rsidR="00194F65" w:rsidRPr="00194F65" w:rsidRDefault="00194F65" w:rsidP="00194F65">
      <w:pPr>
        <w:spacing w:after="0" w:line="240" w:lineRule="auto"/>
        <w:ind w:firstLine="708"/>
        <w:jc w:val="both"/>
        <w:rPr>
          <w:rFonts w:ascii="Times New Roman" w:eastAsia="Times New Roman" w:hAnsi="Times New Roman" w:cs="Times New Roman"/>
          <w:sz w:val="28"/>
          <w:szCs w:val="28"/>
          <w:lang w:eastAsia="ru-RU"/>
        </w:rPr>
      </w:pPr>
    </w:p>
    <w:p w:rsidR="00194F65" w:rsidRPr="00194F65" w:rsidRDefault="00194F65" w:rsidP="00194F65">
      <w:pPr>
        <w:spacing w:after="200" w:line="276" w:lineRule="auto"/>
        <w:rPr>
          <w:rFonts w:ascii="Calibri" w:eastAsia="Calibri" w:hAnsi="Calibri" w:cs="Times New Roman"/>
          <w:sz w:val="28"/>
          <w:szCs w:val="28"/>
        </w:rPr>
      </w:pPr>
    </w:p>
    <w:p w:rsidR="00194F65" w:rsidRPr="00194F65" w:rsidRDefault="00194F65" w:rsidP="00194F65">
      <w:pPr>
        <w:spacing w:after="200" w:line="276" w:lineRule="auto"/>
        <w:rPr>
          <w:rFonts w:ascii="Calibri" w:eastAsia="Calibri" w:hAnsi="Calibri" w:cs="Times New Roman"/>
          <w:sz w:val="28"/>
          <w:szCs w:val="28"/>
        </w:rPr>
      </w:pPr>
    </w:p>
    <w:p w:rsidR="00194F65" w:rsidRPr="00194F65" w:rsidRDefault="00194F65" w:rsidP="00194F65">
      <w:pPr>
        <w:spacing w:after="0" w:line="240" w:lineRule="auto"/>
        <w:jc w:val="right"/>
        <w:rPr>
          <w:rFonts w:ascii="Times New Roman" w:eastAsia="Calibri" w:hAnsi="Times New Roman" w:cs="Times New Roman"/>
          <w:sz w:val="28"/>
          <w:szCs w:val="28"/>
        </w:rPr>
      </w:pPr>
      <w:r w:rsidRPr="00194F65">
        <w:rPr>
          <w:rFonts w:ascii="Times New Roman" w:eastAsia="Calibri" w:hAnsi="Times New Roman" w:cs="Times New Roman"/>
          <w:sz w:val="28"/>
          <w:szCs w:val="28"/>
        </w:rPr>
        <w:t>КрасГМУ</w:t>
      </w:r>
    </w:p>
    <w:p w:rsidR="00194F65" w:rsidRPr="00194F65" w:rsidRDefault="00194F65" w:rsidP="00194F65">
      <w:pPr>
        <w:spacing w:after="0" w:line="240" w:lineRule="auto"/>
        <w:jc w:val="right"/>
        <w:rPr>
          <w:rFonts w:ascii="Times New Roman" w:eastAsia="Calibri" w:hAnsi="Times New Roman" w:cs="Times New Roman"/>
          <w:sz w:val="28"/>
          <w:szCs w:val="28"/>
        </w:rPr>
      </w:pPr>
      <w:r w:rsidRPr="00194F65">
        <w:rPr>
          <w:rFonts w:ascii="Times New Roman" w:eastAsia="Calibri" w:hAnsi="Times New Roman" w:cs="Times New Roman"/>
          <w:sz w:val="28"/>
          <w:szCs w:val="28"/>
        </w:rPr>
        <w:t>2016</w:t>
      </w:r>
    </w:p>
    <w:bookmarkStart w:id="0" w:name="_Оглавление_1"/>
    <w:bookmarkStart w:id="1" w:name="_Оглавление"/>
    <w:bookmarkEnd w:id="0"/>
    <w:bookmarkEnd w:id="1"/>
    <w:p w:rsidR="00DF5E5C" w:rsidRPr="00492A5C" w:rsidRDefault="007323A5" w:rsidP="00DF036F">
      <w:pPr>
        <w:pStyle w:val="1"/>
        <w:jc w:val="center"/>
        <w:rPr>
          <w:rFonts w:eastAsia="Times New Roman"/>
          <w:color w:val="auto"/>
          <w:lang w:eastAsia="ru-RU"/>
        </w:rPr>
      </w:pPr>
      <w:r w:rsidRPr="00492A5C">
        <w:rPr>
          <w:rFonts w:eastAsia="Times New Roman"/>
          <w:color w:val="auto"/>
          <w:lang w:eastAsia="ru-RU"/>
        </w:rPr>
        <w:lastRenderedPageBreak/>
        <w:fldChar w:fldCharType="begin"/>
      </w:r>
      <w:r w:rsidR="0082013E" w:rsidRPr="00492A5C">
        <w:rPr>
          <w:rFonts w:eastAsia="Times New Roman"/>
          <w:color w:val="auto"/>
          <w:lang w:eastAsia="ru-RU"/>
        </w:rPr>
        <w:instrText xml:space="preserve"> HYPERLINK  \l "_Вернуться_к_оглавлению" </w:instrText>
      </w:r>
      <w:r w:rsidRPr="00492A5C">
        <w:rPr>
          <w:rFonts w:eastAsia="Times New Roman"/>
          <w:color w:val="auto"/>
          <w:lang w:eastAsia="ru-RU"/>
        </w:rPr>
        <w:fldChar w:fldCharType="separate"/>
      </w:r>
      <w:r w:rsidR="00DF5E5C" w:rsidRPr="00492A5C">
        <w:rPr>
          <w:rStyle w:val="aa"/>
          <w:rFonts w:ascii="Times New Roman" w:eastAsia="Times New Roman" w:hAnsi="Times New Roman" w:cs="Times New Roman"/>
          <w:b/>
          <w:bCs/>
          <w:color w:val="auto"/>
          <w:sz w:val="28"/>
          <w:szCs w:val="28"/>
          <w:u w:val="none"/>
          <w:lang w:eastAsia="ru-RU"/>
        </w:rPr>
        <w:t>Оглавление</w:t>
      </w:r>
      <w:r w:rsidRPr="00492A5C">
        <w:rPr>
          <w:rFonts w:eastAsia="Times New Roman"/>
          <w:color w:val="auto"/>
          <w:lang w:eastAsia="ru-RU"/>
        </w:rPr>
        <w:fldChar w:fldCharType="end"/>
      </w:r>
    </w:p>
    <w:p w:rsidR="00DF5E5C" w:rsidRPr="00DF5E5C" w:rsidRDefault="00DF5E5C" w:rsidP="00DF036F">
      <w:pPr>
        <w:keepNext/>
        <w:keepLines/>
        <w:spacing w:after="0" w:line="240" w:lineRule="auto"/>
        <w:jc w:val="center"/>
        <w:rPr>
          <w:rFonts w:ascii="Times New Roman" w:eastAsia="Times New Roman" w:hAnsi="Times New Roman" w:cs="Times New Roman"/>
          <w:b/>
          <w:bCs/>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
        <w:gridCol w:w="7809"/>
        <w:gridCol w:w="922"/>
      </w:tblGrid>
      <w:tr w:rsidR="00C91A34" w:rsidRPr="000323EF" w:rsidTr="008F56A9">
        <w:tc>
          <w:tcPr>
            <w:tcW w:w="675" w:type="dxa"/>
          </w:tcPr>
          <w:p w:rsidR="00C91A34" w:rsidRPr="000323EF" w:rsidRDefault="00C91A34" w:rsidP="00DF036F">
            <w:pPr>
              <w:keepNext/>
              <w:keepLines/>
              <w:ind w:left="41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ПОЯСНИТЕЛЬНАЯ_ЗАПИСКА" w:history="1">
              <w:r w:rsidR="00C91A34" w:rsidRPr="000323EF">
                <w:rPr>
                  <w:rStyle w:val="aa"/>
                  <w:rFonts w:ascii="Times New Roman" w:eastAsia="Times New Roman" w:hAnsi="Times New Roman" w:cs="Times New Roman"/>
                  <w:bCs/>
                  <w:color w:val="auto"/>
                  <w:sz w:val="28"/>
                  <w:szCs w:val="28"/>
                  <w:u w:val="none"/>
                </w:rPr>
                <w:t>Пояснительная записка</w:t>
              </w:r>
            </w:hyperlink>
            <w:r w:rsidR="000323EF">
              <w:rPr>
                <w:rStyle w:val="aa"/>
                <w:rFonts w:ascii="Times New Roman" w:eastAsia="Times New Roman" w:hAnsi="Times New Roman" w:cs="Times New Roman"/>
                <w:bCs/>
                <w:color w:val="auto"/>
                <w:sz w:val="28"/>
                <w:szCs w:val="28"/>
                <w:u w:val="none"/>
              </w:rPr>
              <w:t>…………………………………………….</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4</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Биология_как_1" w:history="1">
              <w:r w:rsidR="00C91A34" w:rsidRPr="000323EF">
                <w:rPr>
                  <w:rStyle w:val="aa"/>
                  <w:rFonts w:ascii="Times New Roman" w:eastAsia="Times New Roman" w:hAnsi="Times New Roman" w:cs="Times New Roman"/>
                  <w:bCs/>
                  <w:color w:val="auto"/>
                  <w:sz w:val="28"/>
                  <w:szCs w:val="28"/>
                  <w:u w:val="none"/>
                </w:rPr>
                <w:t>Биология как наука о живой материи.</w:t>
              </w:r>
            </w:hyperlink>
            <w:r w:rsidR="000323EF">
              <w:rPr>
                <w:rStyle w:val="aa"/>
                <w:rFonts w:ascii="Times New Roman" w:eastAsia="Times New Roman" w:hAnsi="Times New Roman" w:cs="Times New Roman"/>
                <w:bCs/>
                <w:color w:val="auto"/>
                <w:sz w:val="28"/>
                <w:szCs w:val="28"/>
                <w:u w:val="none"/>
              </w:rPr>
              <w:t>.............................................</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5</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Химический_состав" w:history="1">
              <w:r w:rsidR="00C91A34" w:rsidRPr="000323EF">
                <w:rPr>
                  <w:rStyle w:val="aa"/>
                  <w:rFonts w:ascii="Times New Roman" w:eastAsia="Times New Roman" w:hAnsi="Times New Roman" w:cs="Times New Roman"/>
                  <w:bCs/>
                  <w:color w:val="auto"/>
                  <w:sz w:val="28"/>
                  <w:szCs w:val="28"/>
                  <w:u w:val="none"/>
                </w:rPr>
                <w:t>Химический состав клетки.</w:t>
              </w:r>
            </w:hyperlink>
            <w:r w:rsidR="000323EF">
              <w:rPr>
                <w:rStyle w:val="aa"/>
                <w:rFonts w:ascii="Times New Roman" w:eastAsia="Times New Roman" w:hAnsi="Times New Roman" w:cs="Times New Roman"/>
                <w:bCs/>
                <w:color w:val="auto"/>
                <w:sz w:val="28"/>
                <w:szCs w:val="28"/>
                <w:u w:val="none"/>
              </w:rPr>
              <w:t>...............................</w:t>
            </w:r>
            <w:r>
              <w:rPr>
                <w:rStyle w:val="aa"/>
                <w:rFonts w:ascii="Times New Roman" w:eastAsia="Times New Roman" w:hAnsi="Times New Roman" w:cs="Times New Roman"/>
                <w:bCs/>
                <w:color w:val="auto"/>
                <w:sz w:val="28"/>
                <w:szCs w:val="28"/>
                <w:u w:val="none"/>
              </w:rPr>
              <w:t>..............................</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21</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Неклеточные_формы_1" w:history="1">
              <w:r w:rsidR="00C91A34" w:rsidRPr="000323EF">
                <w:rPr>
                  <w:rStyle w:val="aa"/>
                  <w:rFonts w:ascii="Times New Roman" w:eastAsia="Times New Roman" w:hAnsi="Times New Roman" w:cs="Times New Roman"/>
                  <w:bCs/>
                  <w:color w:val="auto"/>
                  <w:sz w:val="28"/>
                  <w:szCs w:val="28"/>
                  <w:u w:val="none"/>
                </w:rPr>
                <w:t>Неклеточные формы жизни. Вирусы и бактериофаги.</w:t>
              </w:r>
            </w:hyperlink>
            <w:r w:rsidR="000323EF">
              <w:rPr>
                <w:rStyle w:val="aa"/>
                <w:rFonts w:ascii="Times New Roman" w:eastAsia="Times New Roman" w:hAnsi="Times New Roman" w:cs="Times New Roman"/>
                <w:bCs/>
                <w:color w:val="auto"/>
                <w:sz w:val="28"/>
                <w:szCs w:val="28"/>
                <w:u w:val="none"/>
              </w:rPr>
              <w:t>..................</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40</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Прокариотическая_клетка_1" w:history="1">
              <w:r w:rsidR="00C91A34" w:rsidRPr="000323EF">
                <w:rPr>
                  <w:rStyle w:val="aa"/>
                  <w:rFonts w:ascii="Times New Roman" w:eastAsia="Times New Roman" w:hAnsi="Times New Roman" w:cs="Times New Roman"/>
                  <w:bCs/>
                  <w:color w:val="auto"/>
                  <w:sz w:val="28"/>
                  <w:szCs w:val="28"/>
                  <w:u w:val="none"/>
                </w:rPr>
                <w:t>Прокариотическая клетка</w:t>
              </w:r>
            </w:hyperlink>
            <w:r>
              <w:rPr>
                <w:rStyle w:val="aa"/>
                <w:rFonts w:ascii="Times New Roman" w:eastAsia="Times New Roman" w:hAnsi="Times New Roman" w:cs="Times New Roman"/>
                <w:bCs/>
                <w:color w:val="auto"/>
                <w:sz w:val="28"/>
                <w:szCs w:val="28"/>
                <w:u w:val="none"/>
              </w:rPr>
              <w:t>…………………………………………</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52</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Эукариотическая_клетка_1" w:history="1">
              <w:r w:rsidR="00C91A34" w:rsidRPr="000323EF">
                <w:rPr>
                  <w:rStyle w:val="aa"/>
                  <w:rFonts w:ascii="Times New Roman" w:eastAsia="Times New Roman" w:hAnsi="Times New Roman" w:cs="Times New Roman"/>
                  <w:bCs/>
                  <w:color w:val="auto"/>
                  <w:sz w:val="28"/>
                  <w:szCs w:val="28"/>
                  <w:u w:val="none"/>
                </w:rPr>
                <w:t>Эукариотическая клетка</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63</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Основы_гистологии" w:history="1">
              <w:r w:rsidR="00C91A34" w:rsidRPr="000323EF">
                <w:rPr>
                  <w:rStyle w:val="aa"/>
                  <w:rFonts w:ascii="Times New Roman" w:eastAsia="Times New Roman" w:hAnsi="Times New Roman" w:cs="Times New Roman"/>
                  <w:bCs/>
                  <w:color w:val="auto"/>
                  <w:sz w:val="28"/>
                  <w:szCs w:val="28"/>
                  <w:u w:val="none"/>
                </w:rPr>
                <w:t>Основы гистологии</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77</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Обеспечение_клеток" w:history="1">
              <w:r w:rsidR="00C91A34" w:rsidRPr="000323EF">
                <w:rPr>
                  <w:rStyle w:val="aa"/>
                  <w:rFonts w:ascii="Times New Roman" w:eastAsia="Times New Roman" w:hAnsi="Times New Roman" w:cs="Times New Roman"/>
                  <w:bCs/>
                  <w:color w:val="auto"/>
                  <w:sz w:val="28"/>
                  <w:szCs w:val="28"/>
                  <w:u w:val="none"/>
                </w:rPr>
                <w:t>Обеспечение клеток энергией</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93</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Биосинтез_белка" w:history="1">
              <w:r w:rsidR="00C91A34" w:rsidRPr="000323EF">
                <w:rPr>
                  <w:rStyle w:val="aa"/>
                  <w:rFonts w:ascii="Times New Roman" w:eastAsia="Times New Roman" w:hAnsi="Times New Roman" w:cs="Times New Roman"/>
                  <w:bCs/>
                  <w:color w:val="auto"/>
                  <w:sz w:val="28"/>
                  <w:szCs w:val="28"/>
                  <w:u w:val="none"/>
                </w:rPr>
                <w:t>Биосинтез белка</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106</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Лекция_№9." w:history="1">
              <w:r w:rsidR="00C91A34" w:rsidRPr="000323EF">
                <w:rPr>
                  <w:rStyle w:val="aa"/>
                  <w:rFonts w:ascii="Times New Roman" w:eastAsia="Times New Roman" w:hAnsi="Times New Roman" w:cs="Times New Roman"/>
                  <w:bCs/>
                  <w:color w:val="auto"/>
                  <w:sz w:val="28"/>
                  <w:szCs w:val="28"/>
                  <w:u w:val="none"/>
                </w:rPr>
                <w:t>Размножение организмов</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114</w:t>
            </w:r>
          </w:p>
        </w:tc>
      </w:tr>
      <w:tr w:rsidR="00C91A34" w:rsidRPr="000323EF" w:rsidTr="008F56A9">
        <w:tc>
          <w:tcPr>
            <w:tcW w:w="675" w:type="dxa"/>
          </w:tcPr>
          <w:p w:rsidR="00C91A34" w:rsidRPr="000323EF" w:rsidRDefault="00C91A34" w:rsidP="00DF036F">
            <w:pPr>
              <w:keepNext/>
              <w:keepLines/>
              <w:numPr>
                <w:ilvl w:val="0"/>
                <w:numId w:val="1"/>
              </w:numPr>
              <w:ind w:left="39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Индивидуальное_развитие" w:history="1">
              <w:r w:rsidR="00C91A34" w:rsidRPr="000323EF">
                <w:rPr>
                  <w:rStyle w:val="aa"/>
                  <w:rFonts w:ascii="Times New Roman" w:eastAsia="Times New Roman" w:hAnsi="Times New Roman" w:cs="Times New Roman"/>
                  <w:bCs/>
                  <w:color w:val="auto"/>
                  <w:sz w:val="28"/>
                  <w:szCs w:val="28"/>
                  <w:u w:val="none"/>
                </w:rPr>
                <w:t>Индивидуальное развитие организмов</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127</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Основные_закономерности" w:history="1">
              <w:r w:rsidR="00C91A34" w:rsidRPr="000323EF">
                <w:rPr>
                  <w:rStyle w:val="aa"/>
                  <w:rFonts w:ascii="Times New Roman" w:eastAsia="Times New Roman" w:hAnsi="Times New Roman" w:cs="Times New Roman"/>
                  <w:bCs/>
                  <w:color w:val="auto"/>
                  <w:sz w:val="28"/>
                  <w:szCs w:val="28"/>
                  <w:u w:val="none"/>
                </w:rPr>
                <w:t>Основные закономерности наследственности</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139</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Хромосомная_теория_1" w:history="1">
              <w:r w:rsidR="00C91A34" w:rsidRPr="000323EF">
                <w:rPr>
                  <w:rStyle w:val="aa"/>
                  <w:rFonts w:ascii="Times New Roman" w:eastAsia="Times New Roman" w:hAnsi="Times New Roman" w:cs="Times New Roman"/>
                  <w:bCs/>
                  <w:color w:val="auto"/>
                  <w:sz w:val="28"/>
                  <w:szCs w:val="28"/>
                  <w:u w:val="none"/>
                </w:rPr>
                <w:t>Хромосомная теория наследственности. Генотип как целостная система</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152</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Закономерности_изменчивости" w:history="1">
              <w:r w:rsidR="00C91A34" w:rsidRPr="000323EF">
                <w:rPr>
                  <w:rStyle w:val="aa"/>
                  <w:rFonts w:ascii="Times New Roman" w:eastAsia="Times New Roman" w:hAnsi="Times New Roman" w:cs="Times New Roman"/>
                  <w:bCs/>
                  <w:color w:val="auto"/>
                  <w:sz w:val="28"/>
                  <w:szCs w:val="28"/>
                  <w:u w:val="none"/>
                </w:rPr>
                <w:t>Закономерности изменчивости</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173</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Генетика_и" w:history="1">
              <w:r w:rsidR="00C91A34" w:rsidRPr="000323EF">
                <w:rPr>
                  <w:rStyle w:val="aa"/>
                  <w:rFonts w:ascii="Times New Roman" w:eastAsia="Times New Roman" w:hAnsi="Times New Roman" w:cs="Times New Roman"/>
                  <w:bCs/>
                  <w:color w:val="auto"/>
                  <w:sz w:val="28"/>
                  <w:szCs w:val="28"/>
                  <w:u w:val="none"/>
                </w:rPr>
                <w:t>Генетика и здоровье человека</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179</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Селекция_организмов" w:history="1">
              <w:r w:rsidR="00C91A34" w:rsidRPr="000323EF">
                <w:rPr>
                  <w:rStyle w:val="aa"/>
                  <w:rFonts w:ascii="Times New Roman" w:eastAsia="Times New Roman" w:hAnsi="Times New Roman" w:cs="Times New Roman"/>
                  <w:bCs/>
                  <w:color w:val="auto"/>
                  <w:sz w:val="28"/>
                  <w:szCs w:val="28"/>
                  <w:u w:val="none"/>
                </w:rPr>
                <w:t>Селекция организмов</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187</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Микроэволюция." w:history="1">
              <w:r w:rsidR="00C91A34" w:rsidRPr="000323EF">
                <w:rPr>
                  <w:rStyle w:val="aa"/>
                  <w:rFonts w:ascii="Times New Roman" w:eastAsia="Times New Roman" w:hAnsi="Times New Roman" w:cs="Times New Roman"/>
                  <w:bCs/>
                  <w:color w:val="auto"/>
                  <w:sz w:val="28"/>
                  <w:szCs w:val="28"/>
                  <w:u w:val="none"/>
                </w:rPr>
                <w:t>Микроэволюция</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199</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Лекция_№17." w:history="1">
              <w:r w:rsidR="00C91A34" w:rsidRPr="000323EF">
                <w:rPr>
                  <w:rStyle w:val="aa"/>
                  <w:rFonts w:ascii="Times New Roman" w:eastAsia="Times New Roman" w:hAnsi="Times New Roman" w:cs="Times New Roman"/>
                  <w:bCs/>
                  <w:color w:val="auto"/>
                  <w:sz w:val="28"/>
                  <w:szCs w:val="28"/>
                  <w:u w:val="none"/>
                </w:rPr>
                <w:t>Макроэволюция</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212</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Предпосылки_возникновения" w:history="1">
              <w:r w:rsidR="00C91A34" w:rsidRPr="000323EF">
                <w:rPr>
                  <w:rStyle w:val="aa"/>
                  <w:rFonts w:ascii="Times New Roman" w:eastAsia="Times New Roman" w:hAnsi="Times New Roman" w:cs="Times New Roman"/>
                  <w:bCs/>
                  <w:color w:val="auto"/>
                  <w:sz w:val="28"/>
                  <w:szCs w:val="28"/>
                  <w:u w:val="none"/>
                </w:rPr>
                <w:t>Предпосылки возникновения жизни на Земле</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225</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Происхождение_человека" w:history="1">
              <w:r w:rsidR="00C91A34" w:rsidRPr="000323EF">
                <w:rPr>
                  <w:rStyle w:val="aa"/>
                  <w:rFonts w:ascii="Times New Roman" w:eastAsia="Times New Roman" w:hAnsi="Times New Roman" w:cs="Times New Roman"/>
                  <w:bCs/>
                  <w:color w:val="auto"/>
                  <w:sz w:val="28"/>
                  <w:szCs w:val="28"/>
                  <w:u w:val="none"/>
                </w:rPr>
                <w:t>Происхождение человека</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249</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Предмет_и" w:history="1">
              <w:r w:rsidR="00C91A34" w:rsidRPr="000323EF">
                <w:rPr>
                  <w:rStyle w:val="aa"/>
                  <w:rFonts w:ascii="Times New Roman" w:eastAsia="Times New Roman" w:hAnsi="Times New Roman" w:cs="Times New Roman"/>
                  <w:bCs/>
                  <w:color w:val="auto"/>
                  <w:sz w:val="28"/>
                  <w:szCs w:val="28"/>
                  <w:u w:val="none"/>
                </w:rPr>
                <w:t>Предмет и задачи экологии. Среды обитания</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261</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Популяция,_ее" w:history="1">
              <w:r w:rsidR="00C91A34" w:rsidRPr="000323EF">
                <w:rPr>
                  <w:rStyle w:val="aa"/>
                  <w:rFonts w:ascii="Times New Roman" w:eastAsia="Times New Roman" w:hAnsi="Times New Roman" w:cs="Times New Roman"/>
                  <w:bCs/>
                  <w:color w:val="auto"/>
                  <w:sz w:val="28"/>
                  <w:szCs w:val="28"/>
                  <w:u w:val="none"/>
                </w:rPr>
                <w:t>Популяция, ее структура. Типы экосистем</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271</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Здоровье_человека_1" w:history="1">
              <w:r w:rsidR="00C91A34" w:rsidRPr="000323EF">
                <w:rPr>
                  <w:rStyle w:val="aa"/>
                  <w:rFonts w:ascii="Times New Roman" w:eastAsia="Times New Roman" w:hAnsi="Times New Roman" w:cs="Times New Roman"/>
                  <w:bCs/>
                  <w:color w:val="auto"/>
                  <w:sz w:val="28"/>
                  <w:szCs w:val="28"/>
                  <w:u w:val="none"/>
                </w:rPr>
                <w:t>Здоровье человека и окружающая среда</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282</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Биосфера._Учение" w:history="1">
              <w:r w:rsidR="00C91A34" w:rsidRPr="000323EF">
                <w:rPr>
                  <w:rStyle w:val="aa"/>
                  <w:rFonts w:ascii="Times New Roman" w:eastAsia="Times New Roman" w:hAnsi="Times New Roman" w:cs="Times New Roman"/>
                  <w:bCs/>
                  <w:color w:val="auto"/>
                  <w:sz w:val="28"/>
                  <w:szCs w:val="28"/>
                  <w:u w:val="none"/>
                </w:rPr>
                <w:t>Биосфера. Учение В. И. Вернадского о биосфере и ноосфере</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292</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Взаимосвязь_природы" w:history="1">
              <w:r w:rsidR="00C91A34" w:rsidRPr="000323EF">
                <w:rPr>
                  <w:rStyle w:val="aa"/>
                  <w:rFonts w:ascii="Times New Roman" w:eastAsia="Times New Roman" w:hAnsi="Times New Roman" w:cs="Times New Roman"/>
                  <w:bCs/>
                  <w:color w:val="auto"/>
                  <w:sz w:val="28"/>
                  <w:szCs w:val="28"/>
                  <w:u w:val="none"/>
                </w:rPr>
                <w:t>Взаимосвязь природы и общества. Биология охраны природы</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303</w:t>
            </w:r>
          </w:p>
        </w:tc>
      </w:tr>
      <w:tr w:rsidR="00C91A34" w:rsidRPr="000323EF" w:rsidTr="008F56A9">
        <w:tc>
          <w:tcPr>
            <w:tcW w:w="675" w:type="dxa"/>
          </w:tcPr>
          <w:p w:rsidR="00C91A34" w:rsidRPr="000323EF" w:rsidRDefault="00C91A34" w:rsidP="00DF036F">
            <w:pPr>
              <w:pStyle w:val="a4"/>
              <w:keepNext/>
              <w:keepLines/>
              <w:numPr>
                <w:ilvl w:val="0"/>
                <w:numId w:val="1"/>
              </w:numPr>
              <w:ind w:left="417"/>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Тема:_Бионика" w:history="1">
              <w:r w:rsidR="00C91A34" w:rsidRPr="000323EF">
                <w:rPr>
                  <w:rStyle w:val="aa"/>
                  <w:rFonts w:ascii="Times New Roman" w:eastAsia="Times New Roman" w:hAnsi="Times New Roman" w:cs="Times New Roman"/>
                  <w:bCs/>
                  <w:color w:val="auto"/>
                  <w:sz w:val="28"/>
                  <w:szCs w:val="28"/>
                  <w:u w:val="none"/>
                </w:rPr>
                <w:t>Бионика</w:t>
              </w:r>
            </w:hyperlink>
            <w:r>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312</w:t>
            </w:r>
          </w:p>
        </w:tc>
      </w:tr>
      <w:tr w:rsidR="00C91A34" w:rsidRPr="000323EF" w:rsidTr="008F56A9">
        <w:tc>
          <w:tcPr>
            <w:tcW w:w="675" w:type="dxa"/>
          </w:tcPr>
          <w:p w:rsidR="00C91A34" w:rsidRPr="000323EF" w:rsidRDefault="00C91A34" w:rsidP="001B40E2">
            <w:pPr>
              <w:pStyle w:val="a4"/>
              <w:keepNext/>
              <w:keepLines/>
              <w:ind w:left="417"/>
              <w:rPr>
                <w:rFonts w:ascii="Times New Roman" w:eastAsia="Times New Roman" w:hAnsi="Times New Roman" w:cs="Times New Roman"/>
                <w:bCs/>
                <w:sz w:val="28"/>
                <w:szCs w:val="28"/>
              </w:rPr>
            </w:pPr>
          </w:p>
        </w:tc>
        <w:tc>
          <w:tcPr>
            <w:tcW w:w="7938" w:type="dxa"/>
          </w:tcPr>
          <w:p w:rsidR="00C91A34" w:rsidRPr="000323EF" w:rsidRDefault="00C91A34" w:rsidP="001B40E2">
            <w:pPr>
              <w:keepNext/>
              <w:keepLines/>
              <w:jc w:val="both"/>
              <w:rPr>
                <w:rFonts w:ascii="Times New Roman" w:hAnsi="Times New Roman" w:cs="Times New Roman"/>
                <w:sz w:val="28"/>
              </w:rPr>
            </w:pPr>
            <w:r w:rsidRPr="000323EF">
              <w:rPr>
                <w:rFonts w:ascii="Times New Roman" w:hAnsi="Times New Roman" w:cs="Times New Roman"/>
                <w:sz w:val="28"/>
              </w:rPr>
              <w:t>Глоссарий</w:t>
            </w:r>
            <w:r w:rsidR="00750627">
              <w:rPr>
                <w:rFonts w:ascii="Times New Roman" w:hAnsi="Times New Roman" w:cs="Times New Roman"/>
                <w:sz w:val="28"/>
              </w:rPr>
              <w:t xml:space="preserve"> ………………………………………………………….</w:t>
            </w:r>
          </w:p>
        </w:tc>
        <w:tc>
          <w:tcPr>
            <w:tcW w:w="958" w:type="dxa"/>
          </w:tcPr>
          <w:p w:rsidR="00C91A34" w:rsidRPr="000323EF" w:rsidRDefault="008F56A9" w:rsidP="001B40E2">
            <w:pPr>
              <w:keepNext/>
              <w:keepLines/>
              <w:jc w:val="both"/>
              <w:rPr>
                <w:rFonts w:ascii="Times New Roman" w:hAnsi="Times New Roman" w:cs="Times New Roman"/>
                <w:sz w:val="28"/>
                <w:szCs w:val="28"/>
              </w:rPr>
            </w:pPr>
            <w:r w:rsidRPr="000323EF">
              <w:rPr>
                <w:rFonts w:ascii="Times New Roman" w:hAnsi="Times New Roman" w:cs="Times New Roman"/>
                <w:sz w:val="28"/>
                <w:szCs w:val="28"/>
              </w:rPr>
              <w:t>318</w:t>
            </w:r>
          </w:p>
        </w:tc>
      </w:tr>
      <w:tr w:rsidR="00C91A34" w:rsidRPr="000323EF" w:rsidTr="008F56A9">
        <w:tc>
          <w:tcPr>
            <w:tcW w:w="675" w:type="dxa"/>
          </w:tcPr>
          <w:p w:rsidR="00C91A34" w:rsidRPr="000323EF" w:rsidRDefault="00C91A34" w:rsidP="00DF036F">
            <w:pPr>
              <w:keepNext/>
              <w:keepLines/>
              <w:ind w:left="417"/>
              <w:contextualSpacing/>
              <w:rPr>
                <w:rFonts w:ascii="Times New Roman" w:eastAsia="Times New Roman" w:hAnsi="Times New Roman" w:cs="Times New Roman"/>
                <w:bCs/>
                <w:sz w:val="28"/>
                <w:szCs w:val="28"/>
              </w:rPr>
            </w:pPr>
          </w:p>
        </w:tc>
        <w:tc>
          <w:tcPr>
            <w:tcW w:w="7938" w:type="dxa"/>
          </w:tcPr>
          <w:p w:rsidR="00C91A34" w:rsidRPr="000323EF" w:rsidRDefault="00750627" w:rsidP="00DF036F">
            <w:pPr>
              <w:keepNext/>
              <w:keepLines/>
              <w:jc w:val="both"/>
              <w:rPr>
                <w:rFonts w:ascii="Times New Roman" w:eastAsia="Times New Roman" w:hAnsi="Times New Roman" w:cs="Times New Roman"/>
                <w:bCs/>
                <w:sz w:val="28"/>
                <w:szCs w:val="28"/>
              </w:rPr>
            </w:pPr>
            <w:hyperlink w:anchor="_Список_литературы" w:history="1">
              <w:r w:rsidR="00C91A34" w:rsidRPr="000323EF">
                <w:rPr>
                  <w:rStyle w:val="aa"/>
                  <w:rFonts w:ascii="Times New Roman" w:eastAsia="Times New Roman" w:hAnsi="Times New Roman" w:cs="Times New Roman"/>
                  <w:bCs/>
                  <w:color w:val="auto"/>
                  <w:sz w:val="28"/>
                  <w:szCs w:val="28"/>
                  <w:u w:val="none"/>
                </w:rPr>
                <w:t>Список литературы</w:t>
              </w:r>
            </w:hyperlink>
            <w:r w:rsidR="000323EF">
              <w:rPr>
                <w:rStyle w:val="aa"/>
                <w:rFonts w:ascii="Times New Roman" w:eastAsia="Times New Roman" w:hAnsi="Times New Roman" w:cs="Times New Roman"/>
                <w:bCs/>
                <w:color w:val="auto"/>
                <w:sz w:val="28"/>
                <w:szCs w:val="28"/>
                <w:u w:val="none"/>
              </w:rPr>
              <w:t xml:space="preserve"> ………………………………………………</w:t>
            </w:r>
          </w:p>
        </w:tc>
        <w:tc>
          <w:tcPr>
            <w:tcW w:w="958" w:type="dxa"/>
          </w:tcPr>
          <w:p w:rsidR="00C91A34" w:rsidRPr="000323EF" w:rsidRDefault="008F56A9" w:rsidP="00DF036F">
            <w:pPr>
              <w:keepNext/>
              <w:keepLines/>
              <w:jc w:val="both"/>
              <w:rPr>
                <w:rFonts w:ascii="Times New Roman" w:hAnsi="Times New Roman" w:cs="Times New Roman"/>
                <w:sz w:val="28"/>
                <w:szCs w:val="28"/>
              </w:rPr>
            </w:pPr>
            <w:r w:rsidRPr="000323EF">
              <w:rPr>
                <w:rFonts w:ascii="Times New Roman" w:hAnsi="Times New Roman" w:cs="Times New Roman"/>
                <w:sz w:val="28"/>
                <w:szCs w:val="28"/>
              </w:rPr>
              <w:t>331</w:t>
            </w:r>
          </w:p>
        </w:tc>
      </w:tr>
    </w:tbl>
    <w:p w:rsidR="007211A4" w:rsidRDefault="007211A4" w:rsidP="00DF036F"/>
    <w:p w:rsidR="00DF5E5C" w:rsidRDefault="00DF5E5C" w:rsidP="00DF036F"/>
    <w:p w:rsidR="00DF5E5C" w:rsidRDefault="00DF5E5C" w:rsidP="00DF036F"/>
    <w:p w:rsidR="001B40E2" w:rsidRDefault="001B40E2" w:rsidP="00DF036F"/>
    <w:p w:rsidR="001B40E2" w:rsidRDefault="001B40E2" w:rsidP="00DF036F"/>
    <w:p w:rsidR="001B40E2" w:rsidRDefault="001B40E2" w:rsidP="00DF036F"/>
    <w:p w:rsidR="001B40E2" w:rsidRDefault="001B40E2" w:rsidP="00DF036F"/>
    <w:p w:rsidR="001B40E2" w:rsidRDefault="001B40E2" w:rsidP="00DF036F"/>
    <w:p w:rsidR="001B40E2" w:rsidRDefault="001B40E2" w:rsidP="00DF036F"/>
    <w:p w:rsidR="001B40E2" w:rsidRDefault="001B40E2" w:rsidP="00DF036F"/>
    <w:p w:rsidR="00DF5E5C" w:rsidRPr="000843CA" w:rsidRDefault="00DF5E5C" w:rsidP="00DF036F">
      <w:pPr>
        <w:pStyle w:val="1"/>
        <w:jc w:val="center"/>
        <w:rPr>
          <w:rFonts w:ascii="Times New Roman" w:eastAsia="Times New Roman" w:hAnsi="Times New Roman" w:cs="Times New Roman"/>
          <w:color w:val="auto"/>
          <w:sz w:val="28"/>
          <w:lang w:eastAsia="ru-RU"/>
        </w:rPr>
      </w:pPr>
      <w:bookmarkStart w:id="2" w:name="_ПОЯСНИТЕЛЬНАЯ_ЗАПИСКА"/>
      <w:bookmarkStart w:id="3" w:name="_Toc399361823"/>
      <w:bookmarkStart w:id="4" w:name="_Toc399363222"/>
      <w:bookmarkStart w:id="5" w:name="_Toc400782572"/>
      <w:bookmarkEnd w:id="2"/>
      <w:r w:rsidRPr="000843CA">
        <w:rPr>
          <w:rFonts w:ascii="Times New Roman" w:eastAsia="Times New Roman" w:hAnsi="Times New Roman" w:cs="Times New Roman"/>
          <w:color w:val="auto"/>
          <w:sz w:val="28"/>
          <w:lang w:eastAsia="ru-RU"/>
        </w:rPr>
        <w:t>ПОЯСНИТЕЛЬНАЯ ЗАПИСКА</w:t>
      </w:r>
      <w:bookmarkEnd w:id="3"/>
      <w:bookmarkEnd w:id="4"/>
      <w:bookmarkEnd w:id="5"/>
    </w:p>
    <w:p w:rsidR="00DF5E5C" w:rsidRPr="00DF5E5C" w:rsidRDefault="00DF5E5C" w:rsidP="00DF036F">
      <w:pPr>
        <w:keepNext/>
        <w:spacing w:after="0" w:line="240" w:lineRule="auto"/>
        <w:jc w:val="center"/>
        <w:outlineLvl w:val="0"/>
        <w:rPr>
          <w:rFonts w:ascii="Times New Roman" w:eastAsia="Times New Roman" w:hAnsi="Times New Roman" w:cs="Times New Roman"/>
          <w:b/>
          <w:i/>
          <w:sz w:val="28"/>
          <w:szCs w:val="20"/>
          <w:lang w:eastAsia="ru-RU"/>
        </w:rPr>
      </w:pPr>
    </w:p>
    <w:p w:rsidR="00DF5E5C" w:rsidRPr="00DF5E5C" w:rsidRDefault="006D78C6" w:rsidP="00DF036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Учебное пособие</w:t>
      </w:r>
      <w:r w:rsidR="009363D2">
        <w:rPr>
          <w:rFonts w:ascii="Times New Roman" w:eastAsia="Calibri" w:hAnsi="Times New Roman" w:cs="Times New Roman"/>
          <w:sz w:val="28"/>
          <w:szCs w:val="28"/>
        </w:rPr>
        <w:t xml:space="preserve"> </w:t>
      </w:r>
      <w:r w:rsidR="00DA71C2" w:rsidRPr="008C665C">
        <w:rPr>
          <w:rFonts w:ascii="Times New Roman" w:eastAsia="Times New Roman" w:hAnsi="Times New Roman" w:cs="Times New Roman"/>
          <w:sz w:val="28"/>
          <w:szCs w:val="28"/>
          <w:lang w:eastAsia="ru-RU"/>
        </w:rPr>
        <w:t xml:space="preserve">для </w:t>
      </w:r>
      <w:r w:rsidR="00DA71C2">
        <w:rPr>
          <w:rFonts w:ascii="Times New Roman" w:eastAsia="Times New Roman" w:hAnsi="Times New Roman" w:cs="Times New Roman"/>
          <w:sz w:val="28"/>
          <w:szCs w:val="28"/>
          <w:lang w:eastAsia="ru-RU"/>
        </w:rPr>
        <w:t>студентов 1 курса,</w:t>
      </w:r>
      <w:r w:rsidR="00DA71C2" w:rsidRPr="00F774F3">
        <w:rPr>
          <w:rFonts w:ascii="Times New Roman" w:eastAsia="Times New Roman" w:hAnsi="Times New Roman" w:cs="Times New Roman"/>
          <w:sz w:val="28"/>
          <w:szCs w:val="28"/>
          <w:lang w:eastAsia="ru-RU"/>
        </w:rPr>
        <w:t xml:space="preserve"> обучающихся</w:t>
      </w:r>
      <w:r w:rsidR="00DA71C2">
        <w:rPr>
          <w:rFonts w:ascii="Times New Roman" w:eastAsia="Times New Roman" w:hAnsi="Times New Roman" w:cs="Times New Roman"/>
          <w:sz w:val="28"/>
          <w:szCs w:val="28"/>
          <w:lang w:eastAsia="ru-RU"/>
        </w:rPr>
        <w:t xml:space="preserve"> на базе </w:t>
      </w:r>
      <w:r w:rsidR="00DA71C2" w:rsidRPr="00F774F3">
        <w:rPr>
          <w:rFonts w:ascii="Times New Roman" w:eastAsia="Times New Roman" w:hAnsi="Times New Roman" w:cs="Times New Roman"/>
          <w:sz w:val="28"/>
          <w:szCs w:val="28"/>
          <w:lang w:eastAsia="ru-RU"/>
        </w:rPr>
        <w:t xml:space="preserve">основного общего </w:t>
      </w:r>
      <w:r w:rsidR="007E58C9" w:rsidRPr="00F774F3">
        <w:rPr>
          <w:rFonts w:ascii="Times New Roman" w:eastAsia="Times New Roman" w:hAnsi="Times New Roman" w:cs="Times New Roman"/>
          <w:sz w:val="28"/>
          <w:szCs w:val="28"/>
          <w:lang w:eastAsia="ru-RU"/>
        </w:rPr>
        <w:t>образования</w:t>
      </w:r>
      <w:r w:rsidR="009363D2">
        <w:rPr>
          <w:rFonts w:ascii="Times New Roman" w:eastAsia="Times New Roman" w:hAnsi="Times New Roman" w:cs="Times New Roman"/>
          <w:sz w:val="28"/>
          <w:szCs w:val="28"/>
          <w:lang w:eastAsia="ru-RU"/>
        </w:rPr>
        <w:t xml:space="preserve"> </w:t>
      </w:r>
      <w:r w:rsidR="007E58C9">
        <w:rPr>
          <w:rFonts w:ascii="Times New Roman" w:eastAsia="Times New Roman" w:hAnsi="Times New Roman" w:cs="Times New Roman"/>
          <w:sz w:val="28"/>
          <w:szCs w:val="28"/>
          <w:lang w:eastAsia="ru-RU"/>
        </w:rPr>
        <w:t>п</w:t>
      </w:r>
      <w:r w:rsidR="007E58C9" w:rsidRPr="00DF5E5C">
        <w:rPr>
          <w:rFonts w:ascii="Times New Roman" w:eastAsia="Times New Roman" w:hAnsi="Times New Roman" w:cs="Times New Roman"/>
          <w:sz w:val="28"/>
          <w:szCs w:val="28"/>
          <w:lang w:eastAsia="ru-RU"/>
        </w:rPr>
        <w:t>ри</w:t>
      </w:r>
      <w:r w:rsidR="00DF5E5C" w:rsidRPr="00DF5E5C">
        <w:rPr>
          <w:rFonts w:ascii="Times New Roman" w:eastAsia="Times New Roman" w:hAnsi="Times New Roman" w:cs="Times New Roman"/>
          <w:sz w:val="28"/>
          <w:szCs w:val="28"/>
          <w:lang w:eastAsia="ru-RU"/>
        </w:rPr>
        <w:t xml:space="preserve"> составлении комплекса учтены основные требования, предъявляемые к усовершенствованию теоретических знаний. Переход на новые образовательные стандарты ускоряет введение инновационных технологий, использование активных форм проведения занятий с применением электронных образовательных ресурсов, внедрение новых форм организации образовательного процесса.</w:t>
      </w:r>
    </w:p>
    <w:p w:rsidR="00DF5E5C" w:rsidRPr="0006340B" w:rsidRDefault="00DF5E5C" w:rsidP="00DF036F">
      <w:pPr>
        <w:suppressAutoHyphens/>
        <w:spacing w:after="0" w:line="240" w:lineRule="auto"/>
        <w:ind w:firstLine="709"/>
        <w:jc w:val="both"/>
        <w:rPr>
          <w:rFonts w:ascii="Times New Roman" w:eastAsia="Times New Roman" w:hAnsi="Times New Roman" w:cs="Times New Roman"/>
          <w:kern w:val="1"/>
          <w:sz w:val="28"/>
          <w:szCs w:val="28"/>
          <w:lang w:eastAsia="ru-RU"/>
        </w:rPr>
      </w:pPr>
      <w:r w:rsidRPr="00DF5E5C">
        <w:rPr>
          <w:rFonts w:ascii="Times New Roman" w:eastAsia="Times New Roman" w:hAnsi="Times New Roman" w:cs="Times New Roman"/>
          <w:kern w:val="1"/>
          <w:sz w:val="28"/>
          <w:szCs w:val="28"/>
          <w:lang w:eastAsia="ru-RU"/>
        </w:rPr>
        <w:t xml:space="preserve">В </w:t>
      </w:r>
      <w:r w:rsidR="003B4927">
        <w:rPr>
          <w:rFonts w:ascii="Times New Roman" w:eastAsia="Times New Roman" w:hAnsi="Times New Roman" w:cs="Times New Roman"/>
          <w:kern w:val="1"/>
          <w:sz w:val="28"/>
          <w:szCs w:val="28"/>
          <w:lang w:eastAsia="ru-RU"/>
        </w:rPr>
        <w:t>пособие</w:t>
      </w:r>
      <w:r w:rsidRPr="00DF5E5C">
        <w:rPr>
          <w:rFonts w:ascii="Times New Roman" w:eastAsia="Times New Roman" w:hAnsi="Times New Roman" w:cs="Times New Roman"/>
          <w:kern w:val="1"/>
          <w:sz w:val="28"/>
          <w:szCs w:val="28"/>
          <w:lang w:eastAsia="ru-RU"/>
        </w:rPr>
        <w:t xml:space="preserve"> включены </w:t>
      </w:r>
      <w:r w:rsidR="007E58C9" w:rsidRPr="00DF5E5C">
        <w:rPr>
          <w:rFonts w:ascii="Times New Roman" w:eastAsia="Times New Roman" w:hAnsi="Times New Roman" w:cs="Times New Roman"/>
          <w:kern w:val="1"/>
          <w:sz w:val="28"/>
          <w:szCs w:val="28"/>
          <w:lang w:eastAsia="ru-RU"/>
        </w:rPr>
        <w:t>темы</w:t>
      </w:r>
      <w:r w:rsidR="007E58C9">
        <w:rPr>
          <w:rFonts w:ascii="Times New Roman" w:eastAsia="Times New Roman" w:hAnsi="Times New Roman" w:cs="Times New Roman"/>
          <w:kern w:val="1"/>
          <w:sz w:val="28"/>
          <w:szCs w:val="28"/>
          <w:lang w:eastAsia="ru-RU"/>
        </w:rPr>
        <w:t>:</w:t>
      </w:r>
      <w:r w:rsidR="0051417C">
        <w:rPr>
          <w:rFonts w:ascii="Times New Roman" w:eastAsia="Times New Roman" w:hAnsi="Times New Roman" w:cs="Times New Roman"/>
          <w:kern w:val="1"/>
          <w:sz w:val="28"/>
          <w:szCs w:val="28"/>
          <w:lang w:eastAsia="ru-RU"/>
        </w:rPr>
        <w:t xml:space="preserve"> </w:t>
      </w:r>
      <w:r w:rsidR="007E58C9" w:rsidRPr="0006340B">
        <w:rPr>
          <w:rFonts w:ascii="Times New Roman" w:eastAsia="Times New Roman" w:hAnsi="Times New Roman" w:cs="Times New Roman"/>
          <w:bCs/>
          <w:sz w:val="28"/>
          <w:szCs w:val="28"/>
          <w:lang w:eastAsia="ru-RU"/>
        </w:rPr>
        <w:t>Биология</w:t>
      </w:r>
      <w:r w:rsidR="000233FD" w:rsidRPr="0006340B">
        <w:rPr>
          <w:rFonts w:ascii="Times New Roman" w:eastAsia="Times New Roman" w:hAnsi="Times New Roman" w:cs="Times New Roman"/>
          <w:bCs/>
          <w:sz w:val="28"/>
          <w:szCs w:val="28"/>
          <w:lang w:eastAsia="ru-RU"/>
        </w:rPr>
        <w:t xml:space="preserve"> как наука о живой </w:t>
      </w:r>
      <w:r w:rsidR="007E58C9" w:rsidRPr="0006340B">
        <w:rPr>
          <w:rFonts w:ascii="Times New Roman" w:eastAsia="Times New Roman" w:hAnsi="Times New Roman" w:cs="Times New Roman"/>
          <w:bCs/>
          <w:sz w:val="28"/>
          <w:szCs w:val="28"/>
          <w:lang w:eastAsia="ru-RU"/>
        </w:rPr>
        <w:t>материи.</w:t>
      </w:r>
      <w:r w:rsidR="0051417C">
        <w:rPr>
          <w:rFonts w:ascii="Times New Roman" w:eastAsia="Times New Roman" w:hAnsi="Times New Roman" w:cs="Times New Roman"/>
          <w:bCs/>
          <w:sz w:val="28"/>
          <w:szCs w:val="28"/>
          <w:lang w:eastAsia="ru-RU"/>
        </w:rPr>
        <w:t xml:space="preserve"> </w:t>
      </w:r>
      <w:r w:rsidR="007E58C9" w:rsidRPr="0006340B">
        <w:rPr>
          <w:rFonts w:ascii="Times New Roman" w:eastAsia="Times New Roman" w:hAnsi="Times New Roman" w:cs="Times New Roman"/>
          <w:bCs/>
          <w:sz w:val="28"/>
          <w:szCs w:val="28"/>
          <w:lang w:eastAsia="ru-RU"/>
        </w:rPr>
        <w:t>Химический</w:t>
      </w:r>
      <w:r w:rsidR="000233FD" w:rsidRPr="0006340B">
        <w:rPr>
          <w:rFonts w:ascii="Times New Roman" w:eastAsia="Times New Roman" w:hAnsi="Times New Roman" w:cs="Times New Roman"/>
          <w:bCs/>
          <w:sz w:val="28"/>
          <w:szCs w:val="28"/>
          <w:lang w:eastAsia="ru-RU"/>
        </w:rPr>
        <w:t xml:space="preserve"> состав </w:t>
      </w:r>
      <w:r w:rsidR="007E58C9" w:rsidRPr="0006340B">
        <w:rPr>
          <w:rFonts w:ascii="Times New Roman" w:eastAsia="Times New Roman" w:hAnsi="Times New Roman" w:cs="Times New Roman"/>
          <w:bCs/>
          <w:sz w:val="28"/>
          <w:szCs w:val="28"/>
          <w:lang w:eastAsia="ru-RU"/>
        </w:rPr>
        <w:t>клетки.</w:t>
      </w:r>
      <w:r w:rsidR="0051417C">
        <w:rPr>
          <w:rFonts w:ascii="Times New Roman" w:eastAsia="Times New Roman" w:hAnsi="Times New Roman" w:cs="Times New Roman"/>
          <w:bCs/>
          <w:sz w:val="28"/>
          <w:szCs w:val="28"/>
          <w:lang w:eastAsia="ru-RU"/>
        </w:rPr>
        <w:t xml:space="preserve"> </w:t>
      </w:r>
      <w:r w:rsidR="007E58C9" w:rsidRPr="0006340B">
        <w:rPr>
          <w:rFonts w:ascii="Times New Roman" w:eastAsia="Times New Roman" w:hAnsi="Times New Roman" w:cs="Times New Roman"/>
          <w:bCs/>
          <w:sz w:val="28"/>
          <w:szCs w:val="28"/>
          <w:lang w:eastAsia="ru-RU"/>
        </w:rPr>
        <w:t>Неклеточные</w:t>
      </w:r>
      <w:r w:rsidR="000233FD" w:rsidRPr="0006340B">
        <w:rPr>
          <w:rFonts w:ascii="Times New Roman" w:eastAsia="Times New Roman" w:hAnsi="Times New Roman" w:cs="Times New Roman"/>
          <w:bCs/>
          <w:sz w:val="28"/>
          <w:szCs w:val="28"/>
          <w:lang w:eastAsia="ru-RU"/>
        </w:rPr>
        <w:t xml:space="preserve"> формы жизни. Вирусы и </w:t>
      </w:r>
      <w:r w:rsidR="007E58C9" w:rsidRPr="0006340B">
        <w:rPr>
          <w:rFonts w:ascii="Times New Roman" w:eastAsia="Times New Roman" w:hAnsi="Times New Roman" w:cs="Times New Roman"/>
          <w:bCs/>
          <w:sz w:val="28"/>
          <w:szCs w:val="28"/>
          <w:lang w:eastAsia="ru-RU"/>
        </w:rPr>
        <w:t>бактериофаги.</w:t>
      </w:r>
      <w:r w:rsidR="0051417C">
        <w:rPr>
          <w:rFonts w:ascii="Times New Roman" w:eastAsia="Times New Roman" w:hAnsi="Times New Roman" w:cs="Times New Roman"/>
          <w:bCs/>
          <w:sz w:val="28"/>
          <w:szCs w:val="28"/>
          <w:lang w:eastAsia="ru-RU"/>
        </w:rPr>
        <w:t xml:space="preserve"> </w:t>
      </w:r>
      <w:r w:rsidR="007E58C9" w:rsidRPr="0006340B">
        <w:rPr>
          <w:rFonts w:ascii="Times New Roman" w:eastAsia="Times New Roman" w:hAnsi="Times New Roman" w:cs="Times New Roman"/>
          <w:bCs/>
          <w:sz w:val="28"/>
          <w:szCs w:val="28"/>
          <w:lang w:eastAsia="ru-RU"/>
        </w:rPr>
        <w:t>Прокариотическая</w:t>
      </w:r>
      <w:r w:rsidR="000233FD" w:rsidRPr="0006340B">
        <w:rPr>
          <w:rFonts w:ascii="Times New Roman" w:eastAsia="Times New Roman" w:hAnsi="Times New Roman" w:cs="Times New Roman"/>
          <w:bCs/>
          <w:sz w:val="28"/>
          <w:szCs w:val="28"/>
          <w:lang w:eastAsia="ru-RU"/>
        </w:rPr>
        <w:t xml:space="preserve"> клетка</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Эукариотическая клетка</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Основы гистологии</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Обеспечение клеток энергией</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Биосинтез белка</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Размножение организмов</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Индивидуальное развитие организмов</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Основные закономерности наследственности</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Хромосомная теория наследственности. Генотип как целостная система</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Закономерности изменчивости</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Генетика и здоровье человека</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Селекция организмов</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Микроэволюция</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Макроэволюция</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Предпосылки возникновения жизни на Земле</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Происхождение человека</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Предмет и задачи экологии. Среды обитания</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Популяция, ее структура. Типы экосистем</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Здоровье человека и окружающая среда</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Биосфера. Учение В. И. Вернадского о биосфере и ноосфере</w:t>
      </w:r>
      <w:r w:rsidR="000233FD"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Взаимосвязь природы и общества. Биология охраны природы</w:t>
      </w:r>
      <w:r w:rsidR="0006340B" w:rsidRPr="0006340B">
        <w:rPr>
          <w:rFonts w:ascii="Times New Roman" w:eastAsia="Times New Roman" w:hAnsi="Times New Roman" w:cs="Times New Roman"/>
          <w:kern w:val="1"/>
          <w:sz w:val="28"/>
          <w:szCs w:val="28"/>
          <w:lang w:eastAsia="ru-RU"/>
        </w:rPr>
        <w:t xml:space="preserve">. </w:t>
      </w:r>
      <w:r w:rsidR="000233FD" w:rsidRPr="0006340B">
        <w:rPr>
          <w:rFonts w:ascii="Times New Roman" w:eastAsia="Times New Roman" w:hAnsi="Times New Roman" w:cs="Times New Roman"/>
          <w:bCs/>
          <w:sz w:val="28"/>
          <w:szCs w:val="28"/>
          <w:lang w:eastAsia="ru-RU"/>
        </w:rPr>
        <w:t>Бионика</w:t>
      </w:r>
      <w:r w:rsidR="0006340B">
        <w:rPr>
          <w:rFonts w:ascii="Times New Roman" w:eastAsia="Times New Roman" w:hAnsi="Times New Roman" w:cs="Times New Roman"/>
          <w:bCs/>
          <w:sz w:val="28"/>
          <w:szCs w:val="28"/>
          <w:lang w:eastAsia="ru-RU"/>
        </w:rPr>
        <w:t xml:space="preserve">. </w:t>
      </w:r>
    </w:p>
    <w:p w:rsidR="00DF5E5C" w:rsidRPr="00DF5E5C" w:rsidRDefault="003B4927" w:rsidP="00DF036F">
      <w:pPr>
        <w:suppressAutoHyphens/>
        <w:spacing w:after="0" w:line="240" w:lineRule="auto"/>
        <w:ind w:firstLine="709"/>
        <w:jc w:val="both"/>
        <w:rPr>
          <w:rFonts w:ascii="Times New Roman" w:eastAsia="Times New Roman" w:hAnsi="Times New Roman" w:cs="Times New Roman"/>
          <w:kern w:val="1"/>
          <w:sz w:val="28"/>
          <w:szCs w:val="28"/>
          <w:lang w:eastAsia="ru-RU"/>
        </w:rPr>
      </w:pPr>
      <w:r>
        <w:rPr>
          <w:rFonts w:ascii="Times New Roman" w:eastAsia="Times New Roman" w:hAnsi="Times New Roman" w:cs="Times New Roman"/>
          <w:kern w:val="1"/>
          <w:sz w:val="28"/>
          <w:szCs w:val="28"/>
          <w:lang w:eastAsia="ru-RU"/>
        </w:rPr>
        <w:t>Пособие</w:t>
      </w:r>
      <w:r w:rsidR="00DF5E5C" w:rsidRPr="00DF5E5C">
        <w:rPr>
          <w:rFonts w:ascii="Times New Roman" w:eastAsia="Times New Roman" w:hAnsi="Times New Roman" w:cs="Times New Roman"/>
          <w:kern w:val="1"/>
          <w:sz w:val="28"/>
          <w:szCs w:val="28"/>
          <w:lang w:eastAsia="ru-RU"/>
        </w:rPr>
        <w:t xml:space="preserve"> содержит лекционный материал, вопросы для </w:t>
      </w:r>
      <w:r w:rsidR="007E58C9">
        <w:rPr>
          <w:rFonts w:ascii="Times New Roman" w:eastAsia="Times New Roman" w:hAnsi="Times New Roman" w:cs="Times New Roman"/>
          <w:kern w:val="1"/>
          <w:sz w:val="28"/>
          <w:szCs w:val="28"/>
          <w:lang w:eastAsia="ru-RU"/>
        </w:rPr>
        <w:t>закрепления</w:t>
      </w:r>
      <w:r w:rsidR="00591AC7">
        <w:rPr>
          <w:rFonts w:ascii="Times New Roman" w:eastAsia="Times New Roman" w:hAnsi="Times New Roman" w:cs="Times New Roman"/>
          <w:kern w:val="1"/>
          <w:sz w:val="28"/>
          <w:szCs w:val="28"/>
          <w:lang w:eastAsia="ru-RU"/>
        </w:rPr>
        <w:t>, тесты для самоконтроля, глоссарий</w:t>
      </w:r>
      <w:r w:rsidR="00430E4B">
        <w:rPr>
          <w:rFonts w:ascii="Times New Roman" w:eastAsia="Times New Roman" w:hAnsi="Times New Roman" w:cs="Times New Roman"/>
          <w:kern w:val="1"/>
          <w:sz w:val="28"/>
          <w:szCs w:val="28"/>
          <w:lang w:eastAsia="ru-RU"/>
        </w:rPr>
        <w:t>.</w:t>
      </w:r>
    </w:p>
    <w:p w:rsidR="00DF5E5C" w:rsidRPr="00DF5E5C" w:rsidRDefault="00DF5E5C" w:rsidP="00DF036F">
      <w:pPr>
        <w:tabs>
          <w:tab w:val="left" w:pos="2920"/>
        </w:tabs>
        <w:spacing w:after="0" w:line="240" w:lineRule="auto"/>
        <w:ind w:firstLine="709"/>
        <w:jc w:val="both"/>
        <w:rPr>
          <w:rFonts w:ascii="Times New Roman" w:eastAsia="Calibri" w:hAnsi="Times New Roman" w:cs="Times New Roman"/>
          <w:sz w:val="28"/>
          <w:szCs w:val="28"/>
        </w:rPr>
      </w:pPr>
      <w:r w:rsidRPr="00DF5E5C">
        <w:rPr>
          <w:rFonts w:ascii="Times New Roman" w:eastAsia="Calibri" w:hAnsi="Times New Roman" w:cs="Times New Roman"/>
          <w:sz w:val="28"/>
          <w:szCs w:val="28"/>
        </w:rPr>
        <w:t xml:space="preserve">Краткое содержание теоретического материала представлено по каждой теме. С целью самоконтроля ответьте на предложенные </w:t>
      </w:r>
      <w:r w:rsidR="00430E4B">
        <w:rPr>
          <w:rFonts w:ascii="Times New Roman" w:eastAsia="Calibri" w:hAnsi="Times New Roman" w:cs="Times New Roman"/>
          <w:sz w:val="28"/>
          <w:szCs w:val="28"/>
        </w:rPr>
        <w:t>контрольные вопросы.</w:t>
      </w:r>
    </w:p>
    <w:p w:rsidR="00C12873" w:rsidRDefault="00DF5E5C" w:rsidP="00C12873">
      <w:pPr>
        <w:spacing w:after="0" w:line="240" w:lineRule="auto"/>
        <w:ind w:firstLine="709"/>
        <w:jc w:val="both"/>
        <w:rPr>
          <w:rFonts w:ascii="Times New Roman" w:eastAsia="Times New Roman" w:hAnsi="Times New Roman" w:cs="Times New Roman"/>
          <w:sz w:val="28"/>
          <w:szCs w:val="28"/>
          <w:lang w:eastAsia="ru-RU"/>
        </w:rPr>
      </w:pPr>
      <w:r w:rsidRPr="00DF5E5C">
        <w:rPr>
          <w:rFonts w:ascii="Times New Roman" w:eastAsia="Times New Roman" w:hAnsi="Times New Roman" w:cs="Times New Roman"/>
          <w:sz w:val="28"/>
          <w:szCs w:val="28"/>
          <w:lang w:eastAsia="ru-RU"/>
        </w:rPr>
        <w:t xml:space="preserve">Целесообразность создания </w:t>
      </w:r>
      <w:r w:rsidR="003B4927">
        <w:rPr>
          <w:rFonts w:ascii="Times New Roman" w:eastAsia="Times New Roman" w:hAnsi="Times New Roman" w:cs="Times New Roman"/>
          <w:sz w:val="28"/>
          <w:szCs w:val="28"/>
          <w:lang w:eastAsia="ru-RU"/>
        </w:rPr>
        <w:t>учебного пособия</w:t>
      </w:r>
      <w:r w:rsidRPr="00DF5E5C">
        <w:rPr>
          <w:rFonts w:ascii="Times New Roman" w:eastAsia="Times New Roman" w:hAnsi="Times New Roman" w:cs="Times New Roman"/>
          <w:sz w:val="28"/>
          <w:szCs w:val="28"/>
          <w:lang w:eastAsia="ru-RU"/>
        </w:rPr>
        <w:t xml:space="preserve"> обусловлена тем, что содержательно соответствует требованиям образовательного стандарт</w:t>
      </w:r>
      <w:r w:rsidR="00C12873">
        <w:rPr>
          <w:rFonts w:ascii="Times New Roman" w:eastAsia="Times New Roman" w:hAnsi="Times New Roman" w:cs="Times New Roman"/>
          <w:sz w:val="28"/>
          <w:szCs w:val="28"/>
          <w:lang w:eastAsia="ru-RU"/>
        </w:rPr>
        <w:t>а по специальности и квалификации</w:t>
      </w:r>
    </w:p>
    <w:p w:rsidR="00C12873" w:rsidRDefault="00C12873" w:rsidP="00C12873">
      <w:pPr>
        <w:spacing w:after="0" w:line="240" w:lineRule="auto"/>
        <w:ind w:firstLine="709"/>
        <w:jc w:val="both"/>
        <w:rPr>
          <w:rFonts w:ascii="Times New Roman" w:eastAsia="Times New Roman" w:hAnsi="Times New Roman" w:cs="Times New Roman"/>
          <w:sz w:val="28"/>
          <w:szCs w:val="28"/>
          <w:lang w:eastAsia="ru-RU"/>
        </w:rPr>
      </w:pPr>
    </w:p>
    <w:p w:rsidR="00C12873" w:rsidRDefault="00C12873" w:rsidP="00C12873">
      <w:pPr>
        <w:spacing w:after="0" w:line="240" w:lineRule="auto"/>
        <w:ind w:firstLine="709"/>
        <w:jc w:val="both"/>
        <w:rPr>
          <w:rFonts w:ascii="Times New Roman" w:eastAsia="Times New Roman" w:hAnsi="Times New Roman" w:cs="Times New Roman"/>
          <w:sz w:val="28"/>
          <w:szCs w:val="28"/>
          <w:lang w:eastAsia="ru-RU"/>
        </w:rPr>
      </w:pPr>
    </w:p>
    <w:p w:rsidR="00C12873" w:rsidRDefault="00C12873" w:rsidP="00C12873">
      <w:pPr>
        <w:spacing w:after="0" w:line="240" w:lineRule="auto"/>
        <w:ind w:firstLine="709"/>
        <w:jc w:val="both"/>
        <w:rPr>
          <w:rFonts w:ascii="Times New Roman" w:eastAsia="Times New Roman" w:hAnsi="Times New Roman" w:cs="Times New Roman"/>
          <w:sz w:val="28"/>
          <w:szCs w:val="28"/>
          <w:lang w:eastAsia="ru-RU"/>
        </w:rPr>
      </w:pPr>
    </w:p>
    <w:p w:rsidR="00C12873" w:rsidRDefault="00C12873" w:rsidP="00C12873">
      <w:pPr>
        <w:spacing w:after="0" w:line="240" w:lineRule="auto"/>
        <w:ind w:firstLine="709"/>
        <w:jc w:val="both"/>
        <w:rPr>
          <w:rFonts w:ascii="Times New Roman" w:eastAsia="Times New Roman" w:hAnsi="Times New Roman" w:cs="Times New Roman"/>
          <w:sz w:val="28"/>
          <w:szCs w:val="28"/>
          <w:lang w:eastAsia="ru-RU"/>
        </w:rPr>
      </w:pPr>
    </w:p>
    <w:p w:rsidR="00C12873" w:rsidRDefault="00C12873" w:rsidP="00C12873">
      <w:pPr>
        <w:spacing w:after="0" w:line="240" w:lineRule="auto"/>
        <w:ind w:firstLine="709"/>
        <w:jc w:val="both"/>
        <w:rPr>
          <w:rFonts w:ascii="Times New Roman" w:eastAsia="Times New Roman" w:hAnsi="Times New Roman" w:cs="Times New Roman"/>
          <w:sz w:val="28"/>
          <w:szCs w:val="28"/>
          <w:lang w:eastAsia="ru-RU"/>
        </w:rPr>
      </w:pPr>
    </w:p>
    <w:p w:rsidR="00591AC7" w:rsidRDefault="00591AC7" w:rsidP="00C12873">
      <w:pPr>
        <w:spacing w:after="0" w:line="240" w:lineRule="auto"/>
        <w:ind w:firstLine="709"/>
        <w:jc w:val="both"/>
        <w:rPr>
          <w:rFonts w:ascii="Times New Roman" w:eastAsia="Times New Roman" w:hAnsi="Times New Roman" w:cs="Times New Roman"/>
          <w:sz w:val="28"/>
          <w:szCs w:val="28"/>
          <w:lang w:eastAsia="ru-RU"/>
        </w:rPr>
      </w:pPr>
    </w:p>
    <w:p w:rsidR="00591AC7" w:rsidRDefault="00591AC7" w:rsidP="00C12873">
      <w:pPr>
        <w:spacing w:after="0" w:line="240" w:lineRule="auto"/>
        <w:ind w:firstLine="709"/>
        <w:jc w:val="both"/>
        <w:rPr>
          <w:rFonts w:ascii="Times New Roman" w:eastAsia="Times New Roman" w:hAnsi="Times New Roman" w:cs="Times New Roman"/>
          <w:sz w:val="28"/>
          <w:szCs w:val="28"/>
          <w:lang w:eastAsia="ru-RU"/>
        </w:rPr>
      </w:pPr>
    </w:p>
    <w:p w:rsidR="00591AC7" w:rsidRDefault="00591AC7" w:rsidP="00C12873">
      <w:pPr>
        <w:spacing w:after="0" w:line="240" w:lineRule="auto"/>
        <w:ind w:firstLine="709"/>
        <w:jc w:val="both"/>
        <w:rPr>
          <w:rFonts w:ascii="Times New Roman" w:eastAsia="Times New Roman" w:hAnsi="Times New Roman" w:cs="Times New Roman"/>
          <w:sz w:val="28"/>
          <w:szCs w:val="28"/>
          <w:lang w:eastAsia="ru-RU"/>
        </w:rPr>
      </w:pPr>
    </w:p>
    <w:p w:rsidR="00591AC7" w:rsidRDefault="00591AC7" w:rsidP="00C12873">
      <w:pPr>
        <w:spacing w:after="0" w:line="240" w:lineRule="auto"/>
        <w:ind w:firstLine="709"/>
        <w:jc w:val="both"/>
        <w:rPr>
          <w:rFonts w:ascii="Times New Roman" w:eastAsia="Times New Roman" w:hAnsi="Times New Roman" w:cs="Times New Roman"/>
          <w:sz w:val="28"/>
          <w:szCs w:val="28"/>
          <w:lang w:eastAsia="ru-RU"/>
        </w:rPr>
      </w:pPr>
    </w:p>
    <w:p w:rsidR="00C12873" w:rsidRDefault="00C12873" w:rsidP="00C12873">
      <w:pPr>
        <w:spacing w:after="0" w:line="240" w:lineRule="auto"/>
        <w:ind w:firstLine="709"/>
        <w:jc w:val="both"/>
        <w:rPr>
          <w:rFonts w:ascii="Times New Roman" w:eastAsia="Times New Roman" w:hAnsi="Times New Roman" w:cs="Times New Roman"/>
          <w:sz w:val="28"/>
          <w:szCs w:val="28"/>
          <w:lang w:eastAsia="ru-RU"/>
        </w:rPr>
      </w:pPr>
    </w:p>
    <w:p w:rsidR="00C12873" w:rsidRPr="00C12873" w:rsidRDefault="00750627" w:rsidP="00C12873">
      <w:pPr>
        <w:spacing w:after="0" w:line="240" w:lineRule="auto"/>
        <w:ind w:firstLine="709"/>
        <w:jc w:val="both"/>
        <w:rPr>
          <w:rFonts w:ascii="Times New Roman" w:eastAsia="Times New Roman" w:hAnsi="Times New Roman" w:cs="Times New Roman"/>
          <w:sz w:val="28"/>
          <w:szCs w:val="28"/>
          <w:lang w:eastAsia="ru-RU"/>
        </w:rPr>
      </w:pPr>
      <w:hyperlink w:anchor="_Оглавление_1" w:history="1">
        <w:r w:rsidR="00C12873" w:rsidRPr="00C12873">
          <w:rPr>
            <w:rStyle w:val="aa"/>
            <w:rFonts w:ascii="Times New Roman" w:eastAsia="Times New Roman" w:hAnsi="Times New Roman" w:cs="Times New Roman"/>
            <w:sz w:val="28"/>
            <w:szCs w:val="28"/>
            <w:lang w:eastAsia="ru-RU"/>
          </w:rPr>
          <w:t>Вернуться к оглавлению</w:t>
        </w:r>
      </w:hyperlink>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74"/>
        <w:gridCol w:w="927"/>
        <w:gridCol w:w="1134"/>
        <w:gridCol w:w="280"/>
        <w:gridCol w:w="1562"/>
        <w:gridCol w:w="567"/>
        <w:gridCol w:w="3154"/>
      </w:tblGrid>
      <w:tr w:rsidR="002C6532" w:rsidRPr="002C6532" w:rsidTr="00B40951">
        <w:trPr>
          <w:trHeight w:val="3304"/>
        </w:trPr>
        <w:tc>
          <w:tcPr>
            <w:tcW w:w="9498" w:type="dxa"/>
            <w:gridSpan w:val="7"/>
          </w:tcPr>
          <w:p w:rsidR="00F52B3C" w:rsidRPr="00C12873" w:rsidRDefault="00F52B3C" w:rsidP="00C12873">
            <w:pPr>
              <w:pStyle w:val="1"/>
              <w:jc w:val="center"/>
              <w:outlineLvl w:val="0"/>
              <w:rPr>
                <w:rFonts w:ascii="Times New Roman" w:eastAsia="Times New Roman" w:hAnsi="Times New Roman" w:cs="Times New Roman"/>
                <w:b/>
                <w:bCs/>
                <w:color w:val="auto"/>
                <w:sz w:val="28"/>
                <w:lang w:eastAsia="ru-RU"/>
              </w:rPr>
            </w:pPr>
            <w:bookmarkStart w:id="6" w:name="_Тема:_Биология_как"/>
            <w:bookmarkStart w:id="7" w:name="_Тема:_Биология_как_1"/>
            <w:bookmarkEnd w:id="6"/>
            <w:bookmarkEnd w:id="7"/>
            <w:r w:rsidRPr="00C12873">
              <w:rPr>
                <w:rFonts w:ascii="Times New Roman" w:eastAsia="Times New Roman" w:hAnsi="Times New Roman" w:cs="Times New Roman"/>
                <w:b/>
                <w:bCs/>
                <w:color w:val="auto"/>
                <w:sz w:val="28"/>
                <w:lang w:eastAsia="ru-RU"/>
              </w:rPr>
              <w:lastRenderedPageBreak/>
              <w:t xml:space="preserve">Тема: </w:t>
            </w:r>
            <w:r w:rsidRPr="00C12873">
              <w:rPr>
                <w:rFonts w:ascii="Times New Roman" w:hAnsi="Times New Roman" w:cs="Times New Roman"/>
                <w:b/>
                <w:color w:val="auto"/>
                <w:sz w:val="28"/>
              </w:rPr>
              <w:t>Биология как наука о живой материи.</w:t>
            </w:r>
          </w:p>
          <w:p w:rsidR="00F52B3C" w:rsidRPr="00A43BAA" w:rsidRDefault="00F52B3C" w:rsidP="00DF036F">
            <w:pPr>
              <w:tabs>
                <w:tab w:val="left" w:pos="3382"/>
              </w:tabs>
              <w:rPr>
                <w:rFonts w:ascii="Times New Roman" w:eastAsia="Times New Roman" w:hAnsi="Times New Roman" w:cs="Times New Roman"/>
                <w:b/>
                <w:sz w:val="28"/>
                <w:szCs w:val="28"/>
                <w:lang w:eastAsia="ru-RU"/>
              </w:rPr>
            </w:pPr>
            <w:r w:rsidRPr="00A43BAA">
              <w:rPr>
                <w:rFonts w:ascii="Times New Roman" w:eastAsia="Times New Roman" w:hAnsi="Times New Roman" w:cs="Times New Roman"/>
                <w:b/>
                <w:sz w:val="28"/>
                <w:szCs w:val="28"/>
                <w:lang w:eastAsia="ru-RU"/>
              </w:rPr>
              <w:t>План лекции:</w:t>
            </w:r>
          </w:p>
          <w:p w:rsidR="00F52B3C" w:rsidRPr="00A43BAA" w:rsidRDefault="00F52B3C" w:rsidP="0052031A">
            <w:pPr>
              <w:numPr>
                <w:ilvl w:val="0"/>
                <w:numId w:val="22"/>
              </w:numPr>
              <w:tabs>
                <w:tab w:val="left" w:pos="3382"/>
              </w:tabs>
              <w:spacing w:after="160" w:line="259" w:lineRule="auto"/>
              <w:contextualSpacing/>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История развития биологии. </w:t>
            </w:r>
          </w:p>
          <w:p w:rsidR="00F52B3C" w:rsidRPr="00A43BAA" w:rsidRDefault="00F52B3C" w:rsidP="0052031A">
            <w:pPr>
              <w:numPr>
                <w:ilvl w:val="0"/>
                <w:numId w:val="22"/>
              </w:numPr>
              <w:tabs>
                <w:tab w:val="left" w:pos="3382"/>
              </w:tabs>
              <w:spacing w:after="160" w:line="259" w:lineRule="auto"/>
              <w:contextualSpacing/>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Предмет и задачи общей биологии. </w:t>
            </w:r>
          </w:p>
          <w:p w:rsidR="00F52B3C" w:rsidRPr="00A43BAA" w:rsidRDefault="00F52B3C" w:rsidP="0052031A">
            <w:pPr>
              <w:numPr>
                <w:ilvl w:val="0"/>
                <w:numId w:val="22"/>
              </w:numPr>
              <w:tabs>
                <w:tab w:val="left" w:pos="3382"/>
              </w:tabs>
              <w:spacing w:after="160" w:line="259" w:lineRule="auto"/>
              <w:contextualSpacing/>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Методы изучения биологии. </w:t>
            </w:r>
          </w:p>
          <w:p w:rsidR="00F52B3C" w:rsidRPr="00A43BAA" w:rsidRDefault="00F52B3C" w:rsidP="0052031A">
            <w:pPr>
              <w:numPr>
                <w:ilvl w:val="0"/>
                <w:numId w:val="22"/>
              </w:numPr>
              <w:tabs>
                <w:tab w:val="left" w:pos="3382"/>
              </w:tabs>
              <w:spacing w:after="160" w:line="259" w:lineRule="auto"/>
              <w:contextualSpacing/>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Основные свойства и признаки живого. </w:t>
            </w:r>
          </w:p>
          <w:p w:rsidR="00F52B3C" w:rsidRPr="00A43BAA" w:rsidRDefault="00F52B3C" w:rsidP="0052031A">
            <w:pPr>
              <w:numPr>
                <w:ilvl w:val="0"/>
                <w:numId w:val="22"/>
              </w:numPr>
              <w:tabs>
                <w:tab w:val="left" w:pos="3382"/>
              </w:tabs>
              <w:spacing w:after="160" w:line="259" w:lineRule="auto"/>
              <w:contextualSpacing/>
              <w:rPr>
                <w:rFonts w:ascii="Times New Roman" w:eastAsia="Times New Roman" w:hAnsi="Times New Roman" w:cs="Times New Roman"/>
                <w:sz w:val="28"/>
                <w:szCs w:val="28"/>
                <w:lang w:eastAsia="ru-RU"/>
              </w:rPr>
            </w:pPr>
            <w:r w:rsidRPr="00A43BAA">
              <w:rPr>
                <w:rFonts w:ascii="Times New Roman" w:eastAsia="Times New Roman" w:hAnsi="Times New Roman" w:cs="Times New Roman"/>
                <w:bCs/>
                <w:sz w:val="28"/>
                <w:szCs w:val="28"/>
                <w:lang w:eastAsia="ru-RU"/>
              </w:rPr>
              <w:t>Уровни организации живой материи.</w:t>
            </w:r>
          </w:p>
          <w:p w:rsidR="006A55E4" w:rsidRPr="00F52B3C" w:rsidRDefault="006A55E4" w:rsidP="00DF036F">
            <w:pPr>
              <w:tabs>
                <w:tab w:val="left" w:pos="3382"/>
              </w:tabs>
              <w:ind w:firstLine="601"/>
              <w:jc w:val="both"/>
              <w:rPr>
                <w:rFonts w:ascii="Times New Roman" w:eastAsia="Times New Roman" w:hAnsi="Times New Roman" w:cs="Times New Roman"/>
                <w:bCs/>
                <w:sz w:val="28"/>
                <w:szCs w:val="28"/>
                <w:lang w:eastAsia="ru-RU"/>
              </w:rPr>
            </w:pPr>
          </w:p>
        </w:tc>
      </w:tr>
      <w:tr w:rsidR="009E5A4C" w:rsidRPr="002C6532" w:rsidTr="003C6AFA">
        <w:trPr>
          <w:trHeight w:val="615"/>
        </w:trPr>
        <w:tc>
          <w:tcPr>
            <w:tcW w:w="1874" w:type="dxa"/>
          </w:tcPr>
          <w:p w:rsidR="009E5A4C" w:rsidRPr="009E5A4C" w:rsidRDefault="009E5A4C" w:rsidP="00DF036F">
            <w:pPr>
              <w:tabs>
                <w:tab w:val="left" w:pos="3382"/>
              </w:tabs>
              <w:spacing w:after="160" w:line="259" w:lineRule="auto"/>
              <w:contextualSpacing/>
              <w:rPr>
                <w:rFonts w:ascii="Times New Roman" w:eastAsia="Times New Roman" w:hAnsi="Times New Roman" w:cs="Times New Roman"/>
                <w:b/>
                <w:bCs/>
                <w:sz w:val="28"/>
                <w:szCs w:val="28"/>
                <w:lang w:eastAsia="ru-RU"/>
              </w:rPr>
            </w:pPr>
            <w:r>
              <w:rPr>
                <w:noProof/>
                <w:lang w:eastAsia="ru-RU"/>
              </w:rPr>
              <w:drawing>
                <wp:inline distT="0" distB="0" distL="0" distR="0">
                  <wp:extent cx="1152525" cy="1442373"/>
                  <wp:effectExtent l="0" t="0" r="28575" b="81915"/>
                  <wp:docPr id="11" name="Рисунок 2" descr="ad3a789759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descr="ad3a789759de.png"/>
                          <pic:cNvPicPr>
                            <a:picLocks noChangeAspect="1"/>
                          </pic:cNvPicPr>
                        </pic:nvPicPr>
                        <pic:blipFill>
                          <a:blip r:embed="rId9" cstate="print"/>
                          <a:srcRect/>
                          <a:stretch>
                            <a:fillRect/>
                          </a:stretch>
                        </pic:blipFill>
                        <pic:spPr bwMode="auto">
                          <a:xfrm>
                            <a:off x="0" y="0"/>
                            <a:ext cx="1152525" cy="1442373"/>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624" w:type="dxa"/>
            <w:gridSpan w:val="6"/>
          </w:tcPr>
          <w:p w:rsidR="009E5A4C" w:rsidRDefault="009E5A4C" w:rsidP="00DF036F">
            <w:pPr>
              <w:rPr>
                <w:rFonts w:ascii="Times New Roman" w:eastAsia="Times New Roman" w:hAnsi="Times New Roman" w:cs="Times New Roman"/>
                <w:b/>
                <w:sz w:val="28"/>
                <w:szCs w:val="32"/>
                <w:lang w:eastAsia="ru-RU"/>
              </w:rPr>
            </w:pPr>
            <w:r w:rsidRPr="00A43BAA">
              <w:rPr>
                <w:rFonts w:ascii="Times New Roman" w:eastAsia="Times New Roman" w:hAnsi="Times New Roman" w:cs="Times New Roman"/>
                <w:b/>
                <w:bCs/>
                <w:sz w:val="28"/>
                <w:szCs w:val="28"/>
                <w:lang w:eastAsia="ru-RU"/>
              </w:rPr>
              <w:t>История развития биологии</w:t>
            </w:r>
          </w:p>
          <w:p w:rsidR="009E5A4C" w:rsidRPr="009E5A4C" w:rsidRDefault="009E5A4C"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Все хорошо знают, что биология — это наука о жизни. В настоящее время она представляет совокупность наук о живой природе. Биология изучает все проявления жизни: строение, функции, развитие и происхождение живых организмов, их взаимоотношения в природных сообществах со средой обитания и с другими живыми организмами.</w:t>
            </w:r>
          </w:p>
        </w:tc>
      </w:tr>
      <w:tr w:rsidR="009E5A4C" w:rsidRPr="002C6532" w:rsidTr="00B40951">
        <w:trPr>
          <w:trHeight w:val="3250"/>
        </w:trPr>
        <w:tc>
          <w:tcPr>
            <w:tcW w:w="9498" w:type="dxa"/>
            <w:gridSpan w:val="7"/>
          </w:tcPr>
          <w:p w:rsidR="009E5A4C" w:rsidRPr="00A43BAA" w:rsidRDefault="009E5A4C"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С тех пор как человек стал осознавать свое отличие от животного мира, он начал изучать окружающий его мир. Сначала от этого зависела его жизнь. Первобытным людям необходимо было знать, какие живые организмы можно употреблять в пищу, использовать в качестве лекарств, для изготовления одежды и жилищ, а какие из них ядовиты или опасны.</w:t>
            </w:r>
          </w:p>
          <w:p w:rsidR="009E5A4C" w:rsidRPr="00A43BAA" w:rsidRDefault="009E5A4C"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С развитием цивилизации человек смог позволить себе такую роскошь, как занятие наукой в познавательных целях.</w:t>
            </w:r>
          </w:p>
          <w:p w:rsidR="009E5A4C" w:rsidRPr="00A43BAA" w:rsidRDefault="009E5A4C" w:rsidP="00DF036F">
            <w:pPr>
              <w:tabs>
                <w:tab w:val="left" w:pos="3382"/>
              </w:tabs>
              <w:ind w:firstLine="601"/>
              <w:jc w:val="both"/>
              <w:rPr>
                <w:rFonts w:ascii="Times New Roman" w:eastAsia="Times New Roman" w:hAnsi="Times New Roman" w:cs="Times New Roman"/>
                <w:b/>
                <w:bCs/>
                <w:sz w:val="28"/>
                <w:szCs w:val="28"/>
                <w:lang w:eastAsia="ru-RU"/>
              </w:rPr>
            </w:pPr>
            <w:r w:rsidRPr="00A43BAA">
              <w:rPr>
                <w:rFonts w:ascii="Times New Roman" w:eastAsia="Times New Roman" w:hAnsi="Times New Roman" w:cs="Times New Roman"/>
                <w:bCs/>
                <w:sz w:val="28"/>
                <w:szCs w:val="28"/>
                <w:lang w:eastAsia="ru-RU"/>
              </w:rPr>
              <w:t>Исследования культуры древних народов показали, что они имели обширные знания о растениях, животных и широко их применяли в повседневной жизни?</w:t>
            </w:r>
          </w:p>
        </w:tc>
      </w:tr>
      <w:tr w:rsidR="00F52B3C" w:rsidRPr="002C6532" w:rsidTr="003C6AFA">
        <w:trPr>
          <w:trHeight w:val="567"/>
        </w:trPr>
        <w:tc>
          <w:tcPr>
            <w:tcW w:w="4215" w:type="dxa"/>
            <w:gridSpan w:val="4"/>
          </w:tcPr>
          <w:p w:rsidR="00F52B3C" w:rsidRPr="002C6532" w:rsidRDefault="00F52B3C" w:rsidP="00DF036F">
            <w:pPr>
              <w:jc w:val="both"/>
              <w:rPr>
                <w:rFonts w:ascii="Times New Roman" w:eastAsia="Times New Roman" w:hAnsi="Times New Roman" w:cs="Times New Roman"/>
                <w:b/>
                <w:bCs/>
                <w:color w:val="000000"/>
                <w:sz w:val="28"/>
                <w:szCs w:val="28"/>
                <w:lang w:eastAsia="ru-RU"/>
              </w:rPr>
            </w:pPr>
            <w:r w:rsidRPr="00A43BAA">
              <w:rPr>
                <w:noProof/>
                <w:lang w:eastAsia="ru-RU"/>
              </w:rPr>
              <w:drawing>
                <wp:inline distT="0" distB="0" distL="0" distR="0">
                  <wp:extent cx="2295525" cy="2305050"/>
                  <wp:effectExtent l="0" t="0" r="9525" b="0"/>
                  <wp:docPr id="177" name="Рисунок 177" descr="http://oadk.at.ua/_ld/25/0814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adk.at.ua/_ld/25/0814128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98326" cy="2307863"/>
                          </a:xfrm>
                          <a:prstGeom prst="rect">
                            <a:avLst/>
                          </a:prstGeom>
                          <a:noFill/>
                          <a:ln>
                            <a:noFill/>
                          </a:ln>
                        </pic:spPr>
                      </pic:pic>
                    </a:graphicData>
                  </a:graphic>
                </wp:inline>
              </w:drawing>
            </w:r>
          </w:p>
        </w:tc>
        <w:tc>
          <w:tcPr>
            <w:tcW w:w="5283" w:type="dxa"/>
            <w:gridSpan w:val="3"/>
          </w:tcPr>
          <w:p w:rsidR="009656C7" w:rsidRPr="00A43BAA" w:rsidRDefault="00371F11" w:rsidP="00DA71C2">
            <w:pPr>
              <w:tabs>
                <w:tab w:val="left" w:pos="3382"/>
              </w:tabs>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Современная биология — комплексная наука, для которой характерно взаимопроникновение идей и методов различных биологических дисциплин, а также других наук — прежде всего физики, химии и математики.</w:t>
            </w:r>
          </w:p>
          <w:p w:rsidR="00F52B3C" w:rsidRPr="00DA71C2" w:rsidRDefault="00371F11" w:rsidP="00DA71C2">
            <w:pPr>
              <w:tabs>
                <w:tab w:val="left" w:pos="3382"/>
              </w:tabs>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Основные направления развития современной биологии. В настоящее время условно можно выделить три направления в биологии.</w:t>
            </w:r>
          </w:p>
        </w:tc>
      </w:tr>
      <w:tr w:rsidR="00F52B3C" w:rsidRPr="002C6532" w:rsidTr="00B40951">
        <w:trPr>
          <w:trHeight w:val="20"/>
        </w:trPr>
        <w:tc>
          <w:tcPr>
            <w:tcW w:w="9498" w:type="dxa"/>
            <w:gridSpan w:val="7"/>
          </w:tcPr>
          <w:p w:rsidR="00F52B3C" w:rsidRPr="00F52B3C" w:rsidRDefault="009E5A4C"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Во-первых, это классическая биология. Ее представляют </w:t>
            </w:r>
            <w:r w:rsidR="00750627" w:rsidRPr="00A43BAA">
              <w:rPr>
                <w:rFonts w:ascii="Times New Roman" w:eastAsia="Times New Roman" w:hAnsi="Times New Roman" w:cs="Times New Roman"/>
                <w:bCs/>
                <w:sz w:val="28"/>
                <w:szCs w:val="28"/>
                <w:lang w:eastAsia="ru-RU"/>
              </w:rPr>
              <w:t>учёные</w:t>
            </w:r>
            <w:r w:rsidR="00750627">
              <w:rPr>
                <w:rFonts w:ascii="Times New Roman" w:eastAsia="Times New Roman" w:hAnsi="Times New Roman" w:cs="Times New Roman"/>
                <w:bCs/>
                <w:sz w:val="28"/>
                <w:szCs w:val="28"/>
                <w:lang w:eastAsia="ru-RU"/>
              </w:rPr>
              <w:t xml:space="preserve"> -</w:t>
            </w:r>
            <w:r w:rsidRPr="00A43BAA">
              <w:rPr>
                <w:rFonts w:ascii="Times New Roman" w:eastAsia="Times New Roman" w:hAnsi="Times New Roman" w:cs="Times New Roman"/>
                <w:bCs/>
                <w:sz w:val="28"/>
                <w:szCs w:val="28"/>
                <w:lang w:eastAsia="ru-RU"/>
              </w:rPr>
              <w:t xml:space="preserve">натуралисты, изучающие многообразие живой </w:t>
            </w:r>
            <w:r w:rsidR="007E58C9" w:rsidRPr="00A43BAA">
              <w:rPr>
                <w:rFonts w:ascii="Times New Roman" w:eastAsia="Times New Roman" w:hAnsi="Times New Roman" w:cs="Times New Roman"/>
                <w:bCs/>
                <w:sz w:val="28"/>
                <w:szCs w:val="28"/>
                <w:lang w:eastAsia="ru-RU"/>
              </w:rPr>
              <w:t>природы.</w:t>
            </w:r>
            <w:r w:rsidR="0051417C">
              <w:rPr>
                <w:rFonts w:ascii="Times New Roman" w:eastAsia="Times New Roman" w:hAnsi="Times New Roman" w:cs="Times New Roman"/>
                <w:bCs/>
                <w:sz w:val="28"/>
                <w:szCs w:val="28"/>
                <w:lang w:eastAsia="ru-RU"/>
              </w:rPr>
              <w:t xml:space="preserve"> </w:t>
            </w:r>
            <w:r w:rsidR="007E58C9" w:rsidRPr="00A43BAA">
              <w:rPr>
                <w:rFonts w:ascii="Times New Roman" w:eastAsia="Times New Roman" w:hAnsi="Times New Roman" w:cs="Times New Roman"/>
                <w:bCs/>
                <w:sz w:val="28"/>
                <w:szCs w:val="28"/>
                <w:lang w:eastAsia="ru-RU"/>
              </w:rPr>
              <w:t>Они</w:t>
            </w:r>
            <w:r w:rsidR="00371F11" w:rsidRPr="00A43BAA">
              <w:rPr>
                <w:rFonts w:ascii="Times New Roman" w:eastAsia="Times New Roman" w:hAnsi="Times New Roman" w:cs="Times New Roman"/>
                <w:bCs/>
                <w:sz w:val="28"/>
                <w:szCs w:val="28"/>
                <w:lang w:eastAsia="ru-RU"/>
              </w:rPr>
              <w:t xml:space="preserve"> объективно наблюдают и анализируют все, что происходит в живой природе, изучают живые организмы и классифицируют их. Неправильно думать, что в классической биологии все открытия уже сделаны. Во второй половине XX в. </w:t>
            </w:r>
            <w:r w:rsidR="00371F11" w:rsidRPr="00A43BAA">
              <w:rPr>
                <w:rFonts w:ascii="Times New Roman" w:eastAsia="Times New Roman" w:hAnsi="Times New Roman" w:cs="Times New Roman"/>
                <w:bCs/>
                <w:sz w:val="28"/>
                <w:szCs w:val="28"/>
                <w:lang w:eastAsia="ru-RU"/>
              </w:rPr>
              <w:lastRenderedPageBreak/>
              <w:t xml:space="preserve">не только описано много новых видов, но и открыты крупные таксоны, вплоть до царств (Погонофоры) и даже </w:t>
            </w:r>
            <w:r w:rsidR="00750627">
              <w:rPr>
                <w:rFonts w:ascii="Times New Roman" w:eastAsia="Times New Roman" w:hAnsi="Times New Roman" w:cs="Times New Roman"/>
                <w:bCs/>
                <w:sz w:val="28"/>
                <w:szCs w:val="28"/>
                <w:lang w:eastAsia="ru-RU"/>
              </w:rPr>
              <w:t>над</w:t>
            </w:r>
            <w:r w:rsidR="00750627" w:rsidRPr="00A43BAA">
              <w:rPr>
                <w:rFonts w:ascii="Times New Roman" w:eastAsia="Times New Roman" w:hAnsi="Times New Roman" w:cs="Times New Roman"/>
                <w:bCs/>
                <w:sz w:val="28"/>
                <w:szCs w:val="28"/>
                <w:lang w:eastAsia="ru-RU"/>
              </w:rPr>
              <w:t>царств</w:t>
            </w:r>
            <w:r w:rsidR="00371F11" w:rsidRPr="00A43BAA">
              <w:rPr>
                <w:rFonts w:ascii="Times New Roman" w:eastAsia="Times New Roman" w:hAnsi="Times New Roman" w:cs="Times New Roman"/>
                <w:bCs/>
                <w:sz w:val="28"/>
                <w:szCs w:val="28"/>
                <w:lang w:eastAsia="ru-RU"/>
              </w:rPr>
              <w:t xml:space="preserve"> (Архебактерии, или Археи). Эти открытия заставили ученых по-новому взглянуть на всю историю развития живой природы, </w:t>
            </w:r>
            <w:r w:rsidR="00F52B3C" w:rsidRPr="00A43BAA">
              <w:rPr>
                <w:rFonts w:ascii="Times New Roman" w:eastAsia="Times New Roman" w:hAnsi="Times New Roman" w:cs="Times New Roman"/>
                <w:bCs/>
                <w:sz w:val="28"/>
                <w:szCs w:val="28"/>
                <w:lang w:eastAsia="ru-RU"/>
              </w:rPr>
              <w:t>для</w:t>
            </w:r>
            <w:r w:rsidR="00371F11" w:rsidRPr="00A43BAA">
              <w:rPr>
                <w:rFonts w:ascii="Times New Roman" w:eastAsia="Times New Roman" w:hAnsi="Times New Roman" w:cs="Times New Roman"/>
                <w:bCs/>
                <w:sz w:val="28"/>
                <w:szCs w:val="28"/>
                <w:lang w:eastAsia="ru-RU"/>
              </w:rPr>
              <w:t xml:space="preserve"> настоящих ученых-натуралистов природа — это самоценность. Каждый уголок нашей планеты для них уникален. Именно поэтому они всегда среди тех, кто остро чувствует опасность для окружающей нас природы и активно выступает в ее защиту.</w:t>
            </w:r>
          </w:p>
        </w:tc>
      </w:tr>
      <w:tr w:rsidR="00F52B3C" w:rsidRPr="002C6532" w:rsidTr="003C6AFA">
        <w:trPr>
          <w:trHeight w:val="20"/>
        </w:trPr>
        <w:tc>
          <w:tcPr>
            <w:tcW w:w="3935" w:type="dxa"/>
            <w:gridSpan w:val="3"/>
          </w:tcPr>
          <w:p w:rsidR="00F52B3C" w:rsidRPr="002C6532" w:rsidRDefault="00F52B3C" w:rsidP="00DF036F">
            <w:pPr>
              <w:jc w:val="both"/>
              <w:rPr>
                <w:rFonts w:ascii="Times New Roman" w:eastAsia="Times New Roman" w:hAnsi="Times New Roman" w:cs="Times New Roman"/>
                <w:b/>
                <w:bCs/>
                <w:color w:val="000000"/>
                <w:sz w:val="28"/>
                <w:szCs w:val="28"/>
                <w:lang w:eastAsia="ru-RU"/>
              </w:rPr>
            </w:pPr>
            <w:r w:rsidRPr="00A43BAA">
              <w:rPr>
                <w:noProof/>
                <w:lang w:eastAsia="ru-RU"/>
              </w:rPr>
              <w:lastRenderedPageBreak/>
              <w:drawing>
                <wp:inline distT="0" distB="0" distL="0" distR="0">
                  <wp:extent cx="2381250" cy="3257550"/>
                  <wp:effectExtent l="0" t="0" r="0" b="0"/>
                  <wp:docPr id="178" name="Рисунок 178" descr="http://oadk.at.ua/_ld/25/3472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adk.at.ua/_ld/25/3472337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1250" cy="3257550"/>
                          </a:xfrm>
                          <a:prstGeom prst="rect">
                            <a:avLst/>
                          </a:prstGeom>
                          <a:noFill/>
                          <a:ln>
                            <a:noFill/>
                          </a:ln>
                        </pic:spPr>
                      </pic:pic>
                    </a:graphicData>
                  </a:graphic>
                </wp:inline>
              </w:drawing>
            </w:r>
          </w:p>
        </w:tc>
        <w:tc>
          <w:tcPr>
            <w:tcW w:w="5563" w:type="dxa"/>
            <w:gridSpan w:val="4"/>
          </w:tcPr>
          <w:p w:rsidR="00F52B3C" w:rsidRPr="00F52B3C" w:rsidRDefault="00371F11" w:rsidP="00DF036F">
            <w:pPr>
              <w:tabs>
                <w:tab w:val="left" w:pos="3382"/>
              </w:tabs>
              <w:ind w:firstLine="459"/>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Второе направление — это эволюционная биология. В XIX в, автор теории естественного отбора Чарльз Дарвин начинал как обычный натуралист: он коллекционировал, наблюдал, описывал, путешествовал, раскрывая тайны живой природы. Однако основным результатом его работы, сделавшим его известным ученым, стала теория, объясняющая органическое </w:t>
            </w:r>
            <w:r w:rsidR="007E58C9" w:rsidRPr="00A43BAA">
              <w:rPr>
                <w:rFonts w:ascii="Times New Roman" w:eastAsia="Times New Roman" w:hAnsi="Times New Roman" w:cs="Times New Roman"/>
                <w:bCs/>
                <w:sz w:val="28"/>
                <w:szCs w:val="28"/>
                <w:lang w:eastAsia="ru-RU"/>
              </w:rPr>
              <w:t>разнообразие.</w:t>
            </w:r>
            <w:r w:rsidR="0051417C">
              <w:rPr>
                <w:rFonts w:ascii="Times New Roman" w:eastAsia="Times New Roman" w:hAnsi="Times New Roman" w:cs="Times New Roman"/>
                <w:bCs/>
                <w:sz w:val="28"/>
                <w:szCs w:val="28"/>
                <w:lang w:eastAsia="ru-RU"/>
              </w:rPr>
              <w:t xml:space="preserve"> </w:t>
            </w:r>
            <w:r w:rsidR="007E58C9" w:rsidRPr="00A43BAA">
              <w:rPr>
                <w:rFonts w:ascii="Times New Roman" w:eastAsia="Times New Roman" w:hAnsi="Times New Roman" w:cs="Times New Roman"/>
                <w:bCs/>
                <w:sz w:val="28"/>
                <w:szCs w:val="28"/>
                <w:lang w:eastAsia="ru-RU"/>
              </w:rPr>
              <w:t>В</w:t>
            </w:r>
            <w:r w:rsidRPr="00A43BAA">
              <w:rPr>
                <w:rFonts w:ascii="Times New Roman" w:eastAsia="Times New Roman" w:hAnsi="Times New Roman" w:cs="Times New Roman"/>
                <w:bCs/>
                <w:sz w:val="28"/>
                <w:szCs w:val="28"/>
                <w:lang w:eastAsia="ru-RU"/>
              </w:rPr>
              <w:t xml:space="preserve"> настоящее время изучение эволюции живых организмов активно продолжается. Синтез генетики и эволюционной теории привел к созданию так называемой синтетической теории эволюции. Но и сейчас еще есть много нерешенных вопросов, ответы на которые ищут ученые-эволюционисты.</w:t>
            </w:r>
          </w:p>
        </w:tc>
      </w:tr>
      <w:tr w:rsidR="00F52B3C" w:rsidRPr="002C6532" w:rsidTr="00B40951">
        <w:trPr>
          <w:trHeight w:val="20"/>
        </w:trPr>
        <w:tc>
          <w:tcPr>
            <w:tcW w:w="9498" w:type="dxa"/>
            <w:gridSpan w:val="7"/>
          </w:tcPr>
          <w:p w:rsidR="009656C7" w:rsidRPr="00A43BAA"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Созданная в начале XX в. нашим выдающимся биологом Александром Ивановичем Опариным первая научная теория происхождения жизни была чисто теоретической. </w:t>
            </w:r>
            <w:r w:rsidR="007E58C9" w:rsidRPr="00A43BAA">
              <w:rPr>
                <w:rFonts w:ascii="Times New Roman" w:eastAsia="Times New Roman" w:hAnsi="Times New Roman" w:cs="Times New Roman"/>
                <w:bCs/>
                <w:sz w:val="28"/>
                <w:szCs w:val="28"/>
                <w:lang w:eastAsia="ru-RU"/>
              </w:rPr>
              <w:t>В настоящее время активно ведутся экспериментальные исследования данной проблемы и благодаря применению передовых физико-химических методов уже сделаны важные открытия и можно</w:t>
            </w:r>
            <w:r w:rsidR="007E58C9">
              <w:rPr>
                <w:rFonts w:ascii="Times New Roman" w:eastAsia="Times New Roman" w:hAnsi="Times New Roman" w:cs="Times New Roman"/>
                <w:bCs/>
                <w:sz w:val="28"/>
                <w:szCs w:val="28"/>
                <w:lang w:eastAsia="ru-RU"/>
              </w:rPr>
              <w:t>,</w:t>
            </w:r>
            <w:r w:rsidR="007E58C9" w:rsidRPr="00A43BAA">
              <w:rPr>
                <w:rFonts w:ascii="Times New Roman" w:eastAsia="Times New Roman" w:hAnsi="Times New Roman" w:cs="Times New Roman"/>
                <w:bCs/>
                <w:sz w:val="28"/>
                <w:szCs w:val="28"/>
                <w:lang w:eastAsia="ru-RU"/>
              </w:rPr>
              <w:t xml:space="preserve"> ожидать</w:t>
            </w:r>
            <w:r w:rsidR="007E58C9">
              <w:rPr>
                <w:rFonts w:ascii="Times New Roman" w:eastAsia="Times New Roman" w:hAnsi="Times New Roman" w:cs="Times New Roman"/>
                <w:bCs/>
                <w:sz w:val="28"/>
                <w:szCs w:val="28"/>
                <w:lang w:eastAsia="ru-RU"/>
              </w:rPr>
              <w:t>,</w:t>
            </w:r>
            <w:r w:rsidR="007E58C9" w:rsidRPr="00A43BAA">
              <w:rPr>
                <w:rFonts w:ascii="Times New Roman" w:eastAsia="Times New Roman" w:hAnsi="Times New Roman" w:cs="Times New Roman"/>
                <w:bCs/>
                <w:sz w:val="28"/>
                <w:szCs w:val="28"/>
                <w:lang w:eastAsia="ru-RU"/>
              </w:rPr>
              <w:t xml:space="preserve"> новых интересных результатов.</w:t>
            </w:r>
          </w:p>
          <w:p w:rsidR="00F52B3C"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Новые открытия позволили дополнить теорию антропогенеза. Но переход от животного мира к человеку и сейчас еще остается одной из самых больших загадок биологии.</w:t>
            </w:r>
          </w:p>
        </w:tc>
      </w:tr>
      <w:tr w:rsidR="00C76E5F" w:rsidRPr="002C6532" w:rsidTr="003C6AFA">
        <w:trPr>
          <w:trHeight w:val="20"/>
        </w:trPr>
        <w:tc>
          <w:tcPr>
            <w:tcW w:w="6344" w:type="dxa"/>
            <w:gridSpan w:val="6"/>
          </w:tcPr>
          <w:p w:rsidR="00F52B3C" w:rsidRDefault="00371F11" w:rsidP="00DF036F">
            <w:pPr>
              <w:tabs>
                <w:tab w:val="left" w:pos="3382"/>
              </w:tabs>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Третье направление — физико-химическая биология, исследующая строение живых объектов при помощи современных физических и химических методов. </w:t>
            </w:r>
          </w:p>
          <w:p w:rsidR="00DA71C2" w:rsidRPr="00F52B3C" w:rsidRDefault="00DA71C2" w:rsidP="00DF036F">
            <w:pPr>
              <w:tabs>
                <w:tab w:val="left" w:pos="3382"/>
              </w:tabs>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Это быстро развивающееся направление биологии, важное как в теоретическом, так и в практическом отношении.</w:t>
            </w:r>
          </w:p>
        </w:tc>
        <w:tc>
          <w:tcPr>
            <w:tcW w:w="3154" w:type="dxa"/>
          </w:tcPr>
          <w:p w:rsidR="00F52B3C" w:rsidRPr="002C6532" w:rsidRDefault="00F52B3C" w:rsidP="00DF036F">
            <w:pPr>
              <w:jc w:val="both"/>
              <w:rPr>
                <w:rFonts w:ascii="Times New Roman" w:eastAsia="Times New Roman" w:hAnsi="Times New Roman" w:cs="Times New Roman"/>
                <w:b/>
                <w:bCs/>
                <w:color w:val="000000"/>
                <w:sz w:val="28"/>
                <w:szCs w:val="28"/>
                <w:lang w:eastAsia="ru-RU"/>
              </w:rPr>
            </w:pPr>
            <w:r w:rsidRPr="00A43BAA">
              <w:rPr>
                <w:noProof/>
                <w:lang w:eastAsia="ru-RU"/>
              </w:rPr>
              <w:drawing>
                <wp:inline distT="0" distB="0" distL="0" distR="0">
                  <wp:extent cx="1855297" cy="1247140"/>
                  <wp:effectExtent l="0" t="0" r="0" b="0"/>
                  <wp:docPr id="179" name="Рисунок 179" descr="http://oadk.at.ua/_ld/25/13347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adk.at.ua/_ld/25/1334746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0920" cy="1277808"/>
                          </a:xfrm>
                          <a:prstGeom prst="rect">
                            <a:avLst/>
                          </a:prstGeom>
                          <a:noFill/>
                          <a:ln>
                            <a:noFill/>
                          </a:ln>
                        </pic:spPr>
                      </pic:pic>
                    </a:graphicData>
                  </a:graphic>
                </wp:inline>
              </w:drawing>
            </w:r>
          </w:p>
        </w:tc>
      </w:tr>
      <w:tr w:rsidR="00F52B3C" w:rsidRPr="002C6532" w:rsidTr="00B40951">
        <w:trPr>
          <w:trHeight w:val="20"/>
        </w:trPr>
        <w:tc>
          <w:tcPr>
            <w:tcW w:w="9498" w:type="dxa"/>
            <w:gridSpan w:val="7"/>
          </w:tcPr>
          <w:p w:rsidR="00C73F19"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Можно с уверенностью говорить, что в физико-химической биологии нас ждут новые открытия, которые позволят решить многие пробле</w:t>
            </w:r>
            <w:r w:rsidR="00C73F19">
              <w:rPr>
                <w:rFonts w:ascii="Times New Roman" w:eastAsia="Times New Roman" w:hAnsi="Times New Roman" w:cs="Times New Roman"/>
                <w:bCs/>
                <w:sz w:val="28"/>
                <w:szCs w:val="28"/>
                <w:lang w:eastAsia="ru-RU"/>
              </w:rPr>
              <w:t>мы, стоящие перед человечеством.</w:t>
            </w:r>
          </w:p>
          <w:p w:rsidR="0051417C" w:rsidRDefault="0051417C" w:rsidP="00DF036F">
            <w:pPr>
              <w:tabs>
                <w:tab w:val="left" w:pos="3382"/>
              </w:tabs>
              <w:ind w:firstLine="601"/>
              <w:jc w:val="both"/>
              <w:rPr>
                <w:rFonts w:ascii="Times New Roman" w:eastAsia="Times New Roman" w:hAnsi="Times New Roman" w:cs="Times New Roman"/>
                <w:bCs/>
                <w:sz w:val="28"/>
                <w:szCs w:val="28"/>
                <w:lang w:eastAsia="ru-RU"/>
              </w:rPr>
            </w:pPr>
          </w:p>
          <w:p w:rsidR="00C73F19" w:rsidRPr="00C73F19" w:rsidRDefault="00371F11" w:rsidP="00DF036F">
            <w:pPr>
              <w:tabs>
                <w:tab w:val="left" w:pos="3382"/>
              </w:tabs>
              <w:jc w:val="both"/>
              <w:rPr>
                <w:rFonts w:ascii="Times New Roman" w:eastAsia="Times New Roman" w:hAnsi="Times New Roman" w:cs="Times New Roman"/>
                <w:b/>
                <w:bCs/>
                <w:sz w:val="28"/>
                <w:szCs w:val="28"/>
                <w:lang w:eastAsia="ru-RU"/>
              </w:rPr>
            </w:pPr>
            <w:r w:rsidRPr="00A43BAA">
              <w:rPr>
                <w:rFonts w:ascii="Times New Roman" w:eastAsia="Times New Roman" w:hAnsi="Times New Roman" w:cs="Times New Roman"/>
                <w:b/>
                <w:bCs/>
                <w:sz w:val="28"/>
                <w:szCs w:val="28"/>
                <w:lang w:eastAsia="ru-RU"/>
              </w:rPr>
              <w:lastRenderedPageBreak/>
              <w:t xml:space="preserve">Развитие биологии как науки. </w:t>
            </w:r>
          </w:p>
          <w:p w:rsidR="009656C7" w:rsidRPr="00A43BAA"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Современная биология уходит корнями в древность и связана с развитием цивилизации в странах Средиземноморья. Нам известны имена многих выдающихся ученых, внесших вклад в развитие биологии. Назовем лишь некоторых из них.</w:t>
            </w:r>
          </w:p>
          <w:p w:rsidR="009656C7" w:rsidRPr="00A43BAA"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Гиппократ (460 — ок. 370 до н. э.) дал первое относительно подробное описание строения человека и животных, указал на роль среды и наследственности в возникновении болезней. Его считают основоположником медицины.</w:t>
            </w:r>
          </w:p>
          <w:p w:rsidR="009656C7" w:rsidRPr="00A43BAA"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 xml:space="preserve">Аристотель (384—322 до н. э.) делил окружающий мир на четыре царства: неодушевленный мир земли, воды и воздуха; мир растений; мир животных и мир человека. Он описал многих животных, положил начало систематике. </w:t>
            </w:r>
            <w:r w:rsidR="007E58C9">
              <w:rPr>
                <w:rFonts w:ascii="Times New Roman" w:eastAsia="Times New Roman" w:hAnsi="Times New Roman" w:cs="Times New Roman"/>
                <w:bCs/>
                <w:sz w:val="28"/>
                <w:szCs w:val="28"/>
                <w:lang w:eastAsia="ru-RU"/>
              </w:rPr>
              <w:t>Н</w:t>
            </w:r>
            <w:r w:rsidR="007E58C9" w:rsidRPr="00A43BAA">
              <w:rPr>
                <w:rFonts w:ascii="Times New Roman" w:eastAsia="Times New Roman" w:hAnsi="Times New Roman" w:cs="Times New Roman"/>
                <w:bCs/>
                <w:sz w:val="28"/>
                <w:szCs w:val="28"/>
                <w:lang w:eastAsia="ru-RU"/>
              </w:rPr>
              <w:t xml:space="preserve">аписанных им четырех биологических трактатах содержались практически все известные к тому времени сведения о животных. </w:t>
            </w:r>
            <w:r w:rsidRPr="00A43BAA">
              <w:rPr>
                <w:rFonts w:ascii="Times New Roman" w:eastAsia="Times New Roman" w:hAnsi="Times New Roman" w:cs="Times New Roman"/>
                <w:bCs/>
                <w:sz w:val="28"/>
                <w:szCs w:val="28"/>
                <w:lang w:eastAsia="ru-RU"/>
              </w:rPr>
              <w:t>Заслуги Аристотеля настолько велики, что его считают основоположником зоологии.</w:t>
            </w:r>
          </w:p>
          <w:p w:rsidR="00F52B3C"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A43BAA">
              <w:rPr>
                <w:rFonts w:ascii="Times New Roman" w:eastAsia="Times New Roman" w:hAnsi="Times New Roman" w:cs="Times New Roman"/>
                <w:bCs/>
                <w:sz w:val="28"/>
                <w:szCs w:val="28"/>
                <w:lang w:eastAsia="ru-RU"/>
              </w:rPr>
              <w:t>Теофраст (372—287 до н. э.) изучал растения. Им описано более 500 видов растений, даны сведения о строении и размножении многих из них, введены в употребление многие ботанические термины. Его считают основоположником ботаники.</w:t>
            </w:r>
          </w:p>
        </w:tc>
      </w:tr>
      <w:tr w:rsidR="00F52B3C" w:rsidRPr="002C6532" w:rsidTr="003C6AFA">
        <w:trPr>
          <w:trHeight w:val="20"/>
        </w:trPr>
        <w:tc>
          <w:tcPr>
            <w:tcW w:w="2801" w:type="dxa"/>
            <w:gridSpan w:val="2"/>
          </w:tcPr>
          <w:p w:rsidR="00F52B3C" w:rsidRPr="002C6532" w:rsidRDefault="00F52B3C" w:rsidP="00DF036F">
            <w:pPr>
              <w:jc w:val="both"/>
              <w:rPr>
                <w:rFonts w:ascii="Times New Roman" w:eastAsia="Times New Roman" w:hAnsi="Times New Roman" w:cs="Times New Roman"/>
                <w:b/>
                <w:bCs/>
                <w:color w:val="000000"/>
                <w:sz w:val="28"/>
                <w:szCs w:val="28"/>
                <w:lang w:eastAsia="ru-RU"/>
              </w:rPr>
            </w:pPr>
            <w:r w:rsidRPr="00A43BAA">
              <w:rPr>
                <w:noProof/>
                <w:lang w:eastAsia="ru-RU"/>
              </w:rPr>
              <w:lastRenderedPageBreak/>
              <w:drawing>
                <wp:inline distT="0" distB="0" distL="0" distR="0">
                  <wp:extent cx="1562100" cy="1455877"/>
                  <wp:effectExtent l="0" t="0" r="0" b="0"/>
                  <wp:docPr id="180" name="Рисунок 180" descr="http://oadk.at.ua/_ld/25/3965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adk.at.ua/_ld/25/3965485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2100" cy="1455877"/>
                          </a:xfrm>
                          <a:prstGeom prst="rect">
                            <a:avLst/>
                          </a:prstGeom>
                          <a:noFill/>
                          <a:ln>
                            <a:noFill/>
                          </a:ln>
                        </pic:spPr>
                      </pic:pic>
                    </a:graphicData>
                  </a:graphic>
                </wp:inline>
              </w:drawing>
            </w:r>
          </w:p>
        </w:tc>
        <w:tc>
          <w:tcPr>
            <w:tcW w:w="6697" w:type="dxa"/>
            <w:gridSpan w:val="5"/>
          </w:tcPr>
          <w:p w:rsidR="00F52B3C"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Гай Плиний Старший (23—79) собрал известные к тому времени сведения о живых организмах и написал 37 томов энциклопедии «Естественная история». Почти до средневековья эта энциклопедия была главным источником знаний о природе.</w:t>
            </w:r>
          </w:p>
        </w:tc>
      </w:tr>
      <w:tr w:rsidR="00F52B3C" w:rsidRPr="002C6532" w:rsidTr="00B40951">
        <w:trPr>
          <w:trHeight w:val="20"/>
        </w:trPr>
        <w:tc>
          <w:tcPr>
            <w:tcW w:w="9498" w:type="dxa"/>
            <w:gridSpan w:val="7"/>
          </w:tcPr>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Клавдий Гален в своих научных исследованиях широко использовал вскрытия млекопитающих. Он первым сделал сравнительно-анатомическое описание человека и обезьяны. Изучал центральную и периферическую нервную систему. Историки науки считают его последним великим биологом древности.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В средние века господствующей идеологией была религия. Подобно другим наукам, биология в этот период еще не выделилась в самостоятельную область и существовала в общем русле религиозно-философских взглядов. И хотя накопление знаний о живых организмах продолжалось, о биологии как науке в тот период можно говорить лишь условно.</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Эпоха Возрождения является переходной от культуры средних веков к культуре нового времени. Коренные социально-экономические преобразования того времени сопровождались новыми открытиями в науке.</w:t>
            </w:r>
          </w:p>
          <w:p w:rsidR="009656C7" w:rsidRPr="00F52B3C" w:rsidRDefault="007E58C9"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Самый известный ученый этой эпохи Леонардо да Винчи (1452— 1519) внес определенный вклад и в развитие биологии.</w:t>
            </w:r>
            <w:r w:rsidR="00750627">
              <w:rPr>
                <w:rFonts w:ascii="Times New Roman" w:eastAsia="Times New Roman" w:hAnsi="Times New Roman" w:cs="Times New Roman"/>
                <w:bCs/>
                <w:sz w:val="28"/>
                <w:szCs w:val="28"/>
                <w:lang w:eastAsia="ru-RU"/>
              </w:rPr>
              <w:t xml:space="preserve"> </w:t>
            </w:r>
            <w:r w:rsidRPr="00F52B3C">
              <w:rPr>
                <w:rFonts w:ascii="Times New Roman" w:eastAsia="Times New Roman" w:hAnsi="Times New Roman" w:cs="Times New Roman"/>
                <w:bCs/>
                <w:sz w:val="28"/>
                <w:szCs w:val="28"/>
                <w:lang w:eastAsia="ru-RU"/>
              </w:rPr>
              <w:t>Он изучал полет птиц, описал многие растения, способы соединения костей в суставах, деятельность сердца и зрительную функцию глаза, сходство костей человека и животных.</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lastRenderedPageBreak/>
              <w:t xml:space="preserve">Во второй половине XV в. естественнонаучные знания начинают быстро развиваться. Этому способствовали географические открытия, позволившие существенно расширить сведения о животных и растениях. Быстрое накопление научных знаний о живых </w:t>
            </w:r>
            <w:r w:rsidR="007E58C9" w:rsidRPr="00F52B3C">
              <w:rPr>
                <w:rFonts w:ascii="Times New Roman" w:eastAsia="Times New Roman" w:hAnsi="Times New Roman" w:cs="Times New Roman"/>
                <w:bCs/>
                <w:sz w:val="28"/>
                <w:szCs w:val="28"/>
                <w:lang w:eastAsia="ru-RU"/>
              </w:rPr>
              <w:t>организмах</w:t>
            </w:r>
            <w:r w:rsidR="00750627">
              <w:rPr>
                <w:rFonts w:ascii="Times New Roman" w:eastAsia="Times New Roman" w:hAnsi="Times New Roman" w:cs="Times New Roman"/>
                <w:bCs/>
                <w:sz w:val="28"/>
                <w:szCs w:val="28"/>
                <w:lang w:eastAsia="ru-RU"/>
              </w:rPr>
              <w:t xml:space="preserve"> </w:t>
            </w:r>
            <w:r w:rsidR="007E58C9" w:rsidRPr="00F52B3C">
              <w:rPr>
                <w:rFonts w:ascii="Times New Roman" w:eastAsia="Times New Roman" w:hAnsi="Times New Roman" w:cs="Times New Roman"/>
                <w:bCs/>
                <w:sz w:val="28"/>
                <w:szCs w:val="28"/>
                <w:lang w:eastAsia="ru-RU"/>
              </w:rPr>
              <w:t>вело</w:t>
            </w:r>
            <w:r w:rsidRPr="00F52B3C">
              <w:rPr>
                <w:rFonts w:ascii="Times New Roman" w:eastAsia="Times New Roman" w:hAnsi="Times New Roman" w:cs="Times New Roman"/>
                <w:bCs/>
                <w:sz w:val="28"/>
                <w:szCs w:val="28"/>
                <w:lang w:eastAsia="ru-RU"/>
              </w:rPr>
              <w:t xml:space="preserve"> к разделению биологии на отдельные науки.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В XVI—XVII вв. стали стремительно развиваться ботаника и зоология.</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Изобретение микроскопа (начало XVII в.) позволило изучать микроскопическое строение растений и животных. Были открыты невидимые для невооруженного глаза микроскопически малые живые организмы — бактерии и простейшие.</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Большой вклад в развитие биологии внес Карл Линней, предложивший систему классификации животных и растений.</w:t>
            </w:r>
          </w:p>
          <w:p w:rsidR="00F52B3C"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Карл Максимович Бэр (1792—1876) в своих работах сформулировал основные положения теории гомологичных органов и закона зародышевого сходства, заложившие научные основы эмбриологии.</w:t>
            </w:r>
          </w:p>
        </w:tc>
      </w:tr>
      <w:tr w:rsidR="00F52B3C" w:rsidRPr="002C6532" w:rsidTr="003C6AFA">
        <w:trPr>
          <w:trHeight w:val="20"/>
        </w:trPr>
        <w:tc>
          <w:tcPr>
            <w:tcW w:w="4215" w:type="dxa"/>
            <w:gridSpan w:val="4"/>
          </w:tcPr>
          <w:p w:rsidR="00F52B3C" w:rsidRPr="002C6532" w:rsidRDefault="00F52B3C" w:rsidP="00DF036F">
            <w:pPr>
              <w:jc w:val="both"/>
              <w:rPr>
                <w:rFonts w:ascii="Times New Roman" w:eastAsia="Times New Roman" w:hAnsi="Times New Roman" w:cs="Times New Roman"/>
                <w:b/>
                <w:bCs/>
                <w:color w:val="000000"/>
                <w:sz w:val="28"/>
                <w:szCs w:val="28"/>
                <w:lang w:eastAsia="ru-RU"/>
              </w:rPr>
            </w:pPr>
            <w:r w:rsidRPr="00A43BAA">
              <w:rPr>
                <w:noProof/>
                <w:lang w:eastAsia="ru-RU"/>
              </w:rPr>
              <w:lastRenderedPageBreak/>
              <w:drawing>
                <wp:inline distT="0" distB="0" distL="0" distR="0">
                  <wp:extent cx="2571750" cy="3133725"/>
                  <wp:effectExtent l="0" t="0" r="0" b="9525"/>
                  <wp:docPr id="181" name="Рисунок 181" descr="http://oadk.at.ua/_ld/25/8888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adk.at.ua/_ld/25/8888129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0" cy="3133725"/>
                          </a:xfrm>
                          <a:prstGeom prst="rect">
                            <a:avLst/>
                          </a:prstGeom>
                          <a:noFill/>
                          <a:ln>
                            <a:noFill/>
                          </a:ln>
                        </pic:spPr>
                      </pic:pic>
                    </a:graphicData>
                  </a:graphic>
                </wp:inline>
              </w:drawing>
            </w:r>
          </w:p>
        </w:tc>
        <w:tc>
          <w:tcPr>
            <w:tcW w:w="5283" w:type="dxa"/>
            <w:gridSpan w:val="3"/>
          </w:tcPr>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В 1808 г. в работе «Философия зоологии» Жан Батист Ламарк поставил вопрос о причинах и механизмах эволюционных преобразований и изложил первую по времени теорию эволюции.</w:t>
            </w:r>
          </w:p>
          <w:p w:rsidR="00F52B3C"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Огромную роль в развитии биологии сыграла клеточная теория, которая научно подтвердила единство живого мира и послужила одной из предпосылок возникновения теории эволюции </w:t>
            </w:r>
            <w:r w:rsidR="007E58C9" w:rsidRPr="00F52B3C">
              <w:rPr>
                <w:rFonts w:ascii="Times New Roman" w:eastAsia="Times New Roman" w:hAnsi="Times New Roman" w:cs="Times New Roman"/>
                <w:bCs/>
                <w:sz w:val="28"/>
                <w:szCs w:val="28"/>
                <w:lang w:eastAsia="ru-RU"/>
              </w:rPr>
              <w:t>Чарльза</w:t>
            </w:r>
            <w:r w:rsidRPr="00F52B3C">
              <w:rPr>
                <w:rFonts w:ascii="Times New Roman" w:eastAsia="Times New Roman" w:hAnsi="Times New Roman" w:cs="Times New Roman"/>
                <w:bCs/>
                <w:sz w:val="28"/>
                <w:szCs w:val="28"/>
                <w:lang w:eastAsia="ru-RU"/>
              </w:rPr>
              <w:t xml:space="preserve"> Дарвина. Авторами клеточной теории считают зоолога Теодора Шванна (1818—1882) и ботаника Маттиаса Якоба Шлейдена (1804—1881).</w:t>
            </w:r>
          </w:p>
        </w:tc>
      </w:tr>
      <w:tr w:rsidR="00C76E5F" w:rsidRPr="002C6532" w:rsidTr="003C6AFA">
        <w:trPr>
          <w:trHeight w:val="20"/>
        </w:trPr>
        <w:tc>
          <w:tcPr>
            <w:tcW w:w="5777" w:type="dxa"/>
            <w:gridSpan w:val="5"/>
          </w:tcPr>
          <w:p w:rsidR="00F52B3C" w:rsidRPr="00F52B3C" w:rsidRDefault="00371F11" w:rsidP="00DA71C2">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На основе многочисленных наблюдений Ч. Дарвин опубликовал в 1859 г. свой основной труд «О происхождении видов путем естественного отбора или Сохранении благоприятствуемых пород в борьбе за жизнь». В нём он сформулировал основные положения теории эволюции, предложил механизмы эволюции и пути эволюционных преобразований организмов.</w:t>
            </w:r>
          </w:p>
        </w:tc>
        <w:tc>
          <w:tcPr>
            <w:tcW w:w="3721" w:type="dxa"/>
            <w:gridSpan w:val="2"/>
          </w:tcPr>
          <w:p w:rsidR="00F52B3C" w:rsidRPr="002C6532" w:rsidRDefault="00F52B3C" w:rsidP="00DF036F">
            <w:pPr>
              <w:jc w:val="both"/>
              <w:rPr>
                <w:rFonts w:ascii="Times New Roman" w:eastAsia="Times New Roman" w:hAnsi="Times New Roman" w:cs="Times New Roman"/>
                <w:b/>
                <w:bCs/>
                <w:color w:val="000000"/>
                <w:sz w:val="28"/>
                <w:szCs w:val="28"/>
                <w:lang w:eastAsia="ru-RU"/>
              </w:rPr>
            </w:pPr>
            <w:r w:rsidRPr="00A43BAA">
              <w:rPr>
                <w:noProof/>
                <w:lang w:eastAsia="ru-RU"/>
              </w:rPr>
              <w:drawing>
                <wp:inline distT="0" distB="0" distL="0" distR="0">
                  <wp:extent cx="2095500" cy="1914525"/>
                  <wp:effectExtent l="0" t="0" r="0" b="9525"/>
                  <wp:docPr id="184" name="Рисунок 184" descr="http://oadk.at.ua/_ld/25/94956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adk.at.ua/_ld/25/9495685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1914525"/>
                          </a:xfrm>
                          <a:prstGeom prst="rect">
                            <a:avLst/>
                          </a:prstGeom>
                          <a:noFill/>
                          <a:ln>
                            <a:noFill/>
                          </a:ln>
                        </pic:spPr>
                      </pic:pic>
                    </a:graphicData>
                  </a:graphic>
                </wp:inline>
              </w:drawing>
            </w:r>
          </w:p>
        </w:tc>
      </w:tr>
      <w:tr w:rsidR="00F52B3C" w:rsidRPr="002C6532" w:rsidTr="00B40951">
        <w:trPr>
          <w:trHeight w:val="20"/>
        </w:trPr>
        <w:tc>
          <w:tcPr>
            <w:tcW w:w="9498" w:type="dxa"/>
            <w:gridSpan w:val="7"/>
          </w:tcPr>
          <w:p w:rsidR="00C73F19"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В XIX в., благодаря работам Луи Пастера (1822—1895), Роберта Коха (1843—1910), Ильи Ильича Мечникова в качестве самостоятельной науки оформилась микробиология.</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К концу XIX в. как отдельные науки выделились паразитология и экология.</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lastRenderedPageBreak/>
              <w:t xml:space="preserve">XX век начался </w:t>
            </w:r>
            <w:r w:rsidR="00750627" w:rsidRPr="00F52B3C">
              <w:rPr>
                <w:rFonts w:ascii="Times New Roman" w:eastAsia="Times New Roman" w:hAnsi="Times New Roman" w:cs="Times New Roman"/>
                <w:bCs/>
                <w:sz w:val="28"/>
                <w:szCs w:val="28"/>
                <w:lang w:eastAsia="ru-RU"/>
              </w:rPr>
              <w:t>с пера открытия</w:t>
            </w:r>
            <w:r w:rsidRPr="00F52B3C">
              <w:rPr>
                <w:rFonts w:ascii="Times New Roman" w:eastAsia="Times New Roman" w:hAnsi="Times New Roman" w:cs="Times New Roman"/>
                <w:bCs/>
                <w:sz w:val="28"/>
                <w:szCs w:val="28"/>
                <w:lang w:eastAsia="ru-RU"/>
              </w:rPr>
              <w:t xml:space="preserve"> законов Грегора Менделя, что ознаменовало собой начало развития генетики как науки.</w:t>
            </w:r>
          </w:p>
          <w:p w:rsidR="00F52B3C"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В 40—50-е годы XX в. в биологии стали широко использоваться идеи и методы физики, химии, математики, кибернетики и других наук, а в качестве объектов исследования — микроорганизмы. </w:t>
            </w:r>
            <w:r w:rsidR="007E58C9" w:rsidRPr="00F52B3C">
              <w:rPr>
                <w:rFonts w:ascii="Times New Roman" w:eastAsia="Times New Roman" w:hAnsi="Times New Roman" w:cs="Times New Roman"/>
                <w:bCs/>
                <w:sz w:val="28"/>
                <w:szCs w:val="28"/>
                <w:lang w:eastAsia="ru-RU"/>
              </w:rPr>
              <w:t>В результате возникли</w:t>
            </w:r>
            <w:r w:rsidR="007E58C9">
              <w:rPr>
                <w:rFonts w:ascii="Times New Roman" w:eastAsia="Times New Roman" w:hAnsi="Times New Roman" w:cs="Times New Roman"/>
                <w:bCs/>
                <w:sz w:val="28"/>
                <w:szCs w:val="28"/>
                <w:lang w:eastAsia="ru-RU"/>
              </w:rPr>
              <w:t>,</w:t>
            </w:r>
            <w:r w:rsidR="007E58C9" w:rsidRPr="00F52B3C">
              <w:rPr>
                <w:rFonts w:ascii="Times New Roman" w:eastAsia="Times New Roman" w:hAnsi="Times New Roman" w:cs="Times New Roman"/>
                <w:bCs/>
                <w:sz w:val="28"/>
                <w:szCs w:val="28"/>
                <w:lang w:eastAsia="ru-RU"/>
              </w:rPr>
              <w:t xml:space="preserve"> и стали бурно развиваться как самостоятельные науки биофизика, биохимия, молекулярная биология, радиационная биология, бионика и др. Исследования в космосе способствовали зарождению и развитию космической биологии.</w:t>
            </w:r>
          </w:p>
        </w:tc>
      </w:tr>
      <w:tr w:rsidR="00F52B3C" w:rsidRPr="002C6532" w:rsidTr="003C6AFA">
        <w:trPr>
          <w:trHeight w:val="20"/>
        </w:trPr>
        <w:tc>
          <w:tcPr>
            <w:tcW w:w="4215" w:type="dxa"/>
            <w:gridSpan w:val="4"/>
          </w:tcPr>
          <w:p w:rsidR="00F52B3C" w:rsidRPr="00A43BAA" w:rsidRDefault="00F52B3C" w:rsidP="00DF036F">
            <w:pPr>
              <w:jc w:val="both"/>
              <w:rPr>
                <w:noProof/>
                <w:lang w:eastAsia="ru-RU"/>
              </w:rPr>
            </w:pPr>
            <w:r w:rsidRPr="00A43BAA">
              <w:rPr>
                <w:noProof/>
                <w:lang w:eastAsia="ru-RU"/>
              </w:rPr>
              <w:lastRenderedPageBreak/>
              <w:drawing>
                <wp:inline distT="0" distB="0" distL="0" distR="0">
                  <wp:extent cx="2381250" cy="2952750"/>
                  <wp:effectExtent l="0" t="0" r="0" b="0"/>
                  <wp:docPr id="185" name="Рисунок 185" descr="http://oadk.at.ua/_ld/25/8889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adk.at.ua/_ld/25/8889576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0" cy="2952750"/>
                          </a:xfrm>
                          <a:prstGeom prst="rect">
                            <a:avLst/>
                          </a:prstGeom>
                          <a:noFill/>
                          <a:ln>
                            <a:noFill/>
                          </a:ln>
                        </pic:spPr>
                      </pic:pic>
                    </a:graphicData>
                  </a:graphic>
                </wp:inline>
              </w:drawing>
            </w:r>
          </w:p>
        </w:tc>
        <w:tc>
          <w:tcPr>
            <w:tcW w:w="5283" w:type="dxa"/>
            <w:gridSpan w:val="3"/>
          </w:tcPr>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В XX в. появилось направление прикладных исследований — биотехнология. Это направление, несомненно, будет стремительно развиваться и в XXI в. Более подробно об этом направлении развития биологии вы узнаете при изучении главы «Основы селекции и биотехнологии».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В настоящее время биологические знания используются во всех сферах человеческой деятельности: в промышленности и сельском хозяйстве, медицине и энергетике.</w:t>
            </w:r>
          </w:p>
          <w:p w:rsidR="00F52B3C"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Чрезвычайно важное значение имеют экологические исследования. </w:t>
            </w:r>
          </w:p>
        </w:tc>
      </w:tr>
      <w:tr w:rsidR="00F52B3C" w:rsidRPr="002C6532" w:rsidTr="00B40951">
        <w:trPr>
          <w:trHeight w:val="20"/>
        </w:trPr>
        <w:tc>
          <w:tcPr>
            <w:tcW w:w="9498" w:type="dxa"/>
            <w:gridSpan w:val="7"/>
          </w:tcPr>
          <w:p w:rsidR="00F52B3C" w:rsidRPr="00A43BAA" w:rsidRDefault="00371F11" w:rsidP="00DF036F">
            <w:pPr>
              <w:ind w:firstLine="601"/>
              <w:jc w:val="both"/>
              <w:rPr>
                <w:noProof/>
                <w:lang w:eastAsia="ru-RU"/>
              </w:rPr>
            </w:pPr>
            <w:r w:rsidRPr="00F52B3C">
              <w:rPr>
                <w:rFonts w:ascii="Times New Roman" w:eastAsia="Times New Roman" w:hAnsi="Times New Roman" w:cs="Times New Roman"/>
                <w:bCs/>
                <w:sz w:val="28"/>
                <w:szCs w:val="28"/>
                <w:lang w:eastAsia="ru-RU"/>
              </w:rPr>
              <w:t>Мы, наконец, стали осознавать, что хрупкое равновесие, существующее на нашей маленькой планете, легко разрушить. Перед человечеством встала грандиозная задача — сохранение биосферы с целью поддержания условий существования и развития цивилизации. Без биологических знаний и специальных исследований решить ее невозможно. Таким образом, в настоящее время биология стала реальной производительной силой и рациональной научной основой отношений между человеком и природой.</w:t>
            </w:r>
          </w:p>
        </w:tc>
      </w:tr>
      <w:tr w:rsidR="00F52B3C" w:rsidRPr="002C6532" w:rsidTr="00B40951">
        <w:trPr>
          <w:trHeight w:val="20"/>
        </w:trPr>
        <w:tc>
          <w:tcPr>
            <w:tcW w:w="9498" w:type="dxa"/>
            <w:gridSpan w:val="7"/>
          </w:tcPr>
          <w:p w:rsidR="00F52B3C" w:rsidRPr="00F52B3C" w:rsidRDefault="00F52B3C" w:rsidP="00DF036F">
            <w:pPr>
              <w:tabs>
                <w:tab w:val="left" w:pos="3382"/>
              </w:tabs>
              <w:spacing w:after="160" w:line="259" w:lineRule="auto"/>
              <w:contextualSpacing/>
              <w:jc w:val="both"/>
              <w:rPr>
                <w:rFonts w:ascii="Times New Roman" w:eastAsia="Times New Roman" w:hAnsi="Times New Roman" w:cs="Times New Roman"/>
                <w:b/>
                <w:bCs/>
                <w:sz w:val="28"/>
                <w:szCs w:val="28"/>
                <w:lang w:eastAsia="ru-RU"/>
              </w:rPr>
            </w:pPr>
            <w:r w:rsidRPr="00F52B3C">
              <w:rPr>
                <w:rFonts w:ascii="Times New Roman" w:eastAsia="Times New Roman" w:hAnsi="Times New Roman" w:cs="Times New Roman"/>
                <w:b/>
                <w:bCs/>
                <w:sz w:val="28"/>
                <w:szCs w:val="28"/>
                <w:lang w:eastAsia="ru-RU"/>
              </w:rPr>
              <w:t xml:space="preserve">Предмет и задачи общей биологии. </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Биология - совокупность наук о жизни, о живой природе (греч. bios - жизнь, logos - учение). Современная биология - очень разнообразная и развитая область естествознания. </w:t>
            </w:r>
            <w:r w:rsidR="007E58C9" w:rsidRPr="00F52B3C">
              <w:rPr>
                <w:rFonts w:ascii="Times New Roman" w:eastAsia="Times New Roman" w:hAnsi="Times New Roman" w:cs="Times New Roman"/>
                <w:bCs/>
                <w:sz w:val="28"/>
                <w:szCs w:val="28"/>
                <w:lang w:eastAsia="ru-RU"/>
              </w:rPr>
              <w:t>Различают ряд частных биологических наук</w:t>
            </w:r>
            <w:r w:rsidR="007E58C9">
              <w:rPr>
                <w:rFonts w:ascii="Times New Roman" w:eastAsia="Times New Roman" w:hAnsi="Times New Roman" w:cs="Times New Roman"/>
                <w:bCs/>
                <w:sz w:val="28"/>
                <w:szCs w:val="28"/>
                <w:lang w:eastAsia="ru-RU"/>
              </w:rPr>
              <w:t xml:space="preserve">: </w:t>
            </w:r>
            <w:r w:rsidR="007E58C9" w:rsidRPr="00F52B3C">
              <w:rPr>
                <w:rFonts w:ascii="Times New Roman" w:eastAsia="Times New Roman" w:hAnsi="Times New Roman" w:cs="Times New Roman"/>
                <w:bCs/>
                <w:sz w:val="28"/>
                <w:szCs w:val="28"/>
                <w:lang w:eastAsia="ru-RU"/>
              </w:rPr>
              <w:t xml:space="preserve">по объектам исследования, такие как зоология (о животных), ботаника (о растениях), микробиология (о бактериях), вирусология (о вирусах), и другие, еще более мелкие подразделения (орнитология - о птицах, ихтиология - о рыбах, альгология - о водорослях и т.д.). </w:t>
            </w:r>
            <w:r w:rsidRPr="00F52B3C">
              <w:rPr>
                <w:rFonts w:ascii="Times New Roman" w:eastAsia="Times New Roman" w:hAnsi="Times New Roman" w:cs="Times New Roman"/>
                <w:bCs/>
                <w:sz w:val="28"/>
                <w:szCs w:val="28"/>
                <w:lang w:eastAsia="ru-RU"/>
              </w:rPr>
              <w:t xml:space="preserve">Другое подразделение биологических наук - по уровням организации и свойствам живой материи: молекулярная биология и биохимия (химические основы жизни), генетика (наследственность), цитология (клеточный уровень), эмбриология, биология развития (индивидуальное развитие организмов), анатомия и физиология (строение и принципы функционирования организмов), экология </w:t>
            </w:r>
            <w:r w:rsidRPr="00F52B3C">
              <w:rPr>
                <w:rFonts w:ascii="Times New Roman" w:eastAsia="Times New Roman" w:hAnsi="Times New Roman" w:cs="Times New Roman"/>
                <w:bCs/>
                <w:sz w:val="28"/>
                <w:szCs w:val="28"/>
                <w:lang w:eastAsia="ru-RU"/>
              </w:rPr>
              <w:lastRenderedPageBreak/>
              <w:t>(взаимоотношения организмов с окружающей средой), теория эволюции (историческое развитие живой природы).</w:t>
            </w:r>
          </w:p>
          <w:p w:rsidR="00F52B3C"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Живой мир очень многообразен. Существует около 2 </w:t>
            </w:r>
            <w:r w:rsidR="007E58C9" w:rsidRPr="00F52B3C">
              <w:rPr>
                <w:rFonts w:ascii="Times New Roman" w:eastAsia="Times New Roman" w:hAnsi="Times New Roman" w:cs="Times New Roman"/>
                <w:bCs/>
                <w:sz w:val="28"/>
                <w:szCs w:val="28"/>
                <w:lang w:eastAsia="ru-RU"/>
              </w:rPr>
              <w:t>млн.</w:t>
            </w:r>
            <w:r w:rsidRPr="00F52B3C">
              <w:rPr>
                <w:rFonts w:ascii="Times New Roman" w:eastAsia="Times New Roman" w:hAnsi="Times New Roman" w:cs="Times New Roman"/>
                <w:bCs/>
                <w:sz w:val="28"/>
                <w:szCs w:val="28"/>
                <w:lang w:eastAsia="ru-RU"/>
              </w:rPr>
              <w:t xml:space="preserve"> видов животных, около 500 тыс. видов растений, сотни тысяч грибов, тысячи видов и еще больше штаммов (разновидностей) бактерий. Многие виды еще не описаны. Структурная сложность, типы питания, жизненные циклы, исторический возраст этих групп организмов очень сильно различаются (сравните хотя бы организацию и образ жизни человека и его домашних спутников - таракана, комнатного растения, микробов и вирусов). Но все организмы должны иметь нечто общее, что отличало бы их от неживой природы. Это - обмен веществ и энергии, способность к размножению и развитию, изменчивость и адаптивная эволюция. Выявлением и характеристикой этих общих свойств живых организмов и их системных комплексов с неживой природой занимается так называемая общая биология. </w:t>
            </w:r>
            <w:r w:rsidR="007E58C9" w:rsidRPr="00F52B3C">
              <w:rPr>
                <w:rFonts w:ascii="Times New Roman" w:eastAsia="Times New Roman" w:hAnsi="Times New Roman" w:cs="Times New Roman"/>
                <w:bCs/>
                <w:sz w:val="28"/>
                <w:szCs w:val="28"/>
                <w:lang w:eastAsia="ru-RU"/>
              </w:rPr>
              <w:t>По сути</w:t>
            </w:r>
            <w:r w:rsidR="007E58C9">
              <w:rPr>
                <w:rFonts w:ascii="Times New Roman" w:eastAsia="Times New Roman" w:hAnsi="Times New Roman" w:cs="Times New Roman"/>
                <w:bCs/>
                <w:sz w:val="28"/>
                <w:szCs w:val="28"/>
                <w:lang w:eastAsia="ru-RU"/>
              </w:rPr>
              <w:t>,</w:t>
            </w:r>
            <w:r w:rsidR="007E58C9" w:rsidRPr="00F52B3C">
              <w:rPr>
                <w:rFonts w:ascii="Times New Roman" w:eastAsia="Times New Roman" w:hAnsi="Times New Roman" w:cs="Times New Roman"/>
                <w:bCs/>
                <w:sz w:val="28"/>
                <w:szCs w:val="28"/>
                <w:lang w:eastAsia="ru-RU"/>
              </w:rPr>
              <w:t xml:space="preserve"> перед общей биологией стоит задача познать сущность жизни, ответить на вопрос - что есть жизнь. </w:t>
            </w:r>
            <w:r w:rsidRPr="00F52B3C">
              <w:rPr>
                <w:rFonts w:ascii="Times New Roman" w:eastAsia="Times New Roman" w:hAnsi="Times New Roman" w:cs="Times New Roman"/>
                <w:bCs/>
                <w:sz w:val="28"/>
                <w:szCs w:val="28"/>
                <w:lang w:eastAsia="ru-RU"/>
              </w:rPr>
              <w:t>Именно эта общая концептуальная часть биологии предлагается в современной модели гуманитарного образования. Для чего это нужно?</w:t>
            </w:r>
          </w:p>
        </w:tc>
      </w:tr>
      <w:tr w:rsidR="00F52B3C" w:rsidRPr="002C6532" w:rsidTr="00B40951">
        <w:trPr>
          <w:trHeight w:val="20"/>
        </w:trPr>
        <w:tc>
          <w:tcPr>
            <w:tcW w:w="9498" w:type="dxa"/>
            <w:gridSpan w:val="7"/>
          </w:tcPr>
          <w:p w:rsidR="009656C7" w:rsidRPr="00F52B3C" w:rsidRDefault="00123393" w:rsidP="00DF036F">
            <w:pPr>
              <w:tabs>
                <w:tab w:val="left" w:pos="3382"/>
              </w:tabs>
              <w:jc w:val="both"/>
              <w:rPr>
                <w:rFonts w:ascii="Times New Roman" w:eastAsia="Times New Roman" w:hAnsi="Times New Roman" w:cs="Times New Roman"/>
                <w:b/>
                <w:bCs/>
                <w:sz w:val="28"/>
                <w:szCs w:val="28"/>
                <w:lang w:eastAsia="ru-RU"/>
              </w:rPr>
            </w:pPr>
            <w:r w:rsidRPr="00123393">
              <w:rPr>
                <w:rFonts w:ascii="Times New Roman" w:eastAsia="Times New Roman" w:hAnsi="Times New Roman" w:cs="Times New Roman"/>
                <w:b/>
                <w:bCs/>
                <w:sz w:val="28"/>
                <w:szCs w:val="28"/>
                <w:lang w:eastAsia="ru-RU"/>
              </w:rPr>
              <w:lastRenderedPageBreak/>
              <w:t>Значение общей биологии.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Теоретическое и гуманитарное значение общей биологии </w:t>
            </w:r>
            <w:r w:rsidR="00DA71C2" w:rsidRPr="00F52B3C">
              <w:rPr>
                <w:rFonts w:ascii="Times New Roman" w:eastAsia="Times New Roman" w:hAnsi="Times New Roman" w:cs="Times New Roman"/>
                <w:bCs/>
                <w:sz w:val="28"/>
                <w:szCs w:val="28"/>
                <w:lang w:eastAsia="ru-RU"/>
              </w:rPr>
              <w:t>состоит,</w:t>
            </w:r>
            <w:r w:rsidRPr="00F52B3C">
              <w:rPr>
                <w:rFonts w:ascii="Times New Roman" w:eastAsia="Times New Roman" w:hAnsi="Times New Roman" w:cs="Times New Roman"/>
                <w:bCs/>
                <w:sz w:val="28"/>
                <w:szCs w:val="28"/>
                <w:lang w:eastAsia="ru-RU"/>
              </w:rPr>
              <w:t xml:space="preserve"> прежде </w:t>
            </w:r>
            <w:r w:rsidR="00DA71C2" w:rsidRPr="00F52B3C">
              <w:rPr>
                <w:rFonts w:ascii="Times New Roman" w:eastAsia="Times New Roman" w:hAnsi="Times New Roman" w:cs="Times New Roman"/>
                <w:bCs/>
                <w:sz w:val="28"/>
                <w:szCs w:val="28"/>
                <w:lang w:eastAsia="ru-RU"/>
              </w:rPr>
              <w:t>всего,</w:t>
            </w:r>
            <w:r w:rsidRPr="00F52B3C">
              <w:rPr>
                <w:rFonts w:ascii="Times New Roman" w:eastAsia="Times New Roman" w:hAnsi="Times New Roman" w:cs="Times New Roman"/>
                <w:bCs/>
                <w:sz w:val="28"/>
                <w:szCs w:val="28"/>
                <w:lang w:eastAsia="ru-RU"/>
              </w:rPr>
              <w:t xml:space="preserve"> в формировании материалистического мировоззрения. Основной вопрос философии - о соотношении материи (бытия) и сознания - по </w:t>
            </w:r>
            <w:r w:rsidR="00DA71C2" w:rsidRPr="00F52B3C">
              <w:rPr>
                <w:rFonts w:ascii="Times New Roman" w:eastAsia="Times New Roman" w:hAnsi="Times New Roman" w:cs="Times New Roman"/>
                <w:bCs/>
                <w:sz w:val="28"/>
                <w:szCs w:val="28"/>
                <w:lang w:eastAsia="ru-RU"/>
              </w:rPr>
              <w:t>сути,</w:t>
            </w:r>
            <w:r w:rsidRPr="00F52B3C">
              <w:rPr>
                <w:rFonts w:ascii="Times New Roman" w:eastAsia="Times New Roman" w:hAnsi="Times New Roman" w:cs="Times New Roman"/>
                <w:bCs/>
                <w:sz w:val="28"/>
                <w:szCs w:val="28"/>
                <w:lang w:eastAsia="ru-RU"/>
              </w:rPr>
              <w:t xml:space="preserve"> вопрос биологический. От выбора позиции (что первично - материя или сознание) складывается либо материалистическое, либо идеалистическое понимание природы и общества, формируются принципиально разные подходы в пользовании объектами природы, в оценке социальных явлений, в выработке политических стратегий. К сожалению, многие политики и даже философы с необыкновенной легкостью отдают свои предпочтения различным (часто просто модным) идеалистическим построениям, порой даже не задаваясь вопросом о том, что такое материя. Развитие реальной демократии и свободы совести в нашей стране породили волну совершенно неосмысленного обращения людей к мистике, астрологии и прочим маргинальным проявлениям культуры. В то время как огромный массив накопленных реальных научных знаний остается для большинства населения неизвестным и невостребованным. Задачи средней школы в этом плане выполняются с низкой эффективностью. Поэтому общее естественнонаучное просвещение студентов гуманитарных специальностей стало актуальной задачей современного образования именно в плане становления научного мировоззрения.</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Другая гуманитарная задача биологии состоит в формировании у современного человека экологического мышления, суть которого заключается в осознании себя частью природы и понимании необходимости охранять и рационально использовать природные ресурсы. Актуальность задачи несомненна, если учесть, </w:t>
            </w:r>
            <w:r w:rsidR="00123393" w:rsidRPr="00F52B3C">
              <w:rPr>
                <w:rFonts w:ascii="Times New Roman" w:eastAsia="Times New Roman" w:hAnsi="Times New Roman" w:cs="Times New Roman"/>
                <w:bCs/>
                <w:sz w:val="28"/>
                <w:szCs w:val="28"/>
                <w:lang w:eastAsia="ru-RU"/>
              </w:rPr>
              <w:t>что, по некоторым прогнозам,</w:t>
            </w:r>
            <w:r w:rsidRPr="00F52B3C">
              <w:rPr>
                <w:rFonts w:ascii="Times New Roman" w:eastAsia="Times New Roman" w:hAnsi="Times New Roman" w:cs="Times New Roman"/>
                <w:bCs/>
                <w:sz w:val="28"/>
                <w:szCs w:val="28"/>
                <w:lang w:eastAsia="ru-RU"/>
              </w:rPr>
              <w:t xml:space="preserve"> нынешние </w:t>
            </w:r>
            <w:r w:rsidRPr="00F52B3C">
              <w:rPr>
                <w:rFonts w:ascii="Times New Roman" w:eastAsia="Times New Roman" w:hAnsi="Times New Roman" w:cs="Times New Roman"/>
                <w:bCs/>
                <w:sz w:val="28"/>
                <w:szCs w:val="28"/>
                <w:lang w:eastAsia="ru-RU"/>
              </w:rPr>
              <w:lastRenderedPageBreak/>
              <w:t>темпы и технологии промышленного освоения Земли уже через 50-100 лет приведут к необратимым изменениям среды обитания человечества. Это означало бы постепенное вымирание человека и большинства других объектов живой природы как биологических видов (что случилось, например, с динозаврами) и, в лучшем случае, замещение современных экологических сообществ новыми, более приспособленными к измененной среде обитания. Таким образом, понимание основ биологии и экологии необходимо каждому человеку и в особенности его технократической, гуманитарной и политической элите с целью сохранения и устойчивого развития биосферы Земли.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Практическое значение биологии состоит в том, что она является научной основой всех технологий производства продовольствия. Возможности экстенсивного воспроизводства продуктов питания на Земле практически исчерпаны. </w:t>
            </w:r>
            <w:r w:rsidR="007E58C9" w:rsidRPr="00F52B3C">
              <w:rPr>
                <w:rFonts w:ascii="Times New Roman" w:eastAsia="Times New Roman" w:hAnsi="Times New Roman" w:cs="Times New Roman"/>
                <w:bCs/>
                <w:sz w:val="28"/>
                <w:szCs w:val="28"/>
                <w:lang w:eastAsia="ru-RU"/>
              </w:rPr>
              <w:t>Целинные земли России и Казахстана, освоенные в 50-е и 60-е годы нашего столетия, явились</w:t>
            </w:r>
            <w:r w:rsidR="007E58C9">
              <w:rPr>
                <w:rFonts w:ascii="Times New Roman" w:eastAsia="Times New Roman" w:hAnsi="Times New Roman" w:cs="Times New Roman"/>
                <w:bCs/>
                <w:sz w:val="28"/>
                <w:szCs w:val="28"/>
                <w:lang w:eastAsia="ru-RU"/>
              </w:rPr>
              <w:t>,</w:t>
            </w:r>
            <w:r w:rsidR="007E58C9" w:rsidRPr="00F52B3C">
              <w:rPr>
                <w:rFonts w:ascii="Times New Roman" w:eastAsia="Times New Roman" w:hAnsi="Times New Roman" w:cs="Times New Roman"/>
                <w:bCs/>
                <w:sz w:val="28"/>
                <w:szCs w:val="28"/>
                <w:lang w:eastAsia="ru-RU"/>
              </w:rPr>
              <w:t xml:space="preserve"> чуть ли не последними резервами пахотных земель. </w:t>
            </w:r>
            <w:r w:rsidRPr="00F52B3C">
              <w:rPr>
                <w:rFonts w:ascii="Times New Roman" w:eastAsia="Times New Roman" w:hAnsi="Times New Roman" w:cs="Times New Roman"/>
                <w:bCs/>
                <w:sz w:val="28"/>
                <w:szCs w:val="28"/>
                <w:lang w:eastAsia="ru-RU"/>
              </w:rPr>
              <w:t xml:space="preserve">Огромные площади ежегодно выводятся из сельскохозяйственного использования в результате их засоления, опустынивания, превращения в дно искусственных водоемов при строительстве гидроэлектростанций. По этим причинам современное сельское хозяйство обречено развиваться на основе интенсивных технологий. Простое возделывание овощей или пшеницы, выращивание скота, птицы и т.п. требует знания условий и динамики их размножения и роста, особенностей минерального и органического питания, совместимости с другими культурами, отношения к сорнякам, паразитам, бактериям и вирусам, которыми буквально кишит наша общая среда обитания. Особое значение в 20 веке приобрели методы генетических модификаций и селекции объектов сельскохозяйственного производства. Выведение новых пород животных и сортов растений, приспособленных к конкретным местным условиям - давняя практика. Но современная селекция не может базироваться на основе проб и ошибок, она использует точные, математизированные законы генетики. В процветающих фермерских хозяйствах США и других развитых стран селекционно-генетическая работа столь же обычна и обязательна, как и ежедневная уборка коровника или прополка грядок. Генетик здесь одна из самых востребованных профессий. В последние годы быстрыми темпами развиваются и новые биотехнологии, основанные на генной и клеточной инженерии, клонировании, получении трансгенных (с пересаженными генами), или генетически модифицированных (GM), организмов. Освоенные вначале на бактериях, эти методы уже используются для получения химерных животных и растений с заранее спланированными свойствами. </w:t>
            </w:r>
            <w:r w:rsidR="007E58C9" w:rsidRPr="00F52B3C">
              <w:rPr>
                <w:rFonts w:ascii="Times New Roman" w:eastAsia="Times New Roman" w:hAnsi="Times New Roman" w:cs="Times New Roman"/>
                <w:bCs/>
                <w:sz w:val="28"/>
                <w:szCs w:val="28"/>
                <w:lang w:eastAsia="ru-RU"/>
              </w:rPr>
              <w:t>И хотя GM-технологии в растениеводстве и животноводстве встречают у потребителей настороженный прием, по сути</w:t>
            </w:r>
            <w:r w:rsidR="007E58C9">
              <w:rPr>
                <w:rFonts w:ascii="Times New Roman" w:eastAsia="Times New Roman" w:hAnsi="Times New Roman" w:cs="Times New Roman"/>
                <w:bCs/>
                <w:sz w:val="28"/>
                <w:szCs w:val="28"/>
                <w:lang w:eastAsia="ru-RU"/>
              </w:rPr>
              <w:t>,</w:t>
            </w:r>
            <w:r w:rsidR="007E58C9" w:rsidRPr="00F52B3C">
              <w:rPr>
                <w:rFonts w:ascii="Times New Roman" w:eastAsia="Times New Roman" w:hAnsi="Times New Roman" w:cs="Times New Roman"/>
                <w:bCs/>
                <w:sz w:val="28"/>
                <w:szCs w:val="28"/>
                <w:lang w:eastAsia="ru-RU"/>
              </w:rPr>
              <w:t xml:space="preserve"> речь идет о биотехнологической революции, о формировании новой культуры и практики природопользования. </w:t>
            </w:r>
            <w:r w:rsidRPr="00F52B3C">
              <w:rPr>
                <w:rFonts w:ascii="Times New Roman" w:eastAsia="Times New Roman" w:hAnsi="Times New Roman" w:cs="Times New Roman"/>
                <w:bCs/>
                <w:sz w:val="28"/>
                <w:szCs w:val="28"/>
                <w:lang w:eastAsia="ru-RU"/>
              </w:rPr>
              <w:t>И все эти вопросы находятся в поле исследования современной биологии.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lastRenderedPageBreak/>
              <w:t>Совершенно особое гуманитарно-практическое значение имеет биология как теоретическая основа медицины. Причины и механизмы большинства патологий (болезней) кроются в нарушениях работы генов и их продуктов - клеточных белков. Понять эти причины и механизмы - значит наполовину решить и проблему их устранения или лечения больного человека. Взаимодействие клеток с вирусами, сожительство с бактериями, формирование иммунитета к новым и новым антигенам, возникновение неконтролируемого ракового роста клеток, молекулярная природа памяти, развитие наркозависимости, причины старения ... - это огромный и нескончаемый перечень пробле</w:t>
            </w:r>
            <w:r w:rsidR="00A1534A">
              <w:rPr>
                <w:rFonts w:ascii="Times New Roman" w:eastAsia="Times New Roman" w:hAnsi="Times New Roman" w:cs="Times New Roman"/>
                <w:bCs/>
                <w:sz w:val="28"/>
                <w:szCs w:val="28"/>
                <w:lang w:eastAsia="ru-RU"/>
              </w:rPr>
              <w:t xml:space="preserve">м, решаемых сегодня </w:t>
            </w:r>
            <w:r w:rsidRPr="00F52B3C">
              <w:rPr>
                <w:rFonts w:ascii="Times New Roman" w:eastAsia="Times New Roman" w:hAnsi="Times New Roman" w:cs="Times New Roman"/>
                <w:bCs/>
                <w:sz w:val="28"/>
                <w:szCs w:val="28"/>
                <w:lang w:eastAsia="ru-RU"/>
              </w:rPr>
              <w:t>медико-биологической наукой. Отдельной главой стоит производство современных лекарств, в котором химики-фармацевты все более уступают место молекулярно-клеточным биологам. Геннно-клеточные инженерные технологии способны дать экологически и генетически чистые лекарства, а пересаженные гены могут вообще устранить хроническую болезнь, например, сахарный диабет.</w:t>
            </w:r>
          </w:p>
          <w:p w:rsidR="00F52B3C" w:rsidRPr="00123393"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В последние годы впрямую встала и проблема искусственного производства человека. Искусственное оплодотворение (при необходимости преодолеть мужское бесплодие) - давно и успешно решаемая задача. Но появилась принципиально новая технология зачатия и размножения путем клонирования потомства вообще без мужских половых клеток. Пока это сделано на животных (в Японии с 1990 г. выводят клонированных коров, в Великобритании получена знаменитая овечка по кличке Долли), но и в отношении человека методических препятствий для клонирования уже нет. </w:t>
            </w:r>
            <w:r w:rsidR="007E58C9" w:rsidRPr="00F52B3C">
              <w:rPr>
                <w:rFonts w:ascii="Times New Roman" w:eastAsia="Times New Roman" w:hAnsi="Times New Roman" w:cs="Times New Roman"/>
                <w:bCs/>
                <w:sz w:val="28"/>
                <w:szCs w:val="28"/>
                <w:lang w:eastAsia="ru-RU"/>
              </w:rPr>
              <w:t>Зато возникает масса чисто гуманитарных, этических и даже юридических проблем, решать которые можно имея</w:t>
            </w:r>
            <w:r w:rsidR="007E58C9">
              <w:rPr>
                <w:rFonts w:ascii="Times New Roman" w:eastAsia="Times New Roman" w:hAnsi="Times New Roman" w:cs="Times New Roman"/>
                <w:bCs/>
                <w:sz w:val="28"/>
                <w:szCs w:val="28"/>
                <w:lang w:eastAsia="ru-RU"/>
              </w:rPr>
              <w:t>,</w:t>
            </w:r>
            <w:r w:rsidR="007E58C9" w:rsidRPr="00F52B3C">
              <w:rPr>
                <w:rFonts w:ascii="Times New Roman" w:eastAsia="Times New Roman" w:hAnsi="Times New Roman" w:cs="Times New Roman"/>
                <w:bCs/>
                <w:sz w:val="28"/>
                <w:szCs w:val="28"/>
                <w:lang w:eastAsia="ru-RU"/>
              </w:rPr>
              <w:t xml:space="preserve"> хотя бы общее понимание биологического существа дела.</w:t>
            </w:r>
          </w:p>
        </w:tc>
      </w:tr>
      <w:tr w:rsidR="00F52B3C" w:rsidRPr="002C6532" w:rsidTr="00B40951">
        <w:trPr>
          <w:trHeight w:val="20"/>
        </w:trPr>
        <w:tc>
          <w:tcPr>
            <w:tcW w:w="9498" w:type="dxa"/>
            <w:gridSpan w:val="7"/>
          </w:tcPr>
          <w:p w:rsidR="00F52B3C" w:rsidRPr="00F52B3C" w:rsidRDefault="00F52B3C" w:rsidP="00DF036F">
            <w:pPr>
              <w:tabs>
                <w:tab w:val="left" w:pos="3382"/>
              </w:tabs>
              <w:spacing w:after="160" w:line="259" w:lineRule="auto"/>
              <w:contextualSpacing/>
              <w:jc w:val="both"/>
              <w:rPr>
                <w:rFonts w:ascii="Times New Roman" w:eastAsia="Times New Roman" w:hAnsi="Times New Roman" w:cs="Times New Roman"/>
                <w:b/>
                <w:bCs/>
                <w:sz w:val="28"/>
                <w:szCs w:val="28"/>
                <w:lang w:eastAsia="ru-RU"/>
              </w:rPr>
            </w:pPr>
            <w:r w:rsidRPr="00F52B3C">
              <w:rPr>
                <w:rFonts w:ascii="Times New Roman" w:eastAsia="Times New Roman" w:hAnsi="Times New Roman" w:cs="Times New Roman"/>
                <w:b/>
                <w:bCs/>
                <w:sz w:val="28"/>
                <w:szCs w:val="28"/>
                <w:lang w:eastAsia="ru-RU"/>
              </w:rPr>
              <w:lastRenderedPageBreak/>
              <w:t xml:space="preserve">Методы изучения биологии. </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Говоря о методах науки в широком смысле, имеют в виду не конкретные технологические приемы (методики), а методологические принципы, подходы к изучению объектов, явлений, их связей. </w:t>
            </w:r>
            <w:r w:rsidR="007E58C9" w:rsidRPr="00F52B3C">
              <w:rPr>
                <w:rFonts w:ascii="Times New Roman" w:eastAsia="Times New Roman" w:hAnsi="Times New Roman" w:cs="Times New Roman"/>
                <w:bCs/>
                <w:sz w:val="28"/>
                <w:szCs w:val="28"/>
                <w:lang w:eastAsia="ru-RU"/>
              </w:rPr>
              <w:t>В общем</w:t>
            </w:r>
            <w:r w:rsidR="007E58C9">
              <w:rPr>
                <w:rFonts w:ascii="Times New Roman" w:eastAsia="Times New Roman" w:hAnsi="Times New Roman" w:cs="Times New Roman"/>
                <w:bCs/>
                <w:sz w:val="28"/>
                <w:szCs w:val="28"/>
                <w:lang w:eastAsia="ru-RU"/>
              </w:rPr>
              <w:t>,</w:t>
            </w:r>
            <w:r w:rsidR="007E58C9" w:rsidRPr="00F52B3C">
              <w:rPr>
                <w:rFonts w:ascii="Times New Roman" w:eastAsia="Times New Roman" w:hAnsi="Times New Roman" w:cs="Times New Roman"/>
                <w:bCs/>
                <w:sz w:val="28"/>
                <w:szCs w:val="28"/>
                <w:lang w:eastAsia="ru-RU"/>
              </w:rPr>
              <w:t xml:space="preserve"> методы биологии те же, что и в других естественных науках.</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Процесс научного познания принято разделять на две стадии: эмпирическую и теоретическую. Это разделение не абсолютно, так как эмпирическая стадия всегда </w:t>
            </w:r>
            <w:r w:rsidR="00123393" w:rsidRPr="00F52B3C">
              <w:rPr>
                <w:rFonts w:ascii="Times New Roman" w:eastAsia="Times New Roman" w:hAnsi="Times New Roman" w:cs="Times New Roman"/>
                <w:bCs/>
                <w:sz w:val="28"/>
                <w:szCs w:val="28"/>
                <w:lang w:eastAsia="ru-RU"/>
              </w:rPr>
              <w:t>развивается на</w:t>
            </w:r>
            <w:r w:rsidRPr="00F52B3C">
              <w:rPr>
                <w:rFonts w:ascii="Times New Roman" w:eastAsia="Times New Roman" w:hAnsi="Times New Roman" w:cs="Times New Roman"/>
                <w:bCs/>
                <w:sz w:val="28"/>
                <w:szCs w:val="28"/>
                <w:lang w:eastAsia="ru-RU"/>
              </w:rPr>
              <w:t xml:space="preserve"> основе </w:t>
            </w:r>
            <w:r w:rsidR="00A1534A" w:rsidRPr="00F52B3C">
              <w:rPr>
                <w:rFonts w:ascii="Times New Roman" w:eastAsia="Times New Roman" w:hAnsi="Times New Roman" w:cs="Times New Roman"/>
                <w:bCs/>
                <w:sz w:val="28"/>
                <w:szCs w:val="28"/>
                <w:lang w:eastAsia="ru-RU"/>
              </w:rPr>
              <w:t>предшествующих</w:t>
            </w:r>
            <w:r w:rsidRPr="00F52B3C">
              <w:rPr>
                <w:rFonts w:ascii="Times New Roman" w:eastAsia="Times New Roman" w:hAnsi="Times New Roman" w:cs="Times New Roman"/>
                <w:bCs/>
                <w:sz w:val="28"/>
                <w:szCs w:val="28"/>
                <w:lang w:eastAsia="ru-RU"/>
              </w:rPr>
              <w:t xml:space="preserve"> теорий или гипотез, а на теоретической стадии обычно возникает необходимость в эмпирической проверке выдвигаемых новых гипотез.</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На эмпирической стадии используются следующие методы.</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
                <w:bCs/>
                <w:sz w:val="28"/>
                <w:szCs w:val="28"/>
                <w:lang w:eastAsia="ru-RU"/>
              </w:rPr>
              <w:t>Наблюдение</w:t>
            </w:r>
            <w:r w:rsidRPr="00F52B3C">
              <w:rPr>
                <w:rFonts w:ascii="Times New Roman" w:eastAsia="Times New Roman" w:hAnsi="Times New Roman" w:cs="Times New Roman"/>
                <w:bCs/>
                <w:sz w:val="28"/>
                <w:szCs w:val="28"/>
                <w:lang w:eastAsia="ru-RU"/>
              </w:rPr>
              <w:t xml:space="preserve"> - изучение объектов живой природы в естественных условиях существования. Это - непосредственное наблюдение (в буквальном смысле) за поведением, расселением, размножением животных и растений в природе, визуальное или инструментальное определение характеристик организмов, их органов, клеток, химический анализ состава и обмена веществ. Для этих целей в современной биологии применяют как традиционные средства полевых исследований - от бинокля до глубоководных аппаратов с </w:t>
            </w:r>
            <w:r w:rsidRPr="00F52B3C">
              <w:rPr>
                <w:rFonts w:ascii="Times New Roman" w:eastAsia="Times New Roman" w:hAnsi="Times New Roman" w:cs="Times New Roman"/>
                <w:bCs/>
                <w:sz w:val="28"/>
                <w:szCs w:val="28"/>
                <w:lang w:eastAsia="ru-RU"/>
              </w:rPr>
              <w:lastRenderedPageBreak/>
              <w:t>видеокамерами ночного видения, так и сложное лабораторное оборудование - микроскопы, в том числе спектральные и электронные, биохимические анализаторы, радиоактивные метки, ультрацентрифуги, разнообразную измерительную аппаратуру.</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
                <w:bCs/>
                <w:sz w:val="28"/>
                <w:szCs w:val="28"/>
                <w:lang w:eastAsia="ru-RU"/>
              </w:rPr>
              <w:t>Экспериментальный метод (опыт)</w:t>
            </w:r>
            <w:r w:rsidRPr="00F52B3C">
              <w:rPr>
                <w:rFonts w:ascii="Times New Roman" w:eastAsia="Times New Roman" w:hAnsi="Times New Roman" w:cs="Times New Roman"/>
                <w:bCs/>
                <w:sz w:val="28"/>
                <w:szCs w:val="28"/>
                <w:lang w:eastAsia="ru-RU"/>
              </w:rPr>
              <w:t xml:space="preserve"> предполагает исследования живых объектов в условиях экстремального действия факторов среды - измененной температуры, освещенности или влажности, повышенной нагрузки, токсичности или радиоактивности, измененного режима или места развития (удаление или пересадка генов, клеток, органов, интродукция животных и растений, космические полеты и т.п.). Экспериментальный метод позволяет выявить скрытые свойства, потенции, пределы адаптивных (приспособительных) возможностей живых систем, степень их гибкости, надежности, изменчивости.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
                <w:bCs/>
                <w:sz w:val="28"/>
                <w:szCs w:val="28"/>
                <w:lang w:eastAsia="ru-RU"/>
              </w:rPr>
              <w:t>Сравнительный (исторический) метод</w:t>
            </w:r>
            <w:r w:rsidRPr="00F52B3C">
              <w:rPr>
                <w:rFonts w:ascii="Times New Roman" w:eastAsia="Times New Roman" w:hAnsi="Times New Roman" w:cs="Times New Roman"/>
                <w:bCs/>
                <w:sz w:val="28"/>
                <w:szCs w:val="28"/>
                <w:lang w:eastAsia="ru-RU"/>
              </w:rPr>
              <w:t xml:space="preserve"> выявляет эволюционные преобразования биологических видов и их сообществ. Сопоставляют анатомическое строение, химический состав, структуру генов и другие признаки у организмов разного уровня сложности. При этом исследуются не только ныне живущие организмы, но и давно вымершие, сохранившиеся в виде окаменелых останков в палеонтологической летописи.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Любой из названных подходов требует количественного учета и математического описания структур и явлений. Биология все более становится точной наукой, хотя выявляемые в ней закономерности носят обычно вероятностный характер и описываются методами вариационной статистики. Это означает, </w:t>
            </w:r>
            <w:r w:rsidR="00123393" w:rsidRPr="00F52B3C">
              <w:rPr>
                <w:rFonts w:ascii="Times New Roman" w:eastAsia="Times New Roman" w:hAnsi="Times New Roman" w:cs="Times New Roman"/>
                <w:bCs/>
                <w:sz w:val="28"/>
                <w:szCs w:val="28"/>
                <w:lang w:eastAsia="ru-RU"/>
              </w:rPr>
              <w:t>что-то</w:t>
            </w:r>
            <w:r w:rsidRPr="00F52B3C">
              <w:rPr>
                <w:rFonts w:ascii="Times New Roman" w:eastAsia="Times New Roman" w:hAnsi="Times New Roman" w:cs="Times New Roman"/>
                <w:bCs/>
                <w:sz w:val="28"/>
                <w:szCs w:val="28"/>
                <w:lang w:eastAsia="ru-RU"/>
              </w:rPr>
              <w:t xml:space="preserve"> или иное событие не строго детерминировано (предопределено), а ожидается с той или иной степенью вероятности. На основе выявляемых статистических закономерностей можно осуществлять математическое моделирование биологических процессов и прогноз их развития. Например, можно построить модель с</w:t>
            </w:r>
            <w:r w:rsidR="00DA71C2">
              <w:rPr>
                <w:rFonts w:ascii="Times New Roman" w:eastAsia="Times New Roman" w:hAnsi="Times New Roman" w:cs="Times New Roman"/>
                <w:bCs/>
                <w:sz w:val="28"/>
                <w:szCs w:val="28"/>
                <w:lang w:eastAsia="ru-RU"/>
              </w:rPr>
              <w:t xml:space="preserve">остояния жизни в водоеме через </w:t>
            </w:r>
            <w:r w:rsidR="007E58C9">
              <w:rPr>
                <w:rFonts w:ascii="Times New Roman" w:eastAsia="Times New Roman" w:hAnsi="Times New Roman" w:cs="Times New Roman"/>
                <w:bCs/>
                <w:sz w:val="28"/>
                <w:szCs w:val="28"/>
                <w:lang w:eastAsia="ru-RU"/>
              </w:rPr>
              <w:t>и</w:t>
            </w:r>
            <w:r w:rsidR="007E58C9" w:rsidRPr="00F52B3C">
              <w:rPr>
                <w:rFonts w:ascii="Times New Roman" w:eastAsia="Times New Roman" w:hAnsi="Times New Roman" w:cs="Times New Roman"/>
                <w:bCs/>
                <w:sz w:val="28"/>
                <w:szCs w:val="28"/>
                <w:lang w:eastAsia="ru-RU"/>
              </w:rPr>
              <w:t>ное</w:t>
            </w:r>
            <w:r w:rsidRPr="00F52B3C">
              <w:rPr>
                <w:rFonts w:ascii="Times New Roman" w:eastAsia="Times New Roman" w:hAnsi="Times New Roman" w:cs="Times New Roman"/>
                <w:bCs/>
                <w:sz w:val="28"/>
                <w:szCs w:val="28"/>
                <w:lang w:eastAsia="ru-RU"/>
              </w:rPr>
              <w:t xml:space="preserve"> время при изменении одного, двух или более параметров (температуры, концентрации солей, наличия хищников и др.). Такие приемы стали возможны благодаря проникновению в биологию идей и принципов кибернетики - науки об управлении.</w:t>
            </w:r>
          </w:p>
          <w:p w:rsidR="009656C7" w:rsidRPr="00F52B3C" w:rsidRDefault="00123393" w:rsidP="00DF036F">
            <w:pPr>
              <w:tabs>
                <w:tab w:val="left" w:pos="3382"/>
              </w:tabs>
              <w:ind w:firstLine="601"/>
              <w:jc w:val="both"/>
              <w:rPr>
                <w:rFonts w:ascii="Times New Roman" w:eastAsia="Times New Roman" w:hAnsi="Times New Roman" w:cs="Times New Roman"/>
                <w:bCs/>
                <w:sz w:val="28"/>
                <w:szCs w:val="28"/>
                <w:lang w:eastAsia="ru-RU"/>
              </w:rPr>
            </w:pPr>
            <w:r w:rsidRPr="00123393">
              <w:rPr>
                <w:rFonts w:ascii="Times New Roman" w:eastAsia="Times New Roman" w:hAnsi="Times New Roman" w:cs="Times New Roman"/>
                <w:b/>
                <w:bCs/>
                <w:sz w:val="28"/>
                <w:szCs w:val="28"/>
                <w:lang w:eastAsia="ru-RU"/>
              </w:rPr>
              <w:t>Системный метод</w:t>
            </w:r>
            <w:r w:rsidR="00371F11" w:rsidRPr="00F52B3C">
              <w:rPr>
                <w:rFonts w:ascii="Times New Roman" w:eastAsia="Times New Roman" w:hAnsi="Times New Roman" w:cs="Times New Roman"/>
                <w:b/>
                <w:bCs/>
                <w:sz w:val="28"/>
                <w:szCs w:val="28"/>
                <w:lang w:eastAsia="ru-RU"/>
              </w:rPr>
              <w:t>,</w:t>
            </w:r>
            <w:r w:rsidR="00371F11" w:rsidRPr="00F52B3C">
              <w:rPr>
                <w:rFonts w:ascii="Times New Roman" w:eastAsia="Times New Roman" w:hAnsi="Times New Roman" w:cs="Times New Roman"/>
                <w:bCs/>
                <w:sz w:val="28"/>
                <w:szCs w:val="28"/>
                <w:lang w:eastAsia="ru-RU"/>
              </w:rPr>
              <w:t xml:space="preserve"> как и кибернетический подход, относится к категории новых междисциплинарных методов исследования. Живые объекты </w:t>
            </w:r>
            <w:r w:rsidRPr="00F52B3C">
              <w:rPr>
                <w:rFonts w:ascii="Times New Roman" w:eastAsia="Times New Roman" w:hAnsi="Times New Roman" w:cs="Times New Roman"/>
                <w:bCs/>
                <w:sz w:val="28"/>
                <w:szCs w:val="28"/>
                <w:lang w:eastAsia="ru-RU"/>
              </w:rPr>
              <w:t>рассматриваются как</w:t>
            </w:r>
            <w:r w:rsidR="00371F11" w:rsidRPr="00F52B3C">
              <w:rPr>
                <w:rFonts w:ascii="Times New Roman" w:eastAsia="Times New Roman" w:hAnsi="Times New Roman" w:cs="Times New Roman"/>
                <w:bCs/>
                <w:sz w:val="28"/>
                <w:szCs w:val="28"/>
                <w:lang w:eastAsia="ru-RU"/>
              </w:rPr>
              <w:t xml:space="preserve"> системы, то есть совокупности элементов с определенными отношениями. С учетом иерархичности живых систем каждый объект может рассматриваться одновременно как система и как элемент системы более высокого порядка. Поэтому принципы системной организации справедливы для всех уровней - от макромолекул до биосферы Земли.</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Широкое развитие системного движения в современной науке, в том числе и в биологии, означает постепенный переход от анализа к синтезу. </w:t>
            </w:r>
            <w:r w:rsidRPr="00F52B3C">
              <w:rPr>
                <w:rFonts w:ascii="Times New Roman" w:eastAsia="Times New Roman" w:hAnsi="Times New Roman" w:cs="Times New Roman"/>
                <w:b/>
                <w:bCs/>
                <w:sz w:val="28"/>
                <w:szCs w:val="28"/>
                <w:lang w:eastAsia="ru-RU"/>
              </w:rPr>
              <w:t>Анализ</w:t>
            </w:r>
            <w:r w:rsidRPr="00F52B3C">
              <w:rPr>
                <w:rFonts w:ascii="Times New Roman" w:eastAsia="Times New Roman" w:hAnsi="Times New Roman" w:cs="Times New Roman"/>
                <w:bCs/>
                <w:sz w:val="28"/>
                <w:szCs w:val="28"/>
                <w:lang w:eastAsia="ru-RU"/>
              </w:rPr>
              <w:t xml:space="preserve"> -  это дискретный подход, углубление в структуру и функции отдельных элементов системы - внутри клетки, внутри организма, внутри </w:t>
            </w:r>
            <w:r w:rsidRPr="00F52B3C">
              <w:rPr>
                <w:rFonts w:ascii="Times New Roman" w:eastAsia="Times New Roman" w:hAnsi="Times New Roman" w:cs="Times New Roman"/>
                <w:bCs/>
                <w:sz w:val="28"/>
                <w:szCs w:val="28"/>
                <w:lang w:eastAsia="ru-RU"/>
              </w:rPr>
              <w:lastRenderedPageBreak/>
              <w:t xml:space="preserve">экологического сообщества. Синтез означает интегративный подход, изучение целостных характеристик системы - клетки, организма, биоценоза. Исследование всегда совершается сначала от общего к частному - анализ, а потом от частного к общему, но на новом уровне познания этого общего - синтез. С аналитическим подходом в биологии связаны открытия химической и микроструктурной организации живых объектов, выяснение видового разнообразия среди животных, растений, микроорганизмов, выявление генетической неоднородности организмов внутри популяций и другие внутренние характеристики систем. Постепенно объем накопленных аналитических данных становился достаточным для перехода к их синтезу. </w:t>
            </w:r>
            <w:r w:rsidR="007E58C9" w:rsidRPr="00F52B3C">
              <w:rPr>
                <w:rFonts w:ascii="Times New Roman" w:eastAsia="Times New Roman" w:hAnsi="Times New Roman" w:cs="Times New Roman"/>
                <w:bCs/>
                <w:sz w:val="28"/>
                <w:szCs w:val="28"/>
                <w:lang w:eastAsia="ru-RU"/>
              </w:rPr>
              <w:t>Так возникли синте</w:t>
            </w:r>
            <w:r w:rsidR="007E58C9">
              <w:rPr>
                <w:rFonts w:ascii="Times New Roman" w:eastAsia="Times New Roman" w:hAnsi="Times New Roman" w:cs="Times New Roman"/>
                <w:bCs/>
                <w:sz w:val="28"/>
                <w:szCs w:val="28"/>
                <w:lang w:eastAsia="ru-RU"/>
              </w:rPr>
              <w:t>тическая теория эволюции, нейро</w:t>
            </w:r>
            <w:r w:rsidR="007E58C9" w:rsidRPr="00F52B3C">
              <w:rPr>
                <w:rFonts w:ascii="Times New Roman" w:eastAsia="Times New Roman" w:hAnsi="Times New Roman" w:cs="Times New Roman"/>
                <w:bCs/>
                <w:sz w:val="28"/>
                <w:szCs w:val="28"/>
                <w:lang w:eastAsia="ru-RU"/>
              </w:rPr>
              <w:t xml:space="preserve">гуморальная физиология, современная иммунология, молекулярно-клеточная биология, новая </w:t>
            </w:r>
            <w:r w:rsidR="00A1534A" w:rsidRPr="00F52B3C">
              <w:rPr>
                <w:rFonts w:ascii="Times New Roman" w:eastAsia="Times New Roman" w:hAnsi="Times New Roman" w:cs="Times New Roman"/>
                <w:bCs/>
                <w:sz w:val="28"/>
                <w:szCs w:val="28"/>
                <w:lang w:eastAsia="ru-RU"/>
              </w:rPr>
              <w:t>мега систематика</w:t>
            </w:r>
            <w:r w:rsidR="007E58C9" w:rsidRPr="00F52B3C">
              <w:rPr>
                <w:rFonts w:ascii="Times New Roman" w:eastAsia="Times New Roman" w:hAnsi="Times New Roman" w:cs="Times New Roman"/>
                <w:bCs/>
                <w:sz w:val="28"/>
                <w:szCs w:val="28"/>
                <w:lang w:eastAsia="ru-RU"/>
              </w:rPr>
              <w:t xml:space="preserve"> организмов, основанная на их комплексной характеристике - от экологии и анатомии до молекулярной генетики. </w:t>
            </w:r>
            <w:r w:rsidRPr="00F52B3C">
              <w:rPr>
                <w:rFonts w:ascii="Times New Roman" w:eastAsia="Times New Roman" w:hAnsi="Times New Roman" w:cs="Times New Roman"/>
                <w:bCs/>
                <w:sz w:val="28"/>
                <w:szCs w:val="28"/>
                <w:lang w:eastAsia="ru-RU"/>
              </w:rPr>
              <w:t>Решается актуальная задача современного естествознания - создание целостной биологической картины мира.</w:t>
            </w:r>
          </w:p>
          <w:p w:rsidR="00F52B3C"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Повышение интереса к синтезу в науке свидетельствует о переходе от эмпирической к теоретической стадии познания.  От получения фактов, через их обобщение начинается выдвижение новых гипотез, далее обычно следует их повторная эмпирическая проверка (новые наблюдения, эксперименты, сравнения, моделирования). Эмпирическая проверка ведет либо к опровержению гипотезы, либо к ее подтверждению с той или иной степенью вероятности. Высоко достоверные гипотезы становятся законами, из них слагаются теории. Но и эти законы, теории носят относительный характер, так как рано или поздно могут быть пересмотрены.</w:t>
            </w:r>
          </w:p>
        </w:tc>
      </w:tr>
      <w:tr w:rsidR="00F52B3C" w:rsidRPr="002C6532" w:rsidTr="00B40951">
        <w:trPr>
          <w:trHeight w:val="20"/>
        </w:trPr>
        <w:tc>
          <w:tcPr>
            <w:tcW w:w="9498" w:type="dxa"/>
            <w:gridSpan w:val="7"/>
          </w:tcPr>
          <w:p w:rsidR="009656C7" w:rsidRPr="00F52B3C" w:rsidRDefault="00371F11" w:rsidP="00DF036F">
            <w:pPr>
              <w:tabs>
                <w:tab w:val="left" w:pos="3382"/>
              </w:tabs>
              <w:jc w:val="both"/>
              <w:rPr>
                <w:rFonts w:ascii="Times New Roman" w:eastAsia="Times New Roman" w:hAnsi="Times New Roman" w:cs="Times New Roman"/>
                <w:b/>
                <w:bCs/>
                <w:sz w:val="28"/>
                <w:szCs w:val="28"/>
                <w:lang w:eastAsia="ru-RU"/>
              </w:rPr>
            </w:pPr>
            <w:r w:rsidRPr="00F52B3C">
              <w:rPr>
                <w:rFonts w:ascii="Times New Roman" w:eastAsia="Times New Roman" w:hAnsi="Times New Roman" w:cs="Times New Roman"/>
                <w:b/>
                <w:bCs/>
                <w:sz w:val="28"/>
                <w:szCs w:val="28"/>
                <w:lang w:eastAsia="ru-RU"/>
              </w:rPr>
              <w:lastRenderedPageBreak/>
              <w:t xml:space="preserve">Основные свойства и признаки живого. </w:t>
            </w:r>
          </w:p>
          <w:p w:rsidR="009656C7" w:rsidRPr="00F52B3C" w:rsidRDefault="00371F11" w:rsidP="00DF036F">
            <w:pPr>
              <w:tabs>
                <w:tab w:val="left" w:pos="3382"/>
              </w:tabs>
              <w:ind w:firstLine="601"/>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Во многих определениях жизни указывается ведущее свойство, которое отличает живое от неживого. Аристотель относит к таким свойствам питание, рост, </w:t>
            </w:r>
            <w:r w:rsidR="007E58C9" w:rsidRPr="00F52B3C">
              <w:rPr>
                <w:rFonts w:ascii="Times New Roman" w:eastAsia="Times New Roman" w:hAnsi="Times New Roman" w:cs="Times New Roman"/>
                <w:bCs/>
                <w:sz w:val="28"/>
                <w:szCs w:val="28"/>
                <w:lang w:eastAsia="ru-RU"/>
              </w:rPr>
              <w:t>одряхление</w:t>
            </w:r>
            <w:r w:rsidRPr="00F52B3C">
              <w:rPr>
                <w:rFonts w:ascii="Times New Roman" w:eastAsia="Times New Roman" w:hAnsi="Times New Roman" w:cs="Times New Roman"/>
                <w:bCs/>
                <w:sz w:val="28"/>
                <w:szCs w:val="28"/>
                <w:lang w:eastAsia="ru-RU"/>
              </w:rPr>
              <w:t>. Павлов определяет жизнь, к</w:t>
            </w:r>
            <w:r w:rsidR="00123393">
              <w:rPr>
                <w:rFonts w:ascii="Times New Roman" w:eastAsia="Times New Roman" w:hAnsi="Times New Roman" w:cs="Times New Roman"/>
                <w:bCs/>
                <w:sz w:val="28"/>
                <w:szCs w:val="28"/>
                <w:lang w:eastAsia="ru-RU"/>
              </w:rPr>
              <w:t>ак сложный химический процесс. О</w:t>
            </w:r>
            <w:r w:rsidRPr="00F52B3C">
              <w:rPr>
                <w:rFonts w:ascii="Times New Roman" w:eastAsia="Times New Roman" w:hAnsi="Times New Roman" w:cs="Times New Roman"/>
                <w:bCs/>
                <w:sz w:val="28"/>
                <w:szCs w:val="28"/>
                <w:lang w:eastAsia="ru-RU"/>
              </w:rPr>
              <w:t xml:space="preserve">парин – как особую очень сложную форму движения материи. Энгельс – как способ существования белковых молекул. </w:t>
            </w:r>
            <w:r w:rsidRPr="00F52B3C">
              <w:rPr>
                <w:rFonts w:ascii="Times New Roman" w:eastAsia="Times New Roman" w:hAnsi="Times New Roman" w:cs="Times New Roman"/>
                <w:b/>
                <w:bCs/>
                <w:sz w:val="28"/>
                <w:szCs w:val="28"/>
                <w:lang w:eastAsia="ru-RU"/>
              </w:rPr>
              <w:t>Современное определение жизни звучит так:</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
                <w:bCs/>
                <w:sz w:val="28"/>
                <w:szCs w:val="28"/>
                <w:lang w:eastAsia="ru-RU"/>
              </w:rPr>
              <w:t>Жизнь</w:t>
            </w:r>
            <w:r w:rsidRPr="00F52B3C">
              <w:rPr>
                <w:rFonts w:ascii="Times New Roman" w:eastAsia="Times New Roman" w:hAnsi="Times New Roman" w:cs="Times New Roman"/>
                <w:bCs/>
                <w:sz w:val="28"/>
                <w:szCs w:val="28"/>
                <w:lang w:eastAsia="ru-RU"/>
              </w:rPr>
              <w:t xml:space="preserve"> – это макромолекулярная открытая система, которой свойственна иерархическая организация, способность к </w:t>
            </w:r>
            <w:r w:rsidR="00A1534A" w:rsidRPr="00F52B3C">
              <w:rPr>
                <w:rFonts w:ascii="Times New Roman" w:eastAsia="Times New Roman" w:hAnsi="Times New Roman" w:cs="Times New Roman"/>
                <w:bCs/>
                <w:sz w:val="28"/>
                <w:szCs w:val="28"/>
                <w:lang w:eastAsia="ru-RU"/>
              </w:rPr>
              <w:t>само возобновлению</w:t>
            </w:r>
            <w:r w:rsidRPr="00F52B3C">
              <w:rPr>
                <w:rFonts w:ascii="Times New Roman" w:eastAsia="Times New Roman" w:hAnsi="Times New Roman" w:cs="Times New Roman"/>
                <w:bCs/>
                <w:sz w:val="28"/>
                <w:szCs w:val="28"/>
                <w:lang w:eastAsia="ru-RU"/>
              </w:rPr>
              <w:t>, обмен веществ и тонко регуляторный процесс.</w:t>
            </w:r>
          </w:p>
          <w:p w:rsidR="00F52B3C" w:rsidRPr="00F52B3C" w:rsidRDefault="00F52B3C" w:rsidP="00DF036F">
            <w:pPr>
              <w:tabs>
                <w:tab w:val="left" w:pos="3382"/>
              </w:tabs>
              <w:spacing w:after="160" w:line="259" w:lineRule="auto"/>
              <w:contextualSpacing/>
              <w:jc w:val="both"/>
              <w:rPr>
                <w:rFonts w:ascii="Times New Roman" w:eastAsia="Times New Roman" w:hAnsi="Times New Roman" w:cs="Times New Roman"/>
                <w:b/>
                <w:bCs/>
                <w:sz w:val="28"/>
                <w:szCs w:val="28"/>
                <w:lang w:eastAsia="ru-RU"/>
              </w:rPr>
            </w:pPr>
            <w:r w:rsidRPr="00F52B3C">
              <w:rPr>
                <w:rFonts w:ascii="Times New Roman" w:eastAsia="Times New Roman" w:hAnsi="Times New Roman" w:cs="Times New Roman"/>
                <w:b/>
                <w:bCs/>
                <w:sz w:val="28"/>
                <w:szCs w:val="28"/>
                <w:lang w:eastAsia="ru-RU"/>
              </w:rPr>
              <w:t>Свойства живого:</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1. </w:t>
            </w:r>
            <w:r w:rsidR="00A1534A" w:rsidRPr="00F52B3C">
              <w:rPr>
                <w:rFonts w:ascii="Times New Roman" w:eastAsia="Times New Roman" w:hAnsi="Times New Roman" w:cs="Times New Roman"/>
                <w:bCs/>
                <w:sz w:val="28"/>
                <w:szCs w:val="28"/>
                <w:lang w:eastAsia="ru-RU"/>
              </w:rPr>
              <w:t>Само возобновление</w:t>
            </w:r>
            <w:r w:rsidR="007E58C9" w:rsidRPr="00F52B3C">
              <w:rPr>
                <w:rFonts w:ascii="Times New Roman" w:eastAsia="Times New Roman" w:hAnsi="Times New Roman" w:cs="Times New Roman"/>
                <w:bCs/>
                <w:sz w:val="28"/>
                <w:szCs w:val="28"/>
                <w:lang w:eastAsia="ru-RU"/>
              </w:rPr>
              <w:t>, связано с постоянным обменом вещества и энергии, и в основе которого лежит способность хранить и использовать биологическую информацию в виде уникальных информационных молекул: белков и нуклеиновых кислот.</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2. Самовоспроизведение, которое обеспечивает преемственность между поколениями биологических систем</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3. </w:t>
            </w:r>
            <w:r w:rsidR="00A1534A" w:rsidRPr="00F52B3C">
              <w:rPr>
                <w:rFonts w:ascii="Times New Roman" w:eastAsia="Times New Roman" w:hAnsi="Times New Roman" w:cs="Times New Roman"/>
                <w:bCs/>
                <w:sz w:val="28"/>
                <w:szCs w:val="28"/>
                <w:lang w:eastAsia="ru-RU"/>
              </w:rPr>
              <w:t>Само регуляция</w:t>
            </w:r>
            <w:r w:rsidRPr="00F52B3C">
              <w:rPr>
                <w:rFonts w:ascii="Times New Roman" w:eastAsia="Times New Roman" w:hAnsi="Times New Roman" w:cs="Times New Roman"/>
                <w:bCs/>
                <w:sz w:val="28"/>
                <w:szCs w:val="28"/>
                <w:lang w:eastAsia="ru-RU"/>
              </w:rPr>
              <w:t>, которая основана на потоке вещества, энергии и информации</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lastRenderedPageBreak/>
              <w:t>4. Большинство химических процессов в организме находятся не в динамичном состоянии</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5. Живые организмы способны к росту</w:t>
            </w:r>
          </w:p>
          <w:p w:rsidR="009656C7" w:rsidRPr="00F52B3C" w:rsidRDefault="00371F11" w:rsidP="00DF036F">
            <w:pPr>
              <w:tabs>
                <w:tab w:val="left" w:pos="3382"/>
              </w:tabs>
              <w:jc w:val="both"/>
              <w:rPr>
                <w:rFonts w:ascii="Times New Roman" w:eastAsia="Times New Roman" w:hAnsi="Times New Roman" w:cs="Times New Roman"/>
                <w:b/>
                <w:bCs/>
                <w:sz w:val="28"/>
                <w:szCs w:val="28"/>
                <w:lang w:eastAsia="ru-RU"/>
              </w:rPr>
            </w:pPr>
            <w:r w:rsidRPr="00F52B3C">
              <w:rPr>
                <w:rFonts w:ascii="Times New Roman" w:eastAsia="Times New Roman" w:hAnsi="Times New Roman" w:cs="Times New Roman"/>
                <w:b/>
                <w:bCs/>
                <w:sz w:val="28"/>
                <w:szCs w:val="28"/>
                <w:lang w:eastAsia="ru-RU"/>
              </w:rPr>
              <w:t>Признаки живого:</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1. Обмен веществом и энергией</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2. Обмен веществ – особый способ взаимодействия живых организмов со средой</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3. Обмен веществ требует постоянного притока некоторых веществ и энергии из вне и выделения некоторых продуктов диссимиляции во внешнюю среду. Организм является открытой системой</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4. Раздражимость – заключается в передаче информации от внешней среды к организму; на основе раздражимости осуществляется </w:t>
            </w:r>
            <w:r w:rsidR="00A1534A" w:rsidRPr="00F52B3C">
              <w:rPr>
                <w:rFonts w:ascii="Times New Roman" w:eastAsia="Times New Roman" w:hAnsi="Times New Roman" w:cs="Times New Roman"/>
                <w:bCs/>
                <w:sz w:val="28"/>
                <w:szCs w:val="28"/>
                <w:lang w:eastAsia="ru-RU"/>
              </w:rPr>
              <w:t>Само регуляция</w:t>
            </w:r>
            <w:r w:rsidRPr="00F52B3C">
              <w:rPr>
                <w:rFonts w:ascii="Times New Roman" w:eastAsia="Times New Roman" w:hAnsi="Times New Roman" w:cs="Times New Roman"/>
                <w:bCs/>
                <w:sz w:val="28"/>
                <w:szCs w:val="28"/>
                <w:lang w:eastAsia="ru-RU"/>
              </w:rPr>
              <w:t xml:space="preserve"> и гомеостаз</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5. Репродукция – воспроизведение себе подобных</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 xml:space="preserve">6. </w:t>
            </w:r>
            <w:r w:rsidR="007E58C9" w:rsidRPr="00F52B3C">
              <w:rPr>
                <w:rFonts w:ascii="Times New Roman" w:eastAsia="Times New Roman" w:hAnsi="Times New Roman" w:cs="Times New Roman"/>
                <w:bCs/>
                <w:sz w:val="28"/>
                <w:szCs w:val="28"/>
                <w:lang w:eastAsia="ru-RU"/>
              </w:rPr>
              <w:t>Наследственность – поток информации между поколениями</w:t>
            </w:r>
            <w:r w:rsidR="007E58C9">
              <w:rPr>
                <w:rFonts w:ascii="Times New Roman" w:eastAsia="Times New Roman" w:hAnsi="Times New Roman" w:cs="Times New Roman"/>
                <w:bCs/>
                <w:sz w:val="28"/>
                <w:szCs w:val="28"/>
                <w:lang w:eastAsia="ru-RU"/>
              </w:rPr>
              <w:t>,</w:t>
            </w:r>
            <w:r w:rsidR="007E58C9" w:rsidRPr="00F52B3C">
              <w:rPr>
                <w:rFonts w:ascii="Times New Roman" w:eastAsia="Times New Roman" w:hAnsi="Times New Roman" w:cs="Times New Roman"/>
                <w:bCs/>
                <w:sz w:val="28"/>
                <w:szCs w:val="28"/>
                <w:lang w:eastAsia="ru-RU"/>
              </w:rPr>
              <w:t xml:space="preserve"> в результате чего обеспечивается преемственность</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7. Изменчивость – появление новых признаков в процессе репродукции; основа эволюции</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8. Онтогенез – индивидуальное развитие, реализация индивидуальной программы</w:t>
            </w:r>
          </w:p>
          <w:p w:rsidR="009656C7" w:rsidRPr="00F52B3C"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9. Филогенез – историческое развитие, эволюционное развитие осуществляется в результате наследственной изменчивости, естественного отбора и борьбы за существование</w:t>
            </w:r>
          </w:p>
          <w:p w:rsidR="00F52B3C" w:rsidRPr="009656C7" w:rsidRDefault="00371F11" w:rsidP="00DF036F">
            <w:pPr>
              <w:tabs>
                <w:tab w:val="left" w:pos="3382"/>
              </w:tabs>
              <w:jc w:val="both"/>
              <w:rPr>
                <w:rFonts w:ascii="Times New Roman" w:eastAsia="Times New Roman" w:hAnsi="Times New Roman" w:cs="Times New Roman"/>
                <w:bCs/>
                <w:sz w:val="28"/>
                <w:szCs w:val="28"/>
                <w:lang w:eastAsia="ru-RU"/>
              </w:rPr>
            </w:pPr>
            <w:r w:rsidRPr="00F52B3C">
              <w:rPr>
                <w:rFonts w:ascii="Times New Roman" w:eastAsia="Times New Roman" w:hAnsi="Times New Roman" w:cs="Times New Roman"/>
                <w:bCs/>
                <w:sz w:val="28"/>
                <w:szCs w:val="28"/>
                <w:lang w:eastAsia="ru-RU"/>
              </w:rPr>
              <w:t>10. Организмы включены в процесс эволюции</w:t>
            </w:r>
          </w:p>
        </w:tc>
      </w:tr>
      <w:tr w:rsidR="00F52B3C" w:rsidRPr="002C6532" w:rsidTr="00B40951">
        <w:trPr>
          <w:trHeight w:val="20"/>
        </w:trPr>
        <w:tc>
          <w:tcPr>
            <w:tcW w:w="9498" w:type="dxa"/>
            <w:gridSpan w:val="7"/>
          </w:tcPr>
          <w:p w:rsidR="00F52B3C" w:rsidRPr="00123393" w:rsidRDefault="00F52B3C" w:rsidP="00DF036F">
            <w:pPr>
              <w:jc w:val="both"/>
              <w:rPr>
                <w:rFonts w:ascii="Times New Roman" w:hAnsi="Times New Roman" w:cs="Times New Roman"/>
                <w:b/>
                <w:sz w:val="28"/>
                <w:szCs w:val="28"/>
                <w:lang w:eastAsia="ru-RU"/>
              </w:rPr>
            </w:pPr>
            <w:r w:rsidRPr="00123393">
              <w:rPr>
                <w:rFonts w:ascii="Times New Roman" w:hAnsi="Times New Roman" w:cs="Times New Roman"/>
                <w:b/>
                <w:sz w:val="28"/>
                <w:szCs w:val="28"/>
                <w:lang w:eastAsia="ru-RU"/>
              </w:rPr>
              <w:lastRenderedPageBreak/>
              <w:t>Уров</w:t>
            </w:r>
            <w:r w:rsidRPr="00123393">
              <w:rPr>
                <w:rFonts w:ascii="Times New Roman" w:hAnsi="Times New Roman" w:cs="Times New Roman"/>
                <w:b/>
                <w:sz w:val="28"/>
                <w:szCs w:val="28"/>
                <w:lang w:eastAsia="ru-RU"/>
              </w:rPr>
              <w:softHyphen/>
              <w:t>ни ор</w:t>
            </w:r>
            <w:r w:rsidRPr="00123393">
              <w:rPr>
                <w:rFonts w:ascii="Times New Roman" w:hAnsi="Times New Roman" w:cs="Times New Roman"/>
                <w:b/>
                <w:sz w:val="28"/>
                <w:szCs w:val="28"/>
                <w:lang w:eastAsia="ru-RU"/>
              </w:rPr>
              <w:softHyphen/>
              <w:t>га</w:t>
            </w:r>
            <w:r w:rsidRPr="00123393">
              <w:rPr>
                <w:rFonts w:ascii="Times New Roman" w:hAnsi="Times New Roman" w:cs="Times New Roman"/>
                <w:b/>
                <w:sz w:val="28"/>
                <w:szCs w:val="28"/>
                <w:lang w:eastAsia="ru-RU"/>
              </w:rPr>
              <w:softHyphen/>
              <w:t>ни</w:t>
            </w:r>
            <w:r w:rsidRPr="00123393">
              <w:rPr>
                <w:rFonts w:ascii="Times New Roman" w:hAnsi="Times New Roman" w:cs="Times New Roman"/>
                <w:b/>
                <w:sz w:val="28"/>
                <w:szCs w:val="28"/>
                <w:lang w:eastAsia="ru-RU"/>
              </w:rPr>
              <w:softHyphen/>
              <w:t>за</w:t>
            </w:r>
            <w:r w:rsidRPr="00123393">
              <w:rPr>
                <w:rFonts w:ascii="Times New Roman" w:hAnsi="Times New Roman" w:cs="Times New Roman"/>
                <w:b/>
                <w:sz w:val="28"/>
                <w:szCs w:val="28"/>
                <w:lang w:eastAsia="ru-RU"/>
              </w:rPr>
              <w:softHyphen/>
              <w:t>ции живой ма</w:t>
            </w:r>
            <w:r w:rsidRPr="00123393">
              <w:rPr>
                <w:rFonts w:ascii="Times New Roman" w:hAnsi="Times New Roman" w:cs="Times New Roman"/>
                <w:b/>
                <w:sz w:val="28"/>
                <w:szCs w:val="28"/>
                <w:lang w:eastAsia="ru-RU"/>
              </w:rPr>
              <w:softHyphen/>
              <w:t>те</w:t>
            </w:r>
            <w:r w:rsidRPr="00123393">
              <w:rPr>
                <w:rFonts w:ascii="Times New Roman" w:hAnsi="Times New Roman" w:cs="Times New Roman"/>
                <w:b/>
                <w:sz w:val="28"/>
                <w:szCs w:val="28"/>
                <w:lang w:eastAsia="ru-RU"/>
              </w:rPr>
              <w:softHyphen/>
              <w:t>рии</w:t>
            </w:r>
          </w:p>
          <w:p w:rsidR="00F52B3C" w:rsidRPr="00123393" w:rsidRDefault="00F52B3C" w:rsidP="00DF036F">
            <w:pPr>
              <w:ind w:firstLine="601"/>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Мир живых су</w:t>
            </w:r>
            <w:r w:rsidRPr="00123393">
              <w:rPr>
                <w:rFonts w:ascii="Times New Roman" w:hAnsi="Times New Roman" w:cs="Times New Roman"/>
                <w:sz w:val="28"/>
                <w:szCs w:val="28"/>
                <w:lang w:eastAsia="ru-RU"/>
              </w:rPr>
              <w:softHyphen/>
              <w:t>ществ, вме</w:t>
            </w:r>
            <w:r w:rsidRPr="00123393">
              <w:rPr>
                <w:rFonts w:ascii="Times New Roman" w:hAnsi="Times New Roman" w:cs="Times New Roman"/>
                <w:sz w:val="28"/>
                <w:szCs w:val="28"/>
                <w:lang w:eastAsia="ru-RU"/>
              </w:rPr>
              <w:softHyphen/>
              <w:t>сте с че</w:t>
            </w:r>
            <w:r w:rsidRPr="00123393">
              <w:rPr>
                <w:rFonts w:ascii="Times New Roman" w:hAnsi="Times New Roman" w:cs="Times New Roman"/>
                <w:sz w:val="28"/>
                <w:szCs w:val="28"/>
                <w:lang w:eastAsia="ru-RU"/>
              </w:rPr>
              <w:softHyphen/>
              <w:t>ло</w:t>
            </w:r>
            <w:r w:rsidRPr="00123393">
              <w:rPr>
                <w:rFonts w:ascii="Times New Roman" w:hAnsi="Times New Roman" w:cs="Times New Roman"/>
                <w:sz w:val="28"/>
                <w:szCs w:val="28"/>
                <w:lang w:eastAsia="ru-RU"/>
              </w:rPr>
              <w:softHyphen/>
              <w:t>ве</w:t>
            </w:r>
            <w:r w:rsidR="000B5F54">
              <w:rPr>
                <w:rFonts w:ascii="Times New Roman" w:hAnsi="Times New Roman" w:cs="Times New Roman"/>
                <w:sz w:val="28"/>
                <w:szCs w:val="28"/>
                <w:lang w:eastAsia="ru-RU"/>
              </w:rPr>
              <w:softHyphen/>
              <w:t>ком, пред</w:t>
            </w:r>
            <w:r w:rsidR="000B5F54">
              <w:rPr>
                <w:rFonts w:ascii="Times New Roman" w:hAnsi="Times New Roman" w:cs="Times New Roman"/>
                <w:sz w:val="28"/>
                <w:szCs w:val="28"/>
                <w:lang w:eastAsia="ru-RU"/>
              </w:rPr>
              <w:softHyphen/>
              <w:t>став</w:t>
            </w:r>
            <w:r w:rsidR="000B5F54">
              <w:rPr>
                <w:rFonts w:ascii="Times New Roman" w:hAnsi="Times New Roman" w:cs="Times New Roman"/>
                <w:sz w:val="28"/>
                <w:szCs w:val="28"/>
                <w:lang w:eastAsia="ru-RU"/>
              </w:rPr>
              <w:softHyphen/>
              <w:t>ля</w:t>
            </w:r>
            <w:r w:rsidR="000B5F54">
              <w:rPr>
                <w:rFonts w:ascii="Times New Roman" w:hAnsi="Times New Roman" w:cs="Times New Roman"/>
                <w:sz w:val="28"/>
                <w:szCs w:val="28"/>
                <w:lang w:eastAsia="ru-RU"/>
              </w:rPr>
              <w:softHyphen/>
              <w:t>ет собой био</w:t>
            </w:r>
            <w:r w:rsidRPr="00123393">
              <w:rPr>
                <w:rFonts w:ascii="Times New Roman" w:hAnsi="Times New Roman" w:cs="Times New Roman"/>
                <w:sz w:val="28"/>
                <w:szCs w:val="28"/>
                <w:lang w:eastAsia="ru-RU"/>
              </w:rPr>
              <w:t>логиче</w:t>
            </w:r>
            <w:r w:rsidRPr="00123393">
              <w:rPr>
                <w:rFonts w:ascii="Times New Roman" w:hAnsi="Times New Roman" w:cs="Times New Roman"/>
                <w:sz w:val="28"/>
                <w:szCs w:val="28"/>
                <w:lang w:eastAsia="ru-RU"/>
              </w:rPr>
              <w:softHyphen/>
              <w:t>ские 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мы раз</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об</w:t>
            </w:r>
            <w:r w:rsidRPr="00123393">
              <w:rPr>
                <w:rFonts w:ascii="Times New Roman" w:hAnsi="Times New Roman" w:cs="Times New Roman"/>
                <w:sz w:val="28"/>
                <w:szCs w:val="28"/>
                <w:lang w:eastAsia="ru-RU"/>
              </w:rPr>
              <w:softHyphen/>
              <w:t>раз</w:t>
            </w:r>
            <w:r w:rsidRPr="00123393">
              <w:rPr>
                <w:rFonts w:ascii="Times New Roman" w:hAnsi="Times New Roman" w:cs="Times New Roman"/>
                <w:sz w:val="28"/>
                <w:szCs w:val="28"/>
                <w:lang w:eastAsia="ru-RU"/>
              </w:rPr>
              <w:softHyphen/>
              <w:t>ной формы, раз</w:t>
            </w:r>
            <w:r w:rsidRPr="00123393">
              <w:rPr>
                <w:rFonts w:ascii="Times New Roman" w:hAnsi="Times New Roman" w:cs="Times New Roman"/>
                <w:sz w:val="28"/>
                <w:szCs w:val="28"/>
                <w:lang w:eastAsia="ru-RU"/>
              </w:rPr>
              <w:softHyphen/>
              <w:t>ли</w:t>
            </w:r>
            <w:r w:rsidRPr="00123393">
              <w:rPr>
                <w:rFonts w:ascii="Times New Roman" w:hAnsi="Times New Roman" w:cs="Times New Roman"/>
                <w:sz w:val="28"/>
                <w:szCs w:val="28"/>
                <w:lang w:eastAsia="ru-RU"/>
              </w:rPr>
              <w:softHyphen/>
              <w:t>ча</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щи</w:t>
            </w:r>
            <w:r w:rsidRPr="00123393">
              <w:rPr>
                <w:rFonts w:ascii="Times New Roman" w:hAnsi="Times New Roman" w:cs="Times New Roman"/>
                <w:sz w:val="28"/>
                <w:szCs w:val="28"/>
                <w:lang w:eastAsia="ru-RU"/>
              </w:rPr>
              <w:softHyphen/>
              <w:t>е</w:t>
            </w:r>
            <w:r w:rsidRPr="00123393">
              <w:rPr>
                <w:rFonts w:ascii="Times New Roman" w:hAnsi="Times New Roman" w:cs="Times New Roman"/>
                <w:sz w:val="28"/>
                <w:szCs w:val="28"/>
                <w:lang w:eastAsia="ru-RU"/>
              </w:rPr>
              <w:softHyphen/>
              <w:t>ся по раз</w:t>
            </w:r>
            <w:r w:rsidRPr="00123393">
              <w:rPr>
                <w:rFonts w:ascii="Times New Roman" w:hAnsi="Times New Roman" w:cs="Times New Roman"/>
                <w:sz w:val="28"/>
                <w:szCs w:val="28"/>
                <w:lang w:eastAsia="ru-RU"/>
              </w:rPr>
              <w:softHyphen/>
              <w:t>ме</w:t>
            </w:r>
            <w:r w:rsidRPr="00123393">
              <w:rPr>
                <w:rFonts w:ascii="Times New Roman" w:hAnsi="Times New Roman" w:cs="Times New Roman"/>
                <w:sz w:val="28"/>
                <w:szCs w:val="28"/>
                <w:lang w:eastAsia="ru-RU"/>
              </w:rPr>
              <w:softHyphen/>
              <w:t>рам и слож</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сти внут</w:t>
            </w:r>
            <w:r w:rsidRPr="00123393">
              <w:rPr>
                <w:rFonts w:ascii="Times New Roman" w:hAnsi="Times New Roman" w:cs="Times New Roman"/>
                <w:sz w:val="28"/>
                <w:szCs w:val="28"/>
                <w:lang w:eastAsia="ru-RU"/>
              </w:rPr>
              <w:softHyphen/>
              <w:t>рен</w:t>
            </w:r>
            <w:r w:rsidRPr="00123393">
              <w:rPr>
                <w:rFonts w:ascii="Times New Roman" w:hAnsi="Times New Roman" w:cs="Times New Roman"/>
                <w:sz w:val="28"/>
                <w:szCs w:val="28"/>
                <w:lang w:eastAsia="ru-RU"/>
              </w:rPr>
              <w:softHyphen/>
              <w:t>не</w:t>
            </w:r>
            <w:r w:rsidRPr="00123393">
              <w:rPr>
                <w:rFonts w:ascii="Times New Roman" w:hAnsi="Times New Roman" w:cs="Times New Roman"/>
                <w:sz w:val="28"/>
                <w:szCs w:val="28"/>
                <w:lang w:eastAsia="ru-RU"/>
              </w:rPr>
              <w:softHyphen/>
              <w:t>го устрой</w:t>
            </w:r>
            <w:r w:rsidRPr="00123393">
              <w:rPr>
                <w:rFonts w:ascii="Times New Roman" w:hAnsi="Times New Roman" w:cs="Times New Roman"/>
                <w:sz w:val="28"/>
                <w:szCs w:val="28"/>
                <w:lang w:eastAsia="ru-RU"/>
              </w:rPr>
              <w:softHyphen/>
              <w:t>ства. Все живы</w:t>
            </w:r>
            <w:r w:rsidR="000B5F54">
              <w:rPr>
                <w:rFonts w:ascii="Times New Roman" w:hAnsi="Times New Roman" w:cs="Times New Roman"/>
                <w:sz w:val="28"/>
                <w:szCs w:val="28"/>
                <w:lang w:eastAsia="ru-RU"/>
              </w:rPr>
              <w:t>е ор</w:t>
            </w:r>
            <w:r w:rsidR="000B5F54">
              <w:rPr>
                <w:rFonts w:ascii="Times New Roman" w:hAnsi="Times New Roman" w:cs="Times New Roman"/>
                <w:sz w:val="28"/>
                <w:szCs w:val="28"/>
                <w:lang w:eastAsia="ru-RU"/>
              </w:rPr>
              <w:softHyphen/>
              <w:t>га</w:t>
            </w:r>
            <w:r w:rsidR="000B5F54">
              <w:rPr>
                <w:rFonts w:ascii="Times New Roman" w:hAnsi="Times New Roman" w:cs="Times New Roman"/>
                <w:sz w:val="28"/>
                <w:szCs w:val="28"/>
                <w:lang w:eastAsia="ru-RU"/>
              </w:rPr>
              <w:softHyphen/>
              <w:t>низ</w:t>
            </w:r>
            <w:r w:rsidR="000B5F54">
              <w:rPr>
                <w:rFonts w:ascii="Times New Roman" w:hAnsi="Times New Roman" w:cs="Times New Roman"/>
                <w:sz w:val="28"/>
                <w:szCs w:val="28"/>
                <w:lang w:eastAsia="ru-RU"/>
              </w:rPr>
              <w:softHyphen/>
              <w:t>мы со</w:t>
            </w:r>
            <w:r w:rsidR="000B5F54">
              <w:rPr>
                <w:rFonts w:ascii="Times New Roman" w:hAnsi="Times New Roman" w:cs="Times New Roman"/>
                <w:sz w:val="28"/>
                <w:szCs w:val="28"/>
                <w:lang w:eastAsia="ru-RU"/>
              </w:rPr>
              <w:softHyphen/>
              <w:t>сто</w:t>
            </w:r>
            <w:r w:rsidR="000B5F54">
              <w:rPr>
                <w:rFonts w:ascii="Times New Roman" w:hAnsi="Times New Roman" w:cs="Times New Roman"/>
                <w:sz w:val="28"/>
                <w:szCs w:val="28"/>
                <w:lang w:eastAsia="ru-RU"/>
              </w:rPr>
              <w:softHyphen/>
              <w:t>ят из кле</w:t>
            </w:r>
            <w:r w:rsidRPr="00123393">
              <w:rPr>
                <w:rFonts w:ascii="Times New Roman" w:hAnsi="Times New Roman" w:cs="Times New Roman"/>
                <w:sz w:val="28"/>
                <w:szCs w:val="28"/>
                <w:lang w:eastAsia="ru-RU"/>
              </w:rPr>
              <w:t>ток. Клет</w:t>
            </w:r>
            <w:r w:rsidRPr="00123393">
              <w:rPr>
                <w:rFonts w:ascii="Times New Roman" w:hAnsi="Times New Roman" w:cs="Times New Roman"/>
                <w:sz w:val="28"/>
                <w:szCs w:val="28"/>
                <w:lang w:eastAsia="ru-RU"/>
              </w:rPr>
              <w:softHyphen/>
              <w:t>ка может быть от</w:t>
            </w:r>
            <w:r w:rsidRPr="00123393">
              <w:rPr>
                <w:rFonts w:ascii="Times New Roman" w:hAnsi="Times New Roman" w:cs="Times New Roman"/>
                <w:sz w:val="28"/>
                <w:szCs w:val="28"/>
                <w:lang w:eastAsia="ru-RU"/>
              </w:rPr>
              <w:softHyphen/>
              <w:t>дель</w:t>
            </w:r>
            <w:r w:rsidRPr="00123393">
              <w:rPr>
                <w:rFonts w:ascii="Times New Roman" w:hAnsi="Times New Roman" w:cs="Times New Roman"/>
                <w:sz w:val="28"/>
                <w:szCs w:val="28"/>
                <w:lang w:eastAsia="ru-RU"/>
              </w:rPr>
              <w:softHyphen/>
              <w:t>ным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мом ил</w:t>
            </w:r>
            <w:r w:rsidR="000B5F54">
              <w:rPr>
                <w:rFonts w:ascii="Times New Roman" w:hAnsi="Times New Roman" w:cs="Times New Roman"/>
                <w:sz w:val="28"/>
                <w:szCs w:val="28"/>
                <w:lang w:eastAsia="ru-RU"/>
              </w:rPr>
              <w:t>и эле</w:t>
            </w:r>
            <w:r w:rsidR="000B5F54">
              <w:rPr>
                <w:rFonts w:ascii="Times New Roman" w:hAnsi="Times New Roman" w:cs="Times New Roman"/>
                <w:sz w:val="28"/>
                <w:szCs w:val="28"/>
                <w:lang w:eastAsia="ru-RU"/>
              </w:rPr>
              <w:softHyphen/>
              <w:t>мен</w:t>
            </w:r>
            <w:r w:rsidR="000B5F54">
              <w:rPr>
                <w:rFonts w:ascii="Times New Roman" w:hAnsi="Times New Roman" w:cs="Times New Roman"/>
                <w:sz w:val="28"/>
                <w:szCs w:val="28"/>
                <w:lang w:eastAsia="ru-RU"/>
              </w:rPr>
              <w:softHyphen/>
              <w:t>тар</w:t>
            </w:r>
            <w:r w:rsidR="000B5F54">
              <w:rPr>
                <w:rFonts w:ascii="Times New Roman" w:hAnsi="Times New Roman" w:cs="Times New Roman"/>
                <w:sz w:val="28"/>
                <w:szCs w:val="28"/>
                <w:lang w:eastAsia="ru-RU"/>
              </w:rPr>
              <w:softHyphen/>
              <w:t>ной со</w:t>
            </w:r>
            <w:r w:rsidRPr="00123393">
              <w:rPr>
                <w:rFonts w:ascii="Times New Roman" w:hAnsi="Times New Roman" w:cs="Times New Roman"/>
                <w:sz w:val="28"/>
                <w:szCs w:val="28"/>
                <w:lang w:eastAsia="ru-RU"/>
              </w:rPr>
              <w:t>став</w:t>
            </w:r>
            <w:r w:rsidRPr="00123393">
              <w:rPr>
                <w:rFonts w:ascii="Times New Roman" w:hAnsi="Times New Roman" w:cs="Times New Roman"/>
                <w:sz w:val="28"/>
                <w:szCs w:val="28"/>
                <w:lang w:eastAsia="ru-RU"/>
              </w:rPr>
              <w:softHyphen/>
              <w:t>ной частью более слож</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го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ма.</w:t>
            </w:r>
          </w:p>
          <w:p w:rsidR="00F52B3C" w:rsidRPr="00123393" w:rsidRDefault="00F52B3C" w:rsidP="00DF036F">
            <w:pPr>
              <w:ind w:firstLine="601"/>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Если клет</w:t>
            </w:r>
            <w:r w:rsidRPr="00123393">
              <w:rPr>
                <w:rFonts w:ascii="Times New Roman" w:hAnsi="Times New Roman" w:cs="Times New Roman"/>
                <w:sz w:val="28"/>
                <w:szCs w:val="28"/>
                <w:lang w:eastAsia="ru-RU"/>
              </w:rPr>
              <w:softHyphen/>
              <w:t>ка су</w:t>
            </w:r>
            <w:r w:rsidRPr="00123393">
              <w:rPr>
                <w:rFonts w:ascii="Times New Roman" w:hAnsi="Times New Roman" w:cs="Times New Roman"/>
                <w:sz w:val="28"/>
                <w:szCs w:val="28"/>
                <w:lang w:eastAsia="ru-RU"/>
              </w:rPr>
              <w:softHyphen/>
              <w:t>ще</w:t>
            </w:r>
            <w:r w:rsidRPr="00123393">
              <w:rPr>
                <w:rFonts w:ascii="Times New Roman" w:hAnsi="Times New Roman" w:cs="Times New Roman"/>
                <w:sz w:val="28"/>
                <w:szCs w:val="28"/>
                <w:lang w:eastAsia="ru-RU"/>
              </w:rPr>
              <w:softHyphen/>
              <w:t>ству</w:t>
            </w:r>
            <w:r w:rsidRPr="00123393">
              <w:rPr>
                <w:rFonts w:ascii="Times New Roman" w:hAnsi="Times New Roman" w:cs="Times New Roman"/>
                <w:sz w:val="28"/>
                <w:szCs w:val="28"/>
                <w:lang w:eastAsia="ru-RU"/>
              </w:rPr>
              <w:softHyphen/>
              <w:t>ет в виде са</w:t>
            </w:r>
            <w:r w:rsidRPr="00123393">
              <w:rPr>
                <w:rFonts w:ascii="Times New Roman" w:hAnsi="Times New Roman" w:cs="Times New Roman"/>
                <w:sz w:val="28"/>
                <w:szCs w:val="28"/>
                <w:lang w:eastAsia="ru-RU"/>
              </w:rPr>
              <w:softHyphen/>
              <w:t>мо</w:t>
            </w:r>
            <w:r w:rsidRPr="00123393">
              <w:rPr>
                <w:rFonts w:ascii="Times New Roman" w:hAnsi="Times New Roman" w:cs="Times New Roman"/>
                <w:sz w:val="28"/>
                <w:szCs w:val="28"/>
                <w:lang w:eastAsia="ru-RU"/>
              </w:rPr>
              <w:softHyphen/>
              <w:t>сто</w:t>
            </w:r>
            <w:r w:rsidRPr="00123393">
              <w:rPr>
                <w:rFonts w:ascii="Times New Roman" w:hAnsi="Times New Roman" w:cs="Times New Roman"/>
                <w:sz w:val="28"/>
                <w:szCs w:val="28"/>
                <w:lang w:eastAsia="ru-RU"/>
              </w:rPr>
              <w:softHyphen/>
              <w:t>я</w:t>
            </w:r>
            <w:r w:rsidRPr="00123393">
              <w:rPr>
                <w:rFonts w:ascii="Times New Roman" w:hAnsi="Times New Roman" w:cs="Times New Roman"/>
                <w:sz w:val="28"/>
                <w:szCs w:val="28"/>
                <w:lang w:eastAsia="ru-RU"/>
              </w:rPr>
              <w:softHyphen/>
              <w:t>тель</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го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ма, то она про</w:t>
            </w:r>
            <w:r w:rsidRPr="00123393">
              <w:rPr>
                <w:rFonts w:ascii="Times New Roman" w:hAnsi="Times New Roman" w:cs="Times New Roman"/>
                <w:sz w:val="28"/>
                <w:szCs w:val="28"/>
                <w:lang w:eastAsia="ru-RU"/>
              </w:rPr>
              <w:softHyphen/>
              <w:t>яв</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ет все функ</w:t>
            </w:r>
            <w:r w:rsidRPr="00123393">
              <w:rPr>
                <w:rFonts w:ascii="Times New Roman" w:hAnsi="Times New Roman" w:cs="Times New Roman"/>
                <w:sz w:val="28"/>
                <w:szCs w:val="28"/>
                <w:lang w:eastAsia="ru-RU"/>
              </w:rPr>
              <w:softHyphen/>
              <w:t>ции це</w:t>
            </w:r>
            <w:r w:rsidRPr="00123393">
              <w:rPr>
                <w:rFonts w:ascii="Times New Roman" w:hAnsi="Times New Roman" w:cs="Times New Roman"/>
                <w:sz w:val="28"/>
                <w:szCs w:val="28"/>
                <w:lang w:eastAsia="ru-RU"/>
              </w:rPr>
              <w:softHyphen/>
              <w:t>лост</w:t>
            </w:r>
            <w:r w:rsidRPr="00123393">
              <w:rPr>
                <w:rFonts w:ascii="Times New Roman" w:hAnsi="Times New Roman" w:cs="Times New Roman"/>
                <w:sz w:val="28"/>
                <w:szCs w:val="28"/>
                <w:lang w:eastAsia="ru-RU"/>
              </w:rPr>
              <w:softHyphen/>
              <w:t>ной 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мы, но если клет</w:t>
            </w:r>
            <w:r w:rsidRPr="00123393">
              <w:rPr>
                <w:rFonts w:ascii="Times New Roman" w:hAnsi="Times New Roman" w:cs="Times New Roman"/>
                <w:sz w:val="28"/>
                <w:szCs w:val="28"/>
                <w:lang w:eastAsia="ru-RU"/>
              </w:rPr>
              <w:softHyphen/>
              <w:t>ка вхо</w:t>
            </w:r>
            <w:r w:rsidRPr="00123393">
              <w:rPr>
                <w:rFonts w:ascii="Times New Roman" w:hAnsi="Times New Roman" w:cs="Times New Roman"/>
                <w:sz w:val="28"/>
                <w:szCs w:val="28"/>
                <w:lang w:eastAsia="ru-RU"/>
              </w:rPr>
              <w:softHyphen/>
              <w:t>дит в со</w:t>
            </w:r>
            <w:r w:rsidRPr="00123393">
              <w:rPr>
                <w:rFonts w:ascii="Times New Roman" w:hAnsi="Times New Roman" w:cs="Times New Roman"/>
                <w:sz w:val="28"/>
                <w:szCs w:val="28"/>
                <w:lang w:eastAsia="ru-RU"/>
              </w:rPr>
              <w:softHyphen/>
              <w:t>став более слож</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го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ма – мно</w:t>
            </w:r>
            <w:r w:rsidRPr="00123393">
              <w:rPr>
                <w:rFonts w:ascii="Times New Roman" w:hAnsi="Times New Roman" w:cs="Times New Roman"/>
                <w:sz w:val="28"/>
                <w:szCs w:val="28"/>
                <w:lang w:eastAsia="ru-RU"/>
              </w:rPr>
              <w:softHyphen/>
              <w:t>го</w:t>
            </w:r>
            <w:r w:rsidRPr="00123393">
              <w:rPr>
                <w:rFonts w:ascii="Times New Roman" w:hAnsi="Times New Roman" w:cs="Times New Roman"/>
                <w:sz w:val="28"/>
                <w:szCs w:val="28"/>
                <w:lang w:eastAsia="ru-RU"/>
              </w:rPr>
              <w:softHyphen/>
              <w:t>кле</w:t>
            </w:r>
            <w:r w:rsidRPr="00123393">
              <w:rPr>
                <w:rFonts w:ascii="Times New Roman" w:hAnsi="Times New Roman" w:cs="Times New Roman"/>
                <w:sz w:val="28"/>
                <w:szCs w:val="28"/>
                <w:lang w:eastAsia="ru-RU"/>
              </w:rPr>
              <w:softHyphen/>
              <w:t>точ</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го, то со</w:t>
            </w:r>
            <w:r w:rsidRPr="00123393">
              <w:rPr>
                <w:rFonts w:ascii="Times New Roman" w:hAnsi="Times New Roman" w:cs="Times New Roman"/>
                <w:sz w:val="28"/>
                <w:szCs w:val="28"/>
                <w:lang w:eastAsia="ru-RU"/>
              </w:rPr>
              <w:softHyphen/>
              <w:t>во</w:t>
            </w:r>
            <w:r w:rsidRPr="00123393">
              <w:rPr>
                <w:rFonts w:ascii="Times New Roman" w:hAnsi="Times New Roman" w:cs="Times New Roman"/>
                <w:sz w:val="28"/>
                <w:szCs w:val="28"/>
                <w:lang w:eastAsia="ru-RU"/>
              </w:rPr>
              <w:softHyphen/>
              <w:t>куп</w:t>
            </w:r>
            <w:r w:rsidRPr="00123393">
              <w:rPr>
                <w:rFonts w:ascii="Times New Roman" w:hAnsi="Times New Roman" w:cs="Times New Roman"/>
                <w:sz w:val="28"/>
                <w:szCs w:val="28"/>
                <w:lang w:eastAsia="ru-RU"/>
              </w:rPr>
              <w:softHyphen/>
              <w:t>ность кле</w:t>
            </w:r>
            <w:r w:rsidRPr="00123393">
              <w:rPr>
                <w:rFonts w:ascii="Times New Roman" w:hAnsi="Times New Roman" w:cs="Times New Roman"/>
                <w:sz w:val="28"/>
                <w:szCs w:val="28"/>
                <w:lang w:eastAsia="ru-RU"/>
              </w:rPr>
              <w:softHyphen/>
              <w:t>ток сразу об</w:t>
            </w:r>
            <w:r w:rsidRPr="00123393">
              <w:rPr>
                <w:rFonts w:ascii="Times New Roman" w:hAnsi="Times New Roman" w:cs="Times New Roman"/>
                <w:sz w:val="28"/>
                <w:szCs w:val="28"/>
                <w:lang w:eastAsia="ru-RU"/>
              </w:rPr>
              <w:softHyphen/>
              <w:t>ра</w:t>
            </w:r>
            <w:r w:rsidRPr="00123393">
              <w:rPr>
                <w:rFonts w:ascii="Times New Roman" w:hAnsi="Times New Roman" w:cs="Times New Roman"/>
                <w:sz w:val="28"/>
                <w:szCs w:val="28"/>
                <w:lang w:eastAsia="ru-RU"/>
              </w:rPr>
              <w:softHyphen/>
              <w:t>зу</w:t>
            </w:r>
            <w:r w:rsidRPr="00123393">
              <w:rPr>
                <w:rFonts w:ascii="Times New Roman" w:hAnsi="Times New Roman" w:cs="Times New Roman"/>
                <w:sz w:val="28"/>
                <w:szCs w:val="28"/>
                <w:lang w:eastAsia="ru-RU"/>
              </w:rPr>
              <w:softHyphen/>
              <w:t>ет ткань, то есть клет</w:t>
            </w:r>
            <w:r w:rsidRPr="00123393">
              <w:rPr>
                <w:rFonts w:ascii="Times New Roman" w:hAnsi="Times New Roman" w:cs="Times New Roman"/>
                <w:sz w:val="28"/>
                <w:szCs w:val="28"/>
                <w:lang w:eastAsia="ru-RU"/>
              </w:rPr>
              <w:softHyphen/>
              <w:t>ка те</w:t>
            </w:r>
            <w:r w:rsidRPr="00123393">
              <w:rPr>
                <w:rFonts w:ascii="Times New Roman" w:hAnsi="Times New Roman" w:cs="Times New Roman"/>
                <w:sz w:val="28"/>
                <w:szCs w:val="28"/>
                <w:lang w:eastAsia="ru-RU"/>
              </w:rPr>
              <w:softHyphen/>
              <w:t>ря</w:t>
            </w:r>
            <w:r w:rsidRPr="00123393">
              <w:rPr>
                <w:rFonts w:ascii="Times New Roman" w:hAnsi="Times New Roman" w:cs="Times New Roman"/>
                <w:sz w:val="28"/>
                <w:szCs w:val="28"/>
                <w:lang w:eastAsia="ru-RU"/>
              </w:rPr>
              <w:softHyphen/>
              <w:t>ет свою са</w:t>
            </w:r>
            <w:r w:rsidRPr="00123393">
              <w:rPr>
                <w:rFonts w:ascii="Times New Roman" w:hAnsi="Times New Roman" w:cs="Times New Roman"/>
                <w:sz w:val="28"/>
                <w:szCs w:val="28"/>
                <w:lang w:eastAsia="ru-RU"/>
              </w:rPr>
              <w:softHyphen/>
              <w:t>мо</w:t>
            </w:r>
            <w:r w:rsidRPr="00123393">
              <w:rPr>
                <w:rFonts w:ascii="Times New Roman" w:hAnsi="Times New Roman" w:cs="Times New Roman"/>
                <w:sz w:val="28"/>
                <w:szCs w:val="28"/>
                <w:lang w:eastAsia="ru-RU"/>
              </w:rPr>
              <w:softHyphen/>
              <w:t>сто</w:t>
            </w:r>
            <w:r w:rsidRPr="00123393">
              <w:rPr>
                <w:rFonts w:ascii="Times New Roman" w:hAnsi="Times New Roman" w:cs="Times New Roman"/>
                <w:sz w:val="28"/>
                <w:szCs w:val="28"/>
                <w:lang w:eastAsia="ru-RU"/>
              </w:rPr>
              <w:softHyphen/>
              <w:t>я</w:t>
            </w:r>
            <w:r w:rsidRPr="00123393">
              <w:rPr>
                <w:rFonts w:ascii="Times New Roman" w:hAnsi="Times New Roman" w:cs="Times New Roman"/>
                <w:sz w:val="28"/>
                <w:szCs w:val="28"/>
                <w:lang w:eastAsia="ru-RU"/>
              </w:rPr>
              <w:softHyphen/>
              <w:t>тель</w:t>
            </w:r>
            <w:r w:rsidRPr="00123393">
              <w:rPr>
                <w:rFonts w:ascii="Times New Roman" w:hAnsi="Times New Roman" w:cs="Times New Roman"/>
                <w:sz w:val="28"/>
                <w:szCs w:val="28"/>
                <w:lang w:eastAsia="ru-RU"/>
              </w:rPr>
              <w:softHyphen/>
              <w:t>ность и не спо</w:t>
            </w:r>
            <w:r w:rsidRPr="00123393">
              <w:rPr>
                <w:rFonts w:ascii="Times New Roman" w:hAnsi="Times New Roman" w:cs="Times New Roman"/>
                <w:sz w:val="28"/>
                <w:szCs w:val="28"/>
                <w:lang w:eastAsia="ru-RU"/>
              </w:rPr>
              <w:softHyphen/>
              <w:t>соб</w:t>
            </w:r>
            <w:r w:rsidRPr="00123393">
              <w:rPr>
                <w:rFonts w:ascii="Times New Roman" w:hAnsi="Times New Roman" w:cs="Times New Roman"/>
                <w:sz w:val="28"/>
                <w:szCs w:val="28"/>
                <w:lang w:eastAsia="ru-RU"/>
              </w:rPr>
              <w:softHyphen/>
              <w:t>на су</w:t>
            </w:r>
            <w:r w:rsidRPr="00123393">
              <w:rPr>
                <w:rFonts w:ascii="Times New Roman" w:hAnsi="Times New Roman" w:cs="Times New Roman"/>
                <w:sz w:val="28"/>
                <w:szCs w:val="28"/>
                <w:lang w:eastAsia="ru-RU"/>
              </w:rPr>
              <w:softHyphen/>
              <w:t>ще</w:t>
            </w:r>
            <w:r w:rsidRPr="00123393">
              <w:rPr>
                <w:rFonts w:ascii="Times New Roman" w:hAnsi="Times New Roman" w:cs="Times New Roman"/>
                <w:sz w:val="28"/>
                <w:szCs w:val="28"/>
                <w:lang w:eastAsia="ru-RU"/>
              </w:rPr>
              <w:softHyphen/>
              <w:t>ство</w:t>
            </w:r>
            <w:r w:rsidRPr="00123393">
              <w:rPr>
                <w:rFonts w:ascii="Times New Roman" w:hAnsi="Times New Roman" w:cs="Times New Roman"/>
                <w:sz w:val="28"/>
                <w:szCs w:val="28"/>
                <w:lang w:eastAsia="ru-RU"/>
              </w:rPr>
              <w:softHyphen/>
              <w:t>вать вне жи</w:t>
            </w:r>
            <w:r w:rsidRPr="00123393">
              <w:rPr>
                <w:rFonts w:ascii="Times New Roman" w:hAnsi="Times New Roman" w:cs="Times New Roman"/>
                <w:sz w:val="28"/>
                <w:szCs w:val="28"/>
                <w:lang w:eastAsia="ru-RU"/>
              </w:rPr>
              <w:softHyphen/>
              <w:t>во</w:t>
            </w:r>
            <w:r w:rsidRPr="00123393">
              <w:rPr>
                <w:rFonts w:ascii="Times New Roman" w:hAnsi="Times New Roman" w:cs="Times New Roman"/>
                <w:sz w:val="28"/>
                <w:szCs w:val="28"/>
                <w:lang w:eastAsia="ru-RU"/>
              </w:rPr>
              <w:softHyphen/>
              <w:t>го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ма.</w:t>
            </w:r>
          </w:p>
          <w:p w:rsidR="00F52B3C" w:rsidRPr="00123393" w:rsidRDefault="00F52B3C" w:rsidP="00DF036F">
            <w:pPr>
              <w:ind w:firstLine="601"/>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Несколь</w:t>
            </w:r>
            <w:r w:rsidRPr="00123393">
              <w:rPr>
                <w:rFonts w:ascii="Times New Roman" w:hAnsi="Times New Roman" w:cs="Times New Roman"/>
                <w:sz w:val="28"/>
                <w:szCs w:val="28"/>
                <w:lang w:eastAsia="ru-RU"/>
              </w:rPr>
              <w:softHyphen/>
              <w:t>ко тка</w:t>
            </w:r>
            <w:r w:rsidRPr="00123393">
              <w:rPr>
                <w:rFonts w:ascii="Times New Roman" w:hAnsi="Times New Roman" w:cs="Times New Roman"/>
                <w:sz w:val="28"/>
                <w:szCs w:val="28"/>
                <w:lang w:eastAsia="ru-RU"/>
              </w:rPr>
              <w:softHyphen/>
              <w:t>ней вме</w:t>
            </w:r>
            <w:r w:rsidRPr="00123393">
              <w:rPr>
                <w:rFonts w:ascii="Times New Roman" w:hAnsi="Times New Roman" w:cs="Times New Roman"/>
                <w:sz w:val="28"/>
                <w:szCs w:val="28"/>
                <w:lang w:eastAsia="ru-RU"/>
              </w:rPr>
              <w:softHyphen/>
              <w:t>сте фор</w:t>
            </w:r>
            <w:r w:rsidRPr="00123393">
              <w:rPr>
                <w:rFonts w:ascii="Times New Roman" w:hAnsi="Times New Roman" w:cs="Times New Roman"/>
                <w:sz w:val="28"/>
                <w:szCs w:val="28"/>
                <w:lang w:eastAsia="ru-RU"/>
              </w:rPr>
              <w:softHyphen/>
              <w:t>ми</w:t>
            </w:r>
            <w:r w:rsidRPr="00123393">
              <w:rPr>
                <w:rFonts w:ascii="Times New Roman" w:hAnsi="Times New Roman" w:cs="Times New Roman"/>
                <w:sz w:val="28"/>
                <w:szCs w:val="28"/>
                <w:lang w:eastAsia="ru-RU"/>
              </w:rPr>
              <w:softHyphen/>
              <w:t>ру</w:t>
            </w:r>
            <w:r w:rsidRPr="00123393">
              <w:rPr>
                <w:rFonts w:ascii="Times New Roman" w:hAnsi="Times New Roman" w:cs="Times New Roman"/>
                <w:sz w:val="28"/>
                <w:szCs w:val="28"/>
                <w:lang w:eastAsia="ru-RU"/>
              </w:rPr>
              <w:softHyphen/>
              <w:t>ют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ны.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ны вхо</w:t>
            </w:r>
            <w:r w:rsidRPr="00123393">
              <w:rPr>
                <w:rFonts w:ascii="Times New Roman" w:hAnsi="Times New Roman" w:cs="Times New Roman"/>
                <w:sz w:val="28"/>
                <w:szCs w:val="28"/>
                <w:lang w:eastAsia="ru-RU"/>
              </w:rPr>
              <w:softHyphen/>
              <w:t>дят в со</w:t>
            </w:r>
            <w:r w:rsidRPr="00123393">
              <w:rPr>
                <w:rFonts w:ascii="Times New Roman" w:hAnsi="Times New Roman" w:cs="Times New Roman"/>
                <w:sz w:val="28"/>
                <w:szCs w:val="28"/>
                <w:lang w:eastAsia="ru-RU"/>
              </w:rPr>
              <w:softHyphen/>
              <w:t>став це</w:t>
            </w:r>
            <w:r w:rsidRPr="00123393">
              <w:rPr>
                <w:rFonts w:ascii="Times New Roman" w:hAnsi="Times New Roman" w:cs="Times New Roman"/>
                <w:sz w:val="28"/>
                <w:szCs w:val="28"/>
                <w:lang w:eastAsia="ru-RU"/>
              </w:rPr>
              <w:softHyphen/>
              <w:t>ло</w:t>
            </w:r>
            <w:r w:rsidRPr="00123393">
              <w:rPr>
                <w:rFonts w:ascii="Times New Roman" w:hAnsi="Times New Roman" w:cs="Times New Roman"/>
                <w:sz w:val="28"/>
                <w:szCs w:val="28"/>
                <w:lang w:eastAsia="ru-RU"/>
              </w:rPr>
              <w:softHyphen/>
              <w:t>го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ма,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низм – в со</w:t>
            </w:r>
            <w:r w:rsidRPr="00123393">
              <w:rPr>
                <w:rFonts w:ascii="Times New Roman" w:hAnsi="Times New Roman" w:cs="Times New Roman"/>
                <w:sz w:val="28"/>
                <w:szCs w:val="28"/>
                <w:lang w:eastAsia="ru-RU"/>
              </w:rPr>
              <w:softHyphen/>
              <w:t>став по</w:t>
            </w:r>
            <w:r w:rsidRPr="00123393">
              <w:rPr>
                <w:rFonts w:ascii="Times New Roman" w:hAnsi="Times New Roman" w:cs="Times New Roman"/>
                <w:sz w:val="28"/>
                <w:szCs w:val="28"/>
                <w:lang w:eastAsia="ru-RU"/>
              </w:rPr>
              <w:softHyphen/>
              <w:t>пу</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ции, вида.</w:t>
            </w:r>
          </w:p>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Вза</w:t>
            </w:r>
            <w:r w:rsidRPr="00123393">
              <w:rPr>
                <w:rFonts w:ascii="Times New Roman" w:hAnsi="Times New Roman" w:cs="Times New Roman"/>
                <w:sz w:val="28"/>
                <w:szCs w:val="28"/>
                <w:lang w:eastAsia="ru-RU"/>
              </w:rPr>
              <w:softHyphen/>
              <w:t>и</w:t>
            </w:r>
            <w:r w:rsidRPr="00123393">
              <w:rPr>
                <w:rFonts w:ascii="Times New Roman" w:hAnsi="Times New Roman" w:cs="Times New Roman"/>
                <w:sz w:val="28"/>
                <w:szCs w:val="28"/>
                <w:lang w:eastAsia="ru-RU"/>
              </w:rPr>
              <w:softHyphen/>
              <w:t>мо</w:t>
            </w:r>
            <w:r w:rsidRPr="00123393">
              <w:rPr>
                <w:rFonts w:ascii="Times New Roman" w:hAnsi="Times New Roman" w:cs="Times New Roman"/>
                <w:sz w:val="28"/>
                <w:szCs w:val="28"/>
                <w:lang w:eastAsia="ru-RU"/>
              </w:rPr>
              <w:softHyphen/>
              <w:t>дей</w:t>
            </w:r>
            <w:r w:rsidRPr="00123393">
              <w:rPr>
                <w:rFonts w:ascii="Times New Roman" w:hAnsi="Times New Roman" w:cs="Times New Roman"/>
                <w:sz w:val="28"/>
                <w:szCs w:val="28"/>
                <w:lang w:eastAsia="ru-RU"/>
              </w:rPr>
              <w:softHyphen/>
              <w:t>ству</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щие между собой виды об</w:t>
            </w:r>
            <w:r w:rsidRPr="00123393">
              <w:rPr>
                <w:rFonts w:ascii="Times New Roman" w:hAnsi="Times New Roman" w:cs="Times New Roman"/>
                <w:sz w:val="28"/>
                <w:szCs w:val="28"/>
                <w:lang w:eastAsia="ru-RU"/>
              </w:rPr>
              <w:softHyphen/>
              <w:t>ра</w:t>
            </w:r>
            <w:r w:rsidRPr="00123393">
              <w:rPr>
                <w:rFonts w:ascii="Times New Roman" w:hAnsi="Times New Roman" w:cs="Times New Roman"/>
                <w:sz w:val="28"/>
                <w:szCs w:val="28"/>
                <w:lang w:eastAsia="ru-RU"/>
              </w:rPr>
              <w:softHyphen/>
              <w:t>зу</w:t>
            </w:r>
            <w:r w:rsidRPr="00123393">
              <w:rPr>
                <w:rFonts w:ascii="Times New Roman" w:hAnsi="Times New Roman" w:cs="Times New Roman"/>
                <w:sz w:val="28"/>
                <w:szCs w:val="28"/>
                <w:lang w:eastAsia="ru-RU"/>
              </w:rPr>
              <w:softHyphen/>
              <w:t>ют эко</w:t>
            </w:r>
            <w:r w:rsidRPr="00123393">
              <w:rPr>
                <w:rFonts w:ascii="Times New Roman" w:hAnsi="Times New Roman" w:cs="Times New Roman"/>
                <w:sz w:val="28"/>
                <w:szCs w:val="28"/>
                <w:lang w:eastAsia="ru-RU"/>
              </w:rPr>
              <w:softHyphen/>
              <w:t>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му и со</w:t>
            </w:r>
            <w:r w:rsidRPr="00123393">
              <w:rPr>
                <w:rFonts w:ascii="Times New Roman" w:hAnsi="Times New Roman" w:cs="Times New Roman"/>
                <w:sz w:val="28"/>
                <w:szCs w:val="28"/>
                <w:lang w:eastAsia="ru-RU"/>
              </w:rPr>
              <w:softHyphen/>
              <w:t>об</w:t>
            </w:r>
            <w:r w:rsidRPr="00123393">
              <w:rPr>
                <w:rFonts w:ascii="Times New Roman" w:hAnsi="Times New Roman" w:cs="Times New Roman"/>
                <w:sz w:val="28"/>
                <w:szCs w:val="28"/>
                <w:lang w:eastAsia="ru-RU"/>
              </w:rPr>
              <w:softHyphen/>
              <w:t>ще</w:t>
            </w:r>
            <w:r w:rsidRPr="00123393">
              <w:rPr>
                <w:rFonts w:ascii="Times New Roman" w:hAnsi="Times New Roman" w:cs="Times New Roman"/>
                <w:sz w:val="28"/>
                <w:szCs w:val="28"/>
                <w:lang w:eastAsia="ru-RU"/>
              </w:rPr>
              <w:softHyphen/>
              <w:t>ство, они, в свою оче</w:t>
            </w:r>
            <w:r w:rsidRPr="00123393">
              <w:rPr>
                <w:rFonts w:ascii="Times New Roman" w:hAnsi="Times New Roman" w:cs="Times New Roman"/>
                <w:sz w:val="28"/>
                <w:szCs w:val="28"/>
                <w:lang w:eastAsia="ru-RU"/>
              </w:rPr>
              <w:softHyphen/>
              <w:t>редь, яв</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ют</w:t>
            </w:r>
            <w:r w:rsidRPr="00123393">
              <w:rPr>
                <w:rFonts w:ascii="Times New Roman" w:hAnsi="Times New Roman" w:cs="Times New Roman"/>
                <w:sz w:val="28"/>
                <w:szCs w:val="28"/>
                <w:lang w:eastAsia="ru-RU"/>
              </w:rPr>
              <w:softHyphen/>
              <w:t>ся важ</w:t>
            </w:r>
            <w:r w:rsidRPr="00123393">
              <w:rPr>
                <w:rFonts w:ascii="Times New Roman" w:hAnsi="Times New Roman" w:cs="Times New Roman"/>
                <w:sz w:val="28"/>
                <w:szCs w:val="28"/>
                <w:lang w:eastAsia="ru-RU"/>
              </w:rPr>
              <w:softHyphen/>
              <w:t>ней</w:t>
            </w:r>
            <w:r w:rsidRPr="00123393">
              <w:rPr>
                <w:rFonts w:ascii="Times New Roman" w:hAnsi="Times New Roman" w:cs="Times New Roman"/>
                <w:sz w:val="28"/>
                <w:szCs w:val="28"/>
                <w:lang w:eastAsia="ru-RU"/>
              </w:rPr>
              <w:softHyphen/>
              <w:t>ши</w:t>
            </w:r>
            <w:r w:rsidRPr="00123393">
              <w:rPr>
                <w:rFonts w:ascii="Times New Roman" w:hAnsi="Times New Roman" w:cs="Times New Roman"/>
                <w:sz w:val="28"/>
                <w:szCs w:val="28"/>
                <w:lang w:eastAsia="ru-RU"/>
              </w:rPr>
              <w:softHyphen/>
              <w:t>ми ком</w:t>
            </w:r>
            <w:r w:rsidRPr="00123393">
              <w:rPr>
                <w:rFonts w:ascii="Times New Roman" w:hAnsi="Times New Roman" w:cs="Times New Roman"/>
                <w:sz w:val="28"/>
                <w:szCs w:val="28"/>
                <w:lang w:eastAsia="ru-RU"/>
              </w:rPr>
              <w:softHyphen/>
              <w:t>по</w:t>
            </w:r>
            <w:r w:rsidRPr="00123393">
              <w:rPr>
                <w:rFonts w:ascii="Times New Roman" w:hAnsi="Times New Roman" w:cs="Times New Roman"/>
                <w:sz w:val="28"/>
                <w:szCs w:val="28"/>
                <w:lang w:eastAsia="ru-RU"/>
              </w:rPr>
              <w:softHyphen/>
              <w:t>нен</w:t>
            </w:r>
            <w:r w:rsidRPr="00123393">
              <w:rPr>
                <w:rFonts w:ascii="Times New Roman" w:hAnsi="Times New Roman" w:cs="Times New Roman"/>
                <w:sz w:val="28"/>
                <w:szCs w:val="28"/>
                <w:lang w:eastAsia="ru-RU"/>
              </w:rPr>
              <w:softHyphen/>
              <w:t>та</w:t>
            </w:r>
            <w:r w:rsidRPr="00123393">
              <w:rPr>
                <w:rFonts w:ascii="Times New Roman" w:hAnsi="Times New Roman" w:cs="Times New Roman"/>
                <w:sz w:val="28"/>
                <w:szCs w:val="28"/>
                <w:lang w:eastAsia="ru-RU"/>
              </w:rPr>
              <w:softHyphen/>
              <w:t>ми био</w:t>
            </w:r>
            <w:r w:rsidRPr="00123393">
              <w:rPr>
                <w:rFonts w:ascii="Times New Roman" w:hAnsi="Times New Roman" w:cs="Times New Roman"/>
                <w:sz w:val="28"/>
                <w:szCs w:val="28"/>
                <w:lang w:eastAsia="ru-RU"/>
              </w:rPr>
              <w:softHyphen/>
              <w:t>сфе</w:t>
            </w:r>
            <w:r w:rsidRPr="00123393">
              <w:rPr>
                <w:rFonts w:ascii="Times New Roman" w:hAnsi="Times New Roman" w:cs="Times New Roman"/>
                <w:sz w:val="28"/>
                <w:szCs w:val="28"/>
                <w:lang w:eastAsia="ru-RU"/>
              </w:rPr>
              <w:softHyphen/>
              <w:t>ры.</w:t>
            </w:r>
          </w:p>
          <w:p w:rsidR="00F52B3C" w:rsidRPr="00123393" w:rsidRDefault="00F52B3C" w:rsidP="00750627">
            <w:pPr>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Для живых си</w:t>
            </w:r>
            <w:r w:rsidRPr="00123393">
              <w:rPr>
                <w:rFonts w:ascii="Times New Roman" w:hAnsi="Times New Roman" w:cs="Times New Roman"/>
                <w:sz w:val="28"/>
                <w:szCs w:val="28"/>
                <w:lang w:eastAsia="ru-RU"/>
              </w:rPr>
              <w:softHyphen/>
              <w:t>стем ха</w:t>
            </w:r>
            <w:r w:rsidRPr="00123393">
              <w:rPr>
                <w:rFonts w:ascii="Times New Roman" w:hAnsi="Times New Roman" w:cs="Times New Roman"/>
                <w:sz w:val="28"/>
                <w:szCs w:val="28"/>
                <w:lang w:eastAsia="ru-RU"/>
              </w:rPr>
              <w:softHyphen/>
              <w:t>рак</w:t>
            </w:r>
            <w:r w:rsidRPr="00123393">
              <w:rPr>
                <w:rFonts w:ascii="Times New Roman" w:hAnsi="Times New Roman" w:cs="Times New Roman"/>
                <w:sz w:val="28"/>
                <w:szCs w:val="28"/>
                <w:lang w:eastAsia="ru-RU"/>
              </w:rPr>
              <w:softHyphen/>
              <w:t>тер</w:t>
            </w:r>
            <w:r w:rsidRPr="00123393">
              <w:rPr>
                <w:rFonts w:ascii="Times New Roman" w:hAnsi="Times New Roman" w:cs="Times New Roman"/>
                <w:sz w:val="28"/>
                <w:szCs w:val="28"/>
                <w:lang w:eastAsia="ru-RU"/>
              </w:rPr>
              <w:softHyphen/>
              <w:t xml:space="preserve">на </w:t>
            </w:r>
            <w:r w:rsidR="00750627" w:rsidRPr="00123393">
              <w:rPr>
                <w:rFonts w:ascii="Times New Roman" w:hAnsi="Times New Roman" w:cs="Times New Roman"/>
                <w:sz w:val="28"/>
                <w:szCs w:val="28"/>
                <w:lang w:eastAsia="ru-RU"/>
              </w:rPr>
              <w:t>многоуровенно</w:t>
            </w:r>
            <w:r w:rsidR="00750627">
              <w:rPr>
                <w:rFonts w:ascii="Times New Roman" w:hAnsi="Times New Roman" w:cs="Times New Roman"/>
                <w:sz w:val="28"/>
                <w:szCs w:val="28"/>
                <w:lang w:eastAsia="ru-RU"/>
              </w:rPr>
              <w:t>сть</w:t>
            </w:r>
            <w:r w:rsidRPr="00123393">
              <w:rPr>
                <w:rFonts w:ascii="Times New Roman" w:hAnsi="Times New Roman" w:cs="Times New Roman"/>
                <w:sz w:val="28"/>
                <w:szCs w:val="28"/>
                <w:lang w:eastAsia="ru-RU"/>
              </w:rPr>
              <w:t xml:space="preserve"> и ие</w:t>
            </w:r>
            <w:r w:rsidR="000B5F54">
              <w:rPr>
                <w:rFonts w:ascii="Times New Roman" w:hAnsi="Times New Roman" w:cs="Times New Roman"/>
                <w:sz w:val="28"/>
                <w:szCs w:val="28"/>
                <w:lang w:eastAsia="ru-RU"/>
              </w:rPr>
              <w:t>рар</w:t>
            </w:r>
            <w:r w:rsidR="000B5F54">
              <w:rPr>
                <w:rFonts w:ascii="Times New Roman" w:hAnsi="Times New Roman" w:cs="Times New Roman"/>
                <w:sz w:val="28"/>
                <w:szCs w:val="28"/>
                <w:lang w:eastAsia="ru-RU"/>
              </w:rPr>
              <w:softHyphen/>
              <w:t>хи</w:t>
            </w:r>
            <w:r w:rsidR="000B5F54">
              <w:rPr>
                <w:rFonts w:ascii="Times New Roman" w:hAnsi="Times New Roman" w:cs="Times New Roman"/>
                <w:sz w:val="28"/>
                <w:szCs w:val="28"/>
                <w:lang w:eastAsia="ru-RU"/>
              </w:rPr>
              <w:softHyphen/>
              <w:t>че</w:t>
            </w:r>
            <w:r w:rsidR="000B5F54">
              <w:rPr>
                <w:rFonts w:ascii="Times New Roman" w:hAnsi="Times New Roman" w:cs="Times New Roman"/>
                <w:sz w:val="28"/>
                <w:szCs w:val="28"/>
                <w:lang w:eastAsia="ru-RU"/>
              </w:rPr>
              <w:softHyphen/>
              <w:t>ская органи</w:t>
            </w:r>
            <w:r w:rsidR="00123393">
              <w:rPr>
                <w:rFonts w:ascii="Times New Roman" w:hAnsi="Times New Roman" w:cs="Times New Roman"/>
                <w:sz w:val="28"/>
                <w:szCs w:val="28"/>
                <w:lang w:eastAsia="ru-RU"/>
              </w:rPr>
              <w:t>зация.</w:t>
            </w:r>
          </w:p>
        </w:tc>
      </w:tr>
      <w:tr w:rsidR="00F52B3C" w:rsidRPr="002C6532" w:rsidTr="00B40951">
        <w:trPr>
          <w:trHeight w:val="20"/>
        </w:trPr>
        <w:tc>
          <w:tcPr>
            <w:tcW w:w="9498" w:type="dxa"/>
            <w:gridSpan w:val="7"/>
          </w:tcPr>
          <w:p w:rsidR="00F52B3C" w:rsidRPr="00123393" w:rsidRDefault="00750627" w:rsidP="00DF036F">
            <w:pPr>
              <w:jc w:val="both"/>
              <w:rPr>
                <w:rFonts w:ascii="Times New Roman" w:hAnsi="Times New Roman" w:cs="Times New Roman"/>
                <w:b/>
                <w:sz w:val="28"/>
                <w:szCs w:val="28"/>
                <w:lang w:eastAsia="ru-RU"/>
              </w:rPr>
            </w:pPr>
            <w:hyperlink r:id="rId17" w:anchor="videoplayer" w:tooltip="Смотреть в видеоуроке" w:history="1">
              <w:r w:rsidR="00F52B3C" w:rsidRPr="00123393">
                <w:rPr>
                  <w:rFonts w:ascii="Times New Roman" w:hAnsi="Times New Roman" w:cs="Times New Roman"/>
                  <w:b/>
                  <w:sz w:val="28"/>
                  <w:szCs w:val="28"/>
                  <w:lang w:eastAsia="ru-RU"/>
                </w:rPr>
                <w:t xml:space="preserve">Молекулярный </w:t>
              </w:r>
            </w:hyperlink>
          </w:p>
          <w:p w:rsidR="00F52B3C" w:rsidRPr="00123393" w:rsidRDefault="00F52B3C" w:rsidP="00DF036F">
            <w:pPr>
              <w:ind w:firstLine="601"/>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Мо</w:t>
            </w:r>
            <w:r w:rsidRPr="00123393">
              <w:rPr>
                <w:rFonts w:ascii="Times New Roman" w:hAnsi="Times New Roman" w:cs="Times New Roman"/>
                <w:sz w:val="28"/>
                <w:szCs w:val="28"/>
                <w:lang w:eastAsia="ru-RU"/>
              </w:rPr>
              <w:softHyphen/>
              <w:t>ле</w:t>
            </w:r>
            <w:r w:rsidRPr="00123393">
              <w:rPr>
                <w:rFonts w:ascii="Times New Roman" w:hAnsi="Times New Roman" w:cs="Times New Roman"/>
                <w:sz w:val="28"/>
                <w:szCs w:val="28"/>
                <w:lang w:eastAsia="ru-RU"/>
              </w:rPr>
              <w:softHyphen/>
              <w:t>ку</w:t>
            </w:r>
            <w:r w:rsidRPr="00123393">
              <w:rPr>
                <w:rFonts w:ascii="Times New Roman" w:hAnsi="Times New Roman" w:cs="Times New Roman"/>
                <w:sz w:val="28"/>
                <w:szCs w:val="28"/>
                <w:lang w:eastAsia="ru-RU"/>
              </w:rPr>
              <w:softHyphen/>
              <w:t>ляр</w:t>
            </w:r>
            <w:r w:rsidRPr="00123393">
              <w:rPr>
                <w:rFonts w:ascii="Times New Roman" w:hAnsi="Times New Roman" w:cs="Times New Roman"/>
                <w:sz w:val="28"/>
                <w:szCs w:val="28"/>
                <w:lang w:eastAsia="ru-RU"/>
              </w:rPr>
              <w:softHyphen/>
              <w:t>ный уро</w:t>
            </w:r>
            <w:r w:rsidRPr="00123393">
              <w:rPr>
                <w:rFonts w:ascii="Times New Roman" w:hAnsi="Times New Roman" w:cs="Times New Roman"/>
                <w:sz w:val="28"/>
                <w:szCs w:val="28"/>
                <w:lang w:eastAsia="ru-RU"/>
              </w:rPr>
              <w:softHyphen/>
              <w:t>вень пред</w:t>
            </w:r>
            <w:r w:rsidRPr="00123393">
              <w:rPr>
                <w:rFonts w:ascii="Times New Roman" w:hAnsi="Times New Roman" w:cs="Times New Roman"/>
                <w:sz w:val="28"/>
                <w:szCs w:val="28"/>
                <w:lang w:eastAsia="ru-RU"/>
              </w:rPr>
              <w:softHyphen/>
              <w:t>став</w:t>
            </w:r>
            <w:r w:rsidRPr="00123393">
              <w:rPr>
                <w:rFonts w:ascii="Times New Roman" w:hAnsi="Times New Roman" w:cs="Times New Roman"/>
                <w:sz w:val="28"/>
                <w:szCs w:val="28"/>
                <w:lang w:eastAsia="ru-RU"/>
              </w:rPr>
              <w:softHyphen/>
              <w:t>лен мо</w:t>
            </w:r>
            <w:r w:rsidRPr="00123393">
              <w:rPr>
                <w:rFonts w:ascii="Times New Roman" w:hAnsi="Times New Roman" w:cs="Times New Roman"/>
                <w:sz w:val="28"/>
                <w:szCs w:val="28"/>
                <w:lang w:eastAsia="ru-RU"/>
              </w:rPr>
              <w:softHyphen/>
            </w:r>
            <w:r w:rsidR="000B5F54">
              <w:rPr>
                <w:rFonts w:ascii="Times New Roman" w:hAnsi="Times New Roman" w:cs="Times New Roman"/>
                <w:sz w:val="28"/>
                <w:szCs w:val="28"/>
                <w:lang w:eastAsia="ru-RU"/>
              </w:rPr>
              <w:t>ле</w:t>
            </w:r>
            <w:r w:rsidR="000B5F54">
              <w:rPr>
                <w:rFonts w:ascii="Times New Roman" w:hAnsi="Times New Roman" w:cs="Times New Roman"/>
                <w:sz w:val="28"/>
                <w:szCs w:val="28"/>
                <w:lang w:eastAsia="ru-RU"/>
              </w:rPr>
              <w:softHyphen/>
              <w:t>ку</w:t>
            </w:r>
            <w:r w:rsidR="000B5F54">
              <w:rPr>
                <w:rFonts w:ascii="Times New Roman" w:hAnsi="Times New Roman" w:cs="Times New Roman"/>
                <w:sz w:val="28"/>
                <w:szCs w:val="28"/>
                <w:lang w:eastAsia="ru-RU"/>
              </w:rPr>
              <w:softHyphen/>
              <w:t>ла</w:t>
            </w:r>
            <w:r w:rsidR="000B5F54">
              <w:rPr>
                <w:rFonts w:ascii="Times New Roman" w:hAnsi="Times New Roman" w:cs="Times New Roman"/>
                <w:sz w:val="28"/>
                <w:szCs w:val="28"/>
                <w:lang w:eastAsia="ru-RU"/>
              </w:rPr>
              <w:softHyphen/>
              <w:t>ми ор</w:t>
            </w:r>
            <w:r w:rsidR="000B5F54">
              <w:rPr>
                <w:rFonts w:ascii="Times New Roman" w:hAnsi="Times New Roman" w:cs="Times New Roman"/>
                <w:sz w:val="28"/>
                <w:szCs w:val="28"/>
                <w:lang w:eastAsia="ru-RU"/>
              </w:rPr>
              <w:softHyphen/>
              <w:t>га</w:t>
            </w:r>
            <w:r w:rsidR="000B5F54">
              <w:rPr>
                <w:rFonts w:ascii="Times New Roman" w:hAnsi="Times New Roman" w:cs="Times New Roman"/>
                <w:sz w:val="28"/>
                <w:szCs w:val="28"/>
                <w:lang w:eastAsia="ru-RU"/>
              </w:rPr>
              <w:softHyphen/>
              <w:t>ни</w:t>
            </w:r>
            <w:r w:rsidR="000B5F54">
              <w:rPr>
                <w:rFonts w:ascii="Times New Roman" w:hAnsi="Times New Roman" w:cs="Times New Roman"/>
                <w:sz w:val="28"/>
                <w:szCs w:val="28"/>
                <w:lang w:eastAsia="ru-RU"/>
              </w:rPr>
              <w:softHyphen/>
              <w:t>че</w:t>
            </w:r>
            <w:r w:rsidR="000B5F54">
              <w:rPr>
                <w:rFonts w:ascii="Times New Roman" w:hAnsi="Times New Roman" w:cs="Times New Roman"/>
                <w:sz w:val="28"/>
                <w:szCs w:val="28"/>
                <w:lang w:eastAsia="ru-RU"/>
              </w:rPr>
              <w:softHyphen/>
              <w:t>ских ве</w:t>
            </w:r>
            <w:r w:rsidRPr="00123393">
              <w:rPr>
                <w:rFonts w:ascii="Times New Roman" w:hAnsi="Times New Roman" w:cs="Times New Roman"/>
                <w:sz w:val="28"/>
                <w:szCs w:val="28"/>
                <w:lang w:eastAsia="ru-RU"/>
              </w:rPr>
              <w:t>ществ, на</w:t>
            </w:r>
            <w:r w:rsidRPr="00123393">
              <w:rPr>
                <w:rFonts w:ascii="Times New Roman" w:hAnsi="Times New Roman" w:cs="Times New Roman"/>
                <w:sz w:val="28"/>
                <w:szCs w:val="28"/>
                <w:lang w:eastAsia="ru-RU"/>
              </w:rPr>
              <w:softHyphen/>
              <w:t>хо</w:t>
            </w:r>
            <w:r w:rsidRPr="00123393">
              <w:rPr>
                <w:rFonts w:ascii="Times New Roman" w:hAnsi="Times New Roman" w:cs="Times New Roman"/>
                <w:sz w:val="28"/>
                <w:szCs w:val="28"/>
                <w:lang w:eastAsia="ru-RU"/>
              </w:rPr>
              <w:softHyphen/>
              <w:t>дя</w:t>
            </w:r>
            <w:r w:rsidRPr="00123393">
              <w:rPr>
                <w:rFonts w:ascii="Times New Roman" w:hAnsi="Times New Roman" w:cs="Times New Roman"/>
                <w:sz w:val="28"/>
                <w:szCs w:val="28"/>
                <w:lang w:eastAsia="ru-RU"/>
              </w:rPr>
              <w:softHyphen/>
              <w:t>щих</w:t>
            </w:r>
            <w:r w:rsidRPr="00123393">
              <w:rPr>
                <w:rFonts w:ascii="Times New Roman" w:hAnsi="Times New Roman" w:cs="Times New Roman"/>
                <w:sz w:val="28"/>
                <w:szCs w:val="28"/>
                <w:lang w:eastAsia="ru-RU"/>
              </w:rPr>
              <w:softHyphen/>
              <w:t>ся в клет</w:t>
            </w:r>
            <w:r w:rsidRPr="00123393">
              <w:rPr>
                <w:rFonts w:ascii="Times New Roman" w:hAnsi="Times New Roman" w:cs="Times New Roman"/>
                <w:sz w:val="28"/>
                <w:szCs w:val="28"/>
                <w:lang w:eastAsia="ru-RU"/>
              </w:rPr>
              <w:softHyphen/>
              <w:t>ках и по</w:t>
            </w:r>
            <w:r w:rsidRPr="00123393">
              <w:rPr>
                <w:rFonts w:ascii="Times New Roman" w:hAnsi="Times New Roman" w:cs="Times New Roman"/>
                <w:sz w:val="28"/>
                <w:szCs w:val="28"/>
                <w:lang w:eastAsia="ru-RU"/>
              </w:rPr>
              <w:softHyphen/>
              <w:t>лу</w:t>
            </w:r>
            <w:r w:rsidRPr="00123393">
              <w:rPr>
                <w:rFonts w:ascii="Times New Roman" w:hAnsi="Times New Roman" w:cs="Times New Roman"/>
                <w:sz w:val="28"/>
                <w:szCs w:val="28"/>
                <w:lang w:eastAsia="ru-RU"/>
              </w:rPr>
              <w:softHyphen/>
              <w:t>чив</w:t>
            </w:r>
            <w:r w:rsidRPr="00123393">
              <w:rPr>
                <w:rFonts w:ascii="Times New Roman" w:hAnsi="Times New Roman" w:cs="Times New Roman"/>
                <w:sz w:val="28"/>
                <w:szCs w:val="28"/>
                <w:lang w:eastAsia="ru-RU"/>
              </w:rPr>
              <w:softHyphen/>
              <w:t>ших на</w:t>
            </w:r>
            <w:r w:rsidRPr="00123393">
              <w:rPr>
                <w:rFonts w:ascii="Times New Roman" w:hAnsi="Times New Roman" w:cs="Times New Roman"/>
                <w:sz w:val="28"/>
                <w:szCs w:val="28"/>
                <w:lang w:eastAsia="ru-RU"/>
              </w:rPr>
              <w:softHyphen/>
              <w:t>зва</w:t>
            </w:r>
            <w:r w:rsidRPr="00123393">
              <w:rPr>
                <w:rFonts w:ascii="Times New Roman" w:hAnsi="Times New Roman" w:cs="Times New Roman"/>
                <w:sz w:val="28"/>
                <w:szCs w:val="28"/>
                <w:lang w:eastAsia="ru-RU"/>
              </w:rPr>
              <w:softHyphen/>
              <w:t>ние био</w:t>
            </w:r>
            <w:r w:rsidRPr="00123393">
              <w:rPr>
                <w:rFonts w:ascii="Times New Roman" w:hAnsi="Times New Roman" w:cs="Times New Roman"/>
                <w:sz w:val="28"/>
                <w:szCs w:val="28"/>
                <w:lang w:eastAsia="ru-RU"/>
              </w:rPr>
              <w:softHyphen/>
              <w:t>ло</w:t>
            </w:r>
            <w:r w:rsidRPr="00123393">
              <w:rPr>
                <w:rFonts w:ascii="Times New Roman" w:hAnsi="Times New Roman" w:cs="Times New Roman"/>
                <w:sz w:val="28"/>
                <w:szCs w:val="28"/>
                <w:lang w:eastAsia="ru-RU"/>
              </w:rPr>
              <w:softHyphen/>
              <w:t>ги</w:t>
            </w:r>
            <w:r w:rsidRPr="00123393">
              <w:rPr>
                <w:rFonts w:ascii="Times New Roman" w:hAnsi="Times New Roman" w:cs="Times New Roman"/>
                <w:sz w:val="28"/>
                <w:szCs w:val="28"/>
                <w:lang w:eastAsia="ru-RU"/>
              </w:rPr>
              <w:softHyphen/>
              <w:t>че</w:t>
            </w:r>
            <w:r w:rsidRPr="00123393">
              <w:rPr>
                <w:rFonts w:ascii="Times New Roman" w:hAnsi="Times New Roman" w:cs="Times New Roman"/>
                <w:sz w:val="28"/>
                <w:szCs w:val="28"/>
                <w:lang w:eastAsia="ru-RU"/>
              </w:rPr>
              <w:softHyphen/>
              <w:t>ских молекул</w:t>
            </w:r>
          </w:p>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lastRenderedPageBreak/>
              <w:t> </w:t>
            </w:r>
            <w:r w:rsidRPr="00123393">
              <w:rPr>
                <w:rFonts w:ascii="Times New Roman" w:hAnsi="Times New Roman" w:cs="Times New Roman"/>
                <w:noProof/>
                <w:sz w:val="28"/>
                <w:szCs w:val="28"/>
                <w:lang w:eastAsia="ru-RU"/>
              </w:rPr>
              <w:drawing>
                <wp:inline distT="0" distB="0" distL="0" distR="0">
                  <wp:extent cx="1428750" cy="1676400"/>
                  <wp:effectExtent l="0" t="0" r="0" b="0"/>
                  <wp:docPr id="186" name="Рисунок 186" descr="http://static.interneturok.cdnvideo.ru/content/konspekt_image/69778/dae281d0_1986_0131_0fba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interneturok.cdnvideo.ru/content/konspekt_image/69778/dae281d0_1986_0131_0fba_22000aa81b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0" cy="1676400"/>
                          </a:xfrm>
                          <a:prstGeom prst="rect">
                            <a:avLst/>
                          </a:prstGeom>
                          <a:noFill/>
                          <a:ln>
                            <a:noFill/>
                          </a:ln>
                        </pic:spPr>
                      </pic:pic>
                    </a:graphicData>
                  </a:graphic>
                </wp:inline>
              </w:drawing>
            </w:r>
            <w:r w:rsidRPr="00123393">
              <w:rPr>
                <w:rFonts w:ascii="Times New Roman" w:hAnsi="Times New Roman" w:cs="Times New Roman"/>
                <w:sz w:val="28"/>
                <w:szCs w:val="28"/>
                <w:lang w:eastAsia="ru-RU"/>
              </w:rPr>
              <w:t> </w:t>
            </w:r>
            <w:r w:rsidRPr="00123393">
              <w:rPr>
                <w:rFonts w:ascii="Times New Roman" w:hAnsi="Times New Roman" w:cs="Times New Roman"/>
                <w:noProof/>
                <w:sz w:val="28"/>
                <w:szCs w:val="28"/>
                <w:lang w:eastAsia="ru-RU"/>
              </w:rPr>
              <w:drawing>
                <wp:inline distT="0" distB="0" distL="0" distR="0">
                  <wp:extent cx="1209675" cy="1676400"/>
                  <wp:effectExtent l="0" t="0" r="9525" b="0"/>
                  <wp:docPr id="187" name="Рисунок 187" descr="http://static.interneturok.cdnvideo.ru/content/konspekt_image/69779/db7f0ef0_1986_0131_0fbb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interneturok.cdnvideo.ru/content/konspekt_image/69779/db7f0ef0_1986_0131_0fbb_22000aa81b9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9675" cy="1676400"/>
                          </a:xfrm>
                          <a:prstGeom prst="rect">
                            <a:avLst/>
                          </a:prstGeom>
                          <a:noFill/>
                          <a:ln>
                            <a:noFill/>
                          </a:ln>
                        </pic:spPr>
                      </pic:pic>
                    </a:graphicData>
                  </a:graphic>
                </wp:inline>
              </w:drawing>
            </w:r>
            <w:r w:rsidRPr="00123393">
              <w:rPr>
                <w:rFonts w:ascii="Times New Roman" w:hAnsi="Times New Roman" w:cs="Times New Roman"/>
                <w:noProof/>
                <w:sz w:val="28"/>
                <w:szCs w:val="28"/>
                <w:lang w:eastAsia="ru-RU"/>
              </w:rPr>
              <w:drawing>
                <wp:inline distT="0" distB="0" distL="0" distR="0">
                  <wp:extent cx="1314450" cy="1657350"/>
                  <wp:effectExtent l="0" t="0" r="0" b="0"/>
                  <wp:docPr id="188" name="Рисунок 188" descr="http://static.interneturok.cdnvideo.ru/content/konspekt_image/69780/dc5501f0_1986_0131_0fbc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interneturok.cdnvideo.ru/content/konspekt_image/69780/dc5501f0_1986_0131_0fbc_22000aa81b9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4450" cy="1657350"/>
                          </a:xfrm>
                          <a:prstGeom prst="rect">
                            <a:avLst/>
                          </a:prstGeom>
                          <a:noFill/>
                          <a:ln>
                            <a:noFill/>
                          </a:ln>
                        </pic:spPr>
                      </pic:pic>
                    </a:graphicData>
                  </a:graphic>
                </wp:inline>
              </w:drawing>
            </w:r>
            <w:r w:rsidRPr="00123393">
              <w:rPr>
                <w:rFonts w:ascii="Times New Roman" w:hAnsi="Times New Roman" w:cs="Times New Roman"/>
                <w:sz w:val="28"/>
                <w:szCs w:val="28"/>
                <w:lang w:eastAsia="ru-RU"/>
              </w:rPr>
              <w:t> </w:t>
            </w:r>
            <w:r w:rsidRPr="00123393">
              <w:rPr>
                <w:rFonts w:ascii="Times New Roman" w:hAnsi="Times New Roman" w:cs="Times New Roman"/>
                <w:noProof/>
                <w:sz w:val="28"/>
                <w:szCs w:val="28"/>
                <w:lang w:eastAsia="ru-RU"/>
              </w:rPr>
              <w:drawing>
                <wp:inline distT="0" distB="0" distL="0" distR="0">
                  <wp:extent cx="1276350" cy="1619250"/>
                  <wp:effectExtent l="0" t="0" r="0" b="0"/>
                  <wp:docPr id="189" name="Рисунок 189" descr="http://static.interneturok.cdnvideo.ru/content/konspekt_image/69781/dceff460_1986_0131_0fbd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interneturok.cdnvideo.ru/content/konspekt_image/69781/dceff460_1986_0131_0fbd_22000aa81b9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6350" cy="1619250"/>
                          </a:xfrm>
                          <a:prstGeom prst="rect">
                            <a:avLst/>
                          </a:prstGeom>
                          <a:noFill/>
                          <a:ln>
                            <a:noFill/>
                          </a:ln>
                        </pic:spPr>
                      </pic:pic>
                    </a:graphicData>
                  </a:graphic>
                </wp:inline>
              </w:drawing>
            </w:r>
          </w:p>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Рис. 1. Мо</w:t>
            </w:r>
            <w:r w:rsidRPr="00123393">
              <w:rPr>
                <w:rFonts w:ascii="Times New Roman" w:hAnsi="Times New Roman" w:cs="Times New Roman"/>
                <w:sz w:val="28"/>
                <w:szCs w:val="28"/>
                <w:lang w:eastAsia="ru-RU"/>
              </w:rPr>
              <w:softHyphen/>
              <w:t>ле</w:t>
            </w:r>
            <w:r w:rsidRPr="00123393">
              <w:rPr>
                <w:rFonts w:ascii="Times New Roman" w:hAnsi="Times New Roman" w:cs="Times New Roman"/>
                <w:sz w:val="28"/>
                <w:szCs w:val="28"/>
                <w:lang w:eastAsia="ru-RU"/>
              </w:rPr>
              <w:softHyphen/>
              <w:t>ку</w:t>
            </w:r>
            <w:r w:rsidRPr="00123393">
              <w:rPr>
                <w:rFonts w:ascii="Times New Roman" w:hAnsi="Times New Roman" w:cs="Times New Roman"/>
                <w:sz w:val="28"/>
                <w:szCs w:val="28"/>
                <w:lang w:eastAsia="ru-RU"/>
              </w:rPr>
              <w:softHyphen/>
              <w:t>лы ос</w:t>
            </w:r>
            <w:r w:rsidRPr="00123393">
              <w:rPr>
                <w:rFonts w:ascii="Times New Roman" w:hAnsi="Times New Roman" w:cs="Times New Roman"/>
                <w:sz w:val="28"/>
                <w:szCs w:val="28"/>
                <w:lang w:eastAsia="ru-RU"/>
              </w:rPr>
              <w:softHyphen/>
              <w:t>нов</w:t>
            </w:r>
            <w:r w:rsidRPr="00123393">
              <w:rPr>
                <w:rFonts w:ascii="Times New Roman" w:hAnsi="Times New Roman" w:cs="Times New Roman"/>
                <w:sz w:val="28"/>
                <w:szCs w:val="28"/>
                <w:lang w:eastAsia="ru-RU"/>
              </w:rPr>
              <w:softHyphen/>
              <w:t>ных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w:t>
            </w:r>
            <w:r w:rsidRPr="00123393">
              <w:rPr>
                <w:rFonts w:ascii="Times New Roman" w:hAnsi="Times New Roman" w:cs="Times New Roman"/>
                <w:sz w:val="28"/>
                <w:szCs w:val="28"/>
                <w:lang w:eastAsia="ru-RU"/>
              </w:rPr>
              <w:softHyphen/>
              <w:t>че</w:t>
            </w:r>
            <w:r w:rsidRPr="00123393">
              <w:rPr>
                <w:rFonts w:ascii="Times New Roman" w:hAnsi="Times New Roman" w:cs="Times New Roman"/>
                <w:sz w:val="28"/>
                <w:szCs w:val="28"/>
                <w:lang w:eastAsia="ru-RU"/>
              </w:rPr>
              <w:softHyphen/>
              <w:t>ских со</w:t>
            </w:r>
            <w:r w:rsidRPr="00123393">
              <w:rPr>
                <w:rFonts w:ascii="Times New Roman" w:hAnsi="Times New Roman" w:cs="Times New Roman"/>
                <w:sz w:val="28"/>
                <w:szCs w:val="28"/>
                <w:lang w:eastAsia="ru-RU"/>
              </w:rPr>
              <w:softHyphen/>
              <w:t>еди</w:t>
            </w:r>
            <w:r w:rsidRPr="00123393">
              <w:rPr>
                <w:rFonts w:ascii="Times New Roman" w:hAnsi="Times New Roman" w:cs="Times New Roman"/>
                <w:sz w:val="28"/>
                <w:szCs w:val="28"/>
                <w:lang w:eastAsia="ru-RU"/>
              </w:rPr>
              <w:softHyphen/>
              <w:t>не</w:t>
            </w:r>
            <w:r w:rsidRPr="00123393">
              <w:rPr>
                <w:rFonts w:ascii="Times New Roman" w:hAnsi="Times New Roman" w:cs="Times New Roman"/>
                <w:sz w:val="28"/>
                <w:szCs w:val="28"/>
                <w:lang w:eastAsia="ru-RU"/>
              </w:rPr>
              <w:softHyphen/>
              <w:t>ний</w:t>
            </w:r>
          </w:p>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Это белки, нук</w:t>
            </w:r>
            <w:r w:rsidRPr="00123393">
              <w:rPr>
                <w:rFonts w:ascii="Times New Roman" w:hAnsi="Times New Roman" w:cs="Times New Roman"/>
                <w:sz w:val="28"/>
                <w:szCs w:val="28"/>
                <w:lang w:eastAsia="ru-RU"/>
              </w:rPr>
              <w:softHyphen/>
              <w:t>ле</w:t>
            </w:r>
            <w:r w:rsidRPr="00123393">
              <w:rPr>
                <w:rFonts w:ascii="Times New Roman" w:hAnsi="Times New Roman" w:cs="Times New Roman"/>
                <w:sz w:val="28"/>
                <w:szCs w:val="28"/>
                <w:lang w:eastAsia="ru-RU"/>
              </w:rPr>
              <w:softHyphen/>
              <w:t>и</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вые кис</w:t>
            </w:r>
            <w:r w:rsidRPr="00123393">
              <w:rPr>
                <w:rFonts w:ascii="Times New Roman" w:hAnsi="Times New Roman" w:cs="Times New Roman"/>
                <w:sz w:val="28"/>
                <w:szCs w:val="28"/>
                <w:lang w:eastAsia="ru-RU"/>
              </w:rPr>
              <w:softHyphen/>
              <w:t>ло</w:t>
            </w:r>
            <w:r w:rsidRPr="00123393">
              <w:rPr>
                <w:rFonts w:ascii="Times New Roman" w:hAnsi="Times New Roman" w:cs="Times New Roman"/>
                <w:sz w:val="28"/>
                <w:szCs w:val="28"/>
                <w:lang w:eastAsia="ru-RU"/>
              </w:rPr>
              <w:softHyphen/>
              <w:t>ты, жиры (ли</w:t>
            </w:r>
            <w:r w:rsidRPr="00123393">
              <w:rPr>
                <w:rFonts w:ascii="Times New Roman" w:hAnsi="Times New Roman" w:cs="Times New Roman"/>
                <w:sz w:val="28"/>
                <w:szCs w:val="28"/>
                <w:lang w:eastAsia="ru-RU"/>
              </w:rPr>
              <w:softHyphen/>
              <w:t>пи</w:t>
            </w:r>
            <w:r w:rsidRPr="00123393">
              <w:rPr>
                <w:rFonts w:ascii="Times New Roman" w:hAnsi="Times New Roman" w:cs="Times New Roman"/>
                <w:sz w:val="28"/>
                <w:szCs w:val="28"/>
                <w:lang w:eastAsia="ru-RU"/>
              </w:rPr>
              <w:softHyphen/>
              <w:t>ды). Имен</w:t>
            </w:r>
            <w:r w:rsidRPr="00123393">
              <w:rPr>
                <w:rFonts w:ascii="Times New Roman" w:hAnsi="Times New Roman" w:cs="Times New Roman"/>
                <w:sz w:val="28"/>
                <w:szCs w:val="28"/>
                <w:lang w:eastAsia="ru-RU"/>
              </w:rPr>
              <w:softHyphen/>
              <w:t>но на этом уровне про</w:t>
            </w:r>
            <w:r w:rsidRPr="00123393">
              <w:rPr>
                <w:rFonts w:ascii="Times New Roman" w:hAnsi="Times New Roman" w:cs="Times New Roman"/>
                <w:sz w:val="28"/>
                <w:szCs w:val="28"/>
                <w:lang w:eastAsia="ru-RU"/>
              </w:rPr>
              <w:softHyphen/>
              <w:t>яв</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ют</w:t>
            </w:r>
            <w:r w:rsidRPr="00123393">
              <w:rPr>
                <w:rFonts w:ascii="Times New Roman" w:hAnsi="Times New Roman" w:cs="Times New Roman"/>
                <w:sz w:val="28"/>
                <w:szCs w:val="28"/>
                <w:lang w:eastAsia="ru-RU"/>
              </w:rPr>
              <w:softHyphen/>
              <w:t>ся такие про</w:t>
            </w:r>
            <w:r w:rsidRPr="00123393">
              <w:rPr>
                <w:rFonts w:ascii="Times New Roman" w:hAnsi="Times New Roman" w:cs="Times New Roman"/>
                <w:sz w:val="28"/>
                <w:szCs w:val="28"/>
                <w:lang w:eastAsia="ru-RU"/>
              </w:rPr>
              <w:softHyphen/>
              <w:t>цес</w:t>
            </w:r>
            <w:r w:rsidRPr="00123393">
              <w:rPr>
                <w:rFonts w:ascii="Times New Roman" w:hAnsi="Times New Roman" w:cs="Times New Roman"/>
                <w:sz w:val="28"/>
                <w:szCs w:val="28"/>
                <w:lang w:eastAsia="ru-RU"/>
              </w:rPr>
              <w:softHyphen/>
              <w:t>сы жиз</w:t>
            </w:r>
            <w:r w:rsidRPr="00123393">
              <w:rPr>
                <w:rFonts w:ascii="Times New Roman" w:hAnsi="Times New Roman" w:cs="Times New Roman"/>
                <w:sz w:val="28"/>
                <w:szCs w:val="28"/>
                <w:lang w:eastAsia="ru-RU"/>
              </w:rPr>
              <w:softHyphen/>
              <w:t>не</w:t>
            </w:r>
            <w:r w:rsidRPr="00123393">
              <w:rPr>
                <w:rFonts w:ascii="Times New Roman" w:hAnsi="Times New Roman" w:cs="Times New Roman"/>
                <w:sz w:val="28"/>
                <w:szCs w:val="28"/>
                <w:lang w:eastAsia="ru-RU"/>
              </w:rPr>
              <w:softHyphen/>
              <w:t>де</w:t>
            </w:r>
            <w:r w:rsidRPr="00123393">
              <w:rPr>
                <w:rFonts w:ascii="Times New Roman" w:hAnsi="Times New Roman" w:cs="Times New Roman"/>
                <w:sz w:val="28"/>
                <w:szCs w:val="28"/>
                <w:lang w:eastAsia="ru-RU"/>
              </w:rPr>
              <w:softHyphen/>
              <w:t>я</w:t>
            </w:r>
            <w:r w:rsidRPr="00123393">
              <w:rPr>
                <w:rFonts w:ascii="Times New Roman" w:hAnsi="Times New Roman" w:cs="Times New Roman"/>
                <w:sz w:val="28"/>
                <w:szCs w:val="28"/>
                <w:lang w:eastAsia="ru-RU"/>
              </w:rPr>
              <w:softHyphen/>
              <w:t>тель</w:t>
            </w:r>
            <w:r w:rsidRPr="00123393">
              <w:rPr>
                <w:rFonts w:ascii="Times New Roman" w:hAnsi="Times New Roman" w:cs="Times New Roman"/>
                <w:sz w:val="28"/>
                <w:szCs w:val="28"/>
                <w:lang w:eastAsia="ru-RU"/>
              </w:rPr>
              <w:softHyphen/>
            </w:r>
            <w:r w:rsidR="000B5F54">
              <w:rPr>
                <w:rFonts w:ascii="Times New Roman" w:hAnsi="Times New Roman" w:cs="Times New Roman"/>
                <w:sz w:val="28"/>
                <w:szCs w:val="28"/>
                <w:lang w:eastAsia="ru-RU"/>
              </w:rPr>
              <w:t>но</w:t>
            </w:r>
            <w:r w:rsidR="000B5F54">
              <w:rPr>
                <w:rFonts w:ascii="Times New Roman" w:hAnsi="Times New Roman" w:cs="Times New Roman"/>
                <w:sz w:val="28"/>
                <w:szCs w:val="28"/>
                <w:lang w:eastAsia="ru-RU"/>
              </w:rPr>
              <w:softHyphen/>
              <w:t>сти, как обмен ве</w:t>
            </w:r>
            <w:r w:rsidR="000B5F54">
              <w:rPr>
                <w:rFonts w:ascii="Times New Roman" w:hAnsi="Times New Roman" w:cs="Times New Roman"/>
                <w:sz w:val="28"/>
                <w:szCs w:val="28"/>
                <w:lang w:eastAsia="ru-RU"/>
              </w:rPr>
              <w:softHyphen/>
              <w:t>ществ, пре</w:t>
            </w:r>
            <w:r w:rsidRPr="00123393">
              <w:rPr>
                <w:rFonts w:ascii="Times New Roman" w:hAnsi="Times New Roman" w:cs="Times New Roman"/>
                <w:sz w:val="28"/>
                <w:szCs w:val="28"/>
                <w:lang w:eastAsia="ru-RU"/>
              </w:rPr>
              <w:t>вра</w:t>
            </w:r>
            <w:r w:rsidRPr="00123393">
              <w:rPr>
                <w:rFonts w:ascii="Times New Roman" w:hAnsi="Times New Roman" w:cs="Times New Roman"/>
                <w:sz w:val="28"/>
                <w:szCs w:val="28"/>
                <w:lang w:eastAsia="ru-RU"/>
              </w:rPr>
              <w:softHyphen/>
              <w:t>ще</w:t>
            </w:r>
            <w:r w:rsidRPr="00123393">
              <w:rPr>
                <w:rFonts w:ascii="Times New Roman" w:hAnsi="Times New Roman" w:cs="Times New Roman"/>
                <w:sz w:val="28"/>
                <w:szCs w:val="28"/>
                <w:lang w:eastAsia="ru-RU"/>
              </w:rPr>
              <w:softHyphen/>
              <w:t>ние энер</w:t>
            </w:r>
            <w:r w:rsidRPr="00123393">
              <w:rPr>
                <w:rFonts w:ascii="Times New Roman" w:hAnsi="Times New Roman" w:cs="Times New Roman"/>
                <w:sz w:val="28"/>
                <w:szCs w:val="28"/>
                <w:lang w:eastAsia="ru-RU"/>
              </w:rPr>
              <w:softHyphen/>
              <w:t>гии, а также пе</w:t>
            </w:r>
            <w:r w:rsidRPr="00123393">
              <w:rPr>
                <w:rFonts w:ascii="Times New Roman" w:hAnsi="Times New Roman" w:cs="Times New Roman"/>
                <w:sz w:val="28"/>
                <w:szCs w:val="28"/>
                <w:lang w:eastAsia="ru-RU"/>
              </w:rPr>
              <w:softHyphen/>
              <w:t>ре</w:t>
            </w:r>
            <w:r w:rsidRPr="00123393">
              <w:rPr>
                <w:rFonts w:ascii="Times New Roman" w:hAnsi="Times New Roman" w:cs="Times New Roman"/>
                <w:sz w:val="28"/>
                <w:szCs w:val="28"/>
                <w:lang w:eastAsia="ru-RU"/>
              </w:rPr>
              <w:softHyphen/>
              <w:t>да</w:t>
            </w:r>
            <w:r w:rsidRPr="00123393">
              <w:rPr>
                <w:rFonts w:ascii="Times New Roman" w:hAnsi="Times New Roman" w:cs="Times New Roman"/>
                <w:sz w:val="28"/>
                <w:szCs w:val="28"/>
                <w:lang w:eastAsia="ru-RU"/>
              </w:rPr>
              <w:softHyphen/>
              <w:t>ча на</w:t>
            </w:r>
            <w:r w:rsidRPr="00123393">
              <w:rPr>
                <w:rFonts w:ascii="Times New Roman" w:hAnsi="Times New Roman" w:cs="Times New Roman"/>
                <w:sz w:val="28"/>
                <w:szCs w:val="28"/>
                <w:lang w:eastAsia="ru-RU"/>
              </w:rPr>
              <w:softHyphen/>
              <w:t>след</w:t>
            </w:r>
            <w:r w:rsidRPr="00123393">
              <w:rPr>
                <w:rFonts w:ascii="Times New Roman" w:hAnsi="Times New Roman" w:cs="Times New Roman"/>
                <w:sz w:val="28"/>
                <w:szCs w:val="28"/>
                <w:lang w:eastAsia="ru-RU"/>
              </w:rPr>
              <w:softHyphen/>
              <w:t>ствен</w:t>
            </w:r>
            <w:r w:rsidRPr="00123393">
              <w:rPr>
                <w:rFonts w:ascii="Times New Roman" w:hAnsi="Times New Roman" w:cs="Times New Roman"/>
                <w:sz w:val="28"/>
                <w:szCs w:val="28"/>
                <w:lang w:eastAsia="ru-RU"/>
              </w:rPr>
              <w:softHyphen/>
              <w:t xml:space="preserve">ной </w:t>
            </w:r>
            <w:r w:rsidR="00123393">
              <w:rPr>
                <w:rFonts w:ascii="Times New Roman" w:hAnsi="Times New Roman" w:cs="Times New Roman"/>
                <w:sz w:val="28"/>
                <w:szCs w:val="28"/>
                <w:lang w:eastAsia="ru-RU"/>
              </w:rPr>
              <w:t>ин</w:t>
            </w:r>
            <w:r w:rsidR="00123393">
              <w:rPr>
                <w:rFonts w:ascii="Times New Roman" w:hAnsi="Times New Roman" w:cs="Times New Roman"/>
                <w:sz w:val="28"/>
                <w:szCs w:val="28"/>
                <w:lang w:eastAsia="ru-RU"/>
              </w:rPr>
              <w:softHyphen/>
              <w:t>фор</w:t>
            </w:r>
            <w:r w:rsidR="00123393">
              <w:rPr>
                <w:rFonts w:ascii="Times New Roman" w:hAnsi="Times New Roman" w:cs="Times New Roman"/>
                <w:sz w:val="28"/>
                <w:szCs w:val="28"/>
                <w:lang w:eastAsia="ru-RU"/>
              </w:rPr>
              <w:softHyphen/>
              <w:t>ма</w:t>
            </w:r>
            <w:r w:rsidR="00123393">
              <w:rPr>
                <w:rFonts w:ascii="Times New Roman" w:hAnsi="Times New Roman" w:cs="Times New Roman"/>
                <w:sz w:val="28"/>
                <w:szCs w:val="28"/>
                <w:lang w:eastAsia="ru-RU"/>
              </w:rPr>
              <w:softHyphen/>
              <w:t>ции (рис. 1).</w:t>
            </w:r>
          </w:p>
        </w:tc>
      </w:tr>
      <w:tr w:rsidR="00F52B3C" w:rsidRPr="002C6532" w:rsidTr="00B40951">
        <w:trPr>
          <w:trHeight w:val="20"/>
        </w:trPr>
        <w:tc>
          <w:tcPr>
            <w:tcW w:w="9498" w:type="dxa"/>
            <w:gridSpan w:val="7"/>
          </w:tcPr>
          <w:p w:rsidR="00F52B3C" w:rsidRPr="00123393" w:rsidRDefault="00F52B3C" w:rsidP="000B5F54">
            <w:pPr>
              <w:jc w:val="both"/>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lastRenderedPageBreak/>
              <w:t>Кле</w:t>
            </w:r>
            <w:r w:rsidRPr="00123393">
              <w:rPr>
                <w:rFonts w:ascii="Times New Roman" w:hAnsi="Times New Roman" w:cs="Times New Roman"/>
                <w:b/>
                <w:sz w:val="28"/>
                <w:szCs w:val="28"/>
                <w:lang w:eastAsia="ru-RU"/>
              </w:rPr>
              <w:softHyphen/>
              <w:t>точ</w:t>
            </w:r>
            <w:r w:rsidRPr="00123393">
              <w:rPr>
                <w:rFonts w:ascii="Times New Roman" w:hAnsi="Times New Roman" w:cs="Times New Roman"/>
                <w:b/>
                <w:sz w:val="28"/>
                <w:szCs w:val="28"/>
                <w:lang w:eastAsia="ru-RU"/>
              </w:rPr>
              <w:softHyphen/>
              <w:t>ный уро</w:t>
            </w:r>
            <w:r w:rsidRPr="00123393">
              <w:rPr>
                <w:rFonts w:ascii="Times New Roman" w:hAnsi="Times New Roman" w:cs="Times New Roman"/>
                <w:b/>
                <w:sz w:val="28"/>
                <w:szCs w:val="28"/>
                <w:lang w:eastAsia="ru-RU"/>
              </w:rPr>
              <w:softHyphen/>
              <w:t>вень.</w:t>
            </w:r>
            <w:r w:rsidRPr="00123393">
              <w:rPr>
                <w:rFonts w:ascii="Times New Roman" w:hAnsi="Times New Roman" w:cs="Times New Roman"/>
                <w:sz w:val="28"/>
                <w:szCs w:val="28"/>
                <w:lang w:eastAsia="ru-RU"/>
              </w:rPr>
              <w:t xml:space="preserve"> Клет</w:t>
            </w:r>
            <w:r w:rsidRPr="00123393">
              <w:rPr>
                <w:rFonts w:ascii="Times New Roman" w:hAnsi="Times New Roman" w:cs="Times New Roman"/>
                <w:sz w:val="28"/>
                <w:szCs w:val="28"/>
                <w:lang w:eastAsia="ru-RU"/>
              </w:rPr>
              <w:softHyphen/>
              <w:t>ка яв</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ет</w:t>
            </w:r>
            <w:r w:rsidRPr="00123393">
              <w:rPr>
                <w:rFonts w:ascii="Times New Roman" w:hAnsi="Times New Roman" w:cs="Times New Roman"/>
                <w:sz w:val="28"/>
                <w:szCs w:val="28"/>
                <w:lang w:eastAsia="ru-RU"/>
              </w:rPr>
              <w:softHyphen/>
              <w:t>ся эле</w:t>
            </w:r>
            <w:r w:rsidRPr="00123393">
              <w:rPr>
                <w:rFonts w:ascii="Times New Roman" w:hAnsi="Times New Roman" w:cs="Times New Roman"/>
                <w:sz w:val="28"/>
                <w:szCs w:val="28"/>
                <w:lang w:eastAsia="ru-RU"/>
              </w:rPr>
              <w:softHyphen/>
              <w:t>ме</w:t>
            </w:r>
            <w:r w:rsidR="000B5F54">
              <w:rPr>
                <w:rFonts w:ascii="Times New Roman" w:hAnsi="Times New Roman" w:cs="Times New Roman"/>
                <w:sz w:val="28"/>
                <w:szCs w:val="28"/>
                <w:lang w:eastAsia="ru-RU"/>
              </w:rPr>
              <w:t>н</w:t>
            </w:r>
            <w:r w:rsidR="000B5F54">
              <w:rPr>
                <w:rFonts w:ascii="Times New Roman" w:hAnsi="Times New Roman" w:cs="Times New Roman"/>
                <w:sz w:val="28"/>
                <w:szCs w:val="28"/>
                <w:lang w:eastAsia="ru-RU"/>
              </w:rPr>
              <w:softHyphen/>
              <w:t>тар</w:t>
            </w:r>
            <w:r w:rsidR="000B5F54">
              <w:rPr>
                <w:rFonts w:ascii="Times New Roman" w:hAnsi="Times New Roman" w:cs="Times New Roman"/>
                <w:sz w:val="28"/>
                <w:szCs w:val="28"/>
                <w:lang w:eastAsia="ru-RU"/>
              </w:rPr>
              <w:softHyphen/>
              <w:t>ной, струк</w:t>
            </w:r>
            <w:r w:rsidR="000B5F54">
              <w:rPr>
                <w:rFonts w:ascii="Times New Roman" w:hAnsi="Times New Roman" w:cs="Times New Roman"/>
                <w:sz w:val="28"/>
                <w:szCs w:val="28"/>
                <w:lang w:eastAsia="ru-RU"/>
              </w:rPr>
              <w:softHyphen/>
              <w:t>тур</w:t>
            </w:r>
            <w:r w:rsidR="000B5F54">
              <w:rPr>
                <w:rFonts w:ascii="Times New Roman" w:hAnsi="Times New Roman" w:cs="Times New Roman"/>
                <w:sz w:val="28"/>
                <w:szCs w:val="28"/>
                <w:lang w:eastAsia="ru-RU"/>
              </w:rPr>
              <w:softHyphen/>
              <w:t>ной и функ</w:t>
            </w:r>
            <w:r w:rsidRPr="00123393">
              <w:rPr>
                <w:rFonts w:ascii="Times New Roman" w:hAnsi="Times New Roman" w:cs="Times New Roman"/>
                <w:sz w:val="28"/>
                <w:szCs w:val="28"/>
                <w:lang w:eastAsia="ru-RU"/>
              </w:rPr>
              <w:t>ци</w:t>
            </w:r>
            <w:r w:rsidRPr="00123393">
              <w:rPr>
                <w:rFonts w:ascii="Times New Roman" w:hAnsi="Times New Roman" w:cs="Times New Roman"/>
                <w:sz w:val="28"/>
                <w:szCs w:val="28"/>
                <w:lang w:eastAsia="ru-RU"/>
              </w:rPr>
              <w:softHyphen/>
              <w:t>о</w:t>
            </w:r>
            <w:r w:rsidRPr="00123393">
              <w:rPr>
                <w:rFonts w:ascii="Times New Roman" w:hAnsi="Times New Roman" w:cs="Times New Roman"/>
                <w:sz w:val="28"/>
                <w:szCs w:val="28"/>
                <w:lang w:eastAsia="ru-RU"/>
              </w:rPr>
              <w:softHyphen/>
              <w:t>наль</w:t>
            </w:r>
            <w:r w:rsidRPr="00123393">
              <w:rPr>
                <w:rFonts w:ascii="Times New Roman" w:hAnsi="Times New Roman" w:cs="Times New Roman"/>
                <w:sz w:val="28"/>
                <w:szCs w:val="28"/>
                <w:lang w:eastAsia="ru-RU"/>
              </w:rPr>
              <w:softHyphen/>
              <w:t>ной еди</w:t>
            </w:r>
            <w:r w:rsidRPr="00123393">
              <w:rPr>
                <w:rFonts w:ascii="Times New Roman" w:hAnsi="Times New Roman" w:cs="Times New Roman"/>
                <w:sz w:val="28"/>
                <w:szCs w:val="28"/>
                <w:lang w:eastAsia="ru-RU"/>
              </w:rPr>
              <w:softHyphen/>
              <w:t>ни</w:t>
            </w:r>
            <w:r w:rsidRPr="00123393">
              <w:rPr>
                <w:rFonts w:ascii="Times New Roman" w:hAnsi="Times New Roman" w:cs="Times New Roman"/>
                <w:sz w:val="28"/>
                <w:szCs w:val="28"/>
                <w:lang w:eastAsia="ru-RU"/>
              </w:rPr>
              <w:softHyphen/>
              <w:t>цей живой 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мы. Эт</w:t>
            </w:r>
            <w:r w:rsidR="000B5F54">
              <w:rPr>
                <w:rFonts w:ascii="Times New Roman" w:hAnsi="Times New Roman" w:cs="Times New Roman"/>
                <w:sz w:val="28"/>
                <w:szCs w:val="28"/>
                <w:lang w:eastAsia="ru-RU"/>
              </w:rPr>
              <w:t>о на</w:t>
            </w:r>
            <w:r w:rsidR="000B5F54">
              <w:rPr>
                <w:rFonts w:ascii="Times New Roman" w:hAnsi="Times New Roman" w:cs="Times New Roman"/>
                <w:sz w:val="28"/>
                <w:szCs w:val="28"/>
                <w:lang w:eastAsia="ru-RU"/>
              </w:rPr>
              <w:softHyphen/>
              <w:t>чаль</w:t>
            </w:r>
            <w:r w:rsidR="000B5F54">
              <w:rPr>
                <w:rFonts w:ascii="Times New Roman" w:hAnsi="Times New Roman" w:cs="Times New Roman"/>
                <w:sz w:val="28"/>
                <w:szCs w:val="28"/>
                <w:lang w:eastAsia="ru-RU"/>
              </w:rPr>
              <w:softHyphen/>
              <w:t>ный уро</w:t>
            </w:r>
            <w:r w:rsidR="000B5F54">
              <w:rPr>
                <w:rFonts w:ascii="Times New Roman" w:hAnsi="Times New Roman" w:cs="Times New Roman"/>
                <w:sz w:val="28"/>
                <w:szCs w:val="28"/>
                <w:lang w:eastAsia="ru-RU"/>
              </w:rPr>
              <w:softHyphen/>
              <w:t>вень органи</w:t>
            </w:r>
            <w:r w:rsidRPr="00123393">
              <w:rPr>
                <w:rFonts w:ascii="Times New Roman" w:hAnsi="Times New Roman" w:cs="Times New Roman"/>
                <w:sz w:val="28"/>
                <w:szCs w:val="28"/>
                <w:lang w:eastAsia="ru-RU"/>
              </w:rPr>
              <w:t>за</w:t>
            </w:r>
            <w:r w:rsidRPr="00123393">
              <w:rPr>
                <w:rFonts w:ascii="Times New Roman" w:hAnsi="Times New Roman" w:cs="Times New Roman"/>
                <w:sz w:val="28"/>
                <w:szCs w:val="28"/>
                <w:lang w:eastAsia="ru-RU"/>
              </w:rPr>
              <w:softHyphen/>
              <w:t>ции жи</w:t>
            </w:r>
            <w:r w:rsidRPr="00123393">
              <w:rPr>
                <w:rFonts w:ascii="Times New Roman" w:hAnsi="Times New Roman" w:cs="Times New Roman"/>
                <w:sz w:val="28"/>
                <w:szCs w:val="28"/>
                <w:lang w:eastAsia="ru-RU"/>
              </w:rPr>
              <w:softHyphen/>
              <w:t>во</w:t>
            </w:r>
            <w:r w:rsidRPr="00123393">
              <w:rPr>
                <w:rFonts w:ascii="Times New Roman" w:hAnsi="Times New Roman" w:cs="Times New Roman"/>
                <w:sz w:val="28"/>
                <w:szCs w:val="28"/>
                <w:lang w:eastAsia="ru-RU"/>
              </w:rPr>
              <w:softHyphen/>
              <w:t>го.</w:t>
            </w:r>
          </w:p>
          <w:p w:rsidR="00F52B3C" w:rsidRPr="00123393" w:rsidRDefault="00F52B3C" w:rsidP="000B5F54">
            <w:pPr>
              <w:ind w:firstLine="601"/>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На этом уровне про</w:t>
            </w:r>
            <w:r w:rsidRPr="00123393">
              <w:rPr>
                <w:rFonts w:ascii="Times New Roman" w:hAnsi="Times New Roman" w:cs="Times New Roman"/>
                <w:sz w:val="28"/>
                <w:szCs w:val="28"/>
                <w:lang w:eastAsia="ru-RU"/>
              </w:rPr>
              <w:softHyphen/>
              <w:t>ис</w:t>
            </w:r>
            <w:r w:rsidRPr="00123393">
              <w:rPr>
                <w:rFonts w:ascii="Times New Roman" w:hAnsi="Times New Roman" w:cs="Times New Roman"/>
                <w:sz w:val="28"/>
                <w:szCs w:val="28"/>
                <w:lang w:eastAsia="ru-RU"/>
              </w:rPr>
              <w:softHyphen/>
              <w:t>хо</w:t>
            </w:r>
            <w:r w:rsidRPr="00123393">
              <w:rPr>
                <w:rFonts w:ascii="Times New Roman" w:hAnsi="Times New Roman" w:cs="Times New Roman"/>
                <w:sz w:val="28"/>
                <w:szCs w:val="28"/>
                <w:lang w:eastAsia="ru-RU"/>
              </w:rPr>
              <w:softHyphen/>
              <w:t>дят про</w:t>
            </w:r>
            <w:r w:rsidRPr="00123393">
              <w:rPr>
                <w:rFonts w:ascii="Times New Roman" w:hAnsi="Times New Roman" w:cs="Times New Roman"/>
                <w:sz w:val="28"/>
                <w:szCs w:val="28"/>
                <w:lang w:eastAsia="ru-RU"/>
              </w:rPr>
              <w:softHyphen/>
              <w:t>цес</w:t>
            </w:r>
            <w:r w:rsidRPr="00123393">
              <w:rPr>
                <w:rFonts w:ascii="Times New Roman" w:hAnsi="Times New Roman" w:cs="Times New Roman"/>
                <w:sz w:val="28"/>
                <w:szCs w:val="28"/>
                <w:lang w:eastAsia="ru-RU"/>
              </w:rPr>
              <w:softHyphen/>
              <w:t>сы мор</w:t>
            </w:r>
            <w:r w:rsidRPr="00123393">
              <w:rPr>
                <w:rFonts w:ascii="Times New Roman" w:hAnsi="Times New Roman" w:cs="Times New Roman"/>
                <w:sz w:val="28"/>
                <w:szCs w:val="28"/>
                <w:lang w:eastAsia="ru-RU"/>
              </w:rPr>
              <w:softHyphen/>
              <w:t>фо</w:t>
            </w:r>
            <w:r w:rsidRPr="00123393">
              <w:rPr>
                <w:rFonts w:ascii="Times New Roman" w:hAnsi="Times New Roman" w:cs="Times New Roman"/>
                <w:sz w:val="28"/>
                <w:szCs w:val="28"/>
                <w:lang w:eastAsia="ru-RU"/>
              </w:rPr>
              <w:softHyphen/>
              <w:t>ло</w:t>
            </w:r>
            <w:r w:rsidRPr="00123393">
              <w:rPr>
                <w:rFonts w:ascii="Times New Roman" w:hAnsi="Times New Roman" w:cs="Times New Roman"/>
                <w:sz w:val="28"/>
                <w:szCs w:val="28"/>
                <w:lang w:eastAsia="ru-RU"/>
              </w:rPr>
              <w:softHyphen/>
              <w:t>ги</w:t>
            </w:r>
            <w:r w:rsidRPr="00123393">
              <w:rPr>
                <w:rFonts w:ascii="Times New Roman" w:hAnsi="Times New Roman" w:cs="Times New Roman"/>
                <w:sz w:val="28"/>
                <w:szCs w:val="28"/>
                <w:lang w:eastAsia="ru-RU"/>
              </w:rPr>
              <w:softHyphen/>
              <w:t>че</w:t>
            </w:r>
            <w:r w:rsidRPr="00123393">
              <w:rPr>
                <w:rFonts w:ascii="Times New Roman" w:hAnsi="Times New Roman" w:cs="Times New Roman"/>
                <w:sz w:val="28"/>
                <w:szCs w:val="28"/>
                <w:lang w:eastAsia="ru-RU"/>
              </w:rPr>
              <w:softHyphen/>
              <w:t>ской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w:t>
            </w:r>
            <w:r w:rsidRPr="00123393">
              <w:rPr>
                <w:rFonts w:ascii="Times New Roman" w:hAnsi="Times New Roman" w:cs="Times New Roman"/>
                <w:sz w:val="28"/>
                <w:szCs w:val="28"/>
                <w:lang w:eastAsia="ru-RU"/>
              </w:rPr>
              <w:softHyphen/>
              <w:t>за</w:t>
            </w:r>
            <w:r w:rsidRPr="00123393">
              <w:rPr>
                <w:rFonts w:ascii="Times New Roman" w:hAnsi="Times New Roman" w:cs="Times New Roman"/>
                <w:sz w:val="28"/>
                <w:szCs w:val="28"/>
                <w:lang w:eastAsia="ru-RU"/>
              </w:rPr>
              <w:softHyphen/>
              <w:t>ции клет</w:t>
            </w:r>
            <w:r w:rsidRPr="00123393">
              <w:rPr>
                <w:rFonts w:ascii="Times New Roman" w:hAnsi="Times New Roman" w:cs="Times New Roman"/>
                <w:sz w:val="28"/>
                <w:szCs w:val="28"/>
                <w:lang w:eastAsia="ru-RU"/>
              </w:rPr>
              <w:softHyphen/>
              <w:t>ки, спо</w:t>
            </w:r>
            <w:r w:rsidRPr="00123393">
              <w:rPr>
                <w:rFonts w:ascii="Times New Roman" w:hAnsi="Times New Roman" w:cs="Times New Roman"/>
                <w:sz w:val="28"/>
                <w:szCs w:val="28"/>
                <w:lang w:eastAsia="ru-RU"/>
              </w:rPr>
              <w:softHyphen/>
              <w:t>со</w:t>
            </w:r>
            <w:r w:rsidRPr="00123393">
              <w:rPr>
                <w:rFonts w:ascii="Times New Roman" w:hAnsi="Times New Roman" w:cs="Times New Roman"/>
                <w:sz w:val="28"/>
                <w:szCs w:val="28"/>
                <w:lang w:eastAsia="ru-RU"/>
              </w:rPr>
              <w:softHyphen/>
              <w:t>бы де</w:t>
            </w:r>
            <w:r w:rsidRPr="00123393">
              <w:rPr>
                <w:rFonts w:ascii="Times New Roman" w:hAnsi="Times New Roman" w:cs="Times New Roman"/>
                <w:sz w:val="28"/>
                <w:szCs w:val="28"/>
                <w:lang w:eastAsia="ru-RU"/>
              </w:rPr>
              <w:softHyphen/>
              <w:t>ле</w:t>
            </w:r>
            <w:r w:rsidRPr="00123393">
              <w:rPr>
                <w:rFonts w:ascii="Times New Roman" w:hAnsi="Times New Roman" w:cs="Times New Roman"/>
                <w:sz w:val="28"/>
                <w:szCs w:val="28"/>
                <w:lang w:eastAsia="ru-RU"/>
              </w:rPr>
              <w:softHyphen/>
              <w:t>ния клет</w:t>
            </w:r>
            <w:r w:rsidRPr="00123393">
              <w:rPr>
                <w:rFonts w:ascii="Times New Roman" w:hAnsi="Times New Roman" w:cs="Times New Roman"/>
                <w:sz w:val="28"/>
                <w:szCs w:val="28"/>
                <w:lang w:eastAsia="ru-RU"/>
              </w:rPr>
              <w:softHyphen/>
              <w:t>ки, спе</w:t>
            </w:r>
            <w:r w:rsidRPr="00123393">
              <w:rPr>
                <w:rFonts w:ascii="Times New Roman" w:hAnsi="Times New Roman" w:cs="Times New Roman"/>
                <w:sz w:val="28"/>
                <w:szCs w:val="28"/>
                <w:lang w:eastAsia="ru-RU"/>
              </w:rPr>
              <w:softHyphen/>
              <w:t>ци</w:t>
            </w:r>
            <w:r w:rsidRPr="00123393">
              <w:rPr>
                <w:rFonts w:ascii="Times New Roman" w:hAnsi="Times New Roman" w:cs="Times New Roman"/>
                <w:sz w:val="28"/>
                <w:szCs w:val="28"/>
                <w:lang w:eastAsia="ru-RU"/>
              </w:rPr>
              <w:softHyphen/>
              <w:t>а</w:t>
            </w:r>
            <w:r w:rsidRPr="00123393">
              <w:rPr>
                <w:rFonts w:ascii="Times New Roman" w:hAnsi="Times New Roman" w:cs="Times New Roman"/>
                <w:sz w:val="28"/>
                <w:szCs w:val="28"/>
                <w:lang w:eastAsia="ru-RU"/>
              </w:rPr>
              <w:softHyphen/>
              <w:t>ли</w:t>
            </w:r>
            <w:r w:rsidRPr="00123393">
              <w:rPr>
                <w:rFonts w:ascii="Times New Roman" w:hAnsi="Times New Roman" w:cs="Times New Roman"/>
                <w:sz w:val="28"/>
                <w:szCs w:val="28"/>
                <w:lang w:eastAsia="ru-RU"/>
              </w:rPr>
              <w:softHyphen/>
              <w:t>за</w:t>
            </w:r>
            <w:r w:rsidRPr="00123393">
              <w:rPr>
                <w:rFonts w:ascii="Times New Roman" w:hAnsi="Times New Roman" w:cs="Times New Roman"/>
                <w:sz w:val="28"/>
                <w:szCs w:val="28"/>
                <w:lang w:eastAsia="ru-RU"/>
              </w:rPr>
              <w:softHyphen/>
              <w:t>ция</w:t>
            </w:r>
            <w:r w:rsidR="000B5F54">
              <w:rPr>
                <w:rFonts w:ascii="Times New Roman" w:hAnsi="Times New Roman" w:cs="Times New Roman"/>
                <w:sz w:val="28"/>
                <w:szCs w:val="28"/>
                <w:lang w:eastAsia="ru-RU"/>
              </w:rPr>
              <w:t xml:space="preserve"> клет</w:t>
            </w:r>
            <w:r w:rsidR="000B5F54">
              <w:rPr>
                <w:rFonts w:ascii="Times New Roman" w:hAnsi="Times New Roman" w:cs="Times New Roman"/>
                <w:sz w:val="28"/>
                <w:szCs w:val="28"/>
                <w:lang w:eastAsia="ru-RU"/>
              </w:rPr>
              <w:softHyphen/>
              <w:t>ки в про</w:t>
            </w:r>
            <w:r w:rsidR="000B5F54">
              <w:rPr>
                <w:rFonts w:ascii="Times New Roman" w:hAnsi="Times New Roman" w:cs="Times New Roman"/>
                <w:sz w:val="28"/>
                <w:szCs w:val="28"/>
                <w:lang w:eastAsia="ru-RU"/>
              </w:rPr>
              <w:softHyphen/>
              <w:t>цес</w:t>
            </w:r>
            <w:r w:rsidR="000B5F54">
              <w:rPr>
                <w:rFonts w:ascii="Times New Roman" w:hAnsi="Times New Roman" w:cs="Times New Roman"/>
                <w:sz w:val="28"/>
                <w:szCs w:val="28"/>
                <w:lang w:eastAsia="ru-RU"/>
              </w:rPr>
              <w:softHyphen/>
              <w:t>се ее разви</w:t>
            </w:r>
            <w:r w:rsidRPr="00123393">
              <w:rPr>
                <w:rFonts w:ascii="Times New Roman" w:hAnsi="Times New Roman" w:cs="Times New Roman"/>
                <w:sz w:val="28"/>
                <w:szCs w:val="28"/>
                <w:lang w:eastAsia="ru-RU"/>
              </w:rPr>
              <w:t>тия, а также функ</w:t>
            </w:r>
            <w:r w:rsidRPr="00123393">
              <w:rPr>
                <w:rFonts w:ascii="Times New Roman" w:hAnsi="Times New Roman" w:cs="Times New Roman"/>
                <w:sz w:val="28"/>
                <w:szCs w:val="28"/>
                <w:lang w:eastAsia="ru-RU"/>
              </w:rPr>
              <w:softHyphen/>
              <w:t>ци</w:t>
            </w:r>
            <w:r w:rsidRPr="00123393">
              <w:rPr>
                <w:rFonts w:ascii="Times New Roman" w:hAnsi="Times New Roman" w:cs="Times New Roman"/>
                <w:sz w:val="28"/>
                <w:szCs w:val="28"/>
                <w:lang w:eastAsia="ru-RU"/>
              </w:rPr>
              <w:softHyphen/>
              <w:t>о</w:t>
            </w:r>
            <w:r w:rsidRPr="00123393">
              <w:rPr>
                <w:rFonts w:ascii="Times New Roman" w:hAnsi="Times New Roman" w:cs="Times New Roman"/>
                <w:sz w:val="28"/>
                <w:szCs w:val="28"/>
                <w:lang w:eastAsia="ru-RU"/>
              </w:rPr>
              <w:softHyphen/>
              <w:t>ни</w:t>
            </w:r>
            <w:r w:rsidRPr="00123393">
              <w:rPr>
                <w:rFonts w:ascii="Times New Roman" w:hAnsi="Times New Roman" w:cs="Times New Roman"/>
                <w:sz w:val="28"/>
                <w:szCs w:val="28"/>
                <w:lang w:eastAsia="ru-RU"/>
              </w:rPr>
              <w:softHyphen/>
              <w:t>ру</w:t>
            </w:r>
            <w:r w:rsidRPr="00123393">
              <w:rPr>
                <w:rFonts w:ascii="Times New Roman" w:hAnsi="Times New Roman" w:cs="Times New Roman"/>
                <w:sz w:val="28"/>
                <w:szCs w:val="28"/>
                <w:lang w:eastAsia="ru-RU"/>
              </w:rPr>
              <w:softHyphen/>
              <w:t>ют ос</w:t>
            </w:r>
            <w:r w:rsidRPr="00123393">
              <w:rPr>
                <w:rFonts w:ascii="Times New Roman" w:hAnsi="Times New Roman" w:cs="Times New Roman"/>
                <w:sz w:val="28"/>
                <w:szCs w:val="28"/>
                <w:lang w:eastAsia="ru-RU"/>
              </w:rPr>
              <w:softHyphen/>
              <w:t>нов</w:t>
            </w:r>
            <w:r w:rsidRPr="00123393">
              <w:rPr>
                <w:rFonts w:ascii="Times New Roman" w:hAnsi="Times New Roman" w:cs="Times New Roman"/>
                <w:sz w:val="28"/>
                <w:szCs w:val="28"/>
                <w:lang w:eastAsia="ru-RU"/>
              </w:rPr>
              <w:softHyphen/>
              <w:t>ные струк</w:t>
            </w:r>
            <w:r w:rsidRPr="00123393">
              <w:rPr>
                <w:rFonts w:ascii="Times New Roman" w:hAnsi="Times New Roman" w:cs="Times New Roman"/>
                <w:sz w:val="28"/>
                <w:szCs w:val="28"/>
                <w:lang w:eastAsia="ru-RU"/>
              </w:rPr>
              <w:softHyphen/>
              <w:t>ту</w:t>
            </w:r>
            <w:r w:rsidRPr="00123393">
              <w:rPr>
                <w:rFonts w:ascii="Times New Roman" w:hAnsi="Times New Roman" w:cs="Times New Roman"/>
                <w:sz w:val="28"/>
                <w:szCs w:val="28"/>
                <w:lang w:eastAsia="ru-RU"/>
              </w:rPr>
              <w:softHyphen/>
              <w:t>ры клет</w:t>
            </w:r>
            <w:r w:rsidRPr="00123393">
              <w:rPr>
                <w:rFonts w:ascii="Times New Roman" w:hAnsi="Times New Roman" w:cs="Times New Roman"/>
                <w:sz w:val="28"/>
                <w:szCs w:val="28"/>
                <w:lang w:eastAsia="ru-RU"/>
              </w:rPr>
              <w:softHyphen/>
              <w:t>ки.</w:t>
            </w:r>
          </w:p>
        </w:tc>
      </w:tr>
      <w:tr w:rsidR="00F52B3C" w:rsidRPr="002C6532" w:rsidTr="00B40951">
        <w:trPr>
          <w:trHeight w:val="20"/>
        </w:trPr>
        <w:tc>
          <w:tcPr>
            <w:tcW w:w="9498" w:type="dxa"/>
            <w:gridSpan w:val="7"/>
          </w:tcPr>
          <w:p w:rsidR="00F52B3C" w:rsidRPr="00123393" w:rsidRDefault="00F52B3C" w:rsidP="000B5F54">
            <w:pPr>
              <w:jc w:val="both"/>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t>Тка</w:t>
            </w:r>
            <w:r w:rsidRPr="00123393">
              <w:rPr>
                <w:rFonts w:ascii="Times New Roman" w:hAnsi="Times New Roman" w:cs="Times New Roman"/>
                <w:b/>
                <w:sz w:val="28"/>
                <w:szCs w:val="28"/>
                <w:lang w:eastAsia="ru-RU"/>
              </w:rPr>
              <w:softHyphen/>
              <w:t>не</w:t>
            </w:r>
            <w:r w:rsidRPr="00123393">
              <w:rPr>
                <w:rFonts w:ascii="Times New Roman" w:hAnsi="Times New Roman" w:cs="Times New Roman"/>
                <w:b/>
                <w:sz w:val="28"/>
                <w:szCs w:val="28"/>
                <w:lang w:eastAsia="ru-RU"/>
              </w:rPr>
              <w:softHyphen/>
              <w:t>вый уро</w:t>
            </w:r>
            <w:r w:rsidRPr="00123393">
              <w:rPr>
                <w:rFonts w:ascii="Times New Roman" w:hAnsi="Times New Roman" w:cs="Times New Roman"/>
                <w:b/>
                <w:sz w:val="28"/>
                <w:szCs w:val="28"/>
                <w:lang w:eastAsia="ru-RU"/>
              </w:rPr>
              <w:softHyphen/>
              <w:t>вень</w:t>
            </w:r>
            <w:r w:rsidRPr="00123393">
              <w:rPr>
                <w:rFonts w:ascii="Times New Roman" w:hAnsi="Times New Roman" w:cs="Times New Roman"/>
                <w:sz w:val="28"/>
                <w:szCs w:val="28"/>
                <w:lang w:eastAsia="ru-RU"/>
              </w:rPr>
              <w:t xml:space="preserve"> – если это мно</w:t>
            </w:r>
            <w:r w:rsidRPr="00123393">
              <w:rPr>
                <w:rFonts w:ascii="Times New Roman" w:hAnsi="Times New Roman" w:cs="Times New Roman"/>
                <w:sz w:val="28"/>
                <w:szCs w:val="28"/>
                <w:lang w:eastAsia="ru-RU"/>
              </w:rPr>
              <w:softHyphen/>
              <w:t>го</w:t>
            </w:r>
            <w:r w:rsidRPr="00123393">
              <w:rPr>
                <w:rFonts w:ascii="Times New Roman" w:hAnsi="Times New Roman" w:cs="Times New Roman"/>
                <w:sz w:val="28"/>
                <w:szCs w:val="28"/>
                <w:lang w:eastAsia="ru-RU"/>
              </w:rPr>
              <w:softHyphen/>
              <w:t>кле</w:t>
            </w:r>
            <w:r w:rsidRPr="00123393">
              <w:rPr>
                <w:rFonts w:ascii="Times New Roman" w:hAnsi="Times New Roman" w:cs="Times New Roman"/>
                <w:sz w:val="28"/>
                <w:szCs w:val="28"/>
                <w:lang w:eastAsia="ru-RU"/>
              </w:rPr>
              <w:softHyphen/>
              <w:t>точ</w:t>
            </w:r>
            <w:r w:rsidRPr="00123393">
              <w:rPr>
                <w:rFonts w:ascii="Times New Roman" w:hAnsi="Times New Roman" w:cs="Times New Roman"/>
                <w:sz w:val="28"/>
                <w:szCs w:val="28"/>
                <w:lang w:eastAsia="ru-RU"/>
              </w:rPr>
              <w:softHyphen/>
              <w:t>ный</w:t>
            </w:r>
            <w:r w:rsidR="000B5F54">
              <w:rPr>
                <w:rFonts w:ascii="Times New Roman" w:hAnsi="Times New Roman" w:cs="Times New Roman"/>
                <w:sz w:val="28"/>
                <w:szCs w:val="28"/>
                <w:lang w:eastAsia="ru-RU"/>
              </w:rPr>
              <w:t xml:space="preserve"> ор</w:t>
            </w:r>
            <w:r w:rsidR="000B5F54">
              <w:rPr>
                <w:rFonts w:ascii="Times New Roman" w:hAnsi="Times New Roman" w:cs="Times New Roman"/>
                <w:sz w:val="28"/>
                <w:szCs w:val="28"/>
                <w:lang w:eastAsia="ru-RU"/>
              </w:rPr>
              <w:softHyphen/>
              <w:t>га</w:t>
            </w:r>
            <w:r w:rsidR="000B5F54">
              <w:rPr>
                <w:rFonts w:ascii="Times New Roman" w:hAnsi="Times New Roman" w:cs="Times New Roman"/>
                <w:sz w:val="28"/>
                <w:szCs w:val="28"/>
                <w:lang w:eastAsia="ru-RU"/>
              </w:rPr>
              <w:softHyphen/>
              <w:t>низм, то клет</w:t>
            </w:r>
            <w:r w:rsidR="000B5F54">
              <w:rPr>
                <w:rFonts w:ascii="Times New Roman" w:hAnsi="Times New Roman" w:cs="Times New Roman"/>
                <w:sz w:val="28"/>
                <w:szCs w:val="28"/>
                <w:lang w:eastAsia="ru-RU"/>
              </w:rPr>
              <w:softHyphen/>
              <w:t>ки объеди</w:t>
            </w:r>
            <w:r w:rsidRPr="00123393">
              <w:rPr>
                <w:rFonts w:ascii="Times New Roman" w:hAnsi="Times New Roman" w:cs="Times New Roman"/>
                <w:sz w:val="28"/>
                <w:szCs w:val="28"/>
                <w:lang w:eastAsia="ru-RU"/>
              </w:rPr>
              <w:t>ня</w:t>
            </w:r>
            <w:r w:rsidRPr="00123393">
              <w:rPr>
                <w:rFonts w:ascii="Times New Roman" w:hAnsi="Times New Roman" w:cs="Times New Roman"/>
                <w:sz w:val="28"/>
                <w:szCs w:val="28"/>
                <w:lang w:eastAsia="ru-RU"/>
              </w:rPr>
              <w:softHyphen/>
              <w:t>ют</w:t>
            </w:r>
            <w:r w:rsidRPr="00123393">
              <w:rPr>
                <w:rFonts w:ascii="Times New Roman" w:hAnsi="Times New Roman" w:cs="Times New Roman"/>
                <w:sz w:val="28"/>
                <w:szCs w:val="28"/>
                <w:lang w:eastAsia="ru-RU"/>
              </w:rPr>
              <w:softHyphen/>
              <w:t>ся в ткани (рис. 2).</w:t>
            </w:r>
          </w:p>
          <w:p w:rsidR="00F52B3C" w:rsidRPr="00123393" w:rsidRDefault="00F52B3C" w:rsidP="00DF036F">
            <w:pPr>
              <w:jc w:val="center"/>
              <w:rPr>
                <w:rFonts w:ascii="Times New Roman" w:hAnsi="Times New Roman" w:cs="Times New Roman"/>
                <w:sz w:val="28"/>
                <w:szCs w:val="28"/>
                <w:lang w:eastAsia="ru-RU"/>
              </w:rPr>
            </w:pPr>
            <w:r w:rsidRPr="00123393">
              <w:rPr>
                <w:rFonts w:ascii="Times New Roman" w:hAnsi="Times New Roman" w:cs="Times New Roman"/>
                <w:noProof/>
                <w:sz w:val="28"/>
                <w:szCs w:val="28"/>
                <w:lang w:eastAsia="ru-RU"/>
              </w:rPr>
              <w:drawing>
                <wp:inline distT="0" distB="0" distL="0" distR="0">
                  <wp:extent cx="2009775" cy="2133600"/>
                  <wp:effectExtent l="0" t="0" r="9525" b="0"/>
                  <wp:docPr id="190" name="Рисунок 190" descr="http://static.interneturok.cdnvideo.ru/content/konspekt_image/69782/dd8e3790_1986_0131_0fbe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interneturok.cdnvideo.ru/content/konspekt_image/69782/dd8e3790_1986_0131_0fbe_22000aa81b9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9775" cy="2133600"/>
                          </a:xfrm>
                          <a:prstGeom prst="rect">
                            <a:avLst/>
                          </a:prstGeom>
                          <a:noFill/>
                          <a:ln>
                            <a:noFill/>
                          </a:ln>
                        </pic:spPr>
                      </pic:pic>
                    </a:graphicData>
                  </a:graphic>
                </wp:inline>
              </w:drawing>
            </w:r>
            <w:r w:rsidRPr="00123393">
              <w:rPr>
                <w:rFonts w:ascii="Times New Roman" w:hAnsi="Times New Roman" w:cs="Times New Roman"/>
                <w:noProof/>
                <w:sz w:val="28"/>
                <w:szCs w:val="28"/>
                <w:lang w:eastAsia="ru-RU"/>
              </w:rPr>
              <w:drawing>
                <wp:inline distT="0" distB="0" distL="0" distR="0">
                  <wp:extent cx="1952625" cy="2133600"/>
                  <wp:effectExtent l="0" t="0" r="9525" b="0"/>
                  <wp:docPr id="191" name="Рисунок 191" descr="http://static.interneturok.cdnvideo.ru/content/konspekt_image/69783/de57cba0_1986_0131_0fbf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tic.interneturok.cdnvideo.ru/content/konspekt_image/69783/de57cba0_1986_0131_0fbf_22000aa81b9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52625" cy="2133600"/>
                          </a:xfrm>
                          <a:prstGeom prst="rect">
                            <a:avLst/>
                          </a:prstGeom>
                          <a:noFill/>
                          <a:ln>
                            <a:noFill/>
                          </a:ln>
                        </pic:spPr>
                      </pic:pic>
                    </a:graphicData>
                  </a:graphic>
                </wp:inline>
              </w:drawing>
            </w:r>
          </w:p>
          <w:p w:rsidR="00F52B3C" w:rsidRPr="00123393" w:rsidRDefault="00F52B3C" w:rsidP="00DF036F">
            <w:pPr>
              <w:rPr>
                <w:rFonts w:ascii="Times New Roman" w:hAnsi="Times New Roman" w:cs="Times New Roman"/>
                <w:sz w:val="28"/>
                <w:szCs w:val="28"/>
                <w:lang w:eastAsia="ru-RU"/>
              </w:rPr>
            </w:pPr>
            <w:r w:rsidRPr="00123393">
              <w:rPr>
                <w:rFonts w:ascii="Times New Roman" w:hAnsi="Times New Roman" w:cs="Times New Roman"/>
                <w:sz w:val="28"/>
                <w:szCs w:val="28"/>
                <w:lang w:eastAsia="ru-RU"/>
              </w:rPr>
              <w:t>Рис. 2. Ткани живых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мов со</w:t>
            </w:r>
            <w:r w:rsidRPr="00123393">
              <w:rPr>
                <w:rFonts w:ascii="Times New Roman" w:hAnsi="Times New Roman" w:cs="Times New Roman"/>
                <w:sz w:val="28"/>
                <w:szCs w:val="28"/>
                <w:lang w:eastAsia="ru-RU"/>
              </w:rPr>
              <w:softHyphen/>
              <w:t>сто</w:t>
            </w:r>
            <w:r w:rsidRPr="00123393">
              <w:rPr>
                <w:rFonts w:ascii="Times New Roman" w:hAnsi="Times New Roman" w:cs="Times New Roman"/>
                <w:sz w:val="28"/>
                <w:szCs w:val="28"/>
                <w:lang w:eastAsia="ru-RU"/>
              </w:rPr>
              <w:softHyphen/>
              <w:t>ят из кле</w:t>
            </w:r>
            <w:r w:rsidRPr="00123393">
              <w:rPr>
                <w:rFonts w:ascii="Times New Roman" w:hAnsi="Times New Roman" w:cs="Times New Roman"/>
                <w:sz w:val="28"/>
                <w:szCs w:val="28"/>
                <w:lang w:eastAsia="ru-RU"/>
              </w:rPr>
              <w:softHyphen/>
              <w:t>ток и меж</w:t>
            </w:r>
            <w:r w:rsidRPr="00123393">
              <w:rPr>
                <w:rFonts w:ascii="Times New Roman" w:hAnsi="Times New Roman" w:cs="Times New Roman"/>
                <w:sz w:val="28"/>
                <w:szCs w:val="28"/>
                <w:lang w:eastAsia="ru-RU"/>
              </w:rPr>
              <w:softHyphen/>
              <w:t>кле</w:t>
            </w:r>
            <w:r w:rsidRPr="00123393">
              <w:rPr>
                <w:rFonts w:ascii="Times New Roman" w:hAnsi="Times New Roman" w:cs="Times New Roman"/>
                <w:sz w:val="28"/>
                <w:szCs w:val="28"/>
                <w:lang w:eastAsia="ru-RU"/>
              </w:rPr>
              <w:softHyphen/>
              <w:t>точ</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го ве</w:t>
            </w:r>
            <w:r w:rsidRPr="00123393">
              <w:rPr>
                <w:rFonts w:ascii="Times New Roman" w:hAnsi="Times New Roman" w:cs="Times New Roman"/>
                <w:sz w:val="28"/>
                <w:szCs w:val="28"/>
                <w:lang w:eastAsia="ru-RU"/>
              </w:rPr>
              <w:softHyphen/>
              <w:t>ще</w:t>
            </w:r>
            <w:r w:rsidRPr="00123393">
              <w:rPr>
                <w:rFonts w:ascii="Times New Roman" w:hAnsi="Times New Roman" w:cs="Times New Roman"/>
                <w:sz w:val="28"/>
                <w:szCs w:val="28"/>
                <w:lang w:eastAsia="ru-RU"/>
              </w:rPr>
              <w:softHyphen/>
              <w:t>ства</w:t>
            </w:r>
          </w:p>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t>Ткань</w:t>
            </w:r>
            <w:r w:rsidRPr="00123393">
              <w:rPr>
                <w:rFonts w:ascii="Times New Roman" w:hAnsi="Times New Roman" w:cs="Times New Roman"/>
                <w:sz w:val="28"/>
                <w:szCs w:val="28"/>
                <w:lang w:eastAsia="ru-RU"/>
              </w:rPr>
              <w:t xml:space="preserve"> – это со</w:t>
            </w:r>
            <w:r w:rsidRPr="00123393">
              <w:rPr>
                <w:rFonts w:ascii="Times New Roman" w:hAnsi="Times New Roman" w:cs="Times New Roman"/>
                <w:sz w:val="28"/>
                <w:szCs w:val="28"/>
                <w:lang w:eastAsia="ru-RU"/>
              </w:rPr>
              <w:softHyphen/>
              <w:t>во</w:t>
            </w:r>
            <w:r w:rsidRPr="00123393">
              <w:rPr>
                <w:rFonts w:ascii="Times New Roman" w:hAnsi="Times New Roman" w:cs="Times New Roman"/>
                <w:sz w:val="28"/>
                <w:szCs w:val="28"/>
                <w:lang w:eastAsia="ru-RU"/>
              </w:rPr>
              <w:softHyphen/>
              <w:t>куп</w:t>
            </w:r>
            <w:r w:rsidRPr="00123393">
              <w:rPr>
                <w:rFonts w:ascii="Times New Roman" w:hAnsi="Times New Roman" w:cs="Times New Roman"/>
                <w:sz w:val="28"/>
                <w:szCs w:val="28"/>
                <w:lang w:eastAsia="ru-RU"/>
              </w:rPr>
              <w:softHyphen/>
              <w:t>ность меж</w:t>
            </w:r>
            <w:r w:rsidRPr="00123393">
              <w:rPr>
                <w:rFonts w:ascii="Times New Roman" w:hAnsi="Times New Roman" w:cs="Times New Roman"/>
                <w:sz w:val="28"/>
                <w:szCs w:val="28"/>
                <w:lang w:eastAsia="ru-RU"/>
              </w:rPr>
              <w:softHyphen/>
              <w:t>кле</w:t>
            </w:r>
            <w:r w:rsidRPr="00123393">
              <w:rPr>
                <w:rFonts w:ascii="Times New Roman" w:hAnsi="Times New Roman" w:cs="Times New Roman"/>
                <w:sz w:val="28"/>
                <w:szCs w:val="28"/>
                <w:lang w:eastAsia="ru-RU"/>
              </w:rPr>
              <w:softHyphen/>
              <w:t>точ</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го ве</w:t>
            </w:r>
            <w:r w:rsidRPr="00123393">
              <w:rPr>
                <w:rFonts w:ascii="Times New Roman" w:hAnsi="Times New Roman" w:cs="Times New Roman"/>
                <w:sz w:val="28"/>
                <w:szCs w:val="28"/>
                <w:lang w:eastAsia="ru-RU"/>
              </w:rPr>
              <w:softHyphen/>
              <w:t>ще</w:t>
            </w:r>
            <w:r w:rsidRPr="00123393">
              <w:rPr>
                <w:rFonts w:ascii="Times New Roman" w:hAnsi="Times New Roman" w:cs="Times New Roman"/>
                <w:sz w:val="28"/>
                <w:szCs w:val="28"/>
                <w:lang w:eastAsia="ru-RU"/>
              </w:rPr>
              <w:softHyphen/>
              <w:t>ства и кле</w:t>
            </w:r>
            <w:r w:rsidRPr="00123393">
              <w:rPr>
                <w:rFonts w:ascii="Times New Roman" w:hAnsi="Times New Roman" w:cs="Times New Roman"/>
                <w:sz w:val="28"/>
                <w:szCs w:val="28"/>
                <w:lang w:eastAsia="ru-RU"/>
              </w:rPr>
              <w:softHyphen/>
              <w:t>ток, сход</w:t>
            </w:r>
            <w:r w:rsidRPr="00123393">
              <w:rPr>
                <w:rFonts w:ascii="Times New Roman" w:hAnsi="Times New Roman" w:cs="Times New Roman"/>
                <w:sz w:val="28"/>
                <w:szCs w:val="28"/>
                <w:lang w:eastAsia="ru-RU"/>
              </w:rPr>
              <w:softHyphen/>
              <w:t>ных по стро</w:t>
            </w:r>
            <w:r w:rsidRPr="00123393">
              <w:rPr>
                <w:rFonts w:ascii="Times New Roman" w:hAnsi="Times New Roman" w:cs="Times New Roman"/>
                <w:sz w:val="28"/>
                <w:szCs w:val="28"/>
                <w:lang w:eastAsia="ru-RU"/>
              </w:rPr>
              <w:softHyphen/>
              <w:t>е</w:t>
            </w:r>
            <w:r w:rsidRPr="00123393">
              <w:rPr>
                <w:rFonts w:ascii="Times New Roman" w:hAnsi="Times New Roman" w:cs="Times New Roman"/>
                <w:sz w:val="28"/>
                <w:szCs w:val="28"/>
                <w:lang w:eastAsia="ru-RU"/>
              </w:rPr>
              <w:softHyphen/>
              <w:t>нию и про</w:t>
            </w:r>
            <w:r w:rsidRPr="00123393">
              <w:rPr>
                <w:rFonts w:ascii="Times New Roman" w:hAnsi="Times New Roman" w:cs="Times New Roman"/>
                <w:sz w:val="28"/>
                <w:szCs w:val="28"/>
                <w:lang w:eastAsia="ru-RU"/>
              </w:rPr>
              <w:softHyphen/>
              <w:t>ис</w:t>
            </w:r>
            <w:r w:rsidRPr="00123393">
              <w:rPr>
                <w:rFonts w:ascii="Times New Roman" w:hAnsi="Times New Roman" w:cs="Times New Roman"/>
                <w:sz w:val="28"/>
                <w:szCs w:val="28"/>
                <w:lang w:eastAsia="ru-RU"/>
              </w:rPr>
              <w:softHyphen/>
              <w:t>хож</w:t>
            </w:r>
            <w:r w:rsidRPr="00123393">
              <w:rPr>
                <w:rFonts w:ascii="Times New Roman" w:hAnsi="Times New Roman" w:cs="Times New Roman"/>
                <w:sz w:val="28"/>
                <w:szCs w:val="28"/>
                <w:lang w:eastAsia="ru-RU"/>
              </w:rPr>
              <w:softHyphen/>
              <w:t>де</w:t>
            </w:r>
            <w:r w:rsidRPr="00123393">
              <w:rPr>
                <w:rFonts w:ascii="Times New Roman" w:hAnsi="Times New Roman" w:cs="Times New Roman"/>
                <w:sz w:val="28"/>
                <w:szCs w:val="28"/>
                <w:lang w:eastAsia="ru-RU"/>
              </w:rPr>
              <w:softHyphen/>
              <w:t>нию и вы</w:t>
            </w:r>
            <w:r w:rsidRPr="00123393">
              <w:rPr>
                <w:rFonts w:ascii="Times New Roman" w:hAnsi="Times New Roman" w:cs="Times New Roman"/>
                <w:sz w:val="28"/>
                <w:szCs w:val="28"/>
                <w:lang w:eastAsia="ru-RU"/>
              </w:rPr>
              <w:softHyphen/>
              <w:t>пол</w:t>
            </w:r>
            <w:r w:rsidRPr="00123393">
              <w:rPr>
                <w:rFonts w:ascii="Times New Roman" w:hAnsi="Times New Roman" w:cs="Times New Roman"/>
                <w:sz w:val="28"/>
                <w:szCs w:val="28"/>
                <w:lang w:eastAsia="ru-RU"/>
              </w:rPr>
              <w:softHyphen/>
              <w:t>н</w:t>
            </w:r>
            <w:r w:rsidR="00123393">
              <w:rPr>
                <w:rFonts w:ascii="Times New Roman" w:hAnsi="Times New Roman" w:cs="Times New Roman"/>
                <w:sz w:val="28"/>
                <w:szCs w:val="28"/>
                <w:lang w:eastAsia="ru-RU"/>
              </w:rPr>
              <w:t>я</w:t>
            </w:r>
            <w:r w:rsidR="00123393">
              <w:rPr>
                <w:rFonts w:ascii="Times New Roman" w:hAnsi="Times New Roman" w:cs="Times New Roman"/>
                <w:sz w:val="28"/>
                <w:szCs w:val="28"/>
                <w:lang w:eastAsia="ru-RU"/>
              </w:rPr>
              <w:softHyphen/>
              <w:t>ю</w:t>
            </w:r>
            <w:r w:rsidR="00123393">
              <w:rPr>
                <w:rFonts w:ascii="Times New Roman" w:hAnsi="Times New Roman" w:cs="Times New Roman"/>
                <w:sz w:val="28"/>
                <w:szCs w:val="28"/>
                <w:lang w:eastAsia="ru-RU"/>
              </w:rPr>
              <w:softHyphen/>
              <w:t>щих оди</w:t>
            </w:r>
            <w:r w:rsidR="00123393">
              <w:rPr>
                <w:rFonts w:ascii="Times New Roman" w:hAnsi="Times New Roman" w:cs="Times New Roman"/>
                <w:sz w:val="28"/>
                <w:szCs w:val="28"/>
                <w:lang w:eastAsia="ru-RU"/>
              </w:rPr>
              <w:softHyphen/>
              <w:t>на</w:t>
            </w:r>
            <w:r w:rsidR="00123393">
              <w:rPr>
                <w:rFonts w:ascii="Times New Roman" w:hAnsi="Times New Roman" w:cs="Times New Roman"/>
                <w:sz w:val="28"/>
                <w:szCs w:val="28"/>
                <w:lang w:eastAsia="ru-RU"/>
              </w:rPr>
              <w:softHyphen/>
              <w:t>ко</w:t>
            </w:r>
            <w:r w:rsidR="00123393">
              <w:rPr>
                <w:rFonts w:ascii="Times New Roman" w:hAnsi="Times New Roman" w:cs="Times New Roman"/>
                <w:sz w:val="28"/>
                <w:szCs w:val="28"/>
                <w:lang w:eastAsia="ru-RU"/>
              </w:rPr>
              <w:softHyphen/>
              <w:t>вые функ</w:t>
            </w:r>
            <w:r w:rsidR="00123393">
              <w:rPr>
                <w:rFonts w:ascii="Times New Roman" w:hAnsi="Times New Roman" w:cs="Times New Roman"/>
                <w:sz w:val="28"/>
                <w:szCs w:val="28"/>
                <w:lang w:eastAsia="ru-RU"/>
              </w:rPr>
              <w:softHyphen/>
              <w:t>ции.</w:t>
            </w:r>
          </w:p>
        </w:tc>
      </w:tr>
      <w:tr w:rsidR="00F52B3C" w:rsidRPr="002C6532" w:rsidTr="00B40951">
        <w:trPr>
          <w:trHeight w:val="20"/>
        </w:trPr>
        <w:tc>
          <w:tcPr>
            <w:tcW w:w="9498" w:type="dxa"/>
            <w:gridSpan w:val="7"/>
          </w:tcPr>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t>Ор</w:t>
            </w:r>
            <w:r w:rsidRPr="00123393">
              <w:rPr>
                <w:rFonts w:ascii="Times New Roman" w:hAnsi="Times New Roman" w:cs="Times New Roman"/>
                <w:b/>
                <w:sz w:val="28"/>
                <w:szCs w:val="28"/>
                <w:lang w:eastAsia="ru-RU"/>
              </w:rPr>
              <w:softHyphen/>
              <w:t>ган</w:t>
            </w:r>
            <w:r w:rsidRPr="00123393">
              <w:rPr>
                <w:rFonts w:ascii="Times New Roman" w:hAnsi="Times New Roman" w:cs="Times New Roman"/>
                <w:b/>
                <w:sz w:val="28"/>
                <w:szCs w:val="28"/>
                <w:lang w:eastAsia="ru-RU"/>
              </w:rPr>
              <w:softHyphen/>
              <w:t>ный уро</w:t>
            </w:r>
            <w:r w:rsidRPr="00123393">
              <w:rPr>
                <w:rFonts w:ascii="Times New Roman" w:hAnsi="Times New Roman" w:cs="Times New Roman"/>
                <w:b/>
                <w:sz w:val="28"/>
                <w:szCs w:val="28"/>
                <w:lang w:eastAsia="ru-RU"/>
              </w:rPr>
              <w:softHyphen/>
              <w:t>вень.</w:t>
            </w:r>
            <w:r w:rsidRPr="00123393">
              <w:rPr>
                <w:rFonts w:ascii="Times New Roman" w:hAnsi="Times New Roman" w:cs="Times New Roman"/>
                <w:sz w:val="28"/>
                <w:szCs w:val="28"/>
                <w:lang w:eastAsia="ru-RU"/>
              </w:rPr>
              <w:t xml:space="preserve"> Что такое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ны?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ны – это</w:t>
            </w:r>
            <w:r w:rsidR="00624E1F">
              <w:rPr>
                <w:rFonts w:ascii="Times New Roman" w:hAnsi="Times New Roman" w:cs="Times New Roman"/>
                <w:sz w:val="28"/>
                <w:szCs w:val="28"/>
                <w:lang w:eastAsia="ru-RU"/>
              </w:rPr>
              <w:t xml:space="preserve"> струк</w:t>
            </w:r>
            <w:r w:rsidR="00624E1F">
              <w:rPr>
                <w:rFonts w:ascii="Times New Roman" w:hAnsi="Times New Roman" w:cs="Times New Roman"/>
                <w:sz w:val="28"/>
                <w:szCs w:val="28"/>
                <w:lang w:eastAsia="ru-RU"/>
              </w:rPr>
              <w:softHyphen/>
              <w:t>тур</w:t>
            </w:r>
            <w:r w:rsidR="00624E1F">
              <w:rPr>
                <w:rFonts w:ascii="Times New Roman" w:hAnsi="Times New Roman" w:cs="Times New Roman"/>
                <w:sz w:val="28"/>
                <w:szCs w:val="28"/>
                <w:lang w:eastAsia="ru-RU"/>
              </w:rPr>
              <w:softHyphen/>
              <w:t>но-функцио</w:t>
            </w:r>
            <w:r w:rsidRPr="00123393">
              <w:rPr>
                <w:rFonts w:ascii="Times New Roman" w:hAnsi="Times New Roman" w:cs="Times New Roman"/>
                <w:sz w:val="28"/>
                <w:szCs w:val="28"/>
                <w:lang w:eastAsia="ru-RU"/>
              </w:rPr>
              <w:t>наль</w:t>
            </w:r>
            <w:r w:rsidRPr="00123393">
              <w:rPr>
                <w:rFonts w:ascii="Times New Roman" w:hAnsi="Times New Roman" w:cs="Times New Roman"/>
                <w:sz w:val="28"/>
                <w:szCs w:val="28"/>
                <w:lang w:eastAsia="ru-RU"/>
              </w:rPr>
              <w:softHyphen/>
              <w:t>ные объ</w:t>
            </w:r>
            <w:r w:rsidRPr="00123393">
              <w:rPr>
                <w:rFonts w:ascii="Times New Roman" w:hAnsi="Times New Roman" w:cs="Times New Roman"/>
                <w:sz w:val="28"/>
                <w:szCs w:val="28"/>
                <w:lang w:eastAsia="ru-RU"/>
              </w:rPr>
              <w:softHyphen/>
              <w:t>еди</w:t>
            </w:r>
            <w:r w:rsidRPr="00123393">
              <w:rPr>
                <w:rFonts w:ascii="Times New Roman" w:hAnsi="Times New Roman" w:cs="Times New Roman"/>
                <w:sz w:val="28"/>
                <w:szCs w:val="28"/>
                <w:lang w:eastAsia="ru-RU"/>
              </w:rPr>
              <w:softHyphen/>
              <w:t>не</w:t>
            </w:r>
            <w:r w:rsidRPr="00123393">
              <w:rPr>
                <w:rFonts w:ascii="Times New Roman" w:hAnsi="Times New Roman" w:cs="Times New Roman"/>
                <w:sz w:val="28"/>
                <w:szCs w:val="28"/>
                <w:lang w:eastAsia="ru-RU"/>
              </w:rPr>
              <w:softHyphen/>
              <w:t>ния несколь</w:t>
            </w:r>
            <w:r w:rsidRPr="00123393">
              <w:rPr>
                <w:rFonts w:ascii="Times New Roman" w:hAnsi="Times New Roman" w:cs="Times New Roman"/>
                <w:sz w:val="28"/>
                <w:szCs w:val="28"/>
                <w:lang w:eastAsia="ru-RU"/>
              </w:rPr>
              <w:softHyphen/>
              <w:t>ких тип</w:t>
            </w:r>
            <w:r w:rsidR="00624E1F">
              <w:rPr>
                <w:rFonts w:ascii="Times New Roman" w:hAnsi="Times New Roman" w:cs="Times New Roman"/>
                <w:sz w:val="28"/>
                <w:szCs w:val="28"/>
                <w:lang w:eastAsia="ru-RU"/>
              </w:rPr>
              <w:t>ов тка</w:t>
            </w:r>
            <w:r w:rsidR="00624E1F">
              <w:rPr>
                <w:rFonts w:ascii="Times New Roman" w:hAnsi="Times New Roman" w:cs="Times New Roman"/>
                <w:sz w:val="28"/>
                <w:szCs w:val="28"/>
                <w:lang w:eastAsia="ru-RU"/>
              </w:rPr>
              <w:softHyphen/>
              <w:t>ней. На</w:t>
            </w:r>
            <w:r w:rsidR="00624E1F">
              <w:rPr>
                <w:rFonts w:ascii="Times New Roman" w:hAnsi="Times New Roman" w:cs="Times New Roman"/>
                <w:sz w:val="28"/>
                <w:szCs w:val="28"/>
                <w:lang w:eastAsia="ru-RU"/>
              </w:rPr>
              <w:softHyphen/>
              <w:t>при</w:t>
            </w:r>
            <w:r w:rsidR="00624E1F">
              <w:rPr>
                <w:rFonts w:ascii="Times New Roman" w:hAnsi="Times New Roman" w:cs="Times New Roman"/>
                <w:sz w:val="28"/>
                <w:szCs w:val="28"/>
                <w:lang w:eastAsia="ru-RU"/>
              </w:rPr>
              <w:softHyphen/>
              <w:t>мер, кожа че</w:t>
            </w:r>
            <w:r w:rsidRPr="00123393">
              <w:rPr>
                <w:rFonts w:ascii="Times New Roman" w:hAnsi="Times New Roman" w:cs="Times New Roman"/>
                <w:sz w:val="28"/>
                <w:szCs w:val="28"/>
                <w:lang w:eastAsia="ru-RU"/>
              </w:rPr>
              <w:t>ло</w:t>
            </w:r>
            <w:r w:rsidRPr="00123393">
              <w:rPr>
                <w:rFonts w:ascii="Times New Roman" w:hAnsi="Times New Roman" w:cs="Times New Roman"/>
                <w:sz w:val="28"/>
                <w:szCs w:val="28"/>
                <w:lang w:eastAsia="ru-RU"/>
              </w:rPr>
              <w:softHyphen/>
              <w:t>ве</w:t>
            </w:r>
            <w:r w:rsidRPr="00123393">
              <w:rPr>
                <w:rFonts w:ascii="Times New Roman" w:hAnsi="Times New Roman" w:cs="Times New Roman"/>
                <w:sz w:val="28"/>
                <w:szCs w:val="28"/>
                <w:lang w:eastAsia="ru-RU"/>
              </w:rPr>
              <w:softHyphen/>
              <w:t>ка как орган вклю</w:t>
            </w:r>
            <w:r w:rsidRPr="00123393">
              <w:rPr>
                <w:rFonts w:ascii="Times New Roman" w:hAnsi="Times New Roman" w:cs="Times New Roman"/>
                <w:sz w:val="28"/>
                <w:szCs w:val="28"/>
                <w:lang w:eastAsia="ru-RU"/>
              </w:rPr>
              <w:softHyphen/>
              <w:t>ча</w:t>
            </w:r>
            <w:r w:rsidRPr="00123393">
              <w:rPr>
                <w:rFonts w:ascii="Times New Roman" w:hAnsi="Times New Roman" w:cs="Times New Roman"/>
                <w:sz w:val="28"/>
                <w:szCs w:val="28"/>
                <w:lang w:eastAsia="ru-RU"/>
              </w:rPr>
              <w:softHyphen/>
              <w:t>ет эпи</w:t>
            </w:r>
            <w:r w:rsidRPr="00123393">
              <w:rPr>
                <w:rFonts w:ascii="Times New Roman" w:hAnsi="Times New Roman" w:cs="Times New Roman"/>
                <w:sz w:val="28"/>
                <w:szCs w:val="28"/>
                <w:lang w:eastAsia="ru-RU"/>
              </w:rPr>
              <w:softHyphen/>
              <w:t>те</w:t>
            </w:r>
            <w:r w:rsidR="00123393">
              <w:rPr>
                <w:rFonts w:ascii="Times New Roman" w:hAnsi="Times New Roman" w:cs="Times New Roman"/>
                <w:sz w:val="28"/>
                <w:szCs w:val="28"/>
                <w:lang w:eastAsia="ru-RU"/>
              </w:rPr>
              <w:softHyphen/>
              <w:t>лий и со</w:t>
            </w:r>
            <w:r w:rsidR="00123393">
              <w:rPr>
                <w:rFonts w:ascii="Times New Roman" w:hAnsi="Times New Roman" w:cs="Times New Roman"/>
                <w:sz w:val="28"/>
                <w:szCs w:val="28"/>
                <w:lang w:eastAsia="ru-RU"/>
              </w:rPr>
              <w:softHyphen/>
              <w:t>еди</w:t>
            </w:r>
            <w:r w:rsidR="00123393">
              <w:rPr>
                <w:rFonts w:ascii="Times New Roman" w:hAnsi="Times New Roman" w:cs="Times New Roman"/>
                <w:sz w:val="28"/>
                <w:szCs w:val="28"/>
                <w:lang w:eastAsia="ru-RU"/>
              </w:rPr>
              <w:softHyphen/>
              <w:t>ни</w:t>
            </w:r>
            <w:r w:rsidR="00123393">
              <w:rPr>
                <w:rFonts w:ascii="Times New Roman" w:hAnsi="Times New Roman" w:cs="Times New Roman"/>
                <w:sz w:val="28"/>
                <w:szCs w:val="28"/>
                <w:lang w:eastAsia="ru-RU"/>
              </w:rPr>
              <w:softHyphen/>
              <w:t>тель</w:t>
            </w:r>
            <w:r w:rsidR="00123393">
              <w:rPr>
                <w:rFonts w:ascii="Times New Roman" w:hAnsi="Times New Roman" w:cs="Times New Roman"/>
                <w:sz w:val="28"/>
                <w:szCs w:val="28"/>
                <w:lang w:eastAsia="ru-RU"/>
              </w:rPr>
              <w:softHyphen/>
              <w:t>ную ткань.</w:t>
            </w:r>
          </w:p>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Вме</w:t>
            </w:r>
            <w:r w:rsidRPr="00123393">
              <w:rPr>
                <w:rFonts w:ascii="Times New Roman" w:hAnsi="Times New Roman" w:cs="Times New Roman"/>
                <w:sz w:val="28"/>
                <w:szCs w:val="28"/>
                <w:lang w:eastAsia="ru-RU"/>
              </w:rPr>
              <w:softHyphen/>
              <w:t>сте эти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ны вы</w:t>
            </w:r>
            <w:r w:rsidRPr="00123393">
              <w:rPr>
                <w:rFonts w:ascii="Times New Roman" w:hAnsi="Times New Roman" w:cs="Times New Roman"/>
                <w:sz w:val="28"/>
                <w:szCs w:val="28"/>
                <w:lang w:eastAsia="ru-RU"/>
              </w:rPr>
              <w:softHyphen/>
              <w:t>пол</w:t>
            </w:r>
            <w:r w:rsidRPr="00123393">
              <w:rPr>
                <w:rFonts w:ascii="Times New Roman" w:hAnsi="Times New Roman" w:cs="Times New Roman"/>
                <w:sz w:val="28"/>
                <w:szCs w:val="28"/>
                <w:lang w:eastAsia="ru-RU"/>
              </w:rPr>
              <w:softHyphen/>
              <w:t>ня</w:t>
            </w:r>
            <w:r w:rsidRPr="00123393">
              <w:rPr>
                <w:rFonts w:ascii="Times New Roman" w:hAnsi="Times New Roman" w:cs="Times New Roman"/>
                <w:sz w:val="28"/>
                <w:szCs w:val="28"/>
                <w:lang w:eastAsia="ru-RU"/>
              </w:rPr>
              <w:softHyphen/>
              <w:t>ют ряд раз</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об</w:t>
            </w:r>
            <w:r w:rsidRPr="00123393">
              <w:rPr>
                <w:rFonts w:ascii="Times New Roman" w:hAnsi="Times New Roman" w:cs="Times New Roman"/>
                <w:sz w:val="28"/>
                <w:szCs w:val="28"/>
                <w:lang w:eastAsia="ru-RU"/>
              </w:rPr>
              <w:softHyphen/>
              <w:t>раз</w:t>
            </w:r>
            <w:r w:rsidRPr="00123393">
              <w:rPr>
                <w:rFonts w:ascii="Times New Roman" w:hAnsi="Times New Roman" w:cs="Times New Roman"/>
                <w:sz w:val="28"/>
                <w:szCs w:val="28"/>
                <w:lang w:eastAsia="ru-RU"/>
              </w:rPr>
              <w:softHyphen/>
              <w:t>ных функ</w:t>
            </w:r>
            <w:r w:rsidRPr="00123393">
              <w:rPr>
                <w:rFonts w:ascii="Times New Roman" w:hAnsi="Times New Roman" w:cs="Times New Roman"/>
                <w:sz w:val="28"/>
                <w:szCs w:val="28"/>
                <w:lang w:eastAsia="ru-RU"/>
              </w:rPr>
              <w:softHyphen/>
              <w:t>ций.</w:t>
            </w:r>
          </w:p>
        </w:tc>
      </w:tr>
      <w:tr w:rsidR="00F52B3C" w:rsidRPr="002C6532" w:rsidTr="00B40951">
        <w:trPr>
          <w:trHeight w:val="20"/>
        </w:trPr>
        <w:tc>
          <w:tcPr>
            <w:tcW w:w="9498" w:type="dxa"/>
            <w:gridSpan w:val="7"/>
          </w:tcPr>
          <w:p w:rsidR="00F52B3C" w:rsidRPr="00123393" w:rsidRDefault="007E58C9" w:rsidP="00DF036F">
            <w:pPr>
              <w:jc w:val="both"/>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t>Ор</w:t>
            </w:r>
            <w:r w:rsidRPr="00123393">
              <w:rPr>
                <w:rFonts w:ascii="Times New Roman" w:hAnsi="Times New Roman" w:cs="Times New Roman"/>
                <w:b/>
                <w:sz w:val="28"/>
                <w:szCs w:val="28"/>
                <w:lang w:eastAsia="ru-RU"/>
              </w:rPr>
              <w:softHyphen/>
              <w:t>га</w:t>
            </w:r>
            <w:r w:rsidRPr="00123393">
              <w:rPr>
                <w:rFonts w:ascii="Times New Roman" w:hAnsi="Times New Roman" w:cs="Times New Roman"/>
                <w:b/>
                <w:sz w:val="28"/>
                <w:szCs w:val="28"/>
                <w:lang w:eastAsia="ru-RU"/>
              </w:rPr>
              <w:softHyphen/>
              <w:t>низ</w:t>
            </w:r>
            <w:r w:rsidRPr="00123393">
              <w:rPr>
                <w:rFonts w:ascii="Times New Roman" w:hAnsi="Times New Roman" w:cs="Times New Roman"/>
                <w:b/>
                <w:sz w:val="28"/>
                <w:szCs w:val="28"/>
                <w:lang w:eastAsia="ru-RU"/>
              </w:rPr>
              <w:softHyphen/>
              <w:t>мен</w:t>
            </w:r>
            <w:r w:rsidRPr="00123393">
              <w:rPr>
                <w:rFonts w:ascii="Times New Roman" w:hAnsi="Times New Roman" w:cs="Times New Roman"/>
                <w:b/>
                <w:sz w:val="28"/>
                <w:szCs w:val="28"/>
                <w:lang w:eastAsia="ru-RU"/>
              </w:rPr>
              <w:softHyphen/>
              <w:t>ный</w:t>
            </w:r>
            <w:r w:rsidR="00624E1F">
              <w:rPr>
                <w:rFonts w:ascii="Times New Roman" w:hAnsi="Times New Roman" w:cs="Times New Roman"/>
                <w:b/>
                <w:sz w:val="28"/>
                <w:szCs w:val="28"/>
                <w:lang w:eastAsia="ru-RU"/>
              </w:rPr>
              <w:t xml:space="preserve"> </w:t>
            </w:r>
            <w:r w:rsidRPr="00123393">
              <w:rPr>
                <w:rFonts w:ascii="Times New Roman" w:hAnsi="Times New Roman" w:cs="Times New Roman"/>
                <w:b/>
                <w:sz w:val="28"/>
                <w:szCs w:val="28"/>
                <w:lang w:eastAsia="ru-RU"/>
              </w:rPr>
              <w:t>уро</w:t>
            </w:r>
            <w:r w:rsidRPr="00123393">
              <w:rPr>
                <w:rFonts w:ascii="Times New Roman" w:hAnsi="Times New Roman" w:cs="Times New Roman"/>
                <w:b/>
                <w:sz w:val="28"/>
                <w:szCs w:val="28"/>
                <w:lang w:eastAsia="ru-RU"/>
              </w:rPr>
              <w:softHyphen/>
              <w:t>вень</w:t>
            </w:r>
            <w:r w:rsidR="00F52B3C" w:rsidRPr="00123393">
              <w:rPr>
                <w:rFonts w:ascii="Times New Roman" w:hAnsi="Times New Roman" w:cs="Times New Roman"/>
                <w:sz w:val="28"/>
                <w:szCs w:val="28"/>
                <w:lang w:eastAsia="ru-RU"/>
              </w:rPr>
              <w:t xml:space="preserve"> может быть пред</w:t>
            </w:r>
            <w:r w:rsidR="00F52B3C" w:rsidRPr="00123393">
              <w:rPr>
                <w:rFonts w:ascii="Times New Roman" w:hAnsi="Times New Roman" w:cs="Times New Roman"/>
                <w:sz w:val="28"/>
                <w:szCs w:val="28"/>
                <w:lang w:eastAsia="ru-RU"/>
              </w:rPr>
              <w:softHyphen/>
              <w:t>став</w:t>
            </w:r>
            <w:r w:rsidR="00F52B3C" w:rsidRPr="00123393">
              <w:rPr>
                <w:rFonts w:ascii="Times New Roman" w:hAnsi="Times New Roman" w:cs="Times New Roman"/>
                <w:sz w:val="28"/>
                <w:szCs w:val="28"/>
                <w:lang w:eastAsia="ru-RU"/>
              </w:rPr>
              <w:softHyphen/>
              <w:t>лен как од</w:t>
            </w:r>
            <w:r w:rsidR="00F52B3C" w:rsidRPr="00123393">
              <w:rPr>
                <w:rFonts w:ascii="Times New Roman" w:hAnsi="Times New Roman" w:cs="Times New Roman"/>
                <w:sz w:val="28"/>
                <w:szCs w:val="28"/>
                <w:lang w:eastAsia="ru-RU"/>
              </w:rPr>
              <w:softHyphen/>
              <w:t>но</w:t>
            </w:r>
            <w:r w:rsidR="00F52B3C" w:rsidRPr="00123393">
              <w:rPr>
                <w:rFonts w:ascii="Times New Roman" w:hAnsi="Times New Roman" w:cs="Times New Roman"/>
                <w:sz w:val="28"/>
                <w:szCs w:val="28"/>
                <w:lang w:eastAsia="ru-RU"/>
              </w:rPr>
              <w:softHyphen/>
              <w:t>кле</w:t>
            </w:r>
            <w:r w:rsidR="00F52B3C" w:rsidRPr="00123393">
              <w:rPr>
                <w:rFonts w:ascii="Times New Roman" w:hAnsi="Times New Roman" w:cs="Times New Roman"/>
                <w:sz w:val="28"/>
                <w:szCs w:val="28"/>
                <w:lang w:eastAsia="ru-RU"/>
              </w:rPr>
              <w:softHyphen/>
              <w:t>точ</w:t>
            </w:r>
            <w:r w:rsidR="00F52B3C" w:rsidRPr="00123393">
              <w:rPr>
                <w:rFonts w:ascii="Times New Roman" w:hAnsi="Times New Roman" w:cs="Times New Roman"/>
                <w:sz w:val="28"/>
                <w:szCs w:val="28"/>
                <w:lang w:eastAsia="ru-RU"/>
              </w:rPr>
              <w:softHyphen/>
              <w:t>ны</w:t>
            </w:r>
            <w:r w:rsidR="00F52B3C" w:rsidRPr="00123393">
              <w:rPr>
                <w:rFonts w:ascii="Times New Roman" w:hAnsi="Times New Roman" w:cs="Times New Roman"/>
                <w:sz w:val="28"/>
                <w:szCs w:val="28"/>
                <w:lang w:eastAsia="ru-RU"/>
              </w:rPr>
              <w:softHyphen/>
              <w:t>ми, так и мно</w:t>
            </w:r>
            <w:r w:rsidR="00F52B3C" w:rsidRPr="00123393">
              <w:rPr>
                <w:rFonts w:ascii="Times New Roman" w:hAnsi="Times New Roman" w:cs="Times New Roman"/>
                <w:sz w:val="28"/>
                <w:szCs w:val="28"/>
                <w:lang w:eastAsia="ru-RU"/>
              </w:rPr>
              <w:softHyphen/>
              <w:t>го</w:t>
            </w:r>
            <w:r w:rsidR="00F52B3C" w:rsidRPr="00123393">
              <w:rPr>
                <w:rFonts w:ascii="Times New Roman" w:hAnsi="Times New Roman" w:cs="Times New Roman"/>
                <w:sz w:val="28"/>
                <w:szCs w:val="28"/>
                <w:lang w:eastAsia="ru-RU"/>
              </w:rPr>
              <w:softHyphen/>
              <w:t>кле</w:t>
            </w:r>
            <w:r w:rsidR="00F52B3C" w:rsidRPr="00123393">
              <w:rPr>
                <w:rFonts w:ascii="Times New Roman" w:hAnsi="Times New Roman" w:cs="Times New Roman"/>
                <w:sz w:val="28"/>
                <w:szCs w:val="28"/>
                <w:lang w:eastAsia="ru-RU"/>
              </w:rPr>
              <w:softHyphen/>
              <w:t>точ</w:t>
            </w:r>
            <w:r w:rsidR="00F52B3C" w:rsidRPr="00123393">
              <w:rPr>
                <w:rFonts w:ascii="Times New Roman" w:hAnsi="Times New Roman" w:cs="Times New Roman"/>
                <w:sz w:val="28"/>
                <w:szCs w:val="28"/>
                <w:lang w:eastAsia="ru-RU"/>
              </w:rPr>
              <w:softHyphen/>
              <w:t>ны</w:t>
            </w:r>
            <w:r w:rsidR="00F52B3C" w:rsidRPr="00123393">
              <w:rPr>
                <w:rFonts w:ascii="Times New Roman" w:hAnsi="Times New Roman" w:cs="Times New Roman"/>
                <w:sz w:val="28"/>
                <w:szCs w:val="28"/>
                <w:lang w:eastAsia="ru-RU"/>
              </w:rPr>
              <w:softHyphen/>
              <w:t>ми ор</w:t>
            </w:r>
            <w:r w:rsidR="00F52B3C" w:rsidRPr="00123393">
              <w:rPr>
                <w:rFonts w:ascii="Times New Roman" w:hAnsi="Times New Roman" w:cs="Times New Roman"/>
                <w:sz w:val="28"/>
                <w:szCs w:val="28"/>
                <w:lang w:eastAsia="ru-RU"/>
              </w:rPr>
              <w:softHyphen/>
              <w:t>га</w:t>
            </w:r>
            <w:r w:rsidR="00F52B3C" w:rsidRPr="00123393">
              <w:rPr>
                <w:rFonts w:ascii="Times New Roman" w:hAnsi="Times New Roman" w:cs="Times New Roman"/>
                <w:sz w:val="28"/>
                <w:szCs w:val="28"/>
                <w:lang w:eastAsia="ru-RU"/>
              </w:rPr>
              <w:softHyphen/>
              <w:t>низ</w:t>
            </w:r>
            <w:r w:rsidR="00F52B3C" w:rsidRPr="00123393">
              <w:rPr>
                <w:rFonts w:ascii="Times New Roman" w:hAnsi="Times New Roman" w:cs="Times New Roman"/>
                <w:sz w:val="28"/>
                <w:szCs w:val="28"/>
                <w:lang w:eastAsia="ru-RU"/>
              </w:rPr>
              <w:softHyphen/>
              <w:t>ма</w:t>
            </w:r>
            <w:r w:rsidR="00F52B3C" w:rsidRPr="00123393">
              <w:rPr>
                <w:rFonts w:ascii="Times New Roman" w:hAnsi="Times New Roman" w:cs="Times New Roman"/>
                <w:sz w:val="28"/>
                <w:szCs w:val="28"/>
                <w:lang w:eastAsia="ru-RU"/>
              </w:rPr>
              <w:softHyphen/>
              <w:t>ми. На этом уровне ор</w:t>
            </w:r>
            <w:r w:rsidR="00F52B3C" w:rsidRPr="00123393">
              <w:rPr>
                <w:rFonts w:ascii="Times New Roman" w:hAnsi="Times New Roman" w:cs="Times New Roman"/>
                <w:sz w:val="28"/>
                <w:szCs w:val="28"/>
                <w:lang w:eastAsia="ru-RU"/>
              </w:rPr>
              <w:softHyphen/>
              <w:t>га</w:t>
            </w:r>
            <w:r w:rsidR="00F52B3C" w:rsidRPr="00123393">
              <w:rPr>
                <w:rFonts w:ascii="Times New Roman" w:hAnsi="Times New Roman" w:cs="Times New Roman"/>
                <w:sz w:val="28"/>
                <w:szCs w:val="28"/>
                <w:lang w:eastAsia="ru-RU"/>
              </w:rPr>
              <w:softHyphen/>
              <w:t>низм изу</w:t>
            </w:r>
            <w:r w:rsidR="00F52B3C" w:rsidRPr="00123393">
              <w:rPr>
                <w:rFonts w:ascii="Times New Roman" w:hAnsi="Times New Roman" w:cs="Times New Roman"/>
                <w:sz w:val="28"/>
                <w:szCs w:val="28"/>
                <w:lang w:eastAsia="ru-RU"/>
              </w:rPr>
              <w:softHyphen/>
              <w:t>ча</w:t>
            </w:r>
            <w:r w:rsidR="00F52B3C" w:rsidRPr="00123393">
              <w:rPr>
                <w:rFonts w:ascii="Times New Roman" w:hAnsi="Times New Roman" w:cs="Times New Roman"/>
                <w:sz w:val="28"/>
                <w:szCs w:val="28"/>
                <w:lang w:eastAsia="ru-RU"/>
              </w:rPr>
              <w:softHyphen/>
              <w:t>ет</w:t>
            </w:r>
            <w:r w:rsidR="00F52B3C" w:rsidRPr="00123393">
              <w:rPr>
                <w:rFonts w:ascii="Times New Roman" w:hAnsi="Times New Roman" w:cs="Times New Roman"/>
                <w:sz w:val="28"/>
                <w:szCs w:val="28"/>
                <w:lang w:eastAsia="ru-RU"/>
              </w:rPr>
              <w:softHyphen/>
              <w:t>ся как еди</w:t>
            </w:r>
            <w:r w:rsidR="00F52B3C" w:rsidRPr="00123393">
              <w:rPr>
                <w:rFonts w:ascii="Times New Roman" w:hAnsi="Times New Roman" w:cs="Times New Roman"/>
                <w:sz w:val="28"/>
                <w:szCs w:val="28"/>
                <w:lang w:eastAsia="ru-RU"/>
              </w:rPr>
              <w:softHyphen/>
              <w:t>ное целое, устой</w:t>
            </w:r>
            <w:r w:rsidR="00F52B3C" w:rsidRPr="00123393">
              <w:rPr>
                <w:rFonts w:ascii="Times New Roman" w:hAnsi="Times New Roman" w:cs="Times New Roman"/>
                <w:sz w:val="28"/>
                <w:szCs w:val="28"/>
                <w:lang w:eastAsia="ru-RU"/>
              </w:rPr>
              <w:softHyphen/>
              <w:t>чи</w:t>
            </w:r>
            <w:r w:rsidR="00F52B3C" w:rsidRPr="00123393">
              <w:rPr>
                <w:rFonts w:ascii="Times New Roman" w:hAnsi="Times New Roman" w:cs="Times New Roman"/>
                <w:sz w:val="28"/>
                <w:szCs w:val="28"/>
                <w:lang w:eastAsia="ru-RU"/>
              </w:rPr>
              <w:softHyphen/>
              <w:t>вость ко</w:t>
            </w:r>
            <w:r w:rsidR="00F52B3C" w:rsidRPr="00123393">
              <w:rPr>
                <w:rFonts w:ascii="Times New Roman" w:hAnsi="Times New Roman" w:cs="Times New Roman"/>
                <w:sz w:val="28"/>
                <w:szCs w:val="28"/>
                <w:lang w:eastAsia="ru-RU"/>
              </w:rPr>
              <w:softHyphen/>
              <w:t>то</w:t>
            </w:r>
            <w:r w:rsidR="00F52B3C" w:rsidRPr="00123393">
              <w:rPr>
                <w:rFonts w:ascii="Times New Roman" w:hAnsi="Times New Roman" w:cs="Times New Roman"/>
                <w:sz w:val="28"/>
                <w:szCs w:val="28"/>
                <w:lang w:eastAsia="ru-RU"/>
              </w:rPr>
              <w:softHyphen/>
              <w:t>ро</w:t>
            </w:r>
            <w:r w:rsidR="00F52B3C" w:rsidRPr="00123393">
              <w:rPr>
                <w:rFonts w:ascii="Times New Roman" w:hAnsi="Times New Roman" w:cs="Times New Roman"/>
                <w:sz w:val="28"/>
                <w:szCs w:val="28"/>
                <w:lang w:eastAsia="ru-RU"/>
              </w:rPr>
              <w:softHyphen/>
              <w:t>го обес</w:t>
            </w:r>
            <w:r w:rsidR="00F52B3C" w:rsidRPr="00123393">
              <w:rPr>
                <w:rFonts w:ascii="Times New Roman" w:hAnsi="Times New Roman" w:cs="Times New Roman"/>
                <w:sz w:val="28"/>
                <w:szCs w:val="28"/>
                <w:lang w:eastAsia="ru-RU"/>
              </w:rPr>
              <w:softHyphen/>
              <w:t>пе</w:t>
            </w:r>
            <w:r w:rsidR="00F52B3C" w:rsidRPr="00123393">
              <w:rPr>
                <w:rFonts w:ascii="Times New Roman" w:hAnsi="Times New Roman" w:cs="Times New Roman"/>
                <w:sz w:val="28"/>
                <w:szCs w:val="28"/>
                <w:lang w:eastAsia="ru-RU"/>
              </w:rPr>
              <w:softHyphen/>
              <w:t>чи</w:t>
            </w:r>
            <w:r w:rsidR="00624E1F">
              <w:rPr>
                <w:rFonts w:ascii="Times New Roman" w:hAnsi="Times New Roman" w:cs="Times New Roman"/>
                <w:sz w:val="28"/>
                <w:szCs w:val="28"/>
                <w:lang w:eastAsia="ru-RU"/>
              </w:rPr>
              <w:softHyphen/>
              <w:t>ва</w:t>
            </w:r>
            <w:r w:rsidR="00624E1F">
              <w:rPr>
                <w:rFonts w:ascii="Times New Roman" w:hAnsi="Times New Roman" w:cs="Times New Roman"/>
                <w:sz w:val="28"/>
                <w:szCs w:val="28"/>
                <w:lang w:eastAsia="ru-RU"/>
              </w:rPr>
              <w:softHyphen/>
              <w:t>ет</w:t>
            </w:r>
            <w:r w:rsidR="00624E1F">
              <w:rPr>
                <w:rFonts w:ascii="Times New Roman" w:hAnsi="Times New Roman" w:cs="Times New Roman"/>
                <w:sz w:val="28"/>
                <w:szCs w:val="28"/>
                <w:lang w:eastAsia="ru-RU"/>
              </w:rPr>
              <w:softHyphen/>
              <w:t>ся за счет согласован</w:t>
            </w:r>
            <w:r w:rsidR="00F52B3C" w:rsidRPr="00123393">
              <w:rPr>
                <w:rFonts w:ascii="Times New Roman" w:hAnsi="Times New Roman" w:cs="Times New Roman"/>
                <w:sz w:val="28"/>
                <w:szCs w:val="28"/>
                <w:lang w:eastAsia="ru-RU"/>
              </w:rPr>
              <w:t>ной ра</w:t>
            </w:r>
            <w:r w:rsidR="00F52B3C" w:rsidRPr="00123393">
              <w:rPr>
                <w:rFonts w:ascii="Times New Roman" w:hAnsi="Times New Roman" w:cs="Times New Roman"/>
                <w:sz w:val="28"/>
                <w:szCs w:val="28"/>
                <w:lang w:eastAsia="ru-RU"/>
              </w:rPr>
              <w:softHyphen/>
              <w:t>бо</w:t>
            </w:r>
            <w:r w:rsidR="00F52B3C" w:rsidRPr="00123393">
              <w:rPr>
                <w:rFonts w:ascii="Times New Roman" w:hAnsi="Times New Roman" w:cs="Times New Roman"/>
                <w:sz w:val="28"/>
                <w:szCs w:val="28"/>
                <w:lang w:eastAsia="ru-RU"/>
              </w:rPr>
              <w:softHyphen/>
              <w:t>ты всех его ор</w:t>
            </w:r>
            <w:r w:rsidR="00F52B3C" w:rsidRPr="00123393">
              <w:rPr>
                <w:rFonts w:ascii="Times New Roman" w:hAnsi="Times New Roman" w:cs="Times New Roman"/>
                <w:sz w:val="28"/>
                <w:szCs w:val="28"/>
                <w:lang w:eastAsia="ru-RU"/>
              </w:rPr>
              <w:softHyphen/>
              <w:t>га</w:t>
            </w:r>
            <w:r w:rsidR="00F52B3C" w:rsidRPr="00123393">
              <w:rPr>
                <w:rFonts w:ascii="Times New Roman" w:hAnsi="Times New Roman" w:cs="Times New Roman"/>
                <w:sz w:val="28"/>
                <w:szCs w:val="28"/>
                <w:lang w:eastAsia="ru-RU"/>
              </w:rPr>
              <w:softHyphen/>
              <w:t>нов (рис. 3).</w:t>
            </w:r>
          </w:p>
          <w:p w:rsidR="00F52B3C" w:rsidRPr="00123393" w:rsidRDefault="00F52B3C" w:rsidP="00DF036F">
            <w:pPr>
              <w:jc w:val="center"/>
              <w:rPr>
                <w:rFonts w:ascii="Times New Roman" w:hAnsi="Times New Roman" w:cs="Times New Roman"/>
                <w:sz w:val="28"/>
                <w:szCs w:val="28"/>
                <w:lang w:eastAsia="ru-RU"/>
              </w:rPr>
            </w:pPr>
            <w:r w:rsidRPr="00123393">
              <w:rPr>
                <w:rFonts w:ascii="Times New Roman" w:hAnsi="Times New Roman" w:cs="Times New Roman"/>
                <w:noProof/>
                <w:sz w:val="28"/>
                <w:szCs w:val="28"/>
                <w:lang w:eastAsia="ru-RU"/>
              </w:rPr>
              <w:lastRenderedPageBreak/>
              <w:drawing>
                <wp:inline distT="0" distB="0" distL="0" distR="0">
                  <wp:extent cx="3152775" cy="2447925"/>
                  <wp:effectExtent l="0" t="0" r="9525" b="9525"/>
                  <wp:docPr id="192" name="Рисунок 192" descr="http://static.interneturok.cdnvideo.ru/content/konspekt_image/69784/def72d20_1986_0131_0fc0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atic.interneturok.cdnvideo.ru/content/konspekt_image/69784/def72d20_1986_0131_0fc0_22000aa81b9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2775" cy="2447925"/>
                          </a:xfrm>
                          <a:prstGeom prst="rect">
                            <a:avLst/>
                          </a:prstGeom>
                          <a:noFill/>
                          <a:ln>
                            <a:noFill/>
                          </a:ln>
                        </pic:spPr>
                      </pic:pic>
                    </a:graphicData>
                  </a:graphic>
                </wp:inline>
              </w:drawing>
            </w:r>
          </w:p>
          <w:p w:rsidR="00F52B3C" w:rsidRPr="00123393" w:rsidRDefault="00F52B3C" w:rsidP="00DF036F">
            <w:pPr>
              <w:rPr>
                <w:rFonts w:ascii="Times New Roman" w:hAnsi="Times New Roman" w:cs="Times New Roman"/>
                <w:sz w:val="28"/>
                <w:szCs w:val="28"/>
                <w:lang w:eastAsia="ru-RU"/>
              </w:rPr>
            </w:pPr>
            <w:r w:rsidRPr="00123393">
              <w:rPr>
                <w:rFonts w:ascii="Times New Roman" w:hAnsi="Times New Roman" w:cs="Times New Roman"/>
                <w:sz w:val="28"/>
                <w:szCs w:val="28"/>
                <w:lang w:eastAsia="ru-RU"/>
              </w:rPr>
              <w:t>Рис. 3. Од</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кле</w:t>
            </w:r>
            <w:r w:rsidRPr="00123393">
              <w:rPr>
                <w:rFonts w:ascii="Times New Roman" w:hAnsi="Times New Roman" w:cs="Times New Roman"/>
                <w:sz w:val="28"/>
                <w:szCs w:val="28"/>
                <w:lang w:eastAsia="ru-RU"/>
              </w:rPr>
              <w:softHyphen/>
              <w:t>точ</w:t>
            </w:r>
            <w:r w:rsidRPr="00123393">
              <w:rPr>
                <w:rFonts w:ascii="Times New Roman" w:hAnsi="Times New Roman" w:cs="Times New Roman"/>
                <w:sz w:val="28"/>
                <w:szCs w:val="28"/>
                <w:lang w:eastAsia="ru-RU"/>
              </w:rPr>
              <w:softHyphen/>
              <w:t>ное (слева) и мно</w:t>
            </w:r>
            <w:r w:rsidRPr="00123393">
              <w:rPr>
                <w:rFonts w:ascii="Times New Roman" w:hAnsi="Times New Roman" w:cs="Times New Roman"/>
                <w:sz w:val="28"/>
                <w:szCs w:val="28"/>
                <w:lang w:eastAsia="ru-RU"/>
              </w:rPr>
              <w:softHyphen/>
              <w:t>го</w:t>
            </w:r>
            <w:r w:rsidRPr="00123393">
              <w:rPr>
                <w:rFonts w:ascii="Times New Roman" w:hAnsi="Times New Roman" w:cs="Times New Roman"/>
                <w:sz w:val="28"/>
                <w:szCs w:val="28"/>
                <w:lang w:eastAsia="ru-RU"/>
              </w:rPr>
              <w:softHyphen/>
              <w:t>к</w:t>
            </w:r>
            <w:r w:rsidR="00123393">
              <w:rPr>
                <w:rFonts w:ascii="Times New Roman" w:hAnsi="Times New Roman" w:cs="Times New Roman"/>
                <w:sz w:val="28"/>
                <w:szCs w:val="28"/>
                <w:lang w:eastAsia="ru-RU"/>
              </w:rPr>
              <w:t>ле</w:t>
            </w:r>
            <w:r w:rsidR="00123393">
              <w:rPr>
                <w:rFonts w:ascii="Times New Roman" w:hAnsi="Times New Roman" w:cs="Times New Roman"/>
                <w:sz w:val="28"/>
                <w:szCs w:val="28"/>
                <w:lang w:eastAsia="ru-RU"/>
              </w:rPr>
              <w:softHyphen/>
              <w:t>точ</w:t>
            </w:r>
            <w:r w:rsidR="00123393">
              <w:rPr>
                <w:rFonts w:ascii="Times New Roman" w:hAnsi="Times New Roman" w:cs="Times New Roman"/>
                <w:sz w:val="28"/>
                <w:szCs w:val="28"/>
                <w:lang w:eastAsia="ru-RU"/>
              </w:rPr>
              <w:softHyphen/>
              <w:t>ное (спра</w:t>
            </w:r>
            <w:r w:rsidR="00123393">
              <w:rPr>
                <w:rFonts w:ascii="Times New Roman" w:hAnsi="Times New Roman" w:cs="Times New Roman"/>
                <w:sz w:val="28"/>
                <w:szCs w:val="28"/>
                <w:lang w:eastAsia="ru-RU"/>
              </w:rPr>
              <w:softHyphen/>
              <w:t>ва) жи</w:t>
            </w:r>
            <w:r w:rsidR="00123393">
              <w:rPr>
                <w:rFonts w:ascii="Times New Roman" w:hAnsi="Times New Roman" w:cs="Times New Roman"/>
                <w:sz w:val="28"/>
                <w:szCs w:val="28"/>
                <w:lang w:eastAsia="ru-RU"/>
              </w:rPr>
              <w:softHyphen/>
              <w:t>вот</w:t>
            </w:r>
            <w:r w:rsidR="00123393">
              <w:rPr>
                <w:rFonts w:ascii="Times New Roman" w:hAnsi="Times New Roman" w:cs="Times New Roman"/>
                <w:sz w:val="28"/>
                <w:szCs w:val="28"/>
                <w:lang w:eastAsia="ru-RU"/>
              </w:rPr>
              <w:softHyphen/>
              <w:t>ные</w:t>
            </w:r>
          </w:p>
        </w:tc>
      </w:tr>
      <w:tr w:rsidR="00F52B3C" w:rsidRPr="002C6532" w:rsidTr="00B40951">
        <w:trPr>
          <w:trHeight w:val="20"/>
        </w:trPr>
        <w:tc>
          <w:tcPr>
            <w:tcW w:w="9498" w:type="dxa"/>
            <w:gridSpan w:val="7"/>
          </w:tcPr>
          <w:p w:rsidR="00F52B3C" w:rsidRPr="00123393" w:rsidRDefault="00F52B3C" w:rsidP="00DF036F">
            <w:pPr>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lastRenderedPageBreak/>
              <w:t>По</w:t>
            </w:r>
            <w:r w:rsidRPr="00123393">
              <w:rPr>
                <w:rFonts w:ascii="Times New Roman" w:hAnsi="Times New Roman" w:cs="Times New Roman"/>
                <w:b/>
                <w:sz w:val="28"/>
                <w:szCs w:val="28"/>
                <w:lang w:eastAsia="ru-RU"/>
              </w:rPr>
              <w:softHyphen/>
              <w:t>пу</w:t>
            </w:r>
            <w:r w:rsidRPr="00123393">
              <w:rPr>
                <w:rFonts w:ascii="Times New Roman" w:hAnsi="Times New Roman" w:cs="Times New Roman"/>
                <w:b/>
                <w:sz w:val="28"/>
                <w:szCs w:val="28"/>
                <w:lang w:eastAsia="ru-RU"/>
              </w:rPr>
              <w:softHyphen/>
              <w:t>ля</w:t>
            </w:r>
            <w:r w:rsidRPr="00123393">
              <w:rPr>
                <w:rFonts w:ascii="Times New Roman" w:hAnsi="Times New Roman" w:cs="Times New Roman"/>
                <w:b/>
                <w:sz w:val="28"/>
                <w:szCs w:val="28"/>
                <w:lang w:eastAsia="ru-RU"/>
              </w:rPr>
              <w:softHyphen/>
              <w:t>ци</w:t>
            </w:r>
            <w:r w:rsidRPr="00123393">
              <w:rPr>
                <w:rFonts w:ascii="Times New Roman" w:hAnsi="Times New Roman" w:cs="Times New Roman"/>
                <w:b/>
                <w:sz w:val="28"/>
                <w:szCs w:val="28"/>
                <w:lang w:eastAsia="ru-RU"/>
              </w:rPr>
              <w:softHyphen/>
              <w:t>он</w:t>
            </w:r>
            <w:r w:rsidRPr="00123393">
              <w:rPr>
                <w:rFonts w:ascii="Times New Roman" w:hAnsi="Times New Roman" w:cs="Times New Roman"/>
                <w:b/>
                <w:sz w:val="28"/>
                <w:szCs w:val="28"/>
                <w:lang w:eastAsia="ru-RU"/>
              </w:rPr>
              <w:softHyphen/>
              <w:t>но-ви</w:t>
            </w:r>
            <w:r w:rsidRPr="00123393">
              <w:rPr>
                <w:rFonts w:ascii="Times New Roman" w:hAnsi="Times New Roman" w:cs="Times New Roman"/>
                <w:b/>
                <w:sz w:val="28"/>
                <w:szCs w:val="28"/>
                <w:lang w:eastAsia="ru-RU"/>
              </w:rPr>
              <w:softHyphen/>
              <w:t>до</w:t>
            </w:r>
            <w:r w:rsidRPr="00123393">
              <w:rPr>
                <w:rFonts w:ascii="Times New Roman" w:hAnsi="Times New Roman" w:cs="Times New Roman"/>
                <w:b/>
                <w:sz w:val="28"/>
                <w:szCs w:val="28"/>
                <w:lang w:eastAsia="ru-RU"/>
              </w:rPr>
              <w:softHyphen/>
              <w:t>вой уро</w:t>
            </w:r>
            <w:r w:rsidRPr="00123393">
              <w:rPr>
                <w:rFonts w:ascii="Times New Roman" w:hAnsi="Times New Roman" w:cs="Times New Roman"/>
                <w:b/>
                <w:sz w:val="28"/>
                <w:szCs w:val="28"/>
                <w:lang w:eastAsia="ru-RU"/>
              </w:rPr>
              <w:softHyphen/>
              <w:t>вень</w:t>
            </w:r>
            <w:r w:rsidRPr="00123393">
              <w:rPr>
                <w:rFonts w:ascii="Times New Roman" w:hAnsi="Times New Roman" w:cs="Times New Roman"/>
                <w:sz w:val="28"/>
                <w:szCs w:val="28"/>
                <w:lang w:eastAsia="ru-RU"/>
              </w:rPr>
              <w:t xml:space="preserve"> – со</w:t>
            </w:r>
            <w:r w:rsidRPr="00123393">
              <w:rPr>
                <w:rFonts w:ascii="Times New Roman" w:hAnsi="Times New Roman" w:cs="Times New Roman"/>
                <w:sz w:val="28"/>
                <w:szCs w:val="28"/>
                <w:lang w:eastAsia="ru-RU"/>
              </w:rPr>
              <w:softHyphen/>
              <w:t>во</w:t>
            </w:r>
            <w:r w:rsidRPr="00123393">
              <w:rPr>
                <w:rFonts w:ascii="Times New Roman" w:hAnsi="Times New Roman" w:cs="Times New Roman"/>
                <w:sz w:val="28"/>
                <w:szCs w:val="28"/>
                <w:lang w:eastAsia="ru-RU"/>
              </w:rPr>
              <w:softHyphen/>
              <w:t>куп</w:t>
            </w:r>
            <w:r w:rsidRPr="00123393">
              <w:rPr>
                <w:rFonts w:ascii="Times New Roman" w:hAnsi="Times New Roman" w:cs="Times New Roman"/>
                <w:sz w:val="28"/>
                <w:szCs w:val="28"/>
                <w:lang w:eastAsia="ru-RU"/>
              </w:rPr>
              <w:softHyphen/>
              <w:t>ность осо</w:t>
            </w:r>
            <w:r w:rsidRPr="00123393">
              <w:rPr>
                <w:rFonts w:ascii="Times New Roman" w:hAnsi="Times New Roman" w:cs="Times New Roman"/>
                <w:sz w:val="28"/>
                <w:szCs w:val="28"/>
                <w:lang w:eastAsia="ru-RU"/>
              </w:rPr>
              <w:softHyphen/>
              <w:t>бей од</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го и того же вида, оби</w:t>
            </w:r>
            <w:r w:rsidRPr="00123393">
              <w:rPr>
                <w:rFonts w:ascii="Times New Roman" w:hAnsi="Times New Roman" w:cs="Times New Roman"/>
                <w:sz w:val="28"/>
                <w:szCs w:val="28"/>
                <w:lang w:eastAsia="ru-RU"/>
              </w:rPr>
              <w:softHyphen/>
              <w:t>та</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щих на одной тер</w:t>
            </w:r>
            <w:r w:rsidRPr="00123393">
              <w:rPr>
                <w:rFonts w:ascii="Times New Roman" w:hAnsi="Times New Roman" w:cs="Times New Roman"/>
                <w:sz w:val="28"/>
                <w:szCs w:val="28"/>
                <w:lang w:eastAsia="ru-RU"/>
              </w:rPr>
              <w:softHyphen/>
              <w:t>ри</w:t>
            </w:r>
            <w:r w:rsidRPr="00123393">
              <w:rPr>
                <w:rFonts w:ascii="Times New Roman" w:hAnsi="Times New Roman" w:cs="Times New Roman"/>
                <w:sz w:val="28"/>
                <w:szCs w:val="28"/>
                <w:lang w:eastAsia="ru-RU"/>
              </w:rPr>
              <w:softHyphen/>
              <w:t>то</w:t>
            </w:r>
            <w:r w:rsidRPr="00123393">
              <w:rPr>
                <w:rFonts w:ascii="Times New Roman" w:hAnsi="Times New Roman" w:cs="Times New Roman"/>
                <w:sz w:val="28"/>
                <w:szCs w:val="28"/>
                <w:lang w:eastAsia="ru-RU"/>
              </w:rPr>
              <w:softHyphen/>
              <w:t>рии. Они со</w:t>
            </w:r>
            <w:r w:rsidRPr="00123393">
              <w:rPr>
                <w:rFonts w:ascii="Times New Roman" w:hAnsi="Times New Roman" w:cs="Times New Roman"/>
                <w:sz w:val="28"/>
                <w:szCs w:val="28"/>
                <w:lang w:eastAsia="ru-RU"/>
              </w:rPr>
              <w:softHyphen/>
              <w:t>зда</w:t>
            </w:r>
            <w:r w:rsidRPr="00123393">
              <w:rPr>
                <w:rFonts w:ascii="Times New Roman" w:hAnsi="Times New Roman" w:cs="Times New Roman"/>
                <w:sz w:val="28"/>
                <w:szCs w:val="28"/>
                <w:lang w:eastAsia="ru-RU"/>
              </w:rPr>
              <w:softHyphen/>
              <w:t>ют по</w:t>
            </w:r>
            <w:r w:rsidRPr="00123393">
              <w:rPr>
                <w:rFonts w:ascii="Times New Roman" w:hAnsi="Times New Roman" w:cs="Times New Roman"/>
                <w:sz w:val="28"/>
                <w:szCs w:val="28"/>
                <w:lang w:eastAsia="ru-RU"/>
              </w:rPr>
              <w:softHyphen/>
              <w:t>пу</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цию как 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му на</w:t>
            </w:r>
            <w:r w:rsidR="00123393">
              <w:rPr>
                <w:rFonts w:ascii="Times New Roman" w:hAnsi="Times New Roman" w:cs="Times New Roman"/>
                <w:sz w:val="28"/>
                <w:szCs w:val="28"/>
                <w:lang w:eastAsia="ru-RU"/>
              </w:rPr>
              <w:softHyphen/>
              <w:t>дор</w:t>
            </w:r>
            <w:r w:rsidR="00123393">
              <w:rPr>
                <w:rFonts w:ascii="Times New Roman" w:hAnsi="Times New Roman" w:cs="Times New Roman"/>
                <w:sz w:val="28"/>
                <w:szCs w:val="28"/>
                <w:lang w:eastAsia="ru-RU"/>
              </w:rPr>
              <w:softHyphen/>
              <w:t>га</w:t>
            </w:r>
            <w:r w:rsidR="00123393">
              <w:rPr>
                <w:rFonts w:ascii="Times New Roman" w:hAnsi="Times New Roman" w:cs="Times New Roman"/>
                <w:sz w:val="28"/>
                <w:szCs w:val="28"/>
                <w:lang w:eastAsia="ru-RU"/>
              </w:rPr>
              <w:softHyphen/>
              <w:t>низ</w:t>
            </w:r>
            <w:r w:rsidR="00123393">
              <w:rPr>
                <w:rFonts w:ascii="Times New Roman" w:hAnsi="Times New Roman" w:cs="Times New Roman"/>
                <w:sz w:val="28"/>
                <w:szCs w:val="28"/>
                <w:lang w:eastAsia="ru-RU"/>
              </w:rPr>
              <w:softHyphen/>
              <w:t>мен</w:t>
            </w:r>
            <w:r w:rsidR="00123393">
              <w:rPr>
                <w:rFonts w:ascii="Times New Roman" w:hAnsi="Times New Roman" w:cs="Times New Roman"/>
                <w:sz w:val="28"/>
                <w:szCs w:val="28"/>
                <w:lang w:eastAsia="ru-RU"/>
              </w:rPr>
              <w:softHyphen/>
              <w:t>но</w:t>
            </w:r>
            <w:r w:rsidR="00123393">
              <w:rPr>
                <w:rFonts w:ascii="Times New Roman" w:hAnsi="Times New Roman" w:cs="Times New Roman"/>
                <w:sz w:val="28"/>
                <w:szCs w:val="28"/>
                <w:lang w:eastAsia="ru-RU"/>
              </w:rPr>
              <w:softHyphen/>
              <w:t>го по</w:t>
            </w:r>
            <w:r w:rsidR="00123393">
              <w:rPr>
                <w:rFonts w:ascii="Times New Roman" w:hAnsi="Times New Roman" w:cs="Times New Roman"/>
                <w:sz w:val="28"/>
                <w:szCs w:val="28"/>
                <w:lang w:eastAsia="ru-RU"/>
              </w:rPr>
              <w:softHyphen/>
              <w:t>ряд</w:t>
            </w:r>
            <w:r w:rsidR="00123393">
              <w:rPr>
                <w:rFonts w:ascii="Times New Roman" w:hAnsi="Times New Roman" w:cs="Times New Roman"/>
                <w:sz w:val="28"/>
                <w:szCs w:val="28"/>
                <w:lang w:eastAsia="ru-RU"/>
              </w:rPr>
              <w:softHyphen/>
              <w:t>ка.</w:t>
            </w:r>
          </w:p>
          <w:p w:rsidR="00F52B3C" w:rsidRPr="00123393" w:rsidRDefault="00F52B3C" w:rsidP="00DF036F">
            <w:pPr>
              <w:ind w:firstLine="601"/>
              <w:rPr>
                <w:rFonts w:ascii="Times New Roman" w:hAnsi="Times New Roman" w:cs="Times New Roman"/>
                <w:sz w:val="28"/>
                <w:szCs w:val="28"/>
                <w:lang w:eastAsia="ru-RU"/>
              </w:rPr>
            </w:pPr>
            <w:r w:rsidRPr="00123393">
              <w:rPr>
                <w:rFonts w:ascii="Times New Roman" w:hAnsi="Times New Roman" w:cs="Times New Roman"/>
                <w:sz w:val="28"/>
                <w:szCs w:val="28"/>
                <w:lang w:eastAsia="ru-RU"/>
              </w:rPr>
              <w:t>На этом уровне изу</w:t>
            </w:r>
            <w:r w:rsidRPr="00123393">
              <w:rPr>
                <w:rFonts w:ascii="Times New Roman" w:hAnsi="Times New Roman" w:cs="Times New Roman"/>
                <w:sz w:val="28"/>
                <w:szCs w:val="28"/>
                <w:lang w:eastAsia="ru-RU"/>
              </w:rPr>
              <w:softHyphen/>
              <w:t>ча</w:t>
            </w:r>
            <w:r w:rsidRPr="00123393">
              <w:rPr>
                <w:rFonts w:ascii="Times New Roman" w:hAnsi="Times New Roman" w:cs="Times New Roman"/>
                <w:sz w:val="28"/>
                <w:szCs w:val="28"/>
                <w:lang w:eastAsia="ru-RU"/>
              </w:rPr>
              <w:softHyphen/>
              <w:t>ют</w:t>
            </w:r>
            <w:r w:rsidRPr="00123393">
              <w:rPr>
                <w:rFonts w:ascii="Times New Roman" w:hAnsi="Times New Roman" w:cs="Times New Roman"/>
                <w:sz w:val="28"/>
                <w:szCs w:val="28"/>
                <w:lang w:eastAsia="ru-RU"/>
              </w:rPr>
              <w:softHyphen/>
              <w:t>ся фак</w:t>
            </w:r>
            <w:r w:rsidRPr="00123393">
              <w:rPr>
                <w:rFonts w:ascii="Times New Roman" w:hAnsi="Times New Roman" w:cs="Times New Roman"/>
                <w:sz w:val="28"/>
                <w:szCs w:val="28"/>
                <w:lang w:eastAsia="ru-RU"/>
              </w:rPr>
              <w:softHyphen/>
              <w:t>то</w:t>
            </w:r>
            <w:r w:rsidRPr="00123393">
              <w:rPr>
                <w:rFonts w:ascii="Times New Roman" w:hAnsi="Times New Roman" w:cs="Times New Roman"/>
                <w:sz w:val="28"/>
                <w:szCs w:val="28"/>
                <w:lang w:eastAsia="ru-RU"/>
              </w:rPr>
              <w:softHyphen/>
              <w:t>ры, вли</w:t>
            </w:r>
            <w:r w:rsidRPr="00123393">
              <w:rPr>
                <w:rFonts w:ascii="Times New Roman" w:hAnsi="Times New Roman" w:cs="Times New Roman"/>
                <w:sz w:val="28"/>
                <w:szCs w:val="28"/>
                <w:lang w:eastAsia="ru-RU"/>
              </w:rPr>
              <w:softHyphen/>
              <w:t>я</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щие на ди</w:t>
            </w:r>
            <w:r w:rsidRPr="00123393">
              <w:rPr>
                <w:rFonts w:ascii="Times New Roman" w:hAnsi="Times New Roman" w:cs="Times New Roman"/>
                <w:sz w:val="28"/>
                <w:szCs w:val="28"/>
                <w:lang w:eastAsia="ru-RU"/>
              </w:rPr>
              <w:softHyphen/>
              <w:t>на</w:t>
            </w:r>
            <w:r w:rsidRPr="00123393">
              <w:rPr>
                <w:rFonts w:ascii="Times New Roman" w:hAnsi="Times New Roman" w:cs="Times New Roman"/>
                <w:sz w:val="28"/>
                <w:szCs w:val="28"/>
                <w:lang w:eastAsia="ru-RU"/>
              </w:rPr>
              <w:softHyphen/>
              <w:t>ми</w:t>
            </w:r>
            <w:r w:rsidRPr="00123393">
              <w:rPr>
                <w:rFonts w:ascii="Times New Roman" w:hAnsi="Times New Roman" w:cs="Times New Roman"/>
                <w:sz w:val="28"/>
                <w:szCs w:val="28"/>
                <w:lang w:eastAsia="ru-RU"/>
              </w:rPr>
              <w:softHyphen/>
              <w:t>ку и чис</w:t>
            </w:r>
            <w:r w:rsidRPr="00123393">
              <w:rPr>
                <w:rFonts w:ascii="Times New Roman" w:hAnsi="Times New Roman" w:cs="Times New Roman"/>
                <w:sz w:val="28"/>
                <w:szCs w:val="28"/>
                <w:lang w:eastAsia="ru-RU"/>
              </w:rPr>
              <w:softHyphen/>
              <w:t>лен</w:t>
            </w:r>
            <w:r w:rsidRPr="00123393">
              <w:rPr>
                <w:rFonts w:ascii="Times New Roman" w:hAnsi="Times New Roman" w:cs="Times New Roman"/>
                <w:sz w:val="28"/>
                <w:szCs w:val="28"/>
                <w:lang w:eastAsia="ru-RU"/>
              </w:rPr>
              <w:softHyphen/>
              <w:t>ность по</w:t>
            </w:r>
            <w:r w:rsidRPr="00123393">
              <w:rPr>
                <w:rFonts w:ascii="Times New Roman" w:hAnsi="Times New Roman" w:cs="Times New Roman"/>
                <w:sz w:val="28"/>
                <w:szCs w:val="28"/>
                <w:lang w:eastAsia="ru-RU"/>
              </w:rPr>
              <w:softHyphen/>
              <w:t>пу</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ции, на воз</w:t>
            </w:r>
            <w:r w:rsidRPr="00123393">
              <w:rPr>
                <w:rFonts w:ascii="Times New Roman" w:hAnsi="Times New Roman" w:cs="Times New Roman"/>
                <w:sz w:val="28"/>
                <w:szCs w:val="28"/>
                <w:lang w:eastAsia="ru-RU"/>
              </w:rPr>
              <w:softHyphen/>
              <w:t>раст</w:t>
            </w:r>
            <w:r w:rsidRPr="00123393">
              <w:rPr>
                <w:rFonts w:ascii="Times New Roman" w:hAnsi="Times New Roman" w:cs="Times New Roman"/>
                <w:sz w:val="28"/>
                <w:szCs w:val="28"/>
                <w:lang w:eastAsia="ru-RU"/>
              </w:rPr>
              <w:softHyphen/>
              <w:t>ной со</w:t>
            </w:r>
            <w:r w:rsidRPr="00123393">
              <w:rPr>
                <w:rFonts w:ascii="Times New Roman" w:hAnsi="Times New Roman" w:cs="Times New Roman"/>
                <w:sz w:val="28"/>
                <w:szCs w:val="28"/>
                <w:lang w:eastAsia="ru-RU"/>
              </w:rPr>
              <w:softHyphen/>
              <w:t>став по</w:t>
            </w:r>
            <w:r w:rsidRPr="00123393">
              <w:rPr>
                <w:rFonts w:ascii="Times New Roman" w:hAnsi="Times New Roman" w:cs="Times New Roman"/>
                <w:sz w:val="28"/>
                <w:szCs w:val="28"/>
                <w:lang w:eastAsia="ru-RU"/>
              </w:rPr>
              <w:softHyphen/>
              <w:t>пу</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ции, изу</w:t>
            </w:r>
            <w:r w:rsidRPr="00123393">
              <w:rPr>
                <w:rFonts w:ascii="Times New Roman" w:hAnsi="Times New Roman" w:cs="Times New Roman"/>
                <w:sz w:val="28"/>
                <w:szCs w:val="28"/>
                <w:lang w:eastAsia="ru-RU"/>
              </w:rPr>
              <w:softHyphen/>
              <w:t>ча</w:t>
            </w:r>
            <w:r w:rsidRPr="00123393">
              <w:rPr>
                <w:rFonts w:ascii="Times New Roman" w:hAnsi="Times New Roman" w:cs="Times New Roman"/>
                <w:sz w:val="28"/>
                <w:szCs w:val="28"/>
                <w:lang w:eastAsia="ru-RU"/>
              </w:rPr>
              <w:softHyphen/>
              <w:t>ют</w:t>
            </w:r>
            <w:r w:rsidRPr="00123393">
              <w:rPr>
                <w:rFonts w:ascii="Times New Roman" w:hAnsi="Times New Roman" w:cs="Times New Roman"/>
                <w:sz w:val="28"/>
                <w:szCs w:val="28"/>
                <w:lang w:eastAsia="ru-RU"/>
              </w:rPr>
              <w:softHyphen/>
              <w:t>ся про</w:t>
            </w:r>
            <w:r w:rsidRPr="00123393">
              <w:rPr>
                <w:rFonts w:ascii="Times New Roman" w:hAnsi="Times New Roman" w:cs="Times New Roman"/>
                <w:sz w:val="28"/>
                <w:szCs w:val="28"/>
                <w:lang w:eastAsia="ru-RU"/>
              </w:rPr>
              <w:softHyphen/>
              <w:t>бле</w:t>
            </w:r>
            <w:r w:rsidRPr="00123393">
              <w:rPr>
                <w:rFonts w:ascii="Times New Roman" w:hAnsi="Times New Roman" w:cs="Times New Roman"/>
                <w:sz w:val="28"/>
                <w:szCs w:val="28"/>
                <w:lang w:eastAsia="ru-RU"/>
              </w:rPr>
              <w:softHyphen/>
              <w:t>мы ис</w:t>
            </w:r>
            <w:r w:rsidRPr="00123393">
              <w:rPr>
                <w:rFonts w:ascii="Times New Roman" w:hAnsi="Times New Roman" w:cs="Times New Roman"/>
                <w:sz w:val="28"/>
                <w:szCs w:val="28"/>
                <w:lang w:eastAsia="ru-RU"/>
              </w:rPr>
              <w:softHyphen/>
              <w:t>че</w:t>
            </w:r>
            <w:r w:rsidRPr="00123393">
              <w:rPr>
                <w:rFonts w:ascii="Times New Roman" w:hAnsi="Times New Roman" w:cs="Times New Roman"/>
                <w:sz w:val="28"/>
                <w:szCs w:val="28"/>
                <w:lang w:eastAsia="ru-RU"/>
              </w:rPr>
              <w:softHyphen/>
              <w:t>за</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щих видов и дей</w:t>
            </w:r>
            <w:r w:rsidRPr="00123393">
              <w:rPr>
                <w:rFonts w:ascii="Times New Roman" w:hAnsi="Times New Roman" w:cs="Times New Roman"/>
                <w:sz w:val="28"/>
                <w:szCs w:val="28"/>
                <w:lang w:eastAsia="ru-RU"/>
              </w:rPr>
              <w:softHyphen/>
              <w:t>ствие фак</w:t>
            </w:r>
            <w:r w:rsidRPr="00123393">
              <w:rPr>
                <w:rFonts w:ascii="Times New Roman" w:hAnsi="Times New Roman" w:cs="Times New Roman"/>
                <w:sz w:val="28"/>
                <w:szCs w:val="28"/>
                <w:lang w:eastAsia="ru-RU"/>
              </w:rPr>
              <w:softHyphen/>
              <w:t>то</w:t>
            </w:r>
            <w:r w:rsidRPr="00123393">
              <w:rPr>
                <w:rFonts w:ascii="Times New Roman" w:hAnsi="Times New Roman" w:cs="Times New Roman"/>
                <w:sz w:val="28"/>
                <w:szCs w:val="28"/>
                <w:lang w:eastAsia="ru-RU"/>
              </w:rPr>
              <w:softHyphen/>
              <w:t>ров мак</w:t>
            </w:r>
            <w:r w:rsidRPr="00123393">
              <w:rPr>
                <w:rFonts w:ascii="Times New Roman" w:hAnsi="Times New Roman" w:cs="Times New Roman"/>
                <w:sz w:val="28"/>
                <w:szCs w:val="28"/>
                <w:lang w:eastAsia="ru-RU"/>
              </w:rPr>
              <w:softHyphen/>
              <w:t>ро</w:t>
            </w:r>
            <w:r w:rsidRPr="00123393">
              <w:rPr>
                <w:rFonts w:ascii="Times New Roman" w:hAnsi="Times New Roman" w:cs="Times New Roman"/>
                <w:sz w:val="28"/>
                <w:szCs w:val="28"/>
                <w:lang w:eastAsia="ru-RU"/>
              </w:rPr>
              <w:softHyphen/>
              <w:t>э</w:t>
            </w:r>
            <w:r w:rsidRPr="00123393">
              <w:rPr>
                <w:rFonts w:ascii="Times New Roman" w:hAnsi="Times New Roman" w:cs="Times New Roman"/>
                <w:sz w:val="28"/>
                <w:szCs w:val="28"/>
                <w:lang w:eastAsia="ru-RU"/>
              </w:rPr>
              <w:softHyphen/>
              <w:t>во</w:t>
            </w:r>
            <w:r w:rsidRPr="00123393">
              <w:rPr>
                <w:rFonts w:ascii="Times New Roman" w:hAnsi="Times New Roman" w:cs="Times New Roman"/>
                <w:sz w:val="28"/>
                <w:szCs w:val="28"/>
                <w:lang w:eastAsia="ru-RU"/>
              </w:rPr>
              <w:softHyphen/>
              <w:t>лю</w:t>
            </w:r>
            <w:r w:rsidRPr="00123393">
              <w:rPr>
                <w:rFonts w:ascii="Times New Roman" w:hAnsi="Times New Roman" w:cs="Times New Roman"/>
                <w:sz w:val="28"/>
                <w:szCs w:val="28"/>
                <w:lang w:eastAsia="ru-RU"/>
              </w:rPr>
              <w:softHyphen/>
              <w:t>ции.</w:t>
            </w:r>
          </w:p>
        </w:tc>
      </w:tr>
      <w:tr w:rsidR="00F52B3C" w:rsidRPr="002C6532" w:rsidTr="00B40951">
        <w:trPr>
          <w:trHeight w:val="20"/>
        </w:trPr>
        <w:tc>
          <w:tcPr>
            <w:tcW w:w="9498" w:type="dxa"/>
            <w:gridSpan w:val="7"/>
          </w:tcPr>
          <w:p w:rsidR="00F52B3C" w:rsidRPr="00123393" w:rsidRDefault="00F52B3C" w:rsidP="00DF036F">
            <w:pPr>
              <w:jc w:val="both"/>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t>На эко</w:t>
            </w:r>
            <w:r w:rsidRPr="00123393">
              <w:rPr>
                <w:rFonts w:ascii="Times New Roman" w:hAnsi="Times New Roman" w:cs="Times New Roman"/>
                <w:b/>
                <w:sz w:val="28"/>
                <w:szCs w:val="28"/>
                <w:lang w:eastAsia="ru-RU"/>
              </w:rPr>
              <w:softHyphen/>
              <w:t>си</w:t>
            </w:r>
            <w:r w:rsidRPr="00123393">
              <w:rPr>
                <w:rFonts w:ascii="Times New Roman" w:hAnsi="Times New Roman" w:cs="Times New Roman"/>
                <w:b/>
                <w:sz w:val="28"/>
                <w:szCs w:val="28"/>
                <w:lang w:eastAsia="ru-RU"/>
              </w:rPr>
              <w:softHyphen/>
              <w:t>стем</w:t>
            </w:r>
            <w:r w:rsidRPr="00123393">
              <w:rPr>
                <w:rFonts w:ascii="Times New Roman" w:hAnsi="Times New Roman" w:cs="Times New Roman"/>
                <w:b/>
                <w:sz w:val="28"/>
                <w:szCs w:val="28"/>
                <w:lang w:eastAsia="ru-RU"/>
              </w:rPr>
              <w:softHyphen/>
              <w:t>ном уровне</w:t>
            </w:r>
            <w:r w:rsidRPr="00123393">
              <w:rPr>
                <w:rFonts w:ascii="Times New Roman" w:hAnsi="Times New Roman" w:cs="Times New Roman"/>
                <w:sz w:val="28"/>
                <w:szCs w:val="28"/>
                <w:lang w:eastAsia="ru-RU"/>
              </w:rPr>
              <w:t xml:space="preserve"> пред</w:t>
            </w:r>
            <w:r w:rsidRPr="00123393">
              <w:rPr>
                <w:rFonts w:ascii="Times New Roman" w:hAnsi="Times New Roman" w:cs="Times New Roman"/>
                <w:sz w:val="28"/>
                <w:szCs w:val="28"/>
                <w:lang w:eastAsia="ru-RU"/>
              </w:rPr>
              <w:softHyphen/>
              <w:t>став</w:t>
            </w:r>
            <w:r w:rsidRPr="00123393">
              <w:rPr>
                <w:rFonts w:ascii="Times New Roman" w:hAnsi="Times New Roman" w:cs="Times New Roman"/>
                <w:sz w:val="28"/>
                <w:szCs w:val="28"/>
                <w:lang w:eastAsia="ru-RU"/>
              </w:rPr>
              <w:softHyphen/>
              <w:t>ле</w:t>
            </w:r>
            <w:r w:rsidRPr="00123393">
              <w:rPr>
                <w:rFonts w:ascii="Times New Roman" w:hAnsi="Times New Roman" w:cs="Times New Roman"/>
                <w:sz w:val="28"/>
                <w:szCs w:val="28"/>
                <w:lang w:eastAsia="ru-RU"/>
              </w:rPr>
              <w:softHyphen/>
              <w:t>ны 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мы по</w:t>
            </w:r>
            <w:r w:rsidRPr="00123393">
              <w:rPr>
                <w:rFonts w:ascii="Times New Roman" w:hAnsi="Times New Roman" w:cs="Times New Roman"/>
                <w:sz w:val="28"/>
                <w:szCs w:val="28"/>
                <w:lang w:eastAsia="ru-RU"/>
              </w:rPr>
              <w:softHyphen/>
              <w:t>пу</w:t>
            </w:r>
            <w:r w:rsidRPr="00123393">
              <w:rPr>
                <w:rFonts w:ascii="Times New Roman" w:hAnsi="Times New Roman" w:cs="Times New Roman"/>
                <w:sz w:val="28"/>
                <w:szCs w:val="28"/>
                <w:lang w:eastAsia="ru-RU"/>
              </w:rPr>
              <w:softHyphen/>
              <w:t>ля</w:t>
            </w:r>
            <w:r w:rsidRPr="00123393">
              <w:rPr>
                <w:rFonts w:ascii="Times New Roman" w:hAnsi="Times New Roman" w:cs="Times New Roman"/>
                <w:sz w:val="28"/>
                <w:szCs w:val="28"/>
                <w:lang w:eastAsia="ru-RU"/>
              </w:rPr>
              <w:softHyphen/>
              <w:t>ций раз</w:t>
            </w:r>
            <w:r w:rsidRPr="00123393">
              <w:rPr>
                <w:rFonts w:ascii="Times New Roman" w:hAnsi="Times New Roman" w:cs="Times New Roman"/>
                <w:sz w:val="28"/>
                <w:szCs w:val="28"/>
                <w:lang w:eastAsia="ru-RU"/>
              </w:rPr>
              <w:softHyphen/>
              <w:t>ных видов и их вза</w:t>
            </w:r>
            <w:r w:rsidRPr="00123393">
              <w:rPr>
                <w:rFonts w:ascii="Times New Roman" w:hAnsi="Times New Roman" w:cs="Times New Roman"/>
                <w:sz w:val="28"/>
                <w:szCs w:val="28"/>
                <w:lang w:eastAsia="ru-RU"/>
              </w:rPr>
              <w:softHyphen/>
              <w:t>и</w:t>
            </w:r>
            <w:r w:rsidRPr="00123393">
              <w:rPr>
                <w:rFonts w:ascii="Times New Roman" w:hAnsi="Times New Roman" w:cs="Times New Roman"/>
                <w:sz w:val="28"/>
                <w:szCs w:val="28"/>
                <w:lang w:eastAsia="ru-RU"/>
              </w:rPr>
              <w:softHyphen/>
              <w:t>мо</w:t>
            </w:r>
            <w:r w:rsidRPr="00123393">
              <w:rPr>
                <w:rFonts w:ascii="Times New Roman" w:hAnsi="Times New Roman" w:cs="Times New Roman"/>
                <w:sz w:val="28"/>
                <w:szCs w:val="28"/>
                <w:lang w:eastAsia="ru-RU"/>
              </w:rPr>
              <w:softHyphen/>
              <w:t>свя</w:t>
            </w:r>
            <w:r w:rsidRPr="00123393">
              <w:rPr>
                <w:rFonts w:ascii="Times New Roman" w:hAnsi="Times New Roman" w:cs="Times New Roman"/>
                <w:sz w:val="28"/>
                <w:szCs w:val="28"/>
                <w:lang w:eastAsia="ru-RU"/>
              </w:rPr>
              <w:softHyphen/>
              <w:t>зи между собой и окру</w:t>
            </w:r>
            <w:r w:rsidRPr="00123393">
              <w:rPr>
                <w:rFonts w:ascii="Times New Roman" w:hAnsi="Times New Roman" w:cs="Times New Roman"/>
                <w:sz w:val="28"/>
                <w:szCs w:val="28"/>
                <w:lang w:eastAsia="ru-RU"/>
              </w:rPr>
              <w:softHyphen/>
              <w:t>жа</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щей сре</w:t>
            </w:r>
            <w:r w:rsidRPr="00123393">
              <w:rPr>
                <w:rFonts w:ascii="Times New Roman" w:hAnsi="Times New Roman" w:cs="Times New Roman"/>
                <w:sz w:val="28"/>
                <w:szCs w:val="28"/>
                <w:lang w:eastAsia="ru-RU"/>
              </w:rPr>
              <w:softHyphen/>
              <w:t>дой.</w:t>
            </w:r>
          </w:p>
          <w:p w:rsidR="00F52B3C" w:rsidRPr="00123393" w:rsidRDefault="00F52B3C" w:rsidP="00624E1F">
            <w:pPr>
              <w:ind w:firstLine="601"/>
              <w:jc w:val="both"/>
              <w:rPr>
                <w:rFonts w:ascii="Times New Roman" w:hAnsi="Times New Roman" w:cs="Times New Roman"/>
                <w:sz w:val="28"/>
                <w:szCs w:val="28"/>
                <w:lang w:eastAsia="ru-RU"/>
              </w:rPr>
            </w:pPr>
            <w:r w:rsidRPr="00123393">
              <w:rPr>
                <w:rFonts w:ascii="Times New Roman" w:hAnsi="Times New Roman" w:cs="Times New Roman"/>
                <w:sz w:val="28"/>
                <w:szCs w:val="28"/>
                <w:lang w:eastAsia="ru-RU"/>
              </w:rPr>
              <w:t>На этом уровне изу</w:t>
            </w:r>
            <w:r w:rsidRPr="00123393">
              <w:rPr>
                <w:rFonts w:ascii="Times New Roman" w:hAnsi="Times New Roman" w:cs="Times New Roman"/>
                <w:sz w:val="28"/>
                <w:szCs w:val="28"/>
                <w:lang w:eastAsia="ru-RU"/>
              </w:rPr>
              <w:softHyphen/>
              <w:t>ча</w:t>
            </w:r>
            <w:r w:rsidRPr="00123393">
              <w:rPr>
                <w:rFonts w:ascii="Times New Roman" w:hAnsi="Times New Roman" w:cs="Times New Roman"/>
                <w:sz w:val="28"/>
                <w:szCs w:val="28"/>
                <w:lang w:eastAsia="ru-RU"/>
              </w:rPr>
              <w:softHyphen/>
              <w:t>ет</w:t>
            </w:r>
            <w:r w:rsidRPr="00123393">
              <w:rPr>
                <w:rFonts w:ascii="Times New Roman" w:hAnsi="Times New Roman" w:cs="Times New Roman"/>
                <w:sz w:val="28"/>
                <w:szCs w:val="28"/>
                <w:lang w:eastAsia="ru-RU"/>
              </w:rPr>
              <w:softHyphen/>
              <w:t>ся вза</w:t>
            </w:r>
            <w:r w:rsidRPr="00123393">
              <w:rPr>
                <w:rFonts w:ascii="Times New Roman" w:hAnsi="Times New Roman" w:cs="Times New Roman"/>
                <w:sz w:val="28"/>
                <w:szCs w:val="28"/>
                <w:lang w:eastAsia="ru-RU"/>
              </w:rPr>
              <w:softHyphen/>
              <w:t>и</w:t>
            </w:r>
            <w:r w:rsidRPr="00123393">
              <w:rPr>
                <w:rFonts w:ascii="Times New Roman" w:hAnsi="Times New Roman" w:cs="Times New Roman"/>
                <w:sz w:val="28"/>
                <w:szCs w:val="28"/>
                <w:lang w:eastAsia="ru-RU"/>
              </w:rPr>
              <w:softHyphen/>
              <w:t>мо</w:t>
            </w:r>
            <w:r w:rsidRPr="00123393">
              <w:rPr>
                <w:rFonts w:ascii="Times New Roman" w:hAnsi="Times New Roman" w:cs="Times New Roman"/>
                <w:sz w:val="28"/>
                <w:szCs w:val="28"/>
                <w:lang w:eastAsia="ru-RU"/>
              </w:rPr>
              <w:softHyphen/>
              <w:t>от</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ше</w:t>
            </w:r>
            <w:r w:rsidRPr="00123393">
              <w:rPr>
                <w:rFonts w:ascii="Times New Roman" w:hAnsi="Times New Roman" w:cs="Times New Roman"/>
                <w:sz w:val="28"/>
                <w:szCs w:val="28"/>
                <w:lang w:eastAsia="ru-RU"/>
              </w:rPr>
              <w:softHyphen/>
              <w:t>н</w:t>
            </w:r>
            <w:r w:rsidR="00624E1F">
              <w:rPr>
                <w:rFonts w:ascii="Times New Roman" w:hAnsi="Times New Roman" w:cs="Times New Roman"/>
                <w:sz w:val="28"/>
                <w:szCs w:val="28"/>
                <w:lang w:eastAsia="ru-RU"/>
              </w:rPr>
              <w:t>ие ор</w:t>
            </w:r>
            <w:r w:rsidR="00624E1F">
              <w:rPr>
                <w:rFonts w:ascii="Times New Roman" w:hAnsi="Times New Roman" w:cs="Times New Roman"/>
                <w:sz w:val="28"/>
                <w:szCs w:val="28"/>
                <w:lang w:eastAsia="ru-RU"/>
              </w:rPr>
              <w:softHyphen/>
              <w:t>га</w:t>
            </w:r>
            <w:r w:rsidR="00624E1F">
              <w:rPr>
                <w:rFonts w:ascii="Times New Roman" w:hAnsi="Times New Roman" w:cs="Times New Roman"/>
                <w:sz w:val="28"/>
                <w:szCs w:val="28"/>
                <w:lang w:eastAsia="ru-RU"/>
              </w:rPr>
              <w:softHyphen/>
              <w:t>низ</w:t>
            </w:r>
            <w:r w:rsidR="00624E1F">
              <w:rPr>
                <w:rFonts w:ascii="Times New Roman" w:hAnsi="Times New Roman" w:cs="Times New Roman"/>
                <w:sz w:val="28"/>
                <w:szCs w:val="28"/>
                <w:lang w:eastAsia="ru-RU"/>
              </w:rPr>
              <w:softHyphen/>
              <w:t>ма и среды, факто</w:t>
            </w:r>
            <w:r w:rsidRPr="00123393">
              <w:rPr>
                <w:rFonts w:ascii="Times New Roman" w:hAnsi="Times New Roman" w:cs="Times New Roman"/>
                <w:sz w:val="28"/>
                <w:szCs w:val="28"/>
                <w:lang w:eastAsia="ru-RU"/>
              </w:rPr>
              <w:t>ры нежи</w:t>
            </w:r>
            <w:r w:rsidRPr="00123393">
              <w:rPr>
                <w:rFonts w:ascii="Times New Roman" w:hAnsi="Times New Roman" w:cs="Times New Roman"/>
                <w:sz w:val="28"/>
                <w:szCs w:val="28"/>
                <w:lang w:eastAsia="ru-RU"/>
              </w:rPr>
              <w:softHyphen/>
              <w:t>вой и живой при</w:t>
            </w:r>
            <w:r w:rsidRPr="00123393">
              <w:rPr>
                <w:rFonts w:ascii="Times New Roman" w:hAnsi="Times New Roman" w:cs="Times New Roman"/>
                <w:sz w:val="28"/>
                <w:szCs w:val="28"/>
                <w:lang w:eastAsia="ru-RU"/>
              </w:rPr>
              <w:softHyphen/>
              <w:t>ро</w:t>
            </w:r>
            <w:r w:rsidRPr="00123393">
              <w:rPr>
                <w:rFonts w:ascii="Times New Roman" w:hAnsi="Times New Roman" w:cs="Times New Roman"/>
                <w:sz w:val="28"/>
                <w:szCs w:val="28"/>
                <w:lang w:eastAsia="ru-RU"/>
              </w:rPr>
              <w:softHyphen/>
              <w:t>ды, вли</w:t>
            </w:r>
            <w:r w:rsidRPr="00123393">
              <w:rPr>
                <w:rFonts w:ascii="Times New Roman" w:hAnsi="Times New Roman" w:cs="Times New Roman"/>
                <w:sz w:val="28"/>
                <w:szCs w:val="28"/>
                <w:lang w:eastAsia="ru-RU"/>
              </w:rPr>
              <w:softHyphen/>
              <w:t>я</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щи</w:t>
            </w:r>
            <w:r w:rsidR="00624E1F">
              <w:rPr>
                <w:rFonts w:ascii="Times New Roman" w:hAnsi="Times New Roman" w:cs="Times New Roman"/>
                <w:sz w:val="28"/>
                <w:szCs w:val="28"/>
                <w:lang w:eastAsia="ru-RU"/>
              </w:rPr>
              <w:t>е на устой</w:t>
            </w:r>
            <w:r w:rsidR="00624E1F">
              <w:rPr>
                <w:rFonts w:ascii="Times New Roman" w:hAnsi="Times New Roman" w:cs="Times New Roman"/>
                <w:sz w:val="28"/>
                <w:szCs w:val="28"/>
                <w:lang w:eastAsia="ru-RU"/>
              </w:rPr>
              <w:softHyphen/>
              <w:t>чи</w:t>
            </w:r>
            <w:r w:rsidR="00624E1F">
              <w:rPr>
                <w:rFonts w:ascii="Times New Roman" w:hAnsi="Times New Roman" w:cs="Times New Roman"/>
                <w:sz w:val="28"/>
                <w:szCs w:val="28"/>
                <w:lang w:eastAsia="ru-RU"/>
              </w:rPr>
              <w:softHyphen/>
              <w:t>вость и продук</w:t>
            </w:r>
            <w:r w:rsidRPr="00123393">
              <w:rPr>
                <w:rFonts w:ascii="Times New Roman" w:hAnsi="Times New Roman" w:cs="Times New Roman"/>
                <w:sz w:val="28"/>
                <w:szCs w:val="28"/>
                <w:lang w:eastAsia="ru-RU"/>
              </w:rPr>
              <w:t>тив</w:t>
            </w:r>
            <w:r w:rsidRPr="00123393">
              <w:rPr>
                <w:rFonts w:ascii="Times New Roman" w:hAnsi="Times New Roman" w:cs="Times New Roman"/>
                <w:sz w:val="28"/>
                <w:szCs w:val="28"/>
                <w:lang w:eastAsia="ru-RU"/>
              </w:rPr>
              <w:softHyphen/>
              <w:t>ность эко</w:t>
            </w:r>
            <w:r w:rsidRPr="00123393">
              <w:rPr>
                <w:rFonts w:ascii="Times New Roman" w:hAnsi="Times New Roman" w:cs="Times New Roman"/>
                <w:sz w:val="28"/>
                <w:szCs w:val="28"/>
                <w:lang w:eastAsia="ru-RU"/>
              </w:rPr>
              <w:softHyphen/>
              <w:t>си</w:t>
            </w:r>
            <w:r w:rsidRPr="00123393">
              <w:rPr>
                <w:rFonts w:ascii="Times New Roman" w:hAnsi="Times New Roman" w:cs="Times New Roman"/>
                <w:sz w:val="28"/>
                <w:szCs w:val="28"/>
                <w:lang w:eastAsia="ru-RU"/>
              </w:rPr>
              <w:softHyphen/>
              <w:t>стем, а также дей</w:t>
            </w:r>
            <w:r w:rsidRPr="00123393">
              <w:rPr>
                <w:rFonts w:ascii="Times New Roman" w:hAnsi="Times New Roman" w:cs="Times New Roman"/>
                <w:sz w:val="28"/>
                <w:szCs w:val="28"/>
                <w:lang w:eastAsia="ru-RU"/>
              </w:rPr>
              <w:softHyphen/>
              <w:t>ствие хо</w:t>
            </w:r>
            <w:r w:rsidRPr="00123393">
              <w:rPr>
                <w:rFonts w:ascii="Times New Roman" w:hAnsi="Times New Roman" w:cs="Times New Roman"/>
                <w:sz w:val="28"/>
                <w:szCs w:val="28"/>
                <w:lang w:eastAsia="ru-RU"/>
              </w:rPr>
              <w:softHyphen/>
              <w:t>зяй</w:t>
            </w:r>
            <w:r w:rsidRPr="00123393">
              <w:rPr>
                <w:rFonts w:ascii="Times New Roman" w:hAnsi="Times New Roman" w:cs="Times New Roman"/>
                <w:sz w:val="28"/>
                <w:szCs w:val="28"/>
                <w:lang w:eastAsia="ru-RU"/>
              </w:rPr>
              <w:softHyphen/>
              <w:t>ствен</w:t>
            </w:r>
            <w:r w:rsidRPr="00123393">
              <w:rPr>
                <w:rFonts w:ascii="Times New Roman" w:hAnsi="Times New Roman" w:cs="Times New Roman"/>
                <w:sz w:val="28"/>
                <w:szCs w:val="28"/>
                <w:lang w:eastAsia="ru-RU"/>
              </w:rPr>
              <w:softHyphen/>
              <w:t>ной де</w:t>
            </w:r>
            <w:r w:rsidRPr="00123393">
              <w:rPr>
                <w:rFonts w:ascii="Times New Roman" w:hAnsi="Times New Roman" w:cs="Times New Roman"/>
                <w:sz w:val="28"/>
                <w:szCs w:val="28"/>
                <w:lang w:eastAsia="ru-RU"/>
              </w:rPr>
              <w:softHyphen/>
              <w:t>я</w:t>
            </w:r>
            <w:r w:rsidRPr="00123393">
              <w:rPr>
                <w:rFonts w:ascii="Times New Roman" w:hAnsi="Times New Roman" w:cs="Times New Roman"/>
                <w:sz w:val="28"/>
                <w:szCs w:val="28"/>
                <w:lang w:eastAsia="ru-RU"/>
              </w:rPr>
              <w:softHyphen/>
              <w:t>тель</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сти че</w:t>
            </w:r>
            <w:r w:rsidRPr="00123393">
              <w:rPr>
                <w:rFonts w:ascii="Times New Roman" w:hAnsi="Times New Roman" w:cs="Times New Roman"/>
                <w:sz w:val="28"/>
                <w:szCs w:val="28"/>
                <w:lang w:eastAsia="ru-RU"/>
              </w:rPr>
              <w:softHyphen/>
              <w:t>ло</w:t>
            </w:r>
            <w:r w:rsidRPr="00123393">
              <w:rPr>
                <w:rFonts w:ascii="Times New Roman" w:hAnsi="Times New Roman" w:cs="Times New Roman"/>
                <w:sz w:val="28"/>
                <w:szCs w:val="28"/>
                <w:lang w:eastAsia="ru-RU"/>
              </w:rPr>
              <w:softHyphen/>
              <w:t>ве</w:t>
            </w:r>
            <w:r w:rsidRPr="00123393">
              <w:rPr>
                <w:rFonts w:ascii="Times New Roman" w:hAnsi="Times New Roman" w:cs="Times New Roman"/>
                <w:sz w:val="28"/>
                <w:szCs w:val="28"/>
                <w:lang w:eastAsia="ru-RU"/>
              </w:rPr>
              <w:softHyphen/>
              <w:t>ка на эко</w:t>
            </w:r>
            <w:r w:rsidRPr="00123393">
              <w:rPr>
                <w:rFonts w:ascii="Times New Roman" w:hAnsi="Times New Roman" w:cs="Times New Roman"/>
                <w:sz w:val="28"/>
                <w:szCs w:val="28"/>
                <w:lang w:eastAsia="ru-RU"/>
              </w:rPr>
              <w:softHyphen/>
              <w:t>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мы.</w:t>
            </w:r>
          </w:p>
        </w:tc>
      </w:tr>
      <w:tr w:rsidR="00F52B3C" w:rsidRPr="002C6532" w:rsidTr="00B40951">
        <w:trPr>
          <w:trHeight w:val="20"/>
        </w:trPr>
        <w:tc>
          <w:tcPr>
            <w:tcW w:w="9498" w:type="dxa"/>
            <w:gridSpan w:val="7"/>
          </w:tcPr>
          <w:p w:rsidR="00F52B3C" w:rsidRPr="00123393" w:rsidRDefault="00F52B3C" w:rsidP="00DF036F">
            <w:pPr>
              <w:rPr>
                <w:rFonts w:ascii="Times New Roman" w:hAnsi="Times New Roman" w:cs="Times New Roman"/>
                <w:sz w:val="28"/>
                <w:szCs w:val="28"/>
                <w:lang w:eastAsia="ru-RU"/>
              </w:rPr>
            </w:pPr>
            <w:r w:rsidRPr="00123393">
              <w:rPr>
                <w:rFonts w:ascii="Times New Roman" w:hAnsi="Times New Roman" w:cs="Times New Roman"/>
                <w:b/>
                <w:sz w:val="28"/>
                <w:szCs w:val="28"/>
                <w:lang w:eastAsia="ru-RU"/>
              </w:rPr>
              <w:t>Био</w:t>
            </w:r>
            <w:r w:rsidRPr="00123393">
              <w:rPr>
                <w:rFonts w:ascii="Times New Roman" w:hAnsi="Times New Roman" w:cs="Times New Roman"/>
                <w:b/>
                <w:sz w:val="28"/>
                <w:szCs w:val="28"/>
                <w:lang w:eastAsia="ru-RU"/>
              </w:rPr>
              <w:softHyphen/>
              <w:t>сфер</w:t>
            </w:r>
            <w:r w:rsidRPr="00123393">
              <w:rPr>
                <w:rFonts w:ascii="Times New Roman" w:hAnsi="Times New Roman" w:cs="Times New Roman"/>
                <w:b/>
                <w:sz w:val="28"/>
                <w:szCs w:val="28"/>
                <w:lang w:eastAsia="ru-RU"/>
              </w:rPr>
              <w:softHyphen/>
              <w:t>ный уро</w:t>
            </w:r>
            <w:r w:rsidRPr="00123393">
              <w:rPr>
                <w:rFonts w:ascii="Times New Roman" w:hAnsi="Times New Roman" w:cs="Times New Roman"/>
                <w:b/>
                <w:sz w:val="28"/>
                <w:szCs w:val="28"/>
                <w:lang w:eastAsia="ru-RU"/>
              </w:rPr>
              <w:softHyphen/>
              <w:t>вень</w:t>
            </w:r>
            <w:r w:rsidRPr="00123393">
              <w:rPr>
                <w:rFonts w:ascii="Times New Roman" w:hAnsi="Times New Roman" w:cs="Times New Roman"/>
                <w:sz w:val="28"/>
                <w:szCs w:val="28"/>
                <w:lang w:eastAsia="ru-RU"/>
              </w:rPr>
              <w:t xml:space="preserve"> – это эко</w:t>
            </w:r>
            <w:r w:rsidRPr="00123393">
              <w:rPr>
                <w:rFonts w:ascii="Times New Roman" w:hAnsi="Times New Roman" w:cs="Times New Roman"/>
                <w:sz w:val="28"/>
                <w:szCs w:val="28"/>
                <w:lang w:eastAsia="ru-RU"/>
              </w:rPr>
              <w:softHyphen/>
              <w:t>си</w:t>
            </w:r>
            <w:r w:rsidRPr="00123393">
              <w:rPr>
                <w:rFonts w:ascii="Times New Roman" w:hAnsi="Times New Roman" w:cs="Times New Roman"/>
                <w:sz w:val="28"/>
                <w:szCs w:val="28"/>
                <w:lang w:eastAsia="ru-RU"/>
              </w:rPr>
              <w:softHyphen/>
              <w:t>сте</w:t>
            </w:r>
            <w:r w:rsidRPr="00123393">
              <w:rPr>
                <w:rFonts w:ascii="Times New Roman" w:hAnsi="Times New Roman" w:cs="Times New Roman"/>
                <w:sz w:val="28"/>
                <w:szCs w:val="28"/>
                <w:lang w:eastAsia="ru-RU"/>
              </w:rPr>
              <w:softHyphen/>
              <w:t>ма выс</w:t>
            </w:r>
            <w:r w:rsidRPr="00123393">
              <w:rPr>
                <w:rFonts w:ascii="Times New Roman" w:hAnsi="Times New Roman" w:cs="Times New Roman"/>
                <w:sz w:val="28"/>
                <w:szCs w:val="28"/>
                <w:lang w:eastAsia="ru-RU"/>
              </w:rPr>
              <w:softHyphen/>
              <w:t>ше</w:t>
            </w:r>
            <w:r w:rsidRPr="00123393">
              <w:rPr>
                <w:rFonts w:ascii="Times New Roman" w:hAnsi="Times New Roman" w:cs="Times New Roman"/>
                <w:sz w:val="28"/>
                <w:szCs w:val="28"/>
                <w:lang w:eastAsia="ru-RU"/>
              </w:rPr>
              <w:softHyphen/>
              <w:t>го по</w:t>
            </w:r>
            <w:r w:rsidRPr="00123393">
              <w:rPr>
                <w:rFonts w:ascii="Times New Roman" w:hAnsi="Times New Roman" w:cs="Times New Roman"/>
                <w:sz w:val="28"/>
                <w:szCs w:val="28"/>
                <w:lang w:eastAsia="ru-RU"/>
              </w:rPr>
              <w:softHyphen/>
              <w:t>ряд</w:t>
            </w:r>
            <w:r w:rsidRPr="00123393">
              <w:rPr>
                <w:rFonts w:ascii="Times New Roman" w:hAnsi="Times New Roman" w:cs="Times New Roman"/>
                <w:sz w:val="28"/>
                <w:szCs w:val="28"/>
                <w:lang w:eastAsia="ru-RU"/>
              </w:rPr>
              <w:softHyphen/>
              <w:t>ка, охва</w:t>
            </w:r>
            <w:r w:rsidRPr="00123393">
              <w:rPr>
                <w:rFonts w:ascii="Times New Roman" w:hAnsi="Times New Roman" w:cs="Times New Roman"/>
                <w:sz w:val="28"/>
                <w:szCs w:val="28"/>
                <w:lang w:eastAsia="ru-RU"/>
              </w:rPr>
              <w:softHyphen/>
              <w:t>ты</w:t>
            </w:r>
            <w:r w:rsidRPr="00123393">
              <w:rPr>
                <w:rFonts w:ascii="Times New Roman" w:hAnsi="Times New Roman" w:cs="Times New Roman"/>
                <w:sz w:val="28"/>
                <w:szCs w:val="28"/>
                <w:lang w:eastAsia="ru-RU"/>
              </w:rPr>
              <w:softHyphen/>
              <w:t>ва</w:t>
            </w:r>
            <w:r w:rsidRPr="00123393">
              <w:rPr>
                <w:rFonts w:ascii="Times New Roman" w:hAnsi="Times New Roman" w:cs="Times New Roman"/>
                <w:sz w:val="28"/>
                <w:szCs w:val="28"/>
                <w:lang w:eastAsia="ru-RU"/>
              </w:rPr>
              <w:softHyphen/>
              <w:t>ю</w:t>
            </w:r>
            <w:r w:rsidRPr="00123393">
              <w:rPr>
                <w:rFonts w:ascii="Times New Roman" w:hAnsi="Times New Roman" w:cs="Times New Roman"/>
                <w:sz w:val="28"/>
                <w:szCs w:val="28"/>
                <w:lang w:eastAsia="ru-RU"/>
              </w:rPr>
              <w:softHyphen/>
              <w:t>щая все про</w:t>
            </w:r>
            <w:r w:rsidRPr="00123393">
              <w:rPr>
                <w:rFonts w:ascii="Times New Roman" w:hAnsi="Times New Roman" w:cs="Times New Roman"/>
                <w:sz w:val="28"/>
                <w:szCs w:val="28"/>
                <w:lang w:eastAsia="ru-RU"/>
              </w:rPr>
              <w:softHyphen/>
              <w:t>яв</w:t>
            </w:r>
            <w:r w:rsidRPr="00123393">
              <w:rPr>
                <w:rFonts w:ascii="Times New Roman" w:hAnsi="Times New Roman" w:cs="Times New Roman"/>
                <w:sz w:val="28"/>
                <w:szCs w:val="28"/>
                <w:lang w:eastAsia="ru-RU"/>
              </w:rPr>
              <w:softHyphen/>
              <w:t>ле</w:t>
            </w:r>
            <w:r w:rsidRPr="00123393">
              <w:rPr>
                <w:rFonts w:ascii="Times New Roman" w:hAnsi="Times New Roman" w:cs="Times New Roman"/>
                <w:sz w:val="28"/>
                <w:szCs w:val="28"/>
                <w:lang w:eastAsia="ru-RU"/>
              </w:rPr>
              <w:softHyphen/>
              <w:t>ния жизни на нашей пла</w:t>
            </w:r>
            <w:r w:rsidRPr="00123393">
              <w:rPr>
                <w:rFonts w:ascii="Times New Roman" w:hAnsi="Times New Roman" w:cs="Times New Roman"/>
                <w:sz w:val="28"/>
                <w:szCs w:val="28"/>
                <w:lang w:eastAsia="ru-RU"/>
              </w:rPr>
              <w:softHyphen/>
              <w:t>не</w:t>
            </w:r>
            <w:r w:rsidRPr="00123393">
              <w:rPr>
                <w:rFonts w:ascii="Times New Roman" w:hAnsi="Times New Roman" w:cs="Times New Roman"/>
                <w:sz w:val="28"/>
                <w:szCs w:val="28"/>
                <w:lang w:eastAsia="ru-RU"/>
              </w:rPr>
              <w:softHyphen/>
              <w:t>те (рис. 4).</w:t>
            </w:r>
          </w:p>
          <w:p w:rsidR="00F52B3C" w:rsidRPr="00123393" w:rsidRDefault="00F52B3C" w:rsidP="00DF036F">
            <w:pPr>
              <w:jc w:val="center"/>
              <w:rPr>
                <w:rFonts w:ascii="Times New Roman" w:hAnsi="Times New Roman" w:cs="Times New Roman"/>
                <w:sz w:val="28"/>
                <w:szCs w:val="28"/>
                <w:lang w:eastAsia="ru-RU"/>
              </w:rPr>
            </w:pPr>
            <w:r w:rsidRPr="00123393">
              <w:rPr>
                <w:rFonts w:ascii="Times New Roman" w:hAnsi="Times New Roman" w:cs="Times New Roman"/>
                <w:noProof/>
                <w:sz w:val="28"/>
                <w:szCs w:val="28"/>
                <w:lang w:eastAsia="ru-RU"/>
              </w:rPr>
              <w:drawing>
                <wp:inline distT="0" distB="0" distL="0" distR="0">
                  <wp:extent cx="2971800" cy="1819275"/>
                  <wp:effectExtent l="0" t="0" r="0" b="9525"/>
                  <wp:docPr id="193" name="Рисунок 193" descr="http://static.interneturok.cdnvideo.ru/content/konspekt_image/69785/df9828d0_1986_0131_0fc1_22000aa81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interneturok.cdnvideo.ru/content/konspekt_image/69785/df9828d0_1986_0131_0fc1_22000aa81b9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1800" cy="1819275"/>
                          </a:xfrm>
                          <a:prstGeom prst="rect">
                            <a:avLst/>
                          </a:prstGeom>
                          <a:noFill/>
                          <a:ln>
                            <a:noFill/>
                          </a:ln>
                        </pic:spPr>
                      </pic:pic>
                    </a:graphicData>
                  </a:graphic>
                </wp:inline>
              </w:drawing>
            </w:r>
          </w:p>
          <w:p w:rsidR="00F52B3C" w:rsidRPr="00123393" w:rsidRDefault="00F52B3C" w:rsidP="00DF036F">
            <w:pPr>
              <w:rPr>
                <w:rFonts w:ascii="Times New Roman" w:hAnsi="Times New Roman" w:cs="Times New Roman"/>
                <w:sz w:val="28"/>
                <w:szCs w:val="28"/>
                <w:lang w:eastAsia="ru-RU"/>
              </w:rPr>
            </w:pPr>
            <w:r w:rsidRPr="00123393">
              <w:rPr>
                <w:rFonts w:ascii="Times New Roman" w:hAnsi="Times New Roman" w:cs="Times New Roman"/>
                <w:sz w:val="28"/>
                <w:szCs w:val="28"/>
                <w:lang w:eastAsia="ru-RU"/>
              </w:rPr>
              <w:t>Рис. 4. Био</w:t>
            </w:r>
            <w:r w:rsidRPr="00123393">
              <w:rPr>
                <w:rFonts w:ascii="Times New Roman" w:hAnsi="Times New Roman" w:cs="Times New Roman"/>
                <w:sz w:val="28"/>
                <w:szCs w:val="28"/>
                <w:lang w:eastAsia="ru-RU"/>
              </w:rPr>
              <w:softHyphen/>
            </w:r>
            <w:r w:rsidR="00123393">
              <w:rPr>
                <w:rFonts w:ascii="Times New Roman" w:hAnsi="Times New Roman" w:cs="Times New Roman"/>
                <w:sz w:val="28"/>
                <w:szCs w:val="28"/>
                <w:lang w:eastAsia="ru-RU"/>
              </w:rPr>
              <w:t>сфе</w:t>
            </w:r>
            <w:r w:rsidR="00123393">
              <w:rPr>
                <w:rFonts w:ascii="Times New Roman" w:hAnsi="Times New Roman" w:cs="Times New Roman"/>
                <w:sz w:val="28"/>
                <w:szCs w:val="28"/>
                <w:lang w:eastAsia="ru-RU"/>
              </w:rPr>
              <w:softHyphen/>
              <w:t>ра Земли – вид из кос</w:t>
            </w:r>
            <w:r w:rsidR="00123393">
              <w:rPr>
                <w:rFonts w:ascii="Times New Roman" w:hAnsi="Times New Roman" w:cs="Times New Roman"/>
                <w:sz w:val="28"/>
                <w:szCs w:val="28"/>
                <w:lang w:eastAsia="ru-RU"/>
              </w:rPr>
              <w:softHyphen/>
              <w:t>мо</w:t>
            </w:r>
            <w:r w:rsidR="00123393">
              <w:rPr>
                <w:rFonts w:ascii="Times New Roman" w:hAnsi="Times New Roman" w:cs="Times New Roman"/>
                <w:sz w:val="28"/>
                <w:szCs w:val="28"/>
                <w:lang w:eastAsia="ru-RU"/>
              </w:rPr>
              <w:softHyphen/>
              <w:t>са</w:t>
            </w:r>
          </w:p>
        </w:tc>
      </w:tr>
      <w:tr w:rsidR="00F52B3C" w:rsidRPr="002C6532" w:rsidTr="00B40951">
        <w:trPr>
          <w:trHeight w:val="20"/>
        </w:trPr>
        <w:tc>
          <w:tcPr>
            <w:tcW w:w="9498" w:type="dxa"/>
            <w:gridSpan w:val="7"/>
          </w:tcPr>
          <w:p w:rsidR="00F52B3C" w:rsidRPr="00123393" w:rsidRDefault="00F52B3C" w:rsidP="00DF036F">
            <w:pPr>
              <w:ind w:firstLine="601"/>
              <w:rPr>
                <w:rFonts w:ascii="Times New Roman" w:hAnsi="Times New Roman" w:cs="Times New Roman"/>
                <w:sz w:val="28"/>
                <w:szCs w:val="28"/>
                <w:lang w:eastAsia="ru-RU"/>
              </w:rPr>
            </w:pPr>
            <w:r w:rsidRPr="00123393">
              <w:rPr>
                <w:rFonts w:ascii="Times New Roman" w:hAnsi="Times New Roman" w:cs="Times New Roman"/>
                <w:sz w:val="28"/>
                <w:szCs w:val="28"/>
                <w:lang w:eastAsia="ru-RU"/>
              </w:rPr>
              <w:t>На этом уровне изу</w:t>
            </w:r>
            <w:r w:rsidRPr="00123393">
              <w:rPr>
                <w:rFonts w:ascii="Times New Roman" w:hAnsi="Times New Roman" w:cs="Times New Roman"/>
                <w:sz w:val="28"/>
                <w:szCs w:val="28"/>
                <w:lang w:eastAsia="ru-RU"/>
              </w:rPr>
              <w:softHyphen/>
              <w:t>ча</w:t>
            </w:r>
            <w:r w:rsidRPr="00123393">
              <w:rPr>
                <w:rFonts w:ascii="Times New Roman" w:hAnsi="Times New Roman" w:cs="Times New Roman"/>
                <w:sz w:val="28"/>
                <w:szCs w:val="28"/>
                <w:lang w:eastAsia="ru-RU"/>
              </w:rPr>
              <w:softHyphen/>
              <w:t>ет</w:t>
            </w:r>
            <w:r w:rsidRPr="00123393">
              <w:rPr>
                <w:rFonts w:ascii="Times New Roman" w:hAnsi="Times New Roman" w:cs="Times New Roman"/>
                <w:sz w:val="28"/>
                <w:szCs w:val="28"/>
                <w:lang w:eastAsia="ru-RU"/>
              </w:rPr>
              <w:softHyphen/>
              <w:t>ся кру</w:t>
            </w:r>
            <w:r w:rsidRPr="00123393">
              <w:rPr>
                <w:rFonts w:ascii="Times New Roman" w:hAnsi="Times New Roman" w:cs="Times New Roman"/>
                <w:sz w:val="28"/>
                <w:szCs w:val="28"/>
                <w:lang w:eastAsia="ru-RU"/>
              </w:rPr>
              <w:softHyphen/>
              <w:t>го</w:t>
            </w:r>
            <w:r w:rsidRPr="00123393">
              <w:rPr>
                <w:rFonts w:ascii="Times New Roman" w:hAnsi="Times New Roman" w:cs="Times New Roman"/>
                <w:sz w:val="28"/>
                <w:szCs w:val="28"/>
                <w:lang w:eastAsia="ru-RU"/>
              </w:rPr>
              <w:softHyphen/>
              <w:t>во</w:t>
            </w:r>
            <w:r w:rsidRPr="00123393">
              <w:rPr>
                <w:rFonts w:ascii="Times New Roman" w:hAnsi="Times New Roman" w:cs="Times New Roman"/>
                <w:sz w:val="28"/>
                <w:szCs w:val="28"/>
                <w:lang w:eastAsia="ru-RU"/>
              </w:rPr>
              <w:softHyphen/>
              <w:t>рот ве</w:t>
            </w:r>
            <w:r w:rsidRPr="00123393">
              <w:rPr>
                <w:rFonts w:ascii="Times New Roman" w:hAnsi="Times New Roman" w:cs="Times New Roman"/>
                <w:sz w:val="28"/>
                <w:szCs w:val="28"/>
                <w:lang w:eastAsia="ru-RU"/>
              </w:rPr>
              <w:softHyphen/>
              <w:t>ществ и энер</w:t>
            </w:r>
            <w:r w:rsidRPr="00123393">
              <w:rPr>
                <w:rFonts w:ascii="Times New Roman" w:hAnsi="Times New Roman" w:cs="Times New Roman"/>
                <w:sz w:val="28"/>
                <w:szCs w:val="28"/>
                <w:lang w:eastAsia="ru-RU"/>
              </w:rPr>
              <w:softHyphen/>
              <w:t>гии, свя</w:t>
            </w:r>
            <w:r w:rsidRPr="00123393">
              <w:rPr>
                <w:rFonts w:ascii="Times New Roman" w:hAnsi="Times New Roman" w:cs="Times New Roman"/>
                <w:sz w:val="28"/>
                <w:szCs w:val="28"/>
                <w:lang w:eastAsia="ru-RU"/>
              </w:rPr>
              <w:softHyphen/>
              <w:t>зан</w:t>
            </w:r>
            <w:r w:rsidRPr="00123393">
              <w:rPr>
                <w:rFonts w:ascii="Times New Roman" w:hAnsi="Times New Roman" w:cs="Times New Roman"/>
                <w:sz w:val="28"/>
                <w:szCs w:val="28"/>
                <w:lang w:eastAsia="ru-RU"/>
              </w:rPr>
              <w:softHyphen/>
              <w:t>ный с про</w:t>
            </w:r>
            <w:r w:rsidRPr="00123393">
              <w:rPr>
                <w:rFonts w:ascii="Times New Roman" w:hAnsi="Times New Roman" w:cs="Times New Roman"/>
                <w:sz w:val="28"/>
                <w:szCs w:val="28"/>
                <w:lang w:eastAsia="ru-RU"/>
              </w:rPr>
              <w:softHyphen/>
              <w:t>яв</w:t>
            </w:r>
            <w:r w:rsidRPr="00123393">
              <w:rPr>
                <w:rFonts w:ascii="Times New Roman" w:hAnsi="Times New Roman" w:cs="Times New Roman"/>
                <w:sz w:val="28"/>
                <w:szCs w:val="28"/>
                <w:lang w:eastAsia="ru-RU"/>
              </w:rPr>
              <w:softHyphen/>
              <w:t>ле</w:t>
            </w:r>
            <w:r w:rsidRPr="00123393">
              <w:rPr>
                <w:rFonts w:ascii="Times New Roman" w:hAnsi="Times New Roman" w:cs="Times New Roman"/>
                <w:sz w:val="28"/>
                <w:szCs w:val="28"/>
                <w:lang w:eastAsia="ru-RU"/>
              </w:rPr>
              <w:softHyphen/>
              <w:t>ни</w:t>
            </w:r>
            <w:r w:rsidRPr="00123393">
              <w:rPr>
                <w:rFonts w:ascii="Times New Roman" w:hAnsi="Times New Roman" w:cs="Times New Roman"/>
                <w:sz w:val="28"/>
                <w:szCs w:val="28"/>
                <w:lang w:eastAsia="ru-RU"/>
              </w:rPr>
              <w:softHyphen/>
              <w:t>ем жиз</w:t>
            </w:r>
            <w:r w:rsidRPr="00123393">
              <w:rPr>
                <w:rFonts w:ascii="Times New Roman" w:hAnsi="Times New Roman" w:cs="Times New Roman"/>
                <w:sz w:val="28"/>
                <w:szCs w:val="28"/>
                <w:lang w:eastAsia="ru-RU"/>
              </w:rPr>
              <w:softHyphen/>
              <w:t>не</w:t>
            </w:r>
            <w:r w:rsidRPr="00123393">
              <w:rPr>
                <w:rFonts w:ascii="Times New Roman" w:hAnsi="Times New Roman" w:cs="Times New Roman"/>
                <w:sz w:val="28"/>
                <w:szCs w:val="28"/>
                <w:lang w:eastAsia="ru-RU"/>
              </w:rPr>
              <w:softHyphen/>
              <w:t>де</w:t>
            </w:r>
            <w:r w:rsidRPr="00123393">
              <w:rPr>
                <w:rFonts w:ascii="Times New Roman" w:hAnsi="Times New Roman" w:cs="Times New Roman"/>
                <w:sz w:val="28"/>
                <w:szCs w:val="28"/>
                <w:lang w:eastAsia="ru-RU"/>
              </w:rPr>
              <w:softHyphen/>
              <w:t>я</w:t>
            </w:r>
            <w:r w:rsidRPr="00123393">
              <w:rPr>
                <w:rFonts w:ascii="Times New Roman" w:hAnsi="Times New Roman" w:cs="Times New Roman"/>
                <w:sz w:val="28"/>
                <w:szCs w:val="28"/>
                <w:lang w:eastAsia="ru-RU"/>
              </w:rPr>
              <w:softHyphen/>
              <w:t>тель</w:t>
            </w:r>
            <w:r w:rsidRPr="00123393">
              <w:rPr>
                <w:rFonts w:ascii="Times New Roman" w:hAnsi="Times New Roman" w:cs="Times New Roman"/>
                <w:sz w:val="28"/>
                <w:szCs w:val="28"/>
                <w:lang w:eastAsia="ru-RU"/>
              </w:rPr>
              <w:softHyphen/>
              <w:t>но</w:t>
            </w:r>
            <w:r w:rsidRPr="00123393">
              <w:rPr>
                <w:rFonts w:ascii="Times New Roman" w:hAnsi="Times New Roman" w:cs="Times New Roman"/>
                <w:sz w:val="28"/>
                <w:szCs w:val="28"/>
                <w:lang w:eastAsia="ru-RU"/>
              </w:rPr>
              <w:softHyphen/>
              <w:t>сти всех живых ор</w:t>
            </w:r>
            <w:r w:rsidRPr="00123393">
              <w:rPr>
                <w:rFonts w:ascii="Times New Roman" w:hAnsi="Times New Roman" w:cs="Times New Roman"/>
                <w:sz w:val="28"/>
                <w:szCs w:val="28"/>
                <w:lang w:eastAsia="ru-RU"/>
              </w:rPr>
              <w:softHyphen/>
              <w:t>га</w:t>
            </w:r>
            <w:r w:rsidRPr="00123393">
              <w:rPr>
                <w:rFonts w:ascii="Times New Roman" w:hAnsi="Times New Roman" w:cs="Times New Roman"/>
                <w:sz w:val="28"/>
                <w:szCs w:val="28"/>
                <w:lang w:eastAsia="ru-RU"/>
              </w:rPr>
              <w:softHyphen/>
              <w:t>низ</w:t>
            </w:r>
            <w:r w:rsidRPr="00123393">
              <w:rPr>
                <w:rFonts w:ascii="Times New Roman" w:hAnsi="Times New Roman" w:cs="Times New Roman"/>
                <w:sz w:val="28"/>
                <w:szCs w:val="28"/>
                <w:lang w:eastAsia="ru-RU"/>
              </w:rPr>
              <w:softHyphen/>
              <w:t>мов, о</w:t>
            </w:r>
            <w:r w:rsidR="00123393">
              <w:rPr>
                <w:rFonts w:ascii="Times New Roman" w:hAnsi="Times New Roman" w:cs="Times New Roman"/>
                <w:sz w:val="28"/>
                <w:szCs w:val="28"/>
                <w:lang w:eastAsia="ru-RU"/>
              </w:rPr>
              <w:t>би</w:t>
            </w:r>
            <w:r w:rsidR="00123393">
              <w:rPr>
                <w:rFonts w:ascii="Times New Roman" w:hAnsi="Times New Roman" w:cs="Times New Roman"/>
                <w:sz w:val="28"/>
                <w:szCs w:val="28"/>
                <w:lang w:eastAsia="ru-RU"/>
              </w:rPr>
              <w:softHyphen/>
              <w:t>та</w:t>
            </w:r>
            <w:r w:rsidR="00123393">
              <w:rPr>
                <w:rFonts w:ascii="Times New Roman" w:hAnsi="Times New Roman" w:cs="Times New Roman"/>
                <w:sz w:val="28"/>
                <w:szCs w:val="28"/>
                <w:lang w:eastAsia="ru-RU"/>
              </w:rPr>
              <w:softHyphen/>
              <w:t>ю</w:t>
            </w:r>
            <w:r w:rsidR="00123393">
              <w:rPr>
                <w:rFonts w:ascii="Times New Roman" w:hAnsi="Times New Roman" w:cs="Times New Roman"/>
                <w:sz w:val="28"/>
                <w:szCs w:val="28"/>
                <w:lang w:eastAsia="ru-RU"/>
              </w:rPr>
              <w:softHyphen/>
              <w:t>щих на пла</w:t>
            </w:r>
            <w:r w:rsidR="00123393">
              <w:rPr>
                <w:rFonts w:ascii="Times New Roman" w:hAnsi="Times New Roman" w:cs="Times New Roman"/>
                <w:sz w:val="28"/>
                <w:szCs w:val="28"/>
                <w:lang w:eastAsia="ru-RU"/>
              </w:rPr>
              <w:softHyphen/>
              <w:t>не</w:t>
            </w:r>
            <w:r w:rsidR="00123393">
              <w:rPr>
                <w:rFonts w:ascii="Times New Roman" w:hAnsi="Times New Roman" w:cs="Times New Roman"/>
                <w:sz w:val="28"/>
                <w:szCs w:val="28"/>
                <w:lang w:eastAsia="ru-RU"/>
              </w:rPr>
              <w:softHyphen/>
              <w:t>те Земля.</w:t>
            </w:r>
          </w:p>
        </w:tc>
      </w:tr>
      <w:tr w:rsidR="00F52B3C" w:rsidRPr="002C6532" w:rsidTr="00B40951">
        <w:trPr>
          <w:trHeight w:val="20"/>
        </w:trPr>
        <w:tc>
          <w:tcPr>
            <w:tcW w:w="9498" w:type="dxa"/>
            <w:gridSpan w:val="7"/>
          </w:tcPr>
          <w:p w:rsidR="00F52B3C" w:rsidRPr="00F52B3C" w:rsidRDefault="00F52B3C" w:rsidP="00DF036F">
            <w:pPr>
              <w:tabs>
                <w:tab w:val="left" w:pos="0"/>
              </w:tabs>
              <w:ind w:firstLine="318"/>
              <w:rPr>
                <w:rFonts w:ascii="Times New Roman" w:eastAsiaTheme="minorHAnsi" w:hAnsi="Times New Roman" w:cs="Times New Roman"/>
                <w:b/>
                <w:sz w:val="28"/>
                <w:szCs w:val="28"/>
              </w:rPr>
            </w:pPr>
            <w:r w:rsidRPr="00F52B3C">
              <w:rPr>
                <w:rFonts w:ascii="Times New Roman" w:eastAsiaTheme="minorHAnsi" w:hAnsi="Times New Roman" w:cs="Times New Roman"/>
                <w:b/>
                <w:sz w:val="28"/>
                <w:szCs w:val="28"/>
              </w:rPr>
              <w:t>Контрольные вопросы для закрепления:</w:t>
            </w:r>
          </w:p>
          <w:p w:rsidR="00F52B3C" w:rsidRPr="00F52B3C" w:rsidRDefault="00F52B3C"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color w:val="262626"/>
                <w:sz w:val="28"/>
                <w:szCs w:val="28"/>
                <w:lang w:eastAsia="ru-RU"/>
              </w:rPr>
              <w:t>Что же изучает общая биология?</w:t>
            </w:r>
          </w:p>
          <w:p w:rsidR="00F52B3C" w:rsidRPr="00F52B3C" w:rsidRDefault="00F52B3C"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color w:val="262626"/>
                <w:sz w:val="28"/>
                <w:szCs w:val="28"/>
                <w:lang w:eastAsia="ru-RU"/>
              </w:rPr>
              <w:t>Что может объединять все биологические науки?</w:t>
            </w:r>
          </w:p>
          <w:p w:rsidR="00F52B3C" w:rsidRPr="00F52B3C" w:rsidRDefault="00F52B3C"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color w:val="262626"/>
                <w:sz w:val="28"/>
                <w:szCs w:val="28"/>
                <w:lang w:eastAsia="ru-RU"/>
              </w:rPr>
              <w:t>Какова цель общей биологии?</w:t>
            </w:r>
          </w:p>
          <w:p w:rsidR="00F52B3C" w:rsidRPr="00F52B3C" w:rsidRDefault="00F52B3C"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color w:val="262626"/>
                <w:sz w:val="28"/>
                <w:szCs w:val="28"/>
                <w:lang w:eastAsia="ru-RU"/>
              </w:rPr>
              <w:lastRenderedPageBreak/>
              <w:t>Основные методы биологии?</w:t>
            </w:r>
          </w:p>
          <w:p w:rsidR="00F52B3C" w:rsidRPr="00F52B3C" w:rsidRDefault="00F52B3C"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bCs/>
                <w:color w:val="262626"/>
                <w:sz w:val="28"/>
                <w:szCs w:val="28"/>
                <w:lang w:eastAsia="ru-RU"/>
              </w:rPr>
              <w:t>Что такое жизнь?</w:t>
            </w:r>
          </w:p>
          <w:p w:rsidR="00F52B3C" w:rsidRPr="00F52B3C" w:rsidRDefault="00123393"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color w:val="262626"/>
                <w:sz w:val="28"/>
                <w:szCs w:val="28"/>
                <w:lang w:eastAsia="ru-RU"/>
              </w:rPr>
              <w:t>Что называется,</w:t>
            </w:r>
            <w:r w:rsidR="00F52B3C" w:rsidRPr="00F52B3C">
              <w:rPr>
                <w:rFonts w:ascii="Times New Roman" w:eastAsia="Times New Roman" w:hAnsi="Times New Roman" w:cs="Times New Roman"/>
                <w:color w:val="262626"/>
                <w:sz w:val="28"/>
                <w:szCs w:val="28"/>
                <w:lang w:eastAsia="ru-RU"/>
              </w:rPr>
              <w:t xml:space="preserve"> биосистемами?</w:t>
            </w:r>
          </w:p>
          <w:p w:rsidR="00F52B3C" w:rsidRPr="00F52B3C" w:rsidRDefault="00F52B3C"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color w:val="262626"/>
                <w:sz w:val="28"/>
                <w:szCs w:val="28"/>
                <w:lang w:eastAsia="ru-RU"/>
              </w:rPr>
              <w:t>Перечислите свойства живого?</w:t>
            </w:r>
          </w:p>
          <w:p w:rsidR="00F52B3C" w:rsidRPr="00F52B3C" w:rsidRDefault="00F52B3C" w:rsidP="0052031A">
            <w:pPr>
              <w:numPr>
                <w:ilvl w:val="0"/>
                <w:numId w:val="23"/>
              </w:numPr>
              <w:ind w:left="0" w:firstLine="318"/>
              <w:jc w:val="both"/>
              <w:rPr>
                <w:rFonts w:ascii="Times New Roman" w:eastAsia="Times New Roman" w:hAnsi="Times New Roman" w:cs="Times New Roman"/>
                <w:color w:val="262626"/>
                <w:sz w:val="28"/>
                <w:szCs w:val="28"/>
                <w:lang w:eastAsia="ru-RU"/>
              </w:rPr>
            </w:pPr>
            <w:r w:rsidRPr="00F52B3C">
              <w:rPr>
                <w:rFonts w:ascii="Times New Roman" w:eastAsia="Times New Roman" w:hAnsi="Times New Roman" w:cs="Times New Roman"/>
                <w:color w:val="262626"/>
                <w:sz w:val="28"/>
                <w:szCs w:val="28"/>
                <w:lang w:eastAsia="ru-RU"/>
              </w:rPr>
              <w:t>Перечислите уровни организации живого?</w:t>
            </w:r>
          </w:p>
          <w:p w:rsidR="00F52B3C" w:rsidRPr="0082013E" w:rsidRDefault="00F52B3C" w:rsidP="0052031A">
            <w:pPr>
              <w:pStyle w:val="a4"/>
              <w:numPr>
                <w:ilvl w:val="0"/>
                <w:numId w:val="23"/>
              </w:numPr>
              <w:ind w:left="0" w:firstLine="318"/>
            </w:pPr>
            <w:r w:rsidRPr="00123393">
              <w:rPr>
                <w:rFonts w:ascii="Times New Roman" w:eastAsia="Times New Roman" w:hAnsi="Times New Roman" w:cs="Times New Roman"/>
                <w:color w:val="262626"/>
                <w:sz w:val="28"/>
                <w:szCs w:val="28"/>
                <w:lang w:eastAsia="ru-RU"/>
              </w:rPr>
              <w:t>Какое практическое значение общей биологии?</w:t>
            </w:r>
          </w:p>
          <w:p w:rsidR="0082013E" w:rsidRDefault="0082013E" w:rsidP="00DF036F"/>
          <w:p w:rsidR="0082013E" w:rsidRDefault="00B87A6D" w:rsidP="00DF036F">
            <w:r>
              <w:rPr>
                <w:noProof/>
                <w:lang w:eastAsia="ru-RU"/>
              </w:rPr>
              <w:drawing>
                <wp:inline distT="0" distB="0" distL="0" distR="0">
                  <wp:extent cx="1257300" cy="1676400"/>
                  <wp:effectExtent l="0" t="0" r="0" b="0"/>
                  <wp:docPr id="171" name="Рисунок 171" descr="http://biokan.ru/img/pre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iokan.ru/img/prev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p>
          <w:p w:rsidR="00774133" w:rsidRPr="000A673E" w:rsidRDefault="00774133" w:rsidP="000A673E">
            <w:pPr>
              <w:pStyle w:val="1"/>
              <w:jc w:val="center"/>
              <w:outlineLvl w:val="0"/>
              <w:rPr>
                <w:rFonts w:ascii="Times New Roman" w:eastAsia="Times New Roman" w:hAnsi="Times New Roman" w:cs="Times New Roman"/>
                <w:b/>
                <w:color w:val="auto"/>
                <w:sz w:val="28"/>
              </w:rPr>
            </w:pPr>
            <w:r w:rsidRPr="000A673E">
              <w:rPr>
                <w:rFonts w:ascii="Times New Roman" w:eastAsia="Times New Roman" w:hAnsi="Times New Roman" w:cs="Times New Roman"/>
                <w:b/>
                <w:color w:val="auto"/>
                <w:sz w:val="28"/>
              </w:rPr>
              <w:t>Тест для самоконтроля</w:t>
            </w:r>
          </w:p>
          <w:p w:rsidR="00774133" w:rsidRPr="00774133" w:rsidRDefault="00774133" w:rsidP="00774133">
            <w:pPr>
              <w:jc w:val="center"/>
              <w:rPr>
                <w:rFonts w:ascii="Times New Roman" w:eastAsia="Times New Roman" w:hAnsi="Times New Roman" w:cs="Times New Roman"/>
                <w:sz w:val="28"/>
                <w:szCs w:val="28"/>
                <w:lang w:eastAsia="ru-RU"/>
              </w:rPr>
            </w:pPr>
          </w:p>
          <w:p w:rsidR="00774133" w:rsidRPr="00774133" w:rsidRDefault="00774133" w:rsidP="00774133">
            <w:pPr>
              <w:contextualSpacing/>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1. Живое отличается от неживого</w:t>
            </w:r>
          </w:p>
          <w:p w:rsidR="00774133" w:rsidRPr="00774133" w:rsidRDefault="00774133" w:rsidP="00F84473">
            <w:pPr>
              <w:numPr>
                <w:ilvl w:val="0"/>
                <w:numId w:val="122"/>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составом неорганических соединений</w:t>
            </w:r>
          </w:p>
          <w:p w:rsidR="00774133" w:rsidRPr="00774133" w:rsidRDefault="00774133" w:rsidP="00F84473">
            <w:pPr>
              <w:numPr>
                <w:ilvl w:val="0"/>
                <w:numId w:val="122"/>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наличием катализатора</w:t>
            </w:r>
          </w:p>
          <w:p w:rsidR="00774133" w:rsidRPr="00774133" w:rsidRDefault="00774133" w:rsidP="00F84473">
            <w:pPr>
              <w:numPr>
                <w:ilvl w:val="0"/>
                <w:numId w:val="122"/>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взаимодействием молекул друг с другом</w:t>
            </w:r>
          </w:p>
          <w:p w:rsidR="00774133" w:rsidRPr="00774133" w:rsidRDefault="00774133" w:rsidP="00F84473">
            <w:pPr>
              <w:numPr>
                <w:ilvl w:val="0"/>
                <w:numId w:val="122"/>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обменными процессами, обеспечивающими постоянство структурно – функциональной организации системы</w:t>
            </w:r>
          </w:p>
          <w:p w:rsidR="00774133" w:rsidRPr="00774133" w:rsidRDefault="00774133" w:rsidP="00774133">
            <w:pPr>
              <w:contextualSpacing/>
              <w:rPr>
                <w:rFonts w:ascii="Times New Roman" w:eastAsia="Times New Roman" w:hAnsi="Times New Roman" w:cs="Times New Roman"/>
                <w:color w:val="262626"/>
                <w:sz w:val="28"/>
                <w:szCs w:val="24"/>
                <w:lang w:eastAsia="ru-RU"/>
              </w:rPr>
            </w:pPr>
          </w:p>
          <w:p w:rsidR="00774133" w:rsidRPr="00774133" w:rsidRDefault="00774133" w:rsidP="00774133">
            <w:pPr>
              <w:contextualSpacing/>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2. Биологической системой называют</w:t>
            </w:r>
          </w:p>
          <w:p w:rsidR="00774133" w:rsidRPr="00774133" w:rsidRDefault="00774133" w:rsidP="00F84473">
            <w:pPr>
              <w:numPr>
                <w:ilvl w:val="0"/>
                <w:numId w:val="123"/>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органы живого организма</w:t>
            </w:r>
          </w:p>
          <w:p w:rsidR="00774133" w:rsidRPr="00774133" w:rsidRDefault="00774133" w:rsidP="00F84473">
            <w:pPr>
              <w:numPr>
                <w:ilvl w:val="0"/>
                <w:numId w:val="123"/>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несколько рядом расположенных органов</w:t>
            </w:r>
          </w:p>
          <w:p w:rsidR="00774133" w:rsidRPr="00774133" w:rsidRDefault="00774133" w:rsidP="00F84473">
            <w:pPr>
              <w:numPr>
                <w:ilvl w:val="0"/>
                <w:numId w:val="123"/>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объединение одинаковых клеток</w:t>
            </w:r>
          </w:p>
          <w:p w:rsidR="00774133" w:rsidRPr="00774133" w:rsidRDefault="00774133" w:rsidP="00F84473">
            <w:pPr>
              <w:numPr>
                <w:ilvl w:val="0"/>
                <w:numId w:val="123"/>
              </w:numPr>
              <w:ind w:left="743"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биологически объекты разной степени сложности</w:t>
            </w:r>
          </w:p>
          <w:p w:rsidR="00774133" w:rsidRPr="00774133" w:rsidRDefault="00774133" w:rsidP="00774133">
            <w:pPr>
              <w:ind w:left="360"/>
              <w:contextualSpacing/>
              <w:rPr>
                <w:rFonts w:ascii="Times New Roman" w:eastAsia="Times New Roman" w:hAnsi="Times New Roman" w:cs="Times New Roman"/>
                <w:color w:val="262626"/>
                <w:sz w:val="28"/>
                <w:szCs w:val="24"/>
                <w:lang w:eastAsia="ru-RU"/>
              </w:rPr>
            </w:pPr>
          </w:p>
          <w:p w:rsidR="00774133" w:rsidRPr="00774133" w:rsidRDefault="00774133" w:rsidP="00774133">
            <w:pPr>
              <w:contextualSpacing/>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3. Метод исследования, позволяющий описать биологические явления</w:t>
            </w:r>
          </w:p>
          <w:p w:rsidR="00774133" w:rsidRPr="00774133" w:rsidRDefault="00774133" w:rsidP="00F84473">
            <w:pPr>
              <w:numPr>
                <w:ilvl w:val="0"/>
                <w:numId w:val="124"/>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наблюдение          </w:t>
            </w:r>
          </w:p>
          <w:p w:rsidR="00774133" w:rsidRPr="00774133" w:rsidRDefault="00774133" w:rsidP="00F84473">
            <w:pPr>
              <w:numPr>
                <w:ilvl w:val="0"/>
                <w:numId w:val="124"/>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сравнение</w:t>
            </w:r>
          </w:p>
          <w:p w:rsidR="00774133" w:rsidRPr="00774133" w:rsidRDefault="00774133" w:rsidP="00F84473">
            <w:pPr>
              <w:numPr>
                <w:ilvl w:val="0"/>
                <w:numId w:val="124"/>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эксперимент           </w:t>
            </w:r>
          </w:p>
          <w:p w:rsidR="00774133" w:rsidRPr="00774133" w:rsidRDefault="00774133" w:rsidP="00F84473">
            <w:pPr>
              <w:numPr>
                <w:ilvl w:val="0"/>
                <w:numId w:val="124"/>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моделирование</w:t>
            </w:r>
          </w:p>
          <w:p w:rsidR="00774133" w:rsidRPr="00774133" w:rsidRDefault="00774133" w:rsidP="00774133">
            <w:pPr>
              <w:ind w:left="360"/>
              <w:contextualSpacing/>
              <w:rPr>
                <w:rFonts w:ascii="Times New Roman" w:eastAsia="Times New Roman" w:hAnsi="Times New Roman" w:cs="Times New Roman"/>
                <w:color w:val="262626"/>
                <w:sz w:val="28"/>
                <w:szCs w:val="24"/>
                <w:lang w:eastAsia="ru-RU"/>
              </w:rPr>
            </w:pPr>
          </w:p>
          <w:p w:rsidR="00774133" w:rsidRPr="00774133" w:rsidRDefault="00774133" w:rsidP="00774133">
            <w:pPr>
              <w:contextualSpacing/>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4. Главный признак живого</w:t>
            </w:r>
          </w:p>
          <w:p w:rsidR="00774133" w:rsidRPr="00774133" w:rsidRDefault="00774133" w:rsidP="00F84473">
            <w:pPr>
              <w:numPr>
                <w:ilvl w:val="0"/>
                <w:numId w:val="125"/>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движение              </w:t>
            </w:r>
          </w:p>
          <w:p w:rsidR="00774133" w:rsidRPr="00774133" w:rsidRDefault="00774133" w:rsidP="00F84473">
            <w:pPr>
              <w:numPr>
                <w:ilvl w:val="0"/>
                <w:numId w:val="125"/>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увеличение массы</w:t>
            </w:r>
          </w:p>
          <w:p w:rsidR="00774133" w:rsidRPr="00774133" w:rsidRDefault="00774133" w:rsidP="00F84473">
            <w:pPr>
              <w:numPr>
                <w:ilvl w:val="0"/>
                <w:numId w:val="125"/>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обмен веществ       </w:t>
            </w:r>
          </w:p>
          <w:p w:rsidR="00774133" w:rsidRPr="00774133" w:rsidRDefault="00774133" w:rsidP="00F84473">
            <w:pPr>
              <w:numPr>
                <w:ilvl w:val="0"/>
                <w:numId w:val="125"/>
              </w:numPr>
              <w:ind w:left="743"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распад на молекулы</w:t>
            </w:r>
          </w:p>
          <w:p w:rsidR="00774133" w:rsidRDefault="00774133" w:rsidP="00774133">
            <w:pPr>
              <w:ind w:left="360"/>
              <w:contextualSpacing/>
              <w:rPr>
                <w:rFonts w:ascii="Times New Roman" w:eastAsia="Times New Roman" w:hAnsi="Times New Roman" w:cs="Times New Roman"/>
                <w:color w:val="262626"/>
                <w:sz w:val="28"/>
                <w:szCs w:val="24"/>
                <w:lang w:eastAsia="ru-RU"/>
              </w:rPr>
            </w:pPr>
          </w:p>
          <w:p w:rsidR="00774133" w:rsidRPr="00774133" w:rsidRDefault="00774133" w:rsidP="00774133">
            <w:pPr>
              <w:contextualSpacing/>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5. Высший уровень организации живой материи</w:t>
            </w:r>
          </w:p>
          <w:p w:rsidR="00774133" w:rsidRPr="00774133" w:rsidRDefault="00774133" w:rsidP="00F84473">
            <w:pPr>
              <w:numPr>
                <w:ilvl w:val="0"/>
                <w:numId w:val="126"/>
              </w:numPr>
              <w:ind w:left="601"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lastRenderedPageBreak/>
              <w:t xml:space="preserve">организменный           </w:t>
            </w:r>
          </w:p>
          <w:p w:rsidR="00774133" w:rsidRPr="00774133" w:rsidRDefault="00774133" w:rsidP="00F84473">
            <w:pPr>
              <w:numPr>
                <w:ilvl w:val="0"/>
                <w:numId w:val="126"/>
              </w:numPr>
              <w:ind w:left="601"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экосистемный</w:t>
            </w:r>
          </w:p>
          <w:p w:rsidR="00774133" w:rsidRPr="00774133" w:rsidRDefault="00774133" w:rsidP="00F84473">
            <w:pPr>
              <w:numPr>
                <w:ilvl w:val="0"/>
                <w:numId w:val="126"/>
              </w:numPr>
              <w:ind w:left="601"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биосферный                 </w:t>
            </w:r>
          </w:p>
          <w:p w:rsidR="00774133" w:rsidRPr="00774133" w:rsidRDefault="00774133" w:rsidP="00F84473">
            <w:pPr>
              <w:numPr>
                <w:ilvl w:val="0"/>
                <w:numId w:val="126"/>
              </w:numPr>
              <w:ind w:left="601" w:hanging="283"/>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популяционно – видовой</w:t>
            </w:r>
          </w:p>
          <w:p w:rsidR="00774133" w:rsidRPr="00774133" w:rsidRDefault="00774133" w:rsidP="00774133">
            <w:pPr>
              <w:ind w:left="1452"/>
              <w:contextualSpacing/>
              <w:rPr>
                <w:rFonts w:ascii="Times New Roman" w:eastAsia="Times New Roman" w:hAnsi="Times New Roman" w:cs="Times New Roman"/>
                <w:color w:val="262626"/>
                <w:sz w:val="28"/>
                <w:szCs w:val="24"/>
                <w:lang w:eastAsia="ru-RU"/>
              </w:rPr>
            </w:pPr>
          </w:p>
          <w:p w:rsidR="00774133" w:rsidRPr="00774133" w:rsidRDefault="00774133" w:rsidP="00774133">
            <w:pPr>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6.Метод биологической науки, выявляющий сходства и различия между организмами и их частями</w:t>
            </w:r>
          </w:p>
          <w:p w:rsidR="00774133" w:rsidRPr="00774133" w:rsidRDefault="00774133" w:rsidP="00F84473">
            <w:pPr>
              <w:numPr>
                <w:ilvl w:val="0"/>
                <w:numId w:val="128"/>
              </w:numPr>
              <w:ind w:left="601"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исторический             </w:t>
            </w:r>
          </w:p>
          <w:p w:rsidR="00774133" w:rsidRPr="00774133" w:rsidRDefault="00774133" w:rsidP="00F84473">
            <w:pPr>
              <w:numPr>
                <w:ilvl w:val="0"/>
                <w:numId w:val="128"/>
              </w:numPr>
              <w:ind w:left="601"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экспериментальный</w:t>
            </w:r>
          </w:p>
          <w:p w:rsidR="00774133" w:rsidRPr="00774133" w:rsidRDefault="00774133" w:rsidP="00F84473">
            <w:pPr>
              <w:numPr>
                <w:ilvl w:val="0"/>
                <w:numId w:val="128"/>
              </w:numPr>
              <w:ind w:left="601"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сравнительный           </w:t>
            </w:r>
          </w:p>
          <w:p w:rsidR="00774133" w:rsidRPr="00774133" w:rsidRDefault="00774133" w:rsidP="00F84473">
            <w:pPr>
              <w:numPr>
                <w:ilvl w:val="0"/>
                <w:numId w:val="128"/>
              </w:numPr>
              <w:ind w:left="601" w:hanging="284"/>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моделирование</w:t>
            </w:r>
          </w:p>
          <w:p w:rsidR="00774133" w:rsidRPr="00774133" w:rsidRDefault="00774133" w:rsidP="00774133">
            <w:pPr>
              <w:rPr>
                <w:rFonts w:ascii="Times New Roman" w:eastAsia="Times New Roman" w:hAnsi="Times New Roman" w:cs="Times New Roman"/>
                <w:color w:val="262626"/>
                <w:sz w:val="28"/>
                <w:szCs w:val="24"/>
                <w:lang w:eastAsia="ru-RU"/>
              </w:rPr>
            </w:pPr>
          </w:p>
          <w:p w:rsidR="00774133" w:rsidRPr="00774133" w:rsidRDefault="00774133" w:rsidP="00774133">
            <w:pPr>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aps/>
                <w:color w:val="262626"/>
                <w:sz w:val="28"/>
                <w:szCs w:val="24"/>
                <w:lang w:eastAsia="ru-RU"/>
              </w:rPr>
              <w:t>7. Начальный уровень организации материи, обладающий всеми свойствами живого</w:t>
            </w:r>
          </w:p>
          <w:p w:rsidR="00774133" w:rsidRPr="00774133" w:rsidRDefault="00774133" w:rsidP="00E1069D">
            <w:pPr>
              <w:numPr>
                <w:ilvl w:val="0"/>
                <w:numId w:val="129"/>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молекулярный           </w:t>
            </w:r>
          </w:p>
          <w:p w:rsidR="00774133" w:rsidRPr="00774133" w:rsidRDefault="00774133" w:rsidP="00E1069D">
            <w:pPr>
              <w:numPr>
                <w:ilvl w:val="0"/>
                <w:numId w:val="129"/>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клеточный</w:t>
            </w:r>
          </w:p>
          <w:p w:rsidR="00774133" w:rsidRPr="00774133" w:rsidRDefault="00774133" w:rsidP="00E1069D">
            <w:pPr>
              <w:numPr>
                <w:ilvl w:val="0"/>
                <w:numId w:val="129"/>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организменный          </w:t>
            </w:r>
          </w:p>
          <w:p w:rsidR="00774133" w:rsidRPr="00774133" w:rsidRDefault="00774133" w:rsidP="00E1069D">
            <w:pPr>
              <w:numPr>
                <w:ilvl w:val="0"/>
                <w:numId w:val="129"/>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биосферный</w:t>
            </w:r>
          </w:p>
          <w:p w:rsidR="00774133" w:rsidRPr="00774133" w:rsidRDefault="00774133" w:rsidP="00774133">
            <w:pPr>
              <w:rPr>
                <w:rFonts w:ascii="Times New Roman" w:eastAsia="Times New Roman" w:hAnsi="Times New Roman" w:cs="Times New Roman"/>
                <w:color w:val="262626"/>
                <w:sz w:val="28"/>
                <w:szCs w:val="24"/>
                <w:lang w:eastAsia="ru-RU"/>
              </w:rPr>
            </w:pPr>
          </w:p>
          <w:p w:rsidR="00774133" w:rsidRPr="00774133" w:rsidRDefault="00774133" w:rsidP="00774133">
            <w:pPr>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 xml:space="preserve">8.Поддержание постоянства клеточного состава за счет размножения отдельных клеток происходит на </w:t>
            </w:r>
          </w:p>
          <w:p w:rsidR="00774133" w:rsidRPr="00774133" w:rsidRDefault="00774133" w:rsidP="00E1069D">
            <w:pPr>
              <w:numPr>
                <w:ilvl w:val="0"/>
                <w:numId w:val="130"/>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биоценотическом       </w:t>
            </w:r>
          </w:p>
          <w:p w:rsidR="00774133" w:rsidRPr="00774133" w:rsidRDefault="00774133" w:rsidP="00E1069D">
            <w:pPr>
              <w:numPr>
                <w:ilvl w:val="0"/>
                <w:numId w:val="130"/>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популяционно-видовом</w:t>
            </w:r>
          </w:p>
          <w:p w:rsidR="00774133" w:rsidRPr="00774133" w:rsidRDefault="00774133" w:rsidP="00E1069D">
            <w:pPr>
              <w:numPr>
                <w:ilvl w:val="0"/>
                <w:numId w:val="130"/>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тканевом       </w:t>
            </w:r>
          </w:p>
          <w:p w:rsidR="00774133" w:rsidRPr="00774133" w:rsidRDefault="00774133" w:rsidP="00E1069D">
            <w:pPr>
              <w:numPr>
                <w:ilvl w:val="0"/>
                <w:numId w:val="130"/>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биосферном</w:t>
            </w:r>
          </w:p>
          <w:p w:rsidR="00774133" w:rsidRPr="00774133" w:rsidRDefault="00774133" w:rsidP="00774133">
            <w:pPr>
              <w:rPr>
                <w:rFonts w:ascii="Times New Roman" w:eastAsia="Times New Roman" w:hAnsi="Times New Roman" w:cs="Times New Roman"/>
                <w:color w:val="262626"/>
                <w:sz w:val="28"/>
                <w:szCs w:val="24"/>
                <w:lang w:eastAsia="ru-RU"/>
              </w:rPr>
            </w:pPr>
          </w:p>
          <w:p w:rsidR="00774133" w:rsidRPr="00774133" w:rsidRDefault="00774133" w:rsidP="00774133">
            <w:pPr>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 xml:space="preserve">9. Отличительным признаком живого от не живого </w:t>
            </w:r>
          </w:p>
          <w:p w:rsidR="00774133" w:rsidRPr="00774133" w:rsidRDefault="00774133" w:rsidP="00E1069D">
            <w:pPr>
              <w:numPr>
                <w:ilvl w:val="0"/>
                <w:numId w:val="131"/>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изменение свойств объекта под воздействием среды</w:t>
            </w:r>
          </w:p>
          <w:p w:rsidR="00774133" w:rsidRPr="00774133" w:rsidRDefault="00774133" w:rsidP="00E1069D">
            <w:pPr>
              <w:numPr>
                <w:ilvl w:val="0"/>
                <w:numId w:val="131"/>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участие в круговороте веществ</w:t>
            </w:r>
          </w:p>
          <w:p w:rsidR="00774133" w:rsidRPr="00774133" w:rsidRDefault="00774133" w:rsidP="00E1069D">
            <w:pPr>
              <w:numPr>
                <w:ilvl w:val="0"/>
                <w:numId w:val="131"/>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воспроизведение себе подобных</w:t>
            </w:r>
          </w:p>
          <w:p w:rsidR="00774133" w:rsidRPr="00774133" w:rsidRDefault="00774133" w:rsidP="00E1069D">
            <w:pPr>
              <w:numPr>
                <w:ilvl w:val="0"/>
                <w:numId w:val="131"/>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изменение размеров объекта под воздействием среды</w:t>
            </w:r>
          </w:p>
          <w:p w:rsidR="00774133" w:rsidRPr="00774133" w:rsidRDefault="00774133" w:rsidP="00774133">
            <w:pPr>
              <w:rPr>
                <w:rFonts w:ascii="Times New Roman" w:eastAsia="Times New Roman" w:hAnsi="Times New Roman" w:cs="Times New Roman"/>
                <w:color w:val="262626"/>
                <w:sz w:val="28"/>
                <w:szCs w:val="24"/>
                <w:lang w:eastAsia="ru-RU"/>
              </w:rPr>
            </w:pPr>
          </w:p>
          <w:p w:rsidR="00774133" w:rsidRPr="00774133" w:rsidRDefault="00774133" w:rsidP="00774133">
            <w:pPr>
              <w:pStyle w:val="a4"/>
              <w:numPr>
                <w:ilvl w:val="0"/>
                <w:numId w:val="23"/>
              </w:numPr>
              <w:ind w:left="601" w:hanging="686"/>
              <w:rPr>
                <w:rFonts w:ascii="Times New Roman" w:eastAsia="Times New Roman" w:hAnsi="Times New Roman" w:cs="Times New Roman"/>
                <w:caps/>
                <w:color w:val="262626"/>
                <w:sz w:val="28"/>
                <w:szCs w:val="24"/>
                <w:lang w:eastAsia="ru-RU"/>
              </w:rPr>
            </w:pPr>
            <w:r w:rsidRPr="00774133">
              <w:rPr>
                <w:rFonts w:ascii="Times New Roman" w:eastAsia="Times New Roman" w:hAnsi="Times New Roman" w:cs="Times New Roman"/>
                <w:caps/>
                <w:color w:val="262626"/>
                <w:sz w:val="28"/>
                <w:szCs w:val="24"/>
                <w:lang w:eastAsia="ru-RU"/>
              </w:rPr>
              <w:t>Уровень организации живого служит объектом изучения цитологии</w:t>
            </w:r>
          </w:p>
          <w:p w:rsidR="00774133" w:rsidRPr="00774133" w:rsidRDefault="00774133" w:rsidP="00E1069D">
            <w:pPr>
              <w:numPr>
                <w:ilvl w:val="0"/>
                <w:numId w:val="132"/>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клеточный   </w:t>
            </w:r>
          </w:p>
          <w:p w:rsidR="00774133" w:rsidRPr="00774133" w:rsidRDefault="00774133" w:rsidP="00E1069D">
            <w:pPr>
              <w:numPr>
                <w:ilvl w:val="0"/>
                <w:numId w:val="132"/>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популяционно-видовой</w:t>
            </w:r>
          </w:p>
          <w:p w:rsidR="00774133" w:rsidRPr="00774133" w:rsidRDefault="00774133" w:rsidP="00E1069D">
            <w:pPr>
              <w:numPr>
                <w:ilvl w:val="0"/>
                <w:numId w:val="132"/>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 xml:space="preserve">биогеоценотический    </w:t>
            </w:r>
          </w:p>
          <w:p w:rsidR="00774133" w:rsidRPr="00774133" w:rsidRDefault="00774133" w:rsidP="00E1069D">
            <w:pPr>
              <w:numPr>
                <w:ilvl w:val="0"/>
                <w:numId w:val="132"/>
              </w:numPr>
              <w:contextualSpacing/>
              <w:rPr>
                <w:rFonts w:ascii="Times New Roman" w:eastAsia="Times New Roman" w:hAnsi="Times New Roman" w:cs="Times New Roman"/>
                <w:color w:val="262626"/>
                <w:sz w:val="28"/>
                <w:szCs w:val="24"/>
                <w:lang w:eastAsia="ru-RU"/>
              </w:rPr>
            </w:pPr>
            <w:r w:rsidRPr="00774133">
              <w:rPr>
                <w:rFonts w:ascii="Times New Roman" w:eastAsia="Times New Roman" w:hAnsi="Times New Roman" w:cs="Times New Roman"/>
                <w:color w:val="262626"/>
                <w:sz w:val="28"/>
                <w:szCs w:val="24"/>
                <w:lang w:eastAsia="ru-RU"/>
              </w:rPr>
              <w:t>биосферный</w:t>
            </w:r>
          </w:p>
          <w:p w:rsidR="00774133" w:rsidRDefault="00774133" w:rsidP="00774133">
            <w:pPr>
              <w:rPr>
                <w:rFonts w:ascii="Times New Roman" w:eastAsia="Times New Roman" w:hAnsi="Times New Roman" w:cs="Times New Roman"/>
                <w:sz w:val="28"/>
                <w:szCs w:val="28"/>
                <w:lang w:eastAsia="ru-RU"/>
              </w:rPr>
            </w:pPr>
          </w:p>
          <w:p w:rsidR="000A673E" w:rsidRDefault="000A673E" w:rsidP="00774133">
            <w:pPr>
              <w:rPr>
                <w:rFonts w:ascii="Times New Roman" w:eastAsia="Times New Roman" w:hAnsi="Times New Roman" w:cs="Times New Roman"/>
                <w:sz w:val="28"/>
                <w:szCs w:val="28"/>
                <w:lang w:eastAsia="ru-RU"/>
              </w:rPr>
            </w:pPr>
          </w:p>
          <w:p w:rsidR="000A673E" w:rsidRDefault="000A673E" w:rsidP="00774133">
            <w:pPr>
              <w:rPr>
                <w:rFonts w:ascii="Times New Roman" w:eastAsia="Times New Roman" w:hAnsi="Times New Roman" w:cs="Times New Roman"/>
                <w:sz w:val="28"/>
                <w:szCs w:val="28"/>
                <w:lang w:eastAsia="ru-RU"/>
              </w:rPr>
            </w:pPr>
          </w:p>
          <w:p w:rsidR="000A673E" w:rsidRDefault="000A673E" w:rsidP="00774133">
            <w:pPr>
              <w:rPr>
                <w:rFonts w:ascii="Times New Roman" w:eastAsia="Times New Roman" w:hAnsi="Times New Roman" w:cs="Times New Roman"/>
                <w:sz w:val="28"/>
                <w:szCs w:val="28"/>
                <w:lang w:eastAsia="ru-RU"/>
              </w:rPr>
            </w:pPr>
          </w:p>
          <w:p w:rsidR="000A673E" w:rsidRDefault="000A673E" w:rsidP="00774133">
            <w:pPr>
              <w:rPr>
                <w:rFonts w:ascii="Times New Roman" w:eastAsia="Times New Roman" w:hAnsi="Times New Roman" w:cs="Times New Roman"/>
                <w:sz w:val="28"/>
                <w:szCs w:val="28"/>
                <w:lang w:eastAsia="ru-RU"/>
              </w:rPr>
            </w:pPr>
          </w:p>
          <w:p w:rsidR="0051417C" w:rsidRPr="00774133" w:rsidRDefault="0051417C" w:rsidP="00774133">
            <w:pPr>
              <w:rPr>
                <w:rFonts w:ascii="Times New Roman" w:eastAsia="Times New Roman" w:hAnsi="Times New Roman" w:cs="Times New Roman"/>
                <w:sz w:val="28"/>
                <w:szCs w:val="28"/>
                <w:lang w:eastAsia="ru-RU"/>
              </w:rPr>
            </w:pPr>
          </w:p>
          <w:p w:rsidR="00774133" w:rsidRDefault="00774133" w:rsidP="00774133">
            <w:pP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lastRenderedPageBreak/>
              <w:t>Ключ для самопроверки</w:t>
            </w:r>
          </w:p>
          <w:p w:rsidR="000A673E" w:rsidRPr="00774133" w:rsidRDefault="000A673E" w:rsidP="00774133">
            <w:pPr>
              <w:rPr>
                <w:rFonts w:ascii="Times New Roman" w:eastAsia="Times New Roman" w:hAnsi="Times New Roman" w:cs="Times New Roman"/>
                <w:sz w:val="28"/>
                <w:szCs w:val="28"/>
                <w:lang w:eastAsia="ru-RU"/>
              </w:rPr>
            </w:pPr>
          </w:p>
          <w:tbl>
            <w:tblPr>
              <w:tblStyle w:val="a3"/>
              <w:tblW w:w="0" w:type="auto"/>
              <w:tblLayout w:type="fixed"/>
              <w:tblLook w:val="04A0" w:firstRow="1" w:lastRow="0" w:firstColumn="1" w:lastColumn="0" w:noHBand="0" w:noVBand="1"/>
            </w:tblPr>
            <w:tblGrid>
              <w:gridCol w:w="738"/>
              <w:gridCol w:w="1134"/>
            </w:tblGrid>
            <w:tr w:rsidR="00774133" w:rsidRPr="00774133" w:rsidTr="007843B9">
              <w:tc>
                <w:tcPr>
                  <w:tcW w:w="738"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w:t>
                  </w: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Ответ</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4</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1</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1</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3</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3</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3</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1</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3</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3</w:t>
                  </w:r>
                </w:p>
              </w:tc>
            </w:tr>
            <w:tr w:rsidR="00774133" w:rsidRPr="00774133" w:rsidTr="007843B9">
              <w:tc>
                <w:tcPr>
                  <w:tcW w:w="738" w:type="dxa"/>
                </w:tcPr>
                <w:p w:rsidR="00774133" w:rsidRPr="00774133" w:rsidRDefault="00774133" w:rsidP="00E1069D">
                  <w:pPr>
                    <w:numPr>
                      <w:ilvl w:val="0"/>
                      <w:numId w:val="127"/>
                    </w:numPr>
                    <w:ind w:left="587"/>
                    <w:contextualSpacing/>
                    <w:jc w:val="center"/>
                    <w:rPr>
                      <w:rFonts w:ascii="Times New Roman" w:eastAsia="Times New Roman" w:hAnsi="Times New Roman" w:cs="Times New Roman"/>
                      <w:sz w:val="28"/>
                      <w:szCs w:val="28"/>
                      <w:lang w:eastAsia="ru-RU"/>
                    </w:rPr>
                  </w:pPr>
                </w:p>
              </w:tc>
              <w:tc>
                <w:tcPr>
                  <w:tcW w:w="1134" w:type="dxa"/>
                </w:tcPr>
                <w:p w:rsidR="00774133" w:rsidRPr="00774133" w:rsidRDefault="00774133" w:rsidP="00774133">
                  <w:pPr>
                    <w:jc w:val="center"/>
                    <w:rPr>
                      <w:rFonts w:ascii="Times New Roman" w:eastAsia="Times New Roman" w:hAnsi="Times New Roman" w:cs="Times New Roman"/>
                      <w:sz w:val="28"/>
                      <w:szCs w:val="28"/>
                      <w:lang w:eastAsia="ru-RU"/>
                    </w:rPr>
                  </w:pPr>
                  <w:r w:rsidRPr="00774133">
                    <w:rPr>
                      <w:rFonts w:ascii="Times New Roman" w:eastAsia="Times New Roman" w:hAnsi="Times New Roman" w:cs="Times New Roman"/>
                      <w:sz w:val="28"/>
                      <w:szCs w:val="28"/>
                      <w:lang w:eastAsia="ru-RU"/>
                    </w:rPr>
                    <w:t>1</w:t>
                  </w:r>
                </w:p>
              </w:tc>
            </w:tr>
          </w:tbl>
          <w:p w:rsidR="0082013E" w:rsidRDefault="0082013E" w:rsidP="00DF036F"/>
          <w:p w:rsidR="0082013E" w:rsidRDefault="0082013E" w:rsidP="00DF036F"/>
          <w:p w:rsidR="0082013E" w:rsidRDefault="0082013E" w:rsidP="00DF036F"/>
          <w:p w:rsidR="0082013E" w:rsidRDefault="0082013E" w:rsidP="00DF036F"/>
          <w:p w:rsidR="0082013E" w:rsidRDefault="0082013E" w:rsidP="00DF036F"/>
          <w:p w:rsidR="0082013E" w:rsidRDefault="0082013E"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C46F84" w:rsidRDefault="00C46F84" w:rsidP="00DF036F"/>
          <w:p w:rsidR="0082013E" w:rsidRDefault="0082013E" w:rsidP="00DF036F"/>
          <w:p w:rsidR="000A673E" w:rsidRDefault="000A673E" w:rsidP="00DF036F"/>
          <w:p w:rsidR="000A673E" w:rsidRDefault="000A673E" w:rsidP="00DF036F"/>
          <w:p w:rsidR="000A673E" w:rsidRDefault="000A673E" w:rsidP="00DF036F"/>
          <w:p w:rsidR="000A673E" w:rsidRDefault="000A673E" w:rsidP="00DF036F"/>
          <w:p w:rsidR="000A673E" w:rsidRDefault="000A673E" w:rsidP="00DF036F"/>
          <w:p w:rsidR="000A673E" w:rsidRDefault="000A673E" w:rsidP="00DF036F"/>
          <w:p w:rsidR="000A673E" w:rsidRDefault="000A673E" w:rsidP="00DF036F"/>
          <w:p w:rsidR="000A673E" w:rsidRDefault="000A673E" w:rsidP="00DF036F"/>
          <w:p w:rsidR="0082013E" w:rsidRDefault="0082013E" w:rsidP="00DF036F"/>
          <w:p w:rsidR="0082013E" w:rsidRDefault="0082013E" w:rsidP="00DF036F"/>
          <w:p w:rsidR="0082013E" w:rsidRPr="0082013E" w:rsidRDefault="00750627" w:rsidP="00DF036F">
            <w:pPr>
              <w:pStyle w:val="ac"/>
              <w:rPr>
                <w:rFonts w:ascii="Times New Roman" w:hAnsi="Times New Roman" w:cs="Times New Roman"/>
                <w:sz w:val="24"/>
                <w:szCs w:val="24"/>
              </w:rPr>
            </w:pPr>
            <w:hyperlink w:anchor="_Оглавление" w:history="1">
              <w:r w:rsidR="0082013E" w:rsidRPr="0082013E">
                <w:rPr>
                  <w:rStyle w:val="aa"/>
                  <w:rFonts w:ascii="Times New Roman" w:hAnsi="Times New Roman" w:cs="Times New Roman"/>
                  <w:sz w:val="24"/>
                  <w:szCs w:val="24"/>
                </w:rPr>
                <w:t>Вернуться к оглавлению</w:t>
              </w:r>
              <w:bookmarkStart w:id="8" w:name="_Вернуться_к_оглавлению"/>
              <w:bookmarkEnd w:id="8"/>
            </w:hyperlink>
          </w:p>
          <w:p w:rsidR="0082013E" w:rsidRDefault="0082013E" w:rsidP="00DF036F"/>
          <w:p w:rsidR="0082013E" w:rsidRPr="0082013E" w:rsidRDefault="0082013E" w:rsidP="00DF036F"/>
        </w:tc>
      </w:tr>
    </w:tbl>
    <w:p w:rsidR="003C6AFA" w:rsidRDefault="003C6AFA">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8"/>
        <w:gridCol w:w="247"/>
        <w:gridCol w:w="483"/>
        <w:gridCol w:w="450"/>
        <w:gridCol w:w="244"/>
        <w:gridCol w:w="136"/>
        <w:gridCol w:w="8"/>
        <w:gridCol w:w="107"/>
        <w:gridCol w:w="36"/>
        <w:gridCol w:w="140"/>
        <w:gridCol w:w="545"/>
        <w:gridCol w:w="11"/>
        <w:gridCol w:w="431"/>
        <w:gridCol w:w="145"/>
        <w:gridCol w:w="286"/>
        <w:gridCol w:w="133"/>
        <w:gridCol w:w="284"/>
        <w:gridCol w:w="431"/>
        <w:gridCol w:w="148"/>
        <w:gridCol w:w="149"/>
        <w:gridCol w:w="264"/>
        <w:gridCol w:w="284"/>
        <w:gridCol w:w="256"/>
        <w:gridCol w:w="387"/>
        <w:gridCol w:w="357"/>
        <w:gridCol w:w="1728"/>
      </w:tblGrid>
      <w:tr w:rsidR="00402227" w:rsidRPr="002C6532" w:rsidTr="00002D83">
        <w:trPr>
          <w:trHeight w:val="1766"/>
        </w:trPr>
        <w:tc>
          <w:tcPr>
            <w:tcW w:w="9498" w:type="dxa"/>
            <w:gridSpan w:val="26"/>
          </w:tcPr>
          <w:p w:rsidR="00402227" w:rsidRPr="00402227" w:rsidRDefault="00402227" w:rsidP="00DF036F">
            <w:pPr>
              <w:pStyle w:val="1"/>
              <w:spacing w:before="0"/>
              <w:jc w:val="center"/>
              <w:outlineLvl w:val="0"/>
              <w:rPr>
                <w:rFonts w:ascii="Times New Roman" w:hAnsi="Times New Roman" w:cs="Times New Roman"/>
                <w:b/>
                <w:color w:val="auto"/>
                <w:sz w:val="28"/>
              </w:rPr>
            </w:pPr>
            <w:bookmarkStart w:id="9" w:name="_Тема:_Химический_состав"/>
            <w:bookmarkEnd w:id="9"/>
            <w:r w:rsidRPr="00402227">
              <w:rPr>
                <w:rFonts w:ascii="Times New Roman" w:eastAsia="Times New Roman" w:hAnsi="Times New Roman" w:cs="Times New Roman"/>
                <w:b/>
                <w:bCs/>
                <w:color w:val="auto"/>
                <w:sz w:val="28"/>
                <w:szCs w:val="28"/>
                <w:lang w:eastAsia="ru-RU"/>
              </w:rPr>
              <w:lastRenderedPageBreak/>
              <w:t xml:space="preserve">Тема: </w:t>
            </w:r>
            <w:r w:rsidRPr="00402227">
              <w:rPr>
                <w:rFonts w:ascii="Times New Roman" w:hAnsi="Times New Roman" w:cs="Times New Roman"/>
                <w:b/>
                <w:color w:val="auto"/>
                <w:sz w:val="28"/>
              </w:rPr>
              <w:t>Химический состав клетки.</w:t>
            </w:r>
          </w:p>
          <w:p w:rsidR="00402227" w:rsidRDefault="00402227"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740D44" w:rsidRPr="00740D44" w:rsidRDefault="00402227" w:rsidP="0052031A">
            <w:pPr>
              <w:pStyle w:val="a4"/>
              <w:numPr>
                <w:ilvl w:val="0"/>
                <w:numId w:val="24"/>
              </w:numPr>
              <w:tabs>
                <w:tab w:val="left" w:pos="3382"/>
              </w:tabs>
              <w:rPr>
                <w:rFonts w:ascii="Times New Roman" w:eastAsia="Times New Roman" w:hAnsi="Times New Roman" w:cs="Times New Roman"/>
                <w:bCs/>
                <w:sz w:val="28"/>
                <w:szCs w:val="24"/>
                <w:lang w:eastAsia="ru-RU"/>
              </w:rPr>
            </w:pPr>
            <w:r w:rsidRPr="00740D44">
              <w:rPr>
                <w:rFonts w:ascii="Times New Roman" w:eastAsia="Times New Roman" w:hAnsi="Times New Roman" w:cs="Times New Roman"/>
                <w:bCs/>
                <w:sz w:val="28"/>
                <w:szCs w:val="24"/>
                <w:lang w:eastAsia="ru-RU"/>
              </w:rPr>
              <w:t xml:space="preserve">Химические элементы клетки: макроэлементы, микроэлементы. </w:t>
            </w:r>
          </w:p>
          <w:p w:rsidR="00740D44" w:rsidRPr="00740D44" w:rsidRDefault="00402227" w:rsidP="0052031A">
            <w:pPr>
              <w:pStyle w:val="a4"/>
              <w:numPr>
                <w:ilvl w:val="0"/>
                <w:numId w:val="24"/>
              </w:numPr>
              <w:tabs>
                <w:tab w:val="left" w:pos="3382"/>
              </w:tabs>
              <w:rPr>
                <w:rFonts w:ascii="Times New Roman" w:eastAsia="Times New Roman" w:hAnsi="Times New Roman" w:cs="Times New Roman"/>
                <w:bCs/>
                <w:sz w:val="28"/>
                <w:szCs w:val="24"/>
                <w:lang w:eastAsia="ru-RU"/>
              </w:rPr>
            </w:pPr>
            <w:r w:rsidRPr="00740D44">
              <w:rPr>
                <w:rFonts w:ascii="Times New Roman" w:eastAsia="Times New Roman" w:hAnsi="Times New Roman" w:cs="Times New Roman"/>
                <w:bCs/>
                <w:sz w:val="28"/>
                <w:szCs w:val="24"/>
                <w:lang w:eastAsia="ru-RU"/>
              </w:rPr>
              <w:t xml:space="preserve">Неорганические вещества клетки: вода, минеральные соли. </w:t>
            </w:r>
          </w:p>
          <w:p w:rsidR="00402227" w:rsidRPr="00002D83" w:rsidRDefault="00402227" w:rsidP="0052031A">
            <w:pPr>
              <w:pStyle w:val="a4"/>
              <w:numPr>
                <w:ilvl w:val="0"/>
                <w:numId w:val="24"/>
              </w:numPr>
              <w:tabs>
                <w:tab w:val="left" w:pos="3382"/>
              </w:tabs>
              <w:rPr>
                <w:rFonts w:ascii="Times New Roman" w:eastAsia="Times New Roman" w:hAnsi="Times New Roman" w:cs="Times New Roman"/>
                <w:bCs/>
                <w:sz w:val="28"/>
                <w:szCs w:val="24"/>
                <w:lang w:eastAsia="ru-RU"/>
              </w:rPr>
            </w:pPr>
            <w:r w:rsidRPr="00740D44">
              <w:rPr>
                <w:rFonts w:ascii="Times New Roman" w:eastAsia="Times New Roman" w:hAnsi="Times New Roman" w:cs="Times New Roman"/>
                <w:bCs/>
                <w:sz w:val="28"/>
                <w:szCs w:val="24"/>
                <w:lang w:eastAsia="ru-RU"/>
              </w:rPr>
              <w:t xml:space="preserve">Биополимеры: белки, углеводы, липиды, нуклеиновые кислоты, АТФ. </w:t>
            </w:r>
          </w:p>
        </w:tc>
      </w:tr>
      <w:tr w:rsidR="00AE3977" w:rsidRPr="002C6532" w:rsidTr="003C6AFA">
        <w:trPr>
          <w:trHeight w:val="495"/>
        </w:trPr>
        <w:tc>
          <w:tcPr>
            <w:tcW w:w="2055" w:type="dxa"/>
            <w:gridSpan w:val="2"/>
          </w:tcPr>
          <w:p w:rsidR="00AE3977" w:rsidRPr="00402227" w:rsidRDefault="00AE3977" w:rsidP="00DF036F">
            <w:pPr>
              <w:shd w:val="clear" w:color="auto" w:fill="FFFFFF"/>
              <w:jc w:val="both"/>
              <w:rPr>
                <w:rFonts w:ascii="Times New Roman" w:eastAsia="Times New Roman" w:hAnsi="Times New Roman" w:cs="Times New Roman"/>
                <w:b/>
                <w:sz w:val="28"/>
                <w:lang w:eastAsia="ru-RU"/>
              </w:rPr>
            </w:pPr>
            <w:r>
              <w:rPr>
                <w:noProof/>
                <w:lang w:eastAsia="ru-RU"/>
              </w:rPr>
              <w:drawing>
                <wp:inline distT="0" distB="0" distL="0" distR="0">
                  <wp:extent cx="857250" cy="1072839"/>
                  <wp:effectExtent l="0" t="0" r="76200" b="70485"/>
                  <wp:docPr id="17" name="Рисунок 2" descr="ad3a789759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descr="ad3a789759de.png"/>
                          <pic:cNvPicPr>
                            <a:picLocks noChangeAspect="1"/>
                          </pic:cNvPicPr>
                        </pic:nvPicPr>
                        <pic:blipFill>
                          <a:blip r:embed="rId27" cstate="print"/>
                          <a:srcRect/>
                          <a:stretch>
                            <a:fillRect/>
                          </a:stretch>
                        </pic:blipFill>
                        <pic:spPr bwMode="auto">
                          <a:xfrm>
                            <a:off x="0" y="0"/>
                            <a:ext cx="859693" cy="1075896"/>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43" w:type="dxa"/>
            <w:gridSpan w:val="24"/>
          </w:tcPr>
          <w:p w:rsidR="00AE3977" w:rsidRPr="00B6000D" w:rsidRDefault="00AE3977" w:rsidP="00DF036F">
            <w:pPr>
              <w:shd w:val="clear" w:color="auto" w:fill="FFFFFF"/>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color w:val="000000"/>
                <w:sz w:val="28"/>
                <w:szCs w:val="28"/>
                <w:lang w:eastAsia="ru-RU"/>
              </w:rPr>
              <w:t>1. Химический состав клетки</w:t>
            </w:r>
          </w:p>
          <w:p w:rsidR="00AE3977" w:rsidRPr="00B6000D" w:rsidRDefault="00AE3977" w:rsidP="00DF036F">
            <w:pPr>
              <w:shd w:val="clear" w:color="auto" w:fill="FFFFFF"/>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b/>
                <w:color w:val="000000"/>
                <w:spacing w:val="1"/>
                <w:sz w:val="28"/>
                <w:szCs w:val="28"/>
                <w:lang w:eastAsia="ru-RU"/>
              </w:rPr>
              <w:t xml:space="preserve">Первую </w:t>
            </w:r>
            <w:r w:rsidRPr="00B6000D">
              <w:rPr>
                <w:rFonts w:ascii="Times New Roman" w:eastAsia="Times New Roman" w:hAnsi="Times New Roman" w:cs="Times New Roman"/>
                <w:color w:val="000000"/>
                <w:spacing w:val="1"/>
                <w:sz w:val="28"/>
                <w:szCs w:val="28"/>
                <w:lang w:eastAsia="ru-RU"/>
              </w:rPr>
              <w:t>группу (около 98% массы клетки) об</w:t>
            </w:r>
            <w:r w:rsidRPr="00B6000D">
              <w:rPr>
                <w:rFonts w:ascii="Times New Roman" w:eastAsia="Times New Roman" w:hAnsi="Times New Roman" w:cs="Times New Roman"/>
                <w:color w:val="000000"/>
                <w:spacing w:val="1"/>
                <w:sz w:val="28"/>
                <w:szCs w:val="28"/>
                <w:lang w:eastAsia="ru-RU"/>
              </w:rPr>
              <w:softHyphen/>
              <w:t xml:space="preserve">разуют четыре элемента: водород, кислород, углерод и азот. </w:t>
            </w:r>
            <w:r w:rsidRPr="00B6000D">
              <w:rPr>
                <w:rFonts w:ascii="Times New Roman" w:eastAsia="Times New Roman" w:hAnsi="Times New Roman" w:cs="Times New Roman"/>
                <w:color w:val="000000"/>
                <w:spacing w:val="3"/>
                <w:sz w:val="28"/>
                <w:szCs w:val="28"/>
                <w:lang w:eastAsia="ru-RU"/>
              </w:rPr>
              <w:t xml:space="preserve">Их называют </w:t>
            </w:r>
            <w:r w:rsidRPr="00B6000D">
              <w:rPr>
                <w:rFonts w:ascii="Times New Roman" w:eastAsia="Times New Roman" w:hAnsi="Times New Roman" w:cs="Times New Roman"/>
                <w:b/>
                <w:color w:val="000000"/>
                <w:spacing w:val="3"/>
                <w:sz w:val="28"/>
                <w:szCs w:val="28"/>
                <w:lang w:eastAsia="ru-RU"/>
              </w:rPr>
              <w:t>макроэлементами.</w:t>
            </w:r>
            <w:r w:rsidRPr="00B6000D">
              <w:rPr>
                <w:rFonts w:ascii="Times New Roman" w:eastAsia="Times New Roman" w:hAnsi="Times New Roman" w:cs="Times New Roman"/>
                <w:color w:val="000000"/>
                <w:spacing w:val="3"/>
                <w:sz w:val="28"/>
                <w:szCs w:val="28"/>
                <w:lang w:eastAsia="ru-RU"/>
              </w:rPr>
              <w:t xml:space="preserve"> Это главные компоненты </w:t>
            </w:r>
            <w:r w:rsidRPr="00B6000D">
              <w:rPr>
                <w:rFonts w:ascii="Times New Roman" w:eastAsia="Times New Roman" w:hAnsi="Times New Roman" w:cs="Times New Roman"/>
                <w:color w:val="000000"/>
                <w:spacing w:val="2"/>
                <w:sz w:val="28"/>
                <w:szCs w:val="28"/>
                <w:lang w:eastAsia="ru-RU"/>
              </w:rPr>
              <w:t xml:space="preserve">всех органических соединений. </w:t>
            </w:r>
          </w:p>
          <w:p w:rsidR="00AE3977" w:rsidRPr="00AE3977" w:rsidRDefault="00AE3977" w:rsidP="00DF036F">
            <w:pPr>
              <w:shd w:val="clear" w:color="auto" w:fill="FFFFFF"/>
              <w:jc w:val="both"/>
              <w:rPr>
                <w:rFonts w:ascii="Times New Roman" w:eastAsia="Times New Roman" w:hAnsi="Times New Roman" w:cs="Times New Roman"/>
                <w:b/>
                <w:color w:val="000000"/>
                <w:spacing w:val="4"/>
                <w:sz w:val="28"/>
                <w:szCs w:val="28"/>
                <w:lang w:eastAsia="ru-RU"/>
              </w:rPr>
            </w:pPr>
          </w:p>
        </w:tc>
      </w:tr>
      <w:tr w:rsidR="00AE3977" w:rsidRPr="002C6532" w:rsidTr="00B40951">
        <w:trPr>
          <w:trHeight w:val="495"/>
        </w:trPr>
        <w:tc>
          <w:tcPr>
            <w:tcW w:w="9498" w:type="dxa"/>
            <w:gridSpan w:val="26"/>
          </w:tcPr>
          <w:p w:rsidR="00AE3977" w:rsidRPr="00B6000D" w:rsidRDefault="00AE3977" w:rsidP="00DF036F">
            <w:pPr>
              <w:shd w:val="clear" w:color="auto" w:fill="FFFFFF"/>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color w:val="000000"/>
                <w:spacing w:val="2"/>
                <w:sz w:val="28"/>
                <w:szCs w:val="28"/>
                <w:lang w:eastAsia="ru-RU"/>
              </w:rPr>
              <w:t xml:space="preserve">Вместе с двумя элементами второй </w:t>
            </w:r>
            <w:r w:rsidRPr="00B6000D">
              <w:rPr>
                <w:rFonts w:ascii="Times New Roman" w:eastAsia="Times New Roman" w:hAnsi="Times New Roman" w:cs="Times New Roman"/>
                <w:b/>
                <w:color w:val="000000"/>
                <w:spacing w:val="2"/>
                <w:sz w:val="28"/>
                <w:szCs w:val="28"/>
                <w:lang w:eastAsia="ru-RU"/>
              </w:rPr>
              <w:t xml:space="preserve">группы </w:t>
            </w:r>
            <w:r w:rsidRPr="00B6000D">
              <w:rPr>
                <w:rFonts w:ascii="Times New Roman" w:eastAsia="Times New Roman" w:hAnsi="Times New Roman" w:cs="Times New Roman"/>
                <w:color w:val="000000"/>
                <w:spacing w:val="2"/>
                <w:sz w:val="28"/>
                <w:szCs w:val="28"/>
                <w:lang w:eastAsia="ru-RU"/>
              </w:rPr>
              <w:t>— серой и фосфором, являющимися необ</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1"/>
                <w:sz w:val="28"/>
                <w:szCs w:val="28"/>
                <w:lang w:eastAsia="ru-RU"/>
              </w:rPr>
              <w:t>ходимыми составными частями молекул биологических по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лимеров (от греч. </w:t>
            </w:r>
            <w:r w:rsidRPr="00B6000D">
              <w:rPr>
                <w:rFonts w:ascii="Times New Roman" w:eastAsia="Times New Roman" w:hAnsi="Times New Roman" w:cs="Times New Roman"/>
                <w:color w:val="000000"/>
                <w:spacing w:val="4"/>
                <w:sz w:val="28"/>
                <w:szCs w:val="28"/>
                <w:lang w:val="en-US" w:eastAsia="ru-RU"/>
              </w:rPr>
              <w:t>polys</w:t>
            </w:r>
            <w:r w:rsidRPr="00B6000D">
              <w:rPr>
                <w:rFonts w:ascii="Times New Roman" w:eastAsia="Times New Roman" w:hAnsi="Times New Roman" w:cs="Times New Roman"/>
                <w:color w:val="000000"/>
                <w:spacing w:val="4"/>
                <w:sz w:val="28"/>
                <w:szCs w:val="28"/>
                <w:lang w:eastAsia="ru-RU"/>
              </w:rPr>
              <w:t xml:space="preserve"> — много; </w:t>
            </w:r>
            <w:r w:rsidRPr="00B6000D">
              <w:rPr>
                <w:rFonts w:ascii="Times New Roman" w:eastAsia="Times New Roman" w:hAnsi="Times New Roman" w:cs="Times New Roman"/>
                <w:color w:val="000000"/>
                <w:spacing w:val="4"/>
                <w:sz w:val="28"/>
                <w:szCs w:val="28"/>
                <w:lang w:val="en-US" w:eastAsia="ru-RU"/>
              </w:rPr>
              <w:t>meros</w:t>
            </w:r>
            <w:r w:rsidRPr="00B6000D">
              <w:rPr>
                <w:rFonts w:ascii="Times New Roman" w:eastAsia="Times New Roman" w:hAnsi="Times New Roman" w:cs="Times New Roman"/>
                <w:color w:val="000000"/>
                <w:spacing w:val="4"/>
                <w:sz w:val="28"/>
                <w:szCs w:val="28"/>
                <w:lang w:eastAsia="ru-RU"/>
              </w:rPr>
              <w:t xml:space="preserve"> — часть) — белков и нуклеиновых кислот, их часто называют </w:t>
            </w:r>
            <w:r w:rsidRPr="00B6000D">
              <w:rPr>
                <w:rFonts w:ascii="Times New Roman" w:eastAsia="Times New Roman" w:hAnsi="Times New Roman" w:cs="Times New Roman"/>
                <w:b/>
                <w:color w:val="000000"/>
                <w:spacing w:val="4"/>
                <w:sz w:val="28"/>
                <w:szCs w:val="28"/>
                <w:lang w:eastAsia="ru-RU"/>
              </w:rPr>
              <w:t>биоэлементами.</w:t>
            </w:r>
          </w:p>
          <w:p w:rsidR="00AE3977" w:rsidRDefault="007E58C9" w:rsidP="00DF036F">
            <w:pPr>
              <w:shd w:val="clear" w:color="auto" w:fill="FFFFFF"/>
              <w:jc w:val="both"/>
              <w:rPr>
                <w:rFonts w:ascii="Times New Roman" w:eastAsia="Times New Roman" w:hAnsi="Times New Roman" w:cs="Times New Roman"/>
                <w:b/>
                <w:color w:val="000000"/>
                <w:spacing w:val="4"/>
                <w:sz w:val="28"/>
                <w:szCs w:val="28"/>
                <w:lang w:eastAsia="ru-RU"/>
              </w:rPr>
            </w:pPr>
            <w:r w:rsidRPr="00B6000D">
              <w:rPr>
                <w:rFonts w:ascii="Times New Roman" w:eastAsia="Times New Roman" w:hAnsi="Times New Roman" w:cs="Times New Roman"/>
                <w:color w:val="000000"/>
                <w:spacing w:val="1"/>
                <w:sz w:val="28"/>
                <w:szCs w:val="28"/>
                <w:lang w:eastAsia="ru-RU"/>
              </w:rPr>
              <w:t xml:space="preserve">Все остальные элементы — </w:t>
            </w:r>
            <w:r w:rsidRPr="00B6000D">
              <w:rPr>
                <w:rFonts w:ascii="Times New Roman" w:eastAsia="Times New Roman" w:hAnsi="Times New Roman" w:cs="Times New Roman"/>
                <w:b/>
                <w:color w:val="000000"/>
                <w:spacing w:val="1"/>
                <w:sz w:val="28"/>
                <w:szCs w:val="28"/>
                <w:lang w:eastAsia="ru-RU"/>
              </w:rPr>
              <w:t xml:space="preserve">третья группа </w:t>
            </w:r>
            <w:r w:rsidRPr="00B6000D">
              <w:rPr>
                <w:rFonts w:ascii="Times New Roman" w:eastAsia="Times New Roman" w:hAnsi="Times New Roman" w:cs="Times New Roman"/>
                <w:color w:val="000000"/>
                <w:spacing w:val="1"/>
                <w:sz w:val="28"/>
                <w:szCs w:val="28"/>
                <w:lang w:eastAsia="ru-RU"/>
              </w:rPr>
              <w:t xml:space="preserve">(цинк, медь, </w:t>
            </w:r>
            <w:r w:rsidRPr="00B6000D">
              <w:rPr>
                <w:rFonts w:ascii="Times New Roman" w:eastAsia="Times New Roman" w:hAnsi="Times New Roman" w:cs="Times New Roman"/>
                <w:color w:val="000000"/>
                <w:spacing w:val="3"/>
                <w:sz w:val="28"/>
                <w:szCs w:val="28"/>
                <w:lang w:eastAsia="ru-RU"/>
              </w:rPr>
              <w:t>йод, фтор и др.) содержатся в клетке в очень малых количе</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ствах </w:t>
            </w:r>
            <w:r>
              <w:rPr>
                <w:rFonts w:ascii="Times New Roman" w:eastAsia="Times New Roman" w:hAnsi="Times New Roman" w:cs="Times New Roman"/>
                <w:color w:val="000000"/>
                <w:spacing w:val="4"/>
                <w:sz w:val="28"/>
                <w:szCs w:val="28"/>
                <w:lang w:eastAsia="ru-RU"/>
              </w:rPr>
              <w:t xml:space="preserve">– </w:t>
            </w:r>
            <w:r w:rsidRPr="00B6000D">
              <w:rPr>
                <w:rFonts w:ascii="Times New Roman" w:eastAsia="Times New Roman" w:hAnsi="Times New Roman" w:cs="Times New Roman"/>
                <w:b/>
                <w:color w:val="000000"/>
                <w:spacing w:val="4"/>
                <w:sz w:val="28"/>
                <w:szCs w:val="28"/>
                <w:lang w:eastAsia="ru-RU"/>
              </w:rPr>
              <w:t>микроэлементы</w:t>
            </w:r>
          </w:p>
          <w:p w:rsidR="00AE3977" w:rsidRPr="00AE3977" w:rsidRDefault="00AE3977" w:rsidP="00DF036F">
            <w:pPr>
              <w:shd w:val="clear" w:color="auto" w:fill="FFFFFF"/>
              <w:jc w:val="both"/>
              <w:rPr>
                <w:rFonts w:ascii="Times New Roman" w:eastAsia="Times New Roman" w:hAnsi="Times New Roman" w:cs="Times New Roman"/>
                <w:b/>
                <w:color w:val="000000"/>
                <w:spacing w:val="4"/>
                <w:sz w:val="28"/>
                <w:szCs w:val="28"/>
                <w:lang w:eastAsia="ru-RU"/>
              </w:rPr>
            </w:pPr>
            <w:r>
              <w:rPr>
                <w:noProof/>
                <w:lang w:eastAsia="ru-RU"/>
              </w:rPr>
              <w:drawing>
                <wp:inline distT="0" distB="0" distL="0" distR="0">
                  <wp:extent cx="5505450" cy="1571625"/>
                  <wp:effectExtent l="0" t="0" r="0" b="9525"/>
                  <wp:docPr id="19" name="preview-image" descr="http://distant-lessons.ru/wp-content/uploads/2013/07/himicheskie-elementy-kle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istant-lessons.ru/wp-content/uploads/2013/07/himicheskie-elementy-kletki.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5450" cy="1571625"/>
                          </a:xfrm>
                          <a:prstGeom prst="rect">
                            <a:avLst/>
                          </a:prstGeom>
                          <a:noFill/>
                          <a:ln>
                            <a:noFill/>
                          </a:ln>
                        </pic:spPr>
                      </pic:pic>
                    </a:graphicData>
                  </a:graphic>
                </wp:inline>
              </w:drawing>
            </w:r>
          </w:p>
        </w:tc>
      </w:tr>
      <w:tr w:rsidR="00B438BB" w:rsidRPr="002C6532" w:rsidTr="00B40951">
        <w:trPr>
          <w:trHeight w:val="495"/>
        </w:trPr>
        <w:tc>
          <w:tcPr>
            <w:tcW w:w="9498" w:type="dxa"/>
            <w:gridSpan w:val="26"/>
          </w:tcPr>
          <w:p w:rsidR="00B438BB" w:rsidRPr="00B6000D" w:rsidRDefault="00B438BB" w:rsidP="00DF036F">
            <w:pPr>
              <w:shd w:val="clear" w:color="auto" w:fill="FFFFFF"/>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b/>
                <w:color w:val="000000"/>
                <w:spacing w:val="-6"/>
                <w:sz w:val="28"/>
                <w:szCs w:val="28"/>
                <w:lang w:eastAsia="ru-RU"/>
              </w:rPr>
              <w:t xml:space="preserve">Неорганические вещества, </w:t>
            </w:r>
            <w:r w:rsidRPr="00B6000D">
              <w:rPr>
                <w:rFonts w:ascii="Times New Roman" w:eastAsia="Times New Roman" w:hAnsi="Times New Roman" w:cs="Times New Roman"/>
                <w:b/>
                <w:color w:val="000000"/>
                <w:spacing w:val="-3"/>
                <w:sz w:val="28"/>
                <w:szCs w:val="28"/>
                <w:lang w:eastAsia="ru-RU"/>
              </w:rPr>
              <w:t>входящие в состав клетки</w:t>
            </w:r>
          </w:p>
          <w:p w:rsidR="00B438BB" w:rsidRPr="00B6000D" w:rsidRDefault="00B438BB"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3"/>
                <w:sz w:val="28"/>
                <w:szCs w:val="28"/>
                <w:lang w:eastAsia="ru-RU"/>
              </w:rPr>
              <w:t>Вода.</w:t>
            </w:r>
            <w:r w:rsidRPr="00B6000D">
              <w:rPr>
                <w:rFonts w:ascii="Times New Roman" w:eastAsia="Times New Roman" w:hAnsi="Times New Roman" w:cs="Times New Roman"/>
                <w:color w:val="000000"/>
                <w:spacing w:val="3"/>
                <w:sz w:val="28"/>
                <w:szCs w:val="28"/>
                <w:lang w:eastAsia="ru-RU"/>
              </w:rPr>
              <w:t xml:space="preserve"> Самое распространенное неорганическое соедине</w:t>
            </w:r>
            <w:r w:rsidRPr="00B6000D">
              <w:rPr>
                <w:rFonts w:ascii="Times New Roman" w:eastAsia="Times New Roman" w:hAnsi="Times New Roman" w:cs="Times New Roman"/>
                <w:color w:val="000000"/>
                <w:spacing w:val="3"/>
                <w:sz w:val="28"/>
                <w:szCs w:val="28"/>
                <w:lang w:eastAsia="ru-RU"/>
              </w:rPr>
              <w:softHyphen/>
              <w:t xml:space="preserve">ние в живых организмах — вода. Ее содержание колеблется </w:t>
            </w:r>
            <w:r w:rsidRPr="00B6000D">
              <w:rPr>
                <w:rFonts w:ascii="Times New Roman" w:eastAsia="Times New Roman" w:hAnsi="Times New Roman" w:cs="Times New Roman"/>
                <w:color w:val="000000"/>
                <w:spacing w:val="1"/>
                <w:sz w:val="28"/>
                <w:szCs w:val="28"/>
                <w:lang w:eastAsia="ru-RU"/>
              </w:rPr>
              <w:t>в широких пределах: в клетках эмали зубов воды около 10%, а в клетках развивающегося зародыша — более 90%. В сред</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z w:val="28"/>
                <w:szCs w:val="28"/>
                <w:lang w:eastAsia="ru-RU"/>
              </w:rPr>
              <w:t xml:space="preserve">нем в многоклеточном организме вода составляет около 80% </w:t>
            </w:r>
            <w:r w:rsidRPr="00B6000D">
              <w:rPr>
                <w:rFonts w:ascii="Times New Roman" w:eastAsia="Times New Roman" w:hAnsi="Times New Roman" w:cs="Times New Roman"/>
                <w:color w:val="000000"/>
                <w:spacing w:val="4"/>
                <w:sz w:val="28"/>
                <w:szCs w:val="28"/>
                <w:lang w:eastAsia="ru-RU"/>
              </w:rPr>
              <w:t>массы тела.</w:t>
            </w:r>
          </w:p>
          <w:p w:rsidR="00B438BB" w:rsidRPr="00740D44" w:rsidRDefault="00B438BB" w:rsidP="00DF036F">
            <w:pPr>
              <w:rPr>
                <w:rFonts w:ascii="Times New Roman" w:eastAsia="Times New Roman" w:hAnsi="Times New Roman" w:cs="Times New Roman"/>
                <w:b/>
                <w:color w:val="172C07"/>
                <w:sz w:val="28"/>
                <w:szCs w:val="17"/>
                <w:lang w:eastAsia="ru-RU"/>
              </w:rPr>
            </w:pPr>
            <w:r w:rsidRPr="00740D44">
              <w:rPr>
                <w:rFonts w:ascii="Times New Roman" w:eastAsia="Times New Roman" w:hAnsi="Times New Roman" w:cs="Times New Roman"/>
                <w:b/>
                <w:color w:val="172C07"/>
                <w:sz w:val="28"/>
                <w:szCs w:val="17"/>
                <w:lang w:eastAsia="ru-RU"/>
              </w:rPr>
              <w:t>Важные свойства воды:</w:t>
            </w:r>
          </w:p>
          <w:p w:rsidR="00B438BB" w:rsidRPr="00B6000D" w:rsidRDefault="00B438BB" w:rsidP="0052031A">
            <w:pPr>
              <w:numPr>
                <w:ilvl w:val="0"/>
                <w:numId w:val="25"/>
              </w:numPr>
              <w:ind w:left="0" w:firstLine="0"/>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вода является универсальным растворителем для полярных веществ. Это свойство также означает, что вода служит средой для транспорта различных веществ внутри организма;</w:t>
            </w:r>
          </w:p>
          <w:p w:rsidR="00B438BB" w:rsidRPr="00B6000D" w:rsidRDefault="00B438BB" w:rsidP="0052031A">
            <w:pPr>
              <w:numPr>
                <w:ilvl w:val="0"/>
                <w:numId w:val="25"/>
              </w:numPr>
              <w:ind w:left="0" w:firstLine="0"/>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вода обладает большой теплоёмкостью; благодаря этому биохимические процессы идут в малом диапазоне температур;</w:t>
            </w:r>
          </w:p>
          <w:p w:rsidR="00B438BB" w:rsidRPr="00B6000D" w:rsidRDefault="00B438BB" w:rsidP="0052031A">
            <w:pPr>
              <w:numPr>
                <w:ilvl w:val="0"/>
                <w:numId w:val="25"/>
              </w:numPr>
              <w:ind w:left="0" w:firstLine="0"/>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вода имеет большую теплоту испарения; это используется при терморегуляции у животных (потоотделение) и растений (охлаждение листьев);</w:t>
            </w:r>
          </w:p>
          <w:p w:rsidR="00B438BB" w:rsidRPr="00B6000D" w:rsidRDefault="00B438BB" w:rsidP="0052031A">
            <w:pPr>
              <w:numPr>
                <w:ilvl w:val="0"/>
                <w:numId w:val="25"/>
              </w:numPr>
              <w:ind w:left="0" w:firstLine="0"/>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у воды большая теплота плавления; это препятствует образованию кристаллов льда в клетках при понижении температуры;</w:t>
            </w:r>
          </w:p>
          <w:p w:rsidR="00B438BB" w:rsidRPr="00B6000D" w:rsidRDefault="00B438BB" w:rsidP="0052031A">
            <w:pPr>
              <w:numPr>
                <w:ilvl w:val="0"/>
                <w:numId w:val="25"/>
              </w:numPr>
              <w:ind w:left="0" w:firstLine="0"/>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lastRenderedPageBreak/>
              <w:t>плотность льда меньше плотности воды, поэтому он не тонет, и водоёмы промерзают сверху вниз. В противном случае реки и озера холодных и умеренных поясов промёрзли бы за зиму насквозь;</w:t>
            </w:r>
          </w:p>
          <w:p w:rsidR="00B438BB" w:rsidRPr="00B6000D" w:rsidRDefault="00B438BB" w:rsidP="0052031A">
            <w:pPr>
              <w:numPr>
                <w:ilvl w:val="0"/>
                <w:numId w:val="25"/>
              </w:numPr>
              <w:ind w:left="0" w:firstLine="0"/>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значительное поверхностное натяжение играет важную роль при движении воды по капиллярам организмов;</w:t>
            </w:r>
          </w:p>
          <w:p w:rsidR="00B438BB" w:rsidRDefault="00B438BB" w:rsidP="0052031A">
            <w:pPr>
              <w:numPr>
                <w:ilvl w:val="0"/>
                <w:numId w:val="25"/>
              </w:numPr>
              <w:ind w:left="0" w:firstLine="0"/>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вода является необходимым компонентом метаболических реакций (например, в процессе фотосинтеза).</w:t>
            </w:r>
          </w:p>
          <w:p w:rsidR="00B438BB" w:rsidRPr="00B6000D" w:rsidRDefault="00B438BB" w:rsidP="00DF036F">
            <w:pPr>
              <w:shd w:val="clear" w:color="auto" w:fill="FFFFFF"/>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5549900" cy="3533775"/>
                  <wp:effectExtent l="0" t="0" r="0" b="9525"/>
                  <wp:docPr id="20" name="Рисунок 20" descr="1.&amp;Pcy;&amp;ocy;&amp;dcy;&amp;dcy;&amp;iecy;&amp;rcy;&amp;zhcy;&amp;icy;&amp;vcy;&amp;acy;&amp;yucy;&amp;tcy; &amp;pcy;&amp;ocy;&amp;scy;&amp;tcy;&amp;ocy;&amp;yacy;&amp;ncy;&amp;scy;&amp;tcy;&amp;vcy;&amp;ocy; &amp;vcy;&amp;ncy;&amp;ucy;&amp;tcy;&amp;rcy;&amp;iecy;&amp;ncy;&amp;ncy;&amp;iecy;&amp;jcy; &amp;scy;&amp;rcy;&amp;iecy;&amp;dcy;&amp;ycy; 2.&amp;Ocy;&amp;bcy;&amp;iecy;&amp;scy;&amp;pcy;&amp;iecy;&amp;chcy;&amp;icy;&amp;vcy;&amp;acy;&amp;yucy;&amp;tcy; &amp;kcy;&amp;icy;&amp;scy;&amp;lcy;&amp;ocy;&amp;tcy;&amp;ncy;&amp;o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amp;Pcy;&amp;ocy;&amp;dcy;&amp;dcy;&amp;iecy;&amp;rcy;&amp;zhcy;&amp;icy;&amp;vcy;&amp;acy;&amp;yucy;&amp;tcy; &amp;pcy;&amp;ocy;&amp;scy;&amp;tcy;&amp;ocy;&amp;yacy;&amp;ncy;&amp;scy;&amp;tcy;&amp;vcy;&amp;ocy; &amp;vcy;&amp;ncy;&amp;ucy;&amp;tcy;&amp;rcy;&amp;iecy;&amp;ncy;&amp;ncy;&amp;iecy;&amp;jcy; &amp;scy;&amp;rcy;&amp;iecy;&amp;dcy;&amp;ycy; 2.&amp;Ocy;&amp;bcy;&amp;iecy;&amp;scy;&amp;pcy;&amp;iecy;&amp;chcy;&amp;icy;&amp;vcy;&amp;acy;&amp;yucy;&amp;tcy; &amp;kcy;&amp;icy;&amp;scy;&amp;lcy;&amp;ocy;&amp;tcy;&amp;ncy;&amp;ocy;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49900" cy="3533775"/>
                          </a:xfrm>
                          <a:prstGeom prst="rect">
                            <a:avLst/>
                          </a:prstGeom>
                          <a:noFill/>
                          <a:ln>
                            <a:noFill/>
                          </a:ln>
                        </pic:spPr>
                      </pic:pic>
                    </a:graphicData>
                  </a:graphic>
                </wp:inline>
              </w:drawing>
            </w:r>
          </w:p>
        </w:tc>
      </w:tr>
      <w:tr w:rsidR="00B438BB" w:rsidRPr="002C6532" w:rsidTr="00B40951">
        <w:trPr>
          <w:trHeight w:val="495"/>
        </w:trPr>
        <w:tc>
          <w:tcPr>
            <w:tcW w:w="9498" w:type="dxa"/>
            <w:gridSpan w:val="26"/>
          </w:tcPr>
          <w:p w:rsidR="00B438BB" w:rsidRPr="00740D44" w:rsidRDefault="007E58C9" w:rsidP="00DF036F">
            <w:pPr>
              <w:shd w:val="clear" w:color="auto" w:fill="FFFFFF"/>
              <w:jc w:val="both"/>
              <w:rPr>
                <w:rFonts w:ascii="Times New Roman" w:eastAsia="Times New Roman" w:hAnsi="Times New Roman" w:cs="Times New Roman"/>
                <w:color w:val="000000"/>
                <w:spacing w:val="7"/>
                <w:sz w:val="28"/>
                <w:szCs w:val="28"/>
                <w:lang w:eastAsia="ru-RU"/>
              </w:rPr>
            </w:pPr>
            <w:r w:rsidRPr="00B6000D">
              <w:rPr>
                <w:rFonts w:ascii="Times New Roman" w:eastAsia="Times New Roman" w:hAnsi="Times New Roman" w:cs="Times New Roman"/>
                <w:b/>
                <w:color w:val="000000"/>
                <w:spacing w:val="3"/>
                <w:sz w:val="28"/>
                <w:szCs w:val="28"/>
                <w:lang w:eastAsia="ru-RU"/>
              </w:rPr>
              <w:lastRenderedPageBreak/>
              <w:t>Буферностью</w:t>
            </w:r>
            <w:r w:rsidR="00740F74">
              <w:rPr>
                <w:rFonts w:ascii="Times New Roman" w:eastAsia="Times New Roman" w:hAnsi="Times New Roman" w:cs="Times New Roman"/>
                <w:b/>
                <w:color w:val="000000"/>
                <w:spacing w:val="3"/>
                <w:sz w:val="28"/>
                <w:szCs w:val="28"/>
                <w:lang w:eastAsia="ru-RU"/>
              </w:rPr>
              <w:t xml:space="preserve"> </w:t>
            </w:r>
            <w:r w:rsidRPr="00B6000D">
              <w:rPr>
                <w:rFonts w:ascii="Times New Roman" w:eastAsia="Times New Roman" w:hAnsi="Times New Roman" w:cs="Times New Roman"/>
                <w:b/>
                <w:color w:val="000000"/>
                <w:spacing w:val="3"/>
                <w:sz w:val="28"/>
                <w:szCs w:val="28"/>
                <w:lang w:eastAsia="ru-RU"/>
              </w:rPr>
              <w:t>называют</w:t>
            </w:r>
            <w:r w:rsidR="00B438BB" w:rsidRPr="00B6000D">
              <w:rPr>
                <w:rFonts w:ascii="Times New Roman" w:eastAsia="Times New Roman" w:hAnsi="Times New Roman" w:cs="Times New Roman"/>
                <w:b/>
                <w:color w:val="000000"/>
                <w:spacing w:val="3"/>
                <w:sz w:val="28"/>
                <w:szCs w:val="28"/>
                <w:lang w:eastAsia="ru-RU"/>
              </w:rPr>
              <w:t xml:space="preserve"> способность клетки поддержи</w:t>
            </w:r>
            <w:r w:rsidR="00B438BB" w:rsidRPr="00B6000D">
              <w:rPr>
                <w:rFonts w:ascii="Times New Roman" w:eastAsia="Times New Roman" w:hAnsi="Times New Roman" w:cs="Times New Roman"/>
                <w:b/>
                <w:color w:val="000000"/>
                <w:spacing w:val="3"/>
                <w:sz w:val="28"/>
                <w:szCs w:val="28"/>
                <w:lang w:eastAsia="ru-RU"/>
              </w:rPr>
              <w:softHyphen/>
            </w:r>
            <w:r w:rsidR="00B438BB" w:rsidRPr="00B6000D">
              <w:rPr>
                <w:rFonts w:ascii="Times New Roman" w:eastAsia="Times New Roman" w:hAnsi="Times New Roman" w:cs="Times New Roman"/>
                <w:b/>
                <w:color w:val="000000"/>
                <w:spacing w:val="1"/>
                <w:sz w:val="28"/>
                <w:szCs w:val="28"/>
                <w:lang w:eastAsia="ru-RU"/>
              </w:rPr>
              <w:t>вать слабощелочную реакцию своего содержимого на посто</w:t>
            </w:r>
            <w:r w:rsidR="00B438BB" w:rsidRPr="00B6000D">
              <w:rPr>
                <w:rFonts w:ascii="Times New Roman" w:eastAsia="Times New Roman" w:hAnsi="Times New Roman" w:cs="Times New Roman"/>
                <w:b/>
                <w:color w:val="000000"/>
                <w:spacing w:val="1"/>
                <w:sz w:val="28"/>
                <w:szCs w:val="28"/>
                <w:lang w:eastAsia="ru-RU"/>
              </w:rPr>
              <w:softHyphen/>
            </w:r>
            <w:r w:rsidR="00B438BB" w:rsidRPr="00B6000D">
              <w:rPr>
                <w:rFonts w:ascii="Times New Roman" w:eastAsia="Times New Roman" w:hAnsi="Times New Roman" w:cs="Times New Roman"/>
                <w:b/>
                <w:color w:val="000000"/>
                <w:spacing w:val="7"/>
                <w:sz w:val="28"/>
                <w:szCs w:val="28"/>
                <w:lang w:eastAsia="ru-RU"/>
              </w:rPr>
              <w:t>янном уровне.</w:t>
            </w:r>
          </w:p>
          <w:p w:rsidR="00B438BB" w:rsidRPr="00B6000D" w:rsidRDefault="00B438BB"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1"/>
                <w:sz w:val="28"/>
                <w:szCs w:val="28"/>
                <w:lang w:eastAsia="ru-RU"/>
              </w:rPr>
              <w:t>Биологические полимеры — белки</w:t>
            </w:r>
          </w:p>
          <w:p w:rsidR="00B438BB" w:rsidRPr="00B6000D" w:rsidRDefault="00624E1F" w:rsidP="00DF036F">
            <w:pPr>
              <w:shd w:val="clear" w:color="auto" w:fill="FFFFFF"/>
              <w:jc w:val="both"/>
              <w:rPr>
                <w:rFonts w:ascii="Times New Roman" w:eastAsia="Times New Roman" w:hAnsi="Times New Roman" w:cs="Times New Roman"/>
                <w:color w:val="000000"/>
                <w:spacing w:val="6"/>
                <w:sz w:val="28"/>
                <w:szCs w:val="28"/>
                <w:lang w:eastAsia="ru-RU"/>
              </w:rPr>
            </w:pPr>
            <w:r>
              <w:rPr>
                <w:rFonts w:ascii="Times New Roman" w:eastAsia="Times New Roman" w:hAnsi="Times New Roman" w:cs="Times New Roman"/>
                <w:noProof/>
                <w:color w:val="000000"/>
                <w:spacing w:val="6"/>
                <w:sz w:val="28"/>
                <w:szCs w:val="28"/>
                <w:lang w:eastAsia="ru-RU"/>
              </w:rPr>
              <mc:AlternateContent>
                <mc:Choice Requires="wps">
                  <w:drawing>
                    <wp:anchor distT="0" distB="0" distL="114300" distR="114300" simplePos="0" relativeHeight="251471360" behindDoc="0" locked="0" layoutInCell="1" allowOverlap="1">
                      <wp:simplePos x="0" y="0"/>
                      <wp:positionH relativeFrom="column">
                        <wp:posOffset>2289810</wp:posOffset>
                      </wp:positionH>
                      <wp:positionV relativeFrom="paragraph">
                        <wp:posOffset>233045</wp:posOffset>
                      </wp:positionV>
                      <wp:extent cx="1562100" cy="619125"/>
                      <wp:effectExtent l="0" t="0" r="19050" b="28575"/>
                      <wp:wrapNone/>
                      <wp:docPr id="79907" name="Надпись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619125"/>
                              </a:xfrm>
                              <a:prstGeom prst="rect">
                                <a:avLst/>
                              </a:prstGeom>
                              <a:solidFill>
                                <a:srgbClr val="FFFFFF"/>
                              </a:solidFill>
                              <a:ln w="9525">
                                <a:solidFill>
                                  <a:srgbClr val="000000"/>
                                </a:solidFill>
                                <a:miter lim="800000"/>
                                <a:headEnd/>
                                <a:tailEnd/>
                              </a:ln>
                            </wps:spPr>
                            <wps:txbx>
                              <w:txbxContent>
                                <w:p w:rsidR="00750627" w:rsidRDefault="00750627" w:rsidP="00B438BB">
                                  <w:r>
                                    <w:t xml:space="preserve">                R     </w:t>
                                  </w:r>
                                </w:p>
                                <w:p w:rsidR="00750627" w:rsidRDefault="00750627" w:rsidP="00B438BB">
                                  <w:r>
                                    <w:t xml:space="preserve"> H</w:t>
                                  </w:r>
                                  <w:r w:rsidRPr="00EC570C">
                                    <w:rPr>
                                      <w:vertAlign w:val="subscript"/>
                                    </w:rPr>
                                    <w:t>2</w:t>
                                  </w:r>
                                  <w:r>
                                    <w:t>N — СН — СООН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64" o:spid="_x0000_s1026" type="#_x0000_t202" style="position:absolute;left:0;text-align:left;margin-left:180.3pt;margin-top:18.35pt;width:123pt;height:48.7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">
                      <v:textbox>
                        <w:txbxContent>
                          <w:p w:rsidR="00750627" w:rsidRDefault="00750627" w:rsidP="00B438BB">
                            <w:r>
                              <w:t xml:space="preserve">                R     </w:t>
                            </w:r>
                          </w:p>
                          <w:p w:rsidR="00750627" w:rsidRDefault="00750627" w:rsidP="00B438BB">
                            <w:r>
                              <w:t xml:space="preserve"> H</w:t>
                            </w:r>
                            <w:r w:rsidRPr="00EC570C">
                              <w:rPr>
                                <w:vertAlign w:val="subscript"/>
                              </w:rPr>
                              <w:t>2</w:t>
                            </w:r>
                            <w:r>
                              <w:t>N — СН — СООН</w:t>
                            </w:r>
                          </w:p>
                        </w:txbxContent>
                      </v:textbox>
                    </v:shape>
                  </w:pict>
                </mc:Fallback>
              </mc:AlternateContent>
            </w:r>
            <w:r w:rsidR="00B438BB" w:rsidRPr="00B6000D">
              <w:rPr>
                <w:rFonts w:ascii="Times New Roman" w:eastAsia="Times New Roman" w:hAnsi="Times New Roman" w:cs="Times New Roman"/>
                <w:color w:val="172C07"/>
                <w:sz w:val="28"/>
                <w:szCs w:val="17"/>
                <w:lang w:eastAsia="ru-RU"/>
              </w:rPr>
              <w:t xml:space="preserve">Благодаря пептидным связям </w:t>
            </w:r>
            <w:hyperlink r:id="rId30" w:history="1">
              <w:r w:rsidR="00B438BB" w:rsidRPr="00B6000D">
                <w:rPr>
                  <w:rFonts w:ascii="Times New Roman" w:eastAsia="Times New Roman" w:hAnsi="Times New Roman" w:cs="Times New Roman"/>
                  <w:sz w:val="28"/>
                  <w:szCs w:val="17"/>
                  <w:lang w:eastAsia="ru-RU"/>
                </w:rPr>
                <w:t>аминокислоты</w:t>
              </w:r>
            </w:hyperlink>
            <w:r w:rsidR="00B438BB" w:rsidRPr="00B6000D">
              <w:rPr>
                <w:rFonts w:ascii="Times New Roman" w:eastAsia="Times New Roman" w:hAnsi="Times New Roman" w:cs="Times New Roman"/>
                <w:color w:val="172C07"/>
                <w:sz w:val="28"/>
                <w:szCs w:val="17"/>
                <w:lang w:eastAsia="ru-RU"/>
              </w:rPr>
              <w:t xml:space="preserve"> образуют </w:t>
            </w:r>
            <w:r w:rsidR="00B438BB" w:rsidRPr="00B6000D">
              <w:rPr>
                <w:rFonts w:ascii="Times New Roman" w:eastAsia="Times New Roman" w:hAnsi="Times New Roman" w:cs="Times New Roman"/>
                <w:b/>
                <w:bCs/>
                <w:color w:val="000000"/>
                <w:sz w:val="28"/>
                <w:szCs w:val="17"/>
                <w:lang w:eastAsia="ru-RU"/>
              </w:rPr>
              <w:t xml:space="preserve">белки. </w:t>
            </w:r>
            <w:r w:rsidR="00B438BB" w:rsidRPr="00B6000D">
              <w:rPr>
                <w:rFonts w:ascii="Times New Roman" w:eastAsia="Times New Roman" w:hAnsi="Times New Roman" w:cs="Times New Roman"/>
                <w:color w:val="000000"/>
                <w:spacing w:val="6"/>
                <w:sz w:val="28"/>
                <w:szCs w:val="28"/>
                <w:lang w:eastAsia="ru-RU"/>
              </w:rPr>
              <w:t>Общая формула их выглядит так:</w:t>
            </w:r>
          </w:p>
          <w:p w:rsidR="00B438BB" w:rsidRPr="00B6000D" w:rsidRDefault="00624E1F" w:rsidP="00DF036F">
            <w:pPr>
              <w:shd w:val="clear" w:color="auto" w:fill="FFFFFF"/>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00000"/>
                <w:spacing w:val="6"/>
                <w:sz w:val="28"/>
                <w:szCs w:val="28"/>
                <w:lang w:eastAsia="ru-RU"/>
              </w:rPr>
              <mc:AlternateContent>
                <mc:Choice Requires="wps">
                  <w:drawing>
                    <wp:anchor distT="0" distB="0" distL="114299" distR="114299" simplePos="0" relativeHeight="251480576" behindDoc="0" locked="0" layoutInCell="1" allowOverlap="1">
                      <wp:simplePos x="0" y="0"/>
                      <wp:positionH relativeFrom="column">
                        <wp:posOffset>2918459</wp:posOffset>
                      </wp:positionH>
                      <wp:positionV relativeFrom="paragraph">
                        <wp:posOffset>18415</wp:posOffset>
                      </wp:positionV>
                      <wp:extent cx="0" cy="100965"/>
                      <wp:effectExtent l="0" t="0" r="19050" b="32385"/>
                      <wp:wrapNone/>
                      <wp:docPr id="79906"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9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BD6C2F3" id="_x0000_t32" coordsize="21600,21600" o:spt="32" o:oned="t" path="m,l21600,21600e" filled="f">
                      <v:path arrowok="t" fillok="f" o:connecttype="none"/>
                      <o:lock v:ext="edit" shapetype="t"/>
                    </v:shapetype>
                    <v:shape id="Прямая со стрелкой 13" o:spid="_x0000_s1026" type="#_x0000_t32" style="position:absolute;margin-left:229.8pt;margin-top:1.45pt;width:0;height:7.95pt;z-index:251480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"/>
                  </w:pict>
                </mc:Fallback>
              </mc:AlternateContent>
            </w:r>
          </w:p>
          <w:p w:rsidR="00B438BB" w:rsidRPr="00B6000D" w:rsidRDefault="00B438BB" w:rsidP="00DF036F">
            <w:pPr>
              <w:shd w:val="clear" w:color="auto" w:fill="FFFFFF"/>
              <w:jc w:val="both"/>
              <w:rPr>
                <w:rFonts w:ascii="Times New Roman" w:eastAsia="Times New Roman" w:hAnsi="Times New Roman" w:cs="Times New Roman"/>
                <w:color w:val="000000"/>
                <w:spacing w:val="8"/>
                <w:sz w:val="28"/>
                <w:szCs w:val="28"/>
                <w:lang w:eastAsia="ru-RU"/>
              </w:rPr>
            </w:pPr>
          </w:p>
          <w:p w:rsidR="00B438BB" w:rsidRPr="00B6000D" w:rsidRDefault="00B438BB" w:rsidP="00DF036F">
            <w:pPr>
              <w:shd w:val="clear" w:color="auto" w:fill="FFFFFF"/>
              <w:jc w:val="both"/>
              <w:rPr>
                <w:rFonts w:ascii="Times New Roman" w:eastAsia="Times New Roman" w:hAnsi="Times New Roman" w:cs="Times New Roman"/>
                <w:color w:val="000000"/>
                <w:spacing w:val="5"/>
                <w:sz w:val="28"/>
                <w:szCs w:val="28"/>
                <w:lang w:eastAsia="ru-RU"/>
              </w:rPr>
            </w:pPr>
            <w:r w:rsidRPr="00B6000D">
              <w:rPr>
                <w:rFonts w:ascii="Times New Roman" w:eastAsia="Times New Roman" w:hAnsi="Times New Roman" w:cs="Times New Roman"/>
                <w:color w:val="000000"/>
                <w:spacing w:val="8"/>
                <w:sz w:val="28"/>
                <w:szCs w:val="28"/>
                <w:lang w:eastAsia="ru-RU"/>
              </w:rPr>
              <w:t xml:space="preserve">В левой части молекулы расположены группа, </w:t>
            </w:r>
            <w:r w:rsidRPr="00B6000D">
              <w:rPr>
                <w:rFonts w:ascii="Times New Roman" w:eastAsia="Times New Roman" w:hAnsi="Times New Roman" w:cs="Times New Roman"/>
                <w:color w:val="000000"/>
                <w:spacing w:val="8"/>
                <w:sz w:val="28"/>
                <w:szCs w:val="28"/>
                <w:lang w:val="en-US" w:eastAsia="ru-RU"/>
              </w:rPr>
              <w:t>H</w:t>
            </w:r>
            <w:r w:rsidRPr="00B6000D">
              <w:rPr>
                <w:rFonts w:ascii="Times New Roman" w:eastAsia="Times New Roman" w:hAnsi="Times New Roman" w:cs="Times New Roman"/>
                <w:color w:val="000000"/>
                <w:spacing w:val="8"/>
                <w:sz w:val="28"/>
                <w:szCs w:val="28"/>
                <w:vertAlign w:val="subscript"/>
                <w:lang w:eastAsia="ru-RU"/>
              </w:rPr>
              <w:t>2</w:t>
            </w:r>
            <w:r w:rsidRPr="00B6000D">
              <w:rPr>
                <w:rFonts w:ascii="Times New Roman" w:eastAsia="Times New Roman" w:hAnsi="Times New Roman" w:cs="Times New Roman"/>
                <w:color w:val="000000"/>
                <w:spacing w:val="8"/>
                <w:sz w:val="28"/>
                <w:szCs w:val="28"/>
                <w:lang w:val="en-US" w:eastAsia="ru-RU"/>
              </w:rPr>
              <w:t>N</w:t>
            </w:r>
            <w:r w:rsidRPr="00B6000D">
              <w:rPr>
                <w:rFonts w:ascii="Times New Roman" w:eastAsia="Times New Roman" w:hAnsi="Times New Roman" w:cs="Times New Roman"/>
                <w:color w:val="000000"/>
                <w:spacing w:val="8"/>
                <w:sz w:val="28"/>
                <w:szCs w:val="28"/>
                <w:vertAlign w:val="superscript"/>
                <w:lang w:eastAsia="ru-RU"/>
              </w:rPr>
              <w:t>-</w:t>
            </w:r>
            <w:r w:rsidRPr="00B6000D">
              <w:rPr>
                <w:rFonts w:ascii="Times New Roman" w:eastAsia="Times New Roman" w:hAnsi="Times New Roman" w:cs="Times New Roman"/>
                <w:color w:val="000000"/>
                <w:spacing w:val="5"/>
                <w:sz w:val="28"/>
                <w:szCs w:val="28"/>
                <w:lang w:eastAsia="ru-RU"/>
              </w:rPr>
              <w:t xml:space="preserve">которая, обладает свойствами основания; справа — группа </w:t>
            </w:r>
            <w:r w:rsidRPr="00B6000D">
              <w:rPr>
                <w:rFonts w:ascii="Times New Roman" w:eastAsia="Times New Roman" w:hAnsi="Times New Roman" w:cs="Times New Roman"/>
                <w:color w:val="000000"/>
                <w:spacing w:val="3"/>
                <w:sz w:val="28"/>
                <w:szCs w:val="28"/>
                <w:lang w:eastAsia="ru-RU"/>
              </w:rPr>
              <w:t xml:space="preserve">— СООН — кислотная, характерная для всех органических </w:t>
            </w:r>
            <w:r w:rsidRPr="00B6000D">
              <w:rPr>
                <w:rFonts w:ascii="Times New Roman" w:eastAsia="Times New Roman" w:hAnsi="Times New Roman" w:cs="Times New Roman"/>
                <w:color w:val="000000"/>
                <w:spacing w:val="5"/>
                <w:sz w:val="28"/>
                <w:szCs w:val="28"/>
                <w:lang w:eastAsia="ru-RU"/>
              </w:rPr>
              <w:t xml:space="preserve">кислот. </w:t>
            </w:r>
          </w:p>
          <w:p w:rsidR="00B438BB" w:rsidRDefault="00B438BB" w:rsidP="00DF036F">
            <w:pPr>
              <w:shd w:val="clear" w:color="auto" w:fill="FFFFFF"/>
              <w:jc w:val="both"/>
              <w:rPr>
                <w:rFonts w:ascii="Times New Roman" w:eastAsia="Times New Roman" w:hAnsi="Times New Roman" w:cs="Times New Roman"/>
                <w:b/>
                <w:color w:val="000000"/>
                <w:spacing w:val="3"/>
                <w:sz w:val="28"/>
                <w:szCs w:val="28"/>
                <w:lang w:eastAsia="ru-RU"/>
              </w:rPr>
            </w:pPr>
            <w:r w:rsidRPr="00B6000D">
              <w:rPr>
                <w:rFonts w:ascii="Times New Roman" w:eastAsia="Times New Roman" w:hAnsi="Times New Roman" w:cs="Times New Roman"/>
                <w:color w:val="000000"/>
                <w:spacing w:val="5"/>
                <w:sz w:val="28"/>
                <w:szCs w:val="28"/>
                <w:lang w:eastAsia="ru-RU"/>
              </w:rPr>
              <w:t xml:space="preserve">Следовательно, </w:t>
            </w:r>
            <w:r w:rsidRPr="00B6000D">
              <w:rPr>
                <w:rFonts w:ascii="Times New Roman" w:eastAsia="Times New Roman" w:hAnsi="Times New Roman" w:cs="Times New Roman"/>
                <w:b/>
                <w:color w:val="000000"/>
                <w:spacing w:val="5"/>
                <w:sz w:val="28"/>
                <w:szCs w:val="28"/>
                <w:lang w:eastAsia="ru-RU"/>
              </w:rPr>
              <w:t>аминокислоты</w:t>
            </w:r>
            <w:r w:rsidRPr="00B6000D">
              <w:rPr>
                <w:rFonts w:ascii="Times New Roman" w:eastAsia="Times New Roman" w:hAnsi="Times New Roman" w:cs="Times New Roman"/>
                <w:color w:val="000000"/>
                <w:spacing w:val="5"/>
                <w:sz w:val="28"/>
                <w:szCs w:val="28"/>
                <w:lang w:eastAsia="ru-RU"/>
              </w:rPr>
              <w:t xml:space="preserve"> — амфотерные со</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единения, совмещающие свойства и кислоты и основания. </w:t>
            </w:r>
            <w:r w:rsidRPr="00B6000D">
              <w:rPr>
                <w:rFonts w:ascii="Times New Roman" w:eastAsia="Times New Roman" w:hAnsi="Times New Roman" w:cs="Times New Roman"/>
                <w:color w:val="000000"/>
                <w:spacing w:val="5"/>
                <w:sz w:val="28"/>
                <w:szCs w:val="28"/>
                <w:lang w:eastAsia="ru-RU"/>
              </w:rPr>
              <w:t xml:space="preserve">Этим обусловлена их способность, взаимодействовать друг </w:t>
            </w:r>
            <w:r w:rsidRPr="00B6000D">
              <w:rPr>
                <w:rFonts w:ascii="Times New Roman" w:eastAsia="Times New Roman" w:hAnsi="Times New Roman" w:cs="Times New Roman"/>
                <w:color w:val="000000"/>
                <w:spacing w:val="1"/>
                <w:sz w:val="28"/>
                <w:szCs w:val="28"/>
                <w:lang w:eastAsia="ru-RU"/>
              </w:rPr>
              <w:t>с другом. Соединяясь, молекулы аминокислот образуют свя</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z w:val="28"/>
                <w:szCs w:val="28"/>
                <w:lang w:eastAsia="ru-RU"/>
              </w:rPr>
              <w:t>зи между углеродом кислотной и азотом основной групп. Та</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кие связи называются ковалентными, а в данном случае — </w:t>
            </w:r>
            <w:r w:rsidRPr="00B6000D">
              <w:rPr>
                <w:rFonts w:ascii="Times New Roman" w:eastAsia="Times New Roman" w:hAnsi="Times New Roman" w:cs="Times New Roman"/>
                <w:b/>
                <w:color w:val="000000"/>
                <w:spacing w:val="3"/>
                <w:sz w:val="28"/>
                <w:szCs w:val="28"/>
                <w:lang w:eastAsia="ru-RU"/>
              </w:rPr>
              <w:t>пептидными связями:</w:t>
            </w:r>
          </w:p>
          <w:p w:rsidR="00B438BB" w:rsidRPr="00B6000D" w:rsidRDefault="00B438BB" w:rsidP="00DF036F">
            <w:pPr>
              <w:shd w:val="clear" w:color="auto" w:fill="FFFFFF"/>
              <w:jc w:val="both"/>
              <w:rPr>
                <w:rFonts w:ascii="Times New Roman" w:eastAsia="Times New Roman" w:hAnsi="Times New Roman" w:cs="Times New Roman"/>
                <w:b/>
                <w:color w:val="000000"/>
                <w:spacing w:val="-6"/>
                <w:sz w:val="28"/>
                <w:szCs w:val="28"/>
                <w:lang w:eastAsia="ru-RU"/>
              </w:rPr>
            </w:pPr>
          </w:p>
        </w:tc>
      </w:tr>
      <w:tr w:rsidR="00AE3977" w:rsidRPr="002C6532" w:rsidTr="00B40951">
        <w:trPr>
          <w:trHeight w:val="4242"/>
        </w:trPr>
        <w:tc>
          <w:tcPr>
            <w:tcW w:w="9498" w:type="dxa"/>
            <w:gridSpan w:val="26"/>
          </w:tcPr>
          <w:p w:rsidR="00AE3977" w:rsidRPr="00B6000D" w:rsidRDefault="00AE3977" w:rsidP="00DF036F">
            <w:pPr>
              <w:shd w:val="clear" w:color="auto" w:fill="FFFFFF"/>
              <w:jc w:val="both"/>
              <w:rPr>
                <w:rFonts w:ascii="Times New Roman" w:eastAsia="Times New Roman" w:hAnsi="Times New Roman" w:cs="Times New Roman"/>
                <w:b/>
                <w:color w:val="000000"/>
                <w:spacing w:val="3"/>
                <w:sz w:val="28"/>
                <w:szCs w:val="28"/>
                <w:lang w:eastAsia="ru-RU"/>
              </w:rPr>
            </w:pPr>
          </w:p>
          <w:p w:rsidR="00AE3977" w:rsidRDefault="00AE3977" w:rsidP="00DF036F">
            <w:pPr>
              <w:shd w:val="clear" w:color="auto" w:fill="FFFFFF"/>
              <w:jc w:val="both"/>
              <w:rPr>
                <w:rFonts w:ascii="Times New Roman" w:eastAsia="Times New Roman" w:hAnsi="Times New Roman" w:cs="Times New Roman"/>
                <w:color w:val="000000"/>
                <w:spacing w:val="2"/>
                <w:sz w:val="28"/>
                <w:szCs w:val="28"/>
                <w:lang w:eastAsia="ru-RU"/>
              </w:rPr>
            </w:pPr>
            <w:r>
              <w:rPr>
                <w:noProof/>
                <w:lang w:eastAsia="ru-RU"/>
              </w:rPr>
              <w:drawing>
                <wp:inline distT="0" distB="0" distL="0" distR="0">
                  <wp:extent cx="5419725" cy="1343025"/>
                  <wp:effectExtent l="0" t="0" r="9525" b="9525"/>
                  <wp:docPr id="16" name="Рисунок 16" descr="http://festival.1september.ru/articles/565780/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65780/img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9725" cy="1343025"/>
                          </a:xfrm>
                          <a:prstGeom prst="rect">
                            <a:avLst/>
                          </a:prstGeom>
                          <a:noFill/>
                          <a:ln>
                            <a:noFill/>
                          </a:ln>
                        </pic:spPr>
                      </pic:pic>
                    </a:graphicData>
                  </a:graphic>
                </wp:inline>
              </w:drawing>
            </w:r>
          </w:p>
          <w:p w:rsidR="00AE3977" w:rsidRPr="00B6000D" w:rsidRDefault="00AE3977"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2"/>
                <w:sz w:val="28"/>
                <w:szCs w:val="28"/>
                <w:lang w:eastAsia="ru-RU"/>
              </w:rPr>
              <w:t>Соединение двух аминокислот в одну молекулу называ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ется </w:t>
            </w:r>
            <w:r w:rsidRPr="00B6000D">
              <w:rPr>
                <w:rFonts w:ascii="Times New Roman" w:eastAsia="Times New Roman" w:hAnsi="Times New Roman" w:cs="Times New Roman"/>
                <w:b/>
                <w:color w:val="000000"/>
                <w:spacing w:val="4"/>
                <w:sz w:val="28"/>
                <w:szCs w:val="28"/>
                <w:lang w:eastAsia="ru-RU"/>
              </w:rPr>
              <w:t xml:space="preserve">дипептидом, трех аминокислот — трипептидом и т. </w:t>
            </w:r>
            <w:r w:rsidR="007E58C9" w:rsidRPr="00B6000D">
              <w:rPr>
                <w:rFonts w:ascii="Times New Roman" w:eastAsia="Times New Roman" w:hAnsi="Times New Roman" w:cs="Times New Roman"/>
                <w:b/>
                <w:color w:val="000000"/>
                <w:spacing w:val="4"/>
                <w:sz w:val="28"/>
                <w:szCs w:val="28"/>
                <w:lang w:eastAsia="ru-RU"/>
              </w:rPr>
              <w:t>д.,</w:t>
            </w:r>
            <w:r w:rsidR="00750627">
              <w:rPr>
                <w:rFonts w:ascii="Times New Roman" w:eastAsia="Times New Roman" w:hAnsi="Times New Roman" w:cs="Times New Roman"/>
                <w:b/>
                <w:color w:val="000000"/>
                <w:spacing w:val="4"/>
                <w:sz w:val="28"/>
                <w:szCs w:val="28"/>
                <w:lang w:eastAsia="ru-RU"/>
              </w:rPr>
              <w:t xml:space="preserve"> </w:t>
            </w:r>
            <w:r w:rsidR="007E58C9" w:rsidRPr="00B6000D">
              <w:rPr>
                <w:rFonts w:ascii="Times New Roman" w:eastAsia="Times New Roman" w:hAnsi="Times New Roman" w:cs="Times New Roman"/>
                <w:color w:val="000000"/>
                <w:spacing w:val="3"/>
                <w:sz w:val="28"/>
                <w:szCs w:val="28"/>
                <w:lang w:eastAsia="ru-RU"/>
              </w:rPr>
              <w:t>а</w:t>
            </w:r>
            <w:r w:rsidRPr="00B6000D">
              <w:rPr>
                <w:rFonts w:ascii="Times New Roman" w:eastAsia="Times New Roman" w:hAnsi="Times New Roman" w:cs="Times New Roman"/>
                <w:color w:val="000000"/>
                <w:spacing w:val="3"/>
                <w:sz w:val="28"/>
                <w:szCs w:val="28"/>
                <w:lang w:eastAsia="ru-RU"/>
              </w:rPr>
              <w:t xml:space="preserve"> соединение, состоящее из 20 и более аминокислотных ос</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татков, — </w:t>
            </w:r>
            <w:r w:rsidRPr="00B6000D">
              <w:rPr>
                <w:rFonts w:ascii="Times New Roman" w:eastAsia="Times New Roman" w:hAnsi="Times New Roman" w:cs="Times New Roman"/>
                <w:b/>
                <w:color w:val="000000"/>
                <w:spacing w:val="6"/>
                <w:sz w:val="28"/>
                <w:szCs w:val="28"/>
                <w:lang w:eastAsia="ru-RU"/>
              </w:rPr>
              <w:t>полипептидом.</w:t>
            </w:r>
          </w:p>
          <w:p w:rsidR="00AE3977" w:rsidRPr="00B438BB" w:rsidRDefault="00AE3977" w:rsidP="00DF036F">
            <w:pPr>
              <w:shd w:val="clear" w:color="auto" w:fill="FFFFFF"/>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color w:val="000000"/>
                <w:spacing w:val="2"/>
                <w:sz w:val="28"/>
                <w:szCs w:val="28"/>
                <w:lang w:eastAsia="ru-RU"/>
              </w:rPr>
              <w:t>Аминокислоты имеют общий план строения, но отлича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2"/>
                <w:sz w:val="28"/>
                <w:szCs w:val="28"/>
                <w:lang w:eastAsia="ru-RU"/>
              </w:rPr>
              <w:t>ются друг от друга по строению радикала - (</w:t>
            </w:r>
            <w:r w:rsidRPr="00B6000D">
              <w:rPr>
                <w:rFonts w:ascii="Times New Roman" w:eastAsia="Times New Roman" w:hAnsi="Times New Roman" w:cs="Times New Roman"/>
                <w:color w:val="000000"/>
                <w:spacing w:val="-2"/>
                <w:sz w:val="28"/>
                <w:szCs w:val="28"/>
                <w:lang w:val="en-US" w:eastAsia="ru-RU"/>
              </w:rPr>
              <w:t>R</w:t>
            </w:r>
            <w:r w:rsidRPr="00B6000D">
              <w:rPr>
                <w:rFonts w:ascii="Times New Roman" w:eastAsia="Times New Roman" w:hAnsi="Times New Roman" w:cs="Times New Roman"/>
                <w:color w:val="000000"/>
                <w:spacing w:val="-2"/>
                <w:sz w:val="28"/>
                <w:szCs w:val="28"/>
                <w:lang w:eastAsia="ru-RU"/>
              </w:rPr>
              <w:t xml:space="preserve">), которое весьма </w:t>
            </w:r>
            <w:r w:rsidR="00B438BB">
              <w:rPr>
                <w:rFonts w:ascii="Times New Roman" w:eastAsia="Times New Roman" w:hAnsi="Times New Roman" w:cs="Times New Roman"/>
                <w:color w:val="000000"/>
                <w:spacing w:val="3"/>
                <w:sz w:val="28"/>
                <w:szCs w:val="28"/>
                <w:lang w:eastAsia="ru-RU"/>
              </w:rPr>
              <w:t xml:space="preserve">разнообразно. </w:t>
            </w:r>
          </w:p>
        </w:tc>
      </w:tr>
      <w:tr w:rsidR="00740D44" w:rsidRPr="002C6532" w:rsidTr="003C6AFA">
        <w:trPr>
          <w:trHeight w:val="20"/>
        </w:trPr>
        <w:tc>
          <w:tcPr>
            <w:tcW w:w="3483" w:type="dxa"/>
            <w:gridSpan w:val="8"/>
          </w:tcPr>
          <w:p w:rsidR="00740D44" w:rsidRPr="00402227" w:rsidRDefault="00740D44" w:rsidP="00DF036F">
            <w:pPr>
              <w:pStyle w:val="1"/>
              <w:spacing w:before="0"/>
              <w:jc w:val="center"/>
              <w:outlineLvl w:val="0"/>
              <w:rPr>
                <w:rFonts w:ascii="Times New Roman" w:eastAsia="Times New Roman" w:hAnsi="Times New Roman" w:cs="Times New Roman"/>
                <w:b/>
                <w:color w:val="auto"/>
                <w:sz w:val="28"/>
                <w:lang w:eastAsia="ru-RU"/>
              </w:rPr>
            </w:pPr>
            <w:r>
              <w:rPr>
                <w:noProof/>
                <w:lang w:eastAsia="ru-RU"/>
              </w:rPr>
              <w:drawing>
                <wp:inline distT="0" distB="0" distL="0" distR="0">
                  <wp:extent cx="2171700" cy="1819275"/>
                  <wp:effectExtent l="0" t="0" r="0" b="9525"/>
                  <wp:docPr id="199" name="Рисунок 199" descr="http://festival.1september.ru/articles/56578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estival.1september.ru/articles/565780/img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1819275"/>
                          </a:xfrm>
                          <a:prstGeom prst="rect">
                            <a:avLst/>
                          </a:prstGeom>
                          <a:noFill/>
                          <a:ln>
                            <a:noFill/>
                          </a:ln>
                        </pic:spPr>
                      </pic:pic>
                    </a:graphicData>
                  </a:graphic>
                </wp:inline>
              </w:drawing>
            </w:r>
          </w:p>
        </w:tc>
        <w:tc>
          <w:tcPr>
            <w:tcW w:w="6015" w:type="dxa"/>
            <w:gridSpan w:val="18"/>
          </w:tcPr>
          <w:p w:rsidR="00740D44" w:rsidRPr="00740D44" w:rsidRDefault="00740D44" w:rsidP="00DF036F">
            <w:pPr>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b/>
                <w:color w:val="172C07"/>
                <w:sz w:val="28"/>
                <w:szCs w:val="17"/>
                <w:lang w:eastAsia="ru-RU"/>
              </w:rPr>
              <w:t>Под первичной структурой</w:t>
            </w:r>
            <w:r w:rsidRPr="00B6000D">
              <w:rPr>
                <w:rFonts w:ascii="Times New Roman" w:eastAsia="Times New Roman" w:hAnsi="Times New Roman" w:cs="Times New Roman"/>
                <w:color w:val="172C07"/>
                <w:sz w:val="28"/>
                <w:szCs w:val="17"/>
                <w:lang w:eastAsia="ru-RU"/>
              </w:rPr>
              <w:t xml:space="preserve"> белка обычно понимают последовательность аминокислот. Первичная структура инсулина была открыта </w:t>
            </w:r>
            <w:hyperlink r:id="rId33" w:history="1">
              <w:r w:rsidRPr="00B6000D">
                <w:rPr>
                  <w:rFonts w:ascii="Times New Roman" w:eastAsia="Times New Roman" w:hAnsi="Times New Roman" w:cs="Times New Roman"/>
                  <w:color w:val="0000FF"/>
                  <w:sz w:val="28"/>
                  <w:szCs w:val="17"/>
                  <w:u w:val="single"/>
                  <w:lang w:eastAsia="ru-RU"/>
                </w:rPr>
                <w:t>Ф. Сэнгером</w:t>
              </w:r>
            </w:hyperlink>
            <w:r w:rsidRPr="00B6000D">
              <w:rPr>
                <w:rFonts w:ascii="Times New Roman" w:eastAsia="Times New Roman" w:hAnsi="Times New Roman" w:cs="Times New Roman"/>
                <w:color w:val="172C07"/>
                <w:sz w:val="28"/>
                <w:szCs w:val="17"/>
                <w:lang w:eastAsia="ru-RU"/>
              </w:rPr>
              <w:t xml:space="preserve"> в 1944–54 годах; в настоящее время известна первичная структура нескольких сотен белков. Последовательность аминокислот определяет биологическую функцию белка, и замена одной единственной аминокислоты может резко изменить эту функцию.</w:t>
            </w:r>
          </w:p>
        </w:tc>
      </w:tr>
      <w:tr w:rsidR="00740D44" w:rsidRPr="002C6532" w:rsidTr="003C6AFA">
        <w:trPr>
          <w:trHeight w:val="20"/>
        </w:trPr>
        <w:tc>
          <w:tcPr>
            <w:tcW w:w="7026" w:type="dxa"/>
            <w:gridSpan w:val="23"/>
          </w:tcPr>
          <w:p w:rsidR="00740D44" w:rsidRPr="00740D44" w:rsidRDefault="00740D44" w:rsidP="00DF036F">
            <w:pPr>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Обычно белковая молекула имеет форму спирали. Это так называемая вторичная структура, стабилизируемая водородными связями, возникающими между CO- и NH-группами. На один виток спирали приходится 3,6 аминокислотного остатка. Существуют и другие формы вторичной структуры, например, тройная спираль колла</w:t>
            </w:r>
            <w:r>
              <w:rPr>
                <w:rFonts w:ascii="Times New Roman" w:eastAsia="Times New Roman" w:hAnsi="Times New Roman" w:cs="Times New Roman"/>
                <w:color w:val="172C07"/>
                <w:sz w:val="28"/>
                <w:szCs w:val="17"/>
                <w:lang w:eastAsia="ru-RU"/>
              </w:rPr>
              <w:t>гена и складчатый слой фибрина.</w:t>
            </w:r>
          </w:p>
        </w:tc>
        <w:tc>
          <w:tcPr>
            <w:tcW w:w="2472" w:type="dxa"/>
            <w:gridSpan w:val="3"/>
          </w:tcPr>
          <w:p w:rsidR="00740D44" w:rsidRDefault="00740D44" w:rsidP="00DF036F">
            <w:pPr>
              <w:pStyle w:val="1"/>
              <w:spacing w:before="0"/>
              <w:jc w:val="center"/>
              <w:outlineLvl w:val="0"/>
              <w:rPr>
                <w:noProof/>
                <w:lang w:eastAsia="ru-RU"/>
              </w:rPr>
            </w:pPr>
            <w:r>
              <w:rPr>
                <w:noProof/>
                <w:lang w:eastAsia="ru-RU"/>
              </w:rPr>
              <w:drawing>
                <wp:inline distT="0" distB="0" distL="0" distR="0">
                  <wp:extent cx="1400175" cy="2095500"/>
                  <wp:effectExtent l="0" t="0" r="9525" b="0"/>
                  <wp:docPr id="201" name="Рисунок 201" descr="http://festival.1september.ru/articles/565780/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65780/img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8427" r="8983"/>
                          <a:stretch/>
                        </pic:blipFill>
                        <pic:spPr bwMode="auto">
                          <a:xfrm>
                            <a:off x="0" y="0"/>
                            <a:ext cx="1417276" cy="21210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0D44" w:rsidRPr="002C6532" w:rsidTr="003C6AFA">
        <w:trPr>
          <w:trHeight w:val="20"/>
        </w:trPr>
        <w:tc>
          <w:tcPr>
            <w:tcW w:w="4204" w:type="dxa"/>
            <w:gridSpan w:val="11"/>
          </w:tcPr>
          <w:p w:rsidR="00740D44" w:rsidRPr="00402227" w:rsidRDefault="00740D44" w:rsidP="00DF036F">
            <w:pPr>
              <w:jc w:val="both"/>
              <w:rPr>
                <w:rFonts w:ascii="Times New Roman" w:eastAsia="Times New Roman" w:hAnsi="Times New Roman" w:cs="Times New Roman"/>
                <w:b/>
                <w:sz w:val="28"/>
                <w:lang w:eastAsia="ru-RU"/>
              </w:rPr>
            </w:pPr>
            <w:r>
              <w:rPr>
                <w:noProof/>
                <w:lang w:eastAsia="ru-RU"/>
              </w:rPr>
              <w:drawing>
                <wp:inline distT="0" distB="0" distL="0" distR="0">
                  <wp:extent cx="2400300" cy="1905000"/>
                  <wp:effectExtent l="0" t="0" r="0" b="0"/>
                  <wp:docPr id="203" name="Рисунок 203" descr="http://festival.1september.ru/articles/565780/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65780/img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11758" cy="1914094"/>
                          </a:xfrm>
                          <a:prstGeom prst="rect">
                            <a:avLst/>
                          </a:prstGeom>
                          <a:noFill/>
                          <a:ln>
                            <a:noFill/>
                          </a:ln>
                        </pic:spPr>
                      </pic:pic>
                    </a:graphicData>
                  </a:graphic>
                </wp:inline>
              </w:drawing>
            </w:r>
          </w:p>
        </w:tc>
        <w:tc>
          <w:tcPr>
            <w:tcW w:w="5294" w:type="dxa"/>
            <w:gridSpan w:val="15"/>
          </w:tcPr>
          <w:p w:rsidR="00740D44" w:rsidRDefault="00740D44" w:rsidP="00DF036F">
            <w:pPr>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t>Дисульфидные, ионные и водородные связи, а также гидрофобное взаимодействие заставляют большинство белковых цепей сворачиваться в компактную глобулу. Это так называемая третичная структура белка.</w:t>
            </w:r>
          </w:p>
          <w:p w:rsidR="00740D44" w:rsidRPr="009656C7" w:rsidRDefault="00740D44" w:rsidP="00DF036F">
            <w:pPr>
              <w:jc w:val="both"/>
              <w:rPr>
                <w:rFonts w:ascii="Times New Roman" w:eastAsia="Times New Roman" w:hAnsi="Times New Roman" w:cs="Times New Roman"/>
                <w:b/>
                <w:sz w:val="28"/>
                <w:lang w:val="en-US" w:eastAsia="ru-RU"/>
              </w:rPr>
            </w:pPr>
          </w:p>
        </w:tc>
      </w:tr>
      <w:tr w:rsidR="00740D44" w:rsidRPr="002C6532" w:rsidTr="003C6AFA">
        <w:trPr>
          <w:trHeight w:val="20"/>
        </w:trPr>
        <w:tc>
          <w:tcPr>
            <w:tcW w:w="5210" w:type="dxa"/>
            <w:gridSpan w:val="16"/>
          </w:tcPr>
          <w:p w:rsidR="00740D44" w:rsidRPr="00B6000D" w:rsidRDefault="00740D44" w:rsidP="00DF036F">
            <w:pPr>
              <w:jc w:val="both"/>
              <w:rPr>
                <w:rFonts w:ascii="Times New Roman" w:eastAsia="Times New Roman" w:hAnsi="Times New Roman" w:cs="Times New Roman"/>
                <w:color w:val="172C07"/>
                <w:sz w:val="28"/>
                <w:szCs w:val="17"/>
                <w:lang w:eastAsia="ru-RU"/>
              </w:rPr>
            </w:pPr>
            <w:r w:rsidRPr="00B6000D">
              <w:rPr>
                <w:rFonts w:ascii="Times New Roman" w:eastAsia="Times New Roman" w:hAnsi="Times New Roman" w:cs="Times New Roman"/>
                <w:color w:val="172C07"/>
                <w:sz w:val="28"/>
                <w:szCs w:val="17"/>
                <w:lang w:eastAsia="ru-RU"/>
              </w:rPr>
              <w:lastRenderedPageBreak/>
              <w:t>Наконец, многие белки с особо сложным строением состоят из нескольких полипептидных цепей – способ их упаковки назы</w:t>
            </w:r>
            <w:r>
              <w:rPr>
                <w:rFonts w:ascii="Times New Roman" w:eastAsia="Times New Roman" w:hAnsi="Times New Roman" w:cs="Times New Roman"/>
                <w:color w:val="172C07"/>
                <w:sz w:val="28"/>
                <w:szCs w:val="17"/>
                <w:lang w:eastAsia="ru-RU"/>
              </w:rPr>
              <w:t>вается четвертичной структурой.</w:t>
            </w:r>
          </w:p>
        </w:tc>
        <w:tc>
          <w:tcPr>
            <w:tcW w:w="4288" w:type="dxa"/>
            <w:gridSpan w:val="10"/>
          </w:tcPr>
          <w:p w:rsidR="00740D44" w:rsidRPr="00B6000D" w:rsidRDefault="00740D44" w:rsidP="00DF036F">
            <w:pPr>
              <w:jc w:val="both"/>
              <w:rPr>
                <w:rFonts w:ascii="Times New Roman" w:eastAsia="Times New Roman" w:hAnsi="Times New Roman" w:cs="Times New Roman"/>
                <w:color w:val="172C07"/>
                <w:sz w:val="28"/>
                <w:szCs w:val="17"/>
                <w:lang w:eastAsia="ru-RU"/>
              </w:rPr>
            </w:pPr>
            <w:r>
              <w:rPr>
                <w:noProof/>
                <w:lang w:eastAsia="ru-RU"/>
              </w:rPr>
              <w:drawing>
                <wp:inline distT="0" distB="0" distL="0" distR="0">
                  <wp:extent cx="2114550" cy="1524000"/>
                  <wp:effectExtent l="0" t="0" r="0" b="0"/>
                  <wp:docPr id="204" name="Рисунок 204" descr="http://festival.1september.ru/articles/565780/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65780/img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14550" cy="1524000"/>
                          </a:xfrm>
                          <a:prstGeom prst="rect">
                            <a:avLst/>
                          </a:prstGeom>
                          <a:noFill/>
                          <a:ln>
                            <a:noFill/>
                          </a:ln>
                        </pic:spPr>
                      </pic:pic>
                    </a:graphicData>
                  </a:graphic>
                </wp:inline>
              </w:drawing>
            </w:r>
          </w:p>
        </w:tc>
      </w:tr>
      <w:tr w:rsidR="00740D44" w:rsidRPr="002C6532" w:rsidTr="00B40951">
        <w:trPr>
          <w:trHeight w:val="20"/>
        </w:trPr>
        <w:tc>
          <w:tcPr>
            <w:tcW w:w="9498" w:type="dxa"/>
            <w:gridSpan w:val="26"/>
          </w:tcPr>
          <w:p w:rsidR="00740D44" w:rsidRDefault="00740D44" w:rsidP="00DF036F">
            <w:pPr>
              <w:shd w:val="clear" w:color="auto" w:fill="FFFFFF"/>
              <w:ind w:firstLine="389"/>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color w:val="000000"/>
                <w:spacing w:val="2"/>
                <w:sz w:val="28"/>
                <w:szCs w:val="28"/>
                <w:lang w:eastAsia="ru-RU"/>
              </w:rPr>
              <w:t>Если изменение условий среды не приводит к разруше</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6"/>
                <w:sz w:val="28"/>
                <w:szCs w:val="28"/>
                <w:lang w:eastAsia="ru-RU"/>
              </w:rPr>
              <w:t>нию первичной структуры молекулы, то при восстанов</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лении нормальных условий среды полностью воссоздается </w:t>
            </w:r>
            <w:r w:rsidRPr="00B6000D">
              <w:rPr>
                <w:rFonts w:ascii="Times New Roman" w:eastAsia="Times New Roman" w:hAnsi="Times New Roman" w:cs="Times New Roman"/>
                <w:color w:val="000000"/>
                <w:spacing w:val="6"/>
                <w:sz w:val="28"/>
                <w:szCs w:val="28"/>
                <w:lang w:eastAsia="ru-RU"/>
              </w:rPr>
              <w:t xml:space="preserve">структура белка и его функциональная активность. Такой </w:t>
            </w:r>
            <w:r w:rsidRPr="00B6000D">
              <w:rPr>
                <w:rFonts w:ascii="Times New Roman" w:eastAsia="Times New Roman" w:hAnsi="Times New Roman" w:cs="Times New Roman"/>
                <w:color w:val="000000"/>
                <w:spacing w:val="3"/>
                <w:sz w:val="28"/>
                <w:szCs w:val="28"/>
                <w:lang w:eastAsia="ru-RU"/>
              </w:rPr>
              <w:t xml:space="preserve">процесс носит название </w:t>
            </w:r>
            <w:r w:rsidRPr="00B6000D">
              <w:rPr>
                <w:rFonts w:ascii="Times New Roman" w:eastAsia="Times New Roman" w:hAnsi="Times New Roman" w:cs="Times New Roman"/>
                <w:b/>
                <w:color w:val="000000"/>
                <w:spacing w:val="3"/>
                <w:sz w:val="28"/>
                <w:szCs w:val="28"/>
                <w:lang w:eastAsia="ru-RU"/>
              </w:rPr>
              <w:t>ренатурации.</w:t>
            </w:r>
            <w:r w:rsidRPr="00B6000D">
              <w:rPr>
                <w:rFonts w:ascii="Times New Roman" w:eastAsia="Times New Roman" w:hAnsi="Times New Roman" w:cs="Times New Roman"/>
                <w:color w:val="000000"/>
                <w:spacing w:val="3"/>
                <w:sz w:val="28"/>
                <w:szCs w:val="28"/>
                <w:lang w:eastAsia="ru-RU"/>
              </w:rPr>
              <w:t xml:space="preserve"> Это свойство белков </w:t>
            </w:r>
            <w:r w:rsidRPr="00B6000D">
              <w:rPr>
                <w:rFonts w:ascii="Times New Roman" w:eastAsia="Times New Roman" w:hAnsi="Times New Roman" w:cs="Times New Roman"/>
                <w:color w:val="000000"/>
                <w:spacing w:val="2"/>
                <w:sz w:val="28"/>
                <w:szCs w:val="28"/>
                <w:lang w:eastAsia="ru-RU"/>
              </w:rPr>
              <w:t xml:space="preserve">полностью восстанавливать утраченную структуру широко </w:t>
            </w:r>
            <w:r w:rsidRPr="00B6000D">
              <w:rPr>
                <w:rFonts w:ascii="Times New Roman" w:eastAsia="Times New Roman" w:hAnsi="Times New Roman" w:cs="Times New Roman"/>
                <w:color w:val="000000"/>
                <w:spacing w:val="9"/>
                <w:sz w:val="28"/>
                <w:szCs w:val="28"/>
                <w:lang w:eastAsia="ru-RU"/>
              </w:rPr>
              <w:t>используется в медицинской и пищевой промышленнос</w:t>
            </w:r>
            <w:r w:rsidRPr="00B6000D">
              <w:rPr>
                <w:rFonts w:ascii="Times New Roman" w:eastAsia="Times New Roman" w:hAnsi="Times New Roman" w:cs="Times New Roman"/>
                <w:color w:val="000000"/>
                <w:spacing w:val="9"/>
                <w:sz w:val="28"/>
                <w:szCs w:val="28"/>
                <w:lang w:eastAsia="ru-RU"/>
              </w:rPr>
              <w:softHyphen/>
            </w:r>
            <w:r w:rsidRPr="00B6000D">
              <w:rPr>
                <w:rFonts w:ascii="Times New Roman" w:eastAsia="Times New Roman" w:hAnsi="Times New Roman" w:cs="Times New Roman"/>
                <w:color w:val="000000"/>
                <w:spacing w:val="8"/>
                <w:sz w:val="28"/>
                <w:szCs w:val="28"/>
                <w:lang w:eastAsia="ru-RU"/>
              </w:rPr>
              <w:t>ти для приготовления некоторых медицинских препара</w:t>
            </w:r>
            <w:r w:rsidRPr="00B6000D">
              <w:rPr>
                <w:rFonts w:ascii="Times New Roman" w:eastAsia="Times New Roman" w:hAnsi="Times New Roman" w:cs="Times New Roman"/>
                <w:color w:val="000000"/>
                <w:spacing w:val="8"/>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тов, </w:t>
            </w:r>
            <w:r w:rsidR="00A1534A" w:rsidRPr="00B6000D">
              <w:rPr>
                <w:rFonts w:ascii="Times New Roman" w:eastAsia="Times New Roman" w:hAnsi="Times New Roman" w:cs="Times New Roman"/>
                <w:color w:val="000000"/>
                <w:spacing w:val="5"/>
                <w:sz w:val="28"/>
                <w:szCs w:val="28"/>
                <w:lang w:eastAsia="ru-RU"/>
              </w:rPr>
              <w:t>например,</w:t>
            </w:r>
            <w:r w:rsidRPr="00B6000D">
              <w:rPr>
                <w:rFonts w:ascii="Times New Roman" w:eastAsia="Times New Roman" w:hAnsi="Times New Roman" w:cs="Times New Roman"/>
                <w:color w:val="000000"/>
                <w:spacing w:val="5"/>
                <w:sz w:val="28"/>
                <w:szCs w:val="28"/>
                <w:lang w:eastAsia="ru-RU"/>
              </w:rPr>
              <w:t xml:space="preserve"> антибиотиков, вакцин, сывороток, фермен</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тов; для получения пищевых концентратов, сохраняющих </w:t>
            </w:r>
            <w:r w:rsidRPr="00B6000D">
              <w:rPr>
                <w:rFonts w:ascii="Times New Roman" w:eastAsia="Times New Roman" w:hAnsi="Times New Roman" w:cs="Times New Roman"/>
                <w:color w:val="000000"/>
                <w:spacing w:val="7"/>
                <w:sz w:val="28"/>
                <w:szCs w:val="28"/>
                <w:lang w:eastAsia="ru-RU"/>
              </w:rPr>
              <w:t xml:space="preserve">длительное время в высушенном виде свои питательные </w:t>
            </w:r>
            <w:r w:rsidRPr="00B6000D">
              <w:rPr>
                <w:rFonts w:ascii="Times New Roman" w:eastAsia="Times New Roman" w:hAnsi="Times New Roman" w:cs="Times New Roman"/>
                <w:color w:val="000000"/>
                <w:spacing w:val="2"/>
                <w:sz w:val="28"/>
                <w:szCs w:val="28"/>
                <w:lang w:eastAsia="ru-RU"/>
              </w:rPr>
              <w:t>свойства.</w:t>
            </w:r>
          </w:p>
          <w:p w:rsidR="00740D44" w:rsidRDefault="00740D44" w:rsidP="00DF036F">
            <w:pPr>
              <w:jc w:val="both"/>
              <w:rPr>
                <w:noProof/>
                <w:lang w:eastAsia="ru-RU"/>
              </w:rPr>
            </w:pPr>
            <w:r>
              <w:rPr>
                <w:noProof/>
                <w:lang w:eastAsia="ru-RU"/>
              </w:rPr>
              <w:drawing>
                <wp:inline distT="0" distB="0" distL="0" distR="0">
                  <wp:extent cx="5743575" cy="4043045"/>
                  <wp:effectExtent l="0" t="0" r="9525" b="0"/>
                  <wp:docPr id="208" name="preview-image" descr="http://5klass.net/datas/biologija/Svojstva-belkov/0006-006-Denaturats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5klass.net/datas/biologija/Svojstva-belkov/0006-006-Denaturatsij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4325" cy="4050612"/>
                          </a:xfrm>
                          <a:prstGeom prst="rect">
                            <a:avLst/>
                          </a:prstGeom>
                          <a:noFill/>
                          <a:ln>
                            <a:noFill/>
                          </a:ln>
                        </pic:spPr>
                      </pic:pic>
                    </a:graphicData>
                  </a:graphic>
                </wp:inline>
              </w:drawing>
            </w:r>
          </w:p>
        </w:tc>
      </w:tr>
      <w:tr w:rsidR="00B438BB" w:rsidRPr="002C6532" w:rsidTr="00B40951">
        <w:trPr>
          <w:trHeight w:val="20"/>
        </w:trPr>
        <w:tc>
          <w:tcPr>
            <w:tcW w:w="9498" w:type="dxa"/>
            <w:gridSpan w:val="26"/>
          </w:tcPr>
          <w:p w:rsidR="00B438BB" w:rsidRPr="00B6000D" w:rsidRDefault="00B438BB" w:rsidP="00DF036F">
            <w:pPr>
              <w:shd w:val="clear" w:color="auto" w:fill="FFFFFF"/>
              <w:ind w:firstLine="396"/>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b/>
                <w:color w:val="000000"/>
                <w:spacing w:val="9"/>
                <w:sz w:val="28"/>
                <w:szCs w:val="28"/>
                <w:lang w:eastAsia="ru-RU"/>
              </w:rPr>
              <w:t>Функции белков.</w:t>
            </w:r>
            <w:r w:rsidRPr="00B6000D">
              <w:rPr>
                <w:rFonts w:ascii="Times New Roman" w:eastAsia="Times New Roman" w:hAnsi="Times New Roman" w:cs="Times New Roman"/>
                <w:color w:val="000000"/>
                <w:spacing w:val="9"/>
                <w:sz w:val="28"/>
                <w:szCs w:val="28"/>
                <w:lang w:eastAsia="ru-RU"/>
              </w:rPr>
              <w:t xml:space="preserve"> Функции белков в клетке чрезвы</w:t>
            </w:r>
            <w:r w:rsidRPr="00B6000D">
              <w:rPr>
                <w:rFonts w:ascii="Times New Roman" w:eastAsia="Times New Roman" w:hAnsi="Times New Roman" w:cs="Times New Roman"/>
                <w:color w:val="000000"/>
                <w:spacing w:val="9"/>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чайно многообразны. </w:t>
            </w:r>
          </w:p>
          <w:p w:rsidR="00B438BB" w:rsidRPr="00B6000D" w:rsidRDefault="00B438BB"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3"/>
                <w:sz w:val="28"/>
                <w:szCs w:val="28"/>
                <w:lang w:eastAsia="ru-RU"/>
              </w:rPr>
              <w:t xml:space="preserve">Одна из важнейших — </w:t>
            </w:r>
            <w:r w:rsidRPr="00B6000D">
              <w:rPr>
                <w:rFonts w:ascii="Times New Roman" w:eastAsia="Times New Roman" w:hAnsi="Times New Roman" w:cs="Times New Roman"/>
                <w:b/>
                <w:color w:val="000000"/>
                <w:spacing w:val="3"/>
                <w:sz w:val="28"/>
                <w:szCs w:val="28"/>
                <w:lang w:eastAsia="ru-RU"/>
              </w:rPr>
              <w:t xml:space="preserve">пластическая </w:t>
            </w:r>
            <w:r w:rsidRPr="00B6000D">
              <w:rPr>
                <w:rFonts w:ascii="Times New Roman" w:eastAsia="Times New Roman" w:hAnsi="Times New Roman" w:cs="Times New Roman"/>
                <w:b/>
                <w:color w:val="000000"/>
                <w:spacing w:val="7"/>
                <w:sz w:val="28"/>
                <w:szCs w:val="28"/>
                <w:lang w:eastAsia="ru-RU"/>
              </w:rPr>
              <w:t>(строительная) функция</w:t>
            </w:r>
            <w:r w:rsidRPr="00B6000D">
              <w:rPr>
                <w:rFonts w:ascii="Times New Roman" w:eastAsia="Times New Roman" w:hAnsi="Times New Roman" w:cs="Times New Roman"/>
                <w:color w:val="000000"/>
                <w:spacing w:val="7"/>
                <w:sz w:val="28"/>
                <w:szCs w:val="28"/>
                <w:lang w:eastAsia="ru-RU"/>
              </w:rPr>
              <w:t xml:space="preserve">: белки участвуют в образовании </w:t>
            </w:r>
            <w:r w:rsidRPr="00B6000D">
              <w:rPr>
                <w:rFonts w:ascii="Times New Roman" w:eastAsia="Times New Roman" w:hAnsi="Times New Roman" w:cs="Times New Roman"/>
                <w:color w:val="000000"/>
                <w:spacing w:val="4"/>
                <w:sz w:val="28"/>
                <w:szCs w:val="28"/>
                <w:lang w:eastAsia="ru-RU"/>
              </w:rPr>
              <w:t>всех клеточных мембран и органоидов клетки, а также вне</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6"/>
                <w:sz w:val="28"/>
                <w:szCs w:val="28"/>
                <w:lang w:eastAsia="ru-RU"/>
              </w:rPr>
              <w:t>клеточных структур.</w:t>
            </w:r>
          </w:p>
          <w:p w:rsidR="00B438BB" w:rsidRPr="00B438BB" w:rsidRDefault="00B438BB" w:rsidP="00DF036F">
            <w:pPr>
              <w:shd w:val="clear" w:color="auto" w:fill="FFFFFF"/>
              <w:ind w:firstLine="396"/>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3"/>
                <w:sz w:val="28"/>
                <w:szCs w:val="28"/>
                <w:lang w:eastAsia="ru-RU"/>
              </w:rPr>
              <w:t xml:space="preserve">Исключительно важное значение, имеет </w:t>
            </w:r>
            <w:r w:rsidRPr="00B6000D">
              <w:rPr>
                <w:rFonts w:ascii="Times New Roman" w:eastAsia="Times New Roman" w:hAnsi="Times New Roman" w:cs="Times New Roman"/>
                <w:b/>
                <w:color w:val="000000"/>
                <w:spacing w:val="3"/>
                <w:sz w:val="28"/>
                <w:szCs w:val="28"/>
                <w:lang w:eastAsia="ru-RU"/>
              </w:rPr>
              <w:t xml:space="preserve">каталитическая </w:t>
            </w:r>
            <w:r w:rsidRPr="00B6000D">
              <w:rPr>
                <w:rFonts w:ascii="Times New Roman" w:eastAsia="Times New Roman" w:hAnsi="Times New Roman" w:cs="Times New Roman"/>
                <w:b/>
                <w:color w:val="000000"/>
                <w:spacing w:val="5"/>
                <w:sz w:val="28"/>
                <w:szCs w:val="28"/>
                <w:lang w:eastAsia="ru-RU"/>
              </w:rPr>
              <w:t>роль белков</w:t>
            </w:r>
            <w:r w:rsidRPr="00B6000D">
              <w:rPr>
                <w:rFonts w:ascii="Times New Roman" w:eastAsia="Times New Roman" w:hAnsi="Times New Roman" w:cs="Times New Roman"/>
                <w:color w:val="000000"/>
                <w:spacing w:val="5"/>
                <w:sz w:val="28"/>
                <w:szCs w:val="28"/>
                <w:lang w:eastAsia="ru-RU"/>
              </w:rPr>
              <w:t>. Все биологические катализаторы — фермен</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ты — вещества белковой </w:t>
            </w:r>
            <w:r w:rsidRPr="00B6000D">
              <w:rPr>
                <w:rFonts w:ascii="Times New Roman" w:eastAsia="Times New Roman" w:hAnsi="Times New Roman" w:cs="Times New Roman"/>
                <w:color w:val="000000"/>
                <w:spacing w:val="3"/>
                <w:sz w:val="28"/>
                <w:szCs w:val="28"/>
                <w:lang w:eastAsia="ru-RU"/>
              </w:rPr>
              <w:lastRenderedPageBreak/>
              <w:t>природы, они ускоряют химиче</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8"/>
                <w:sz w:val="28"/>
                <w:szCs w:val="28"/>
                <w:lang w:eastAsia="ru-RU"/>
              </w:rPr>
              <w:t xml:space="preserve">ские реакции, протекающие в клетке, в десятки и сотни </w:t>
            </w:r>
            <w:r w:rsidRPr="00B6000D">
              <w:rPr>
                <w:rFonts w:ascii="Times New Roman" w:eastAsia="Times New Roman" w:hAnsi="Times New Roman" w:cs="Times New Roman"/>
                <w:color w:val="000000"/>
                <w:spacing w:val="6"/>
                <w:sz w:val="28"/>
                <w:szCs w:val="28"/>
                <w:lang w:eastAsia="ru-RU"/>
              </w:rPr>
              <w:t>тысяч раз.</w:t>
            </w:r>
          </w:p>
        </w:tc>
      </w:tr>
      <w:tr w:rsidR="00740D44" w:rsidRPr="002C6532" w:rsidTr="00B40951">
        <w:trPr>
          <w:trHeight w:val="425"/>
        </w:trPr>
        <w:tc>
          <w:tcPr>
            <w:tcW w:w="9498" w:type="dxa"/>
            <w:gridSpan w:val="26"/>
          </w:tcPr>
          <w:p w:rsidR="00740D44" w:rsidRPr="00B6000D" w:rsidRDefault="00740D44"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4"/>
                <w:sz w:val="28"/>
                <w:szCs w:val="28"/>
                <w:lang w:eastAsia="ru-RU"/>
              </w:rPr>
              <w:lastRenderedPageBreak/>
              <w:t>Двигательная функция</w:t>
            </w:r>
            <w:r w:rsidRPr="00B6000D">
              <w:rPr>
                <w:rFonts w:ascii="Times New Roman" w:eastAsia="Times New Roman" w:hAnsi="Times New Roman" w:cs="Times New Roman"/>
                <w:color w:val="000000"/>
                <w:spacing w:val="4"/>
                <w:sz w:val="28"/>
                <w:szCs w:val="28"/>
                <w:lang w:eastAsia="ru-RU"/>
              </w:rPr>
              <w:t xml:space="preserve"> живых организмов обеспечива</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ется специальными сократительными белками. Эти белки </w:t>
            </w:r>
            <w:r w:rsidRPr="00B6000D">
              <w:rPr>
                <w:rFonts w:ascii="Times New Roman" w:eastAsia="Times New Roman" w:hAnsi="Times New Roman" w:cs="Times New Roman"/>
                <w:color w:val="000000"/>
                <w:spacing w:val="6"/>
                <w:sz w:val="28"/>
                <w:szCs w:val="28"/>
                <w:lang w:eastAsia="ru-RU"/>
              </w:rPr>
              <w:t xml:space="preserve">участвуют во всех видах движения, к которым способны </w:t>
            </w:r>
            <w:r w:rsidRPr="00B6000D">
              <w:rPr>
                <w:rFonts w:ascii="Times New Roman" w:eastAsia="Times New Roman" w:hAnsi="Times New Roman" w:cs="Times New Roman"/>
                <w:color w:val="000000"/>
                <w:spacing w:val="3"/>
                <w:sz w:val="28"/>
                <w:szCs w:val="28"/>
                <w:lang w:eastAsia="ru-RU"/>
              </w:rPr>
              <w:t xml:space="preserve">клетки и организмы: мерцание ресничек и биение жгутиков </w:t>
            </w:r>
            <w:r w:rsidRPr="00B6000D">
              <w:rPr>
                <w:rFonts w:ascii="Times New Roman" w:eastAsia="Times New Roman" w:hAnsi="Times New Roman" w:cs="Times New Roman"/>
                <w:color w:val="000000"/>
                <w:spacing w:val="2"/>
                <w:sz w:val="28"/>
                <w:szCs w:val="28"/>
                <w:lang w:eastAsia="ru-RU"/>
              </w:rPr>
              <w:t>у простейших, сокращение мышц у многоклеточных живот</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5"/>
                <w:sz w:val="28"/>
                <w:szCs w:val="28"/>
                <w:lang w:eastAsia="ru-RU"/>
              </w:rPr>
              <w:t>ных, движение листьев у растений и др.</w:t>
            </w:r>
          </w:p>
          <w:p w:rsidR="00740D44" w:rsidRPr="00B6000D" w:rsidRDefault="00740D44" w:rsidP="00DF036F">
            <w:pPr>
              <w:shd w:val="clear" w:color="auto" w:fill="FFFFFF"/>
              <w:ind w:firstLine="396"/>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7"/>
                <w:sz w:val="28"/>
                <w:szCs w:val="28"/>
                <w:lang w:eastAsia="ru-RU"/>
              </w:rPr>
              <w:t>Транспортная функция</w:t>
            </w:r>
            <w:r w:rsidRPr="00B6000D">
              <w:rPr>
                <w:rFonts w:ascii="Times New Roman" w:eastAsia="Times New Roman" w:hAnsi="Times New Roman" w:cs="Times New Roman"/>
                <w:color w:val="000000"/>
                <w:spacing w:val="7"/>
                <w:sz w:val="28"/>
                <w:szCs w:val="28"/>
                <w:lang w:eastAsia="ru-RU"/>
              </w:rPr>
              <w:t xml:space="preserve"> белков заключается в присое</w:t>
            </w:r>
            <w:r w:rsidRPr="00B6000D">
              <w:rPr>
                <w:rFonts w:ascii="Times New Roman" w:eastAsia="Times New Roman" w:hAnsi="Times New Roman" w:cs="Times New Roman"/>
                <w:color w:val="000000"/>
                <w:spacing w:val="7"/>
                <w:sz w:val="28"/>
                <w:szCs w:val="28"/>
                <w:lang w:eastAsia="ru-RU"/>
              </w:rPr>
              <w:softHyphen/>
            </w:r>
            <w:r w:rsidRPr="00B6000D">
              <w:rPr>
                <w:rFonts w:ascii="Times New Roman" w:eastAsia="Times New Roman" w:hAnsi="Times New Roman" w:cs="Times New Roman"/>
                <w:color w:val="000000"/>
                <w:spacing w:val="1"/>
                <w:sz w:val="28"/>
                <w:szCs w:val="28"/>
                <w:lang w:eastAsia="ru-RU"/>
              </w:rPr>
              <w:t>динении химических элементов (например, кислорода гемо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глобином) или биологически активных веществ (гормонов) </w:t>
            </w:r>
            <w:r w:rsidRPr="00B6000D">
              <w:rPr>
                <w:rFonts w:ascii="Times New Roman" w:eastAsia="Times New Roman" w:hAnsi="Times New Roman" w:cs="Times New Roman"/>
                <w:color w:val="000000"/>
                <w:spacing w:val="5"/>
                <w:sz w:val="28"/>
                <w:szCs w:val="28"/>
                <w:lang w:eastAsia="ru-RU"/>
              </w:rPr>
              <w:t>и переносе их к различным тканям и органам тела. Специ</w:t>
            </w:r>
            <w:r w:rsidRPr="00B6000D">
              <w:rPr>
                <w:rFonts w:ascii="Times New Roman" w:eastAsia="Times New Roman" w:hAnsi="Times New Roman" w:cs="Times New Roman"/>
                <w:color w:val="000000"/>
                <w:spacing w:val="5"/>
                <w:sz w:val="28"/>
                <w:szCs w:val="28"/>
                <w:lang w:eastAsia="ru-RU"/>
              </w:rPr>
              <w:softHyphen/>
              <w:t>альные транспортные белки перемещают РНК, синтезиро</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ванные в клеточном ядре, в цитоплазму. </w:t>
            </w:r>
          </w:p>
          <w:p w:rsidR="00740D44" w:rsidRPr="00B6000D" w:rsidRDefault="00740D44" w:rsidP="00DF036F">
            <w:pPr>
              <w:shd w:val="clear" w:color="auto" w:fill="FFFFFF"/>
              <w:ind w:firstLine="403"/>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color w:val="000000"/>
                <w:spacing w:val="6"/>
                <w:sz w:val="28"/>
                <w:szCs w:val="28"/>
                <w:lang w:eastAsia="ru-RU"/>
              </w:rPr>
              <w:t xml:space="preserve">При поступлении в организм чужеродных белков или </w:t>
            </w:r>
            <w:r w:rsidRPr="00B6000D">
              <w:rPr>
                <w:rFonts w:ascii="Times New Roman" w:eastAsia="Times New Roman" w:hAnsi="Times New Roman" w:cs="Times New Roman"/>
                <w:color w:val="000000"/>
                <w:spacing w:val="3"/>
                <w:sz w:val="28"/>
                <w:szCs w:val="28"/>
                <w:lang w:eastAsia="ru-RU"/>
              </w:rPr>
              <w:t xml:space="preserve">микроорганизмов в белых кровяных тельцах — лейкоцитах </w:t>
            </w:r>
            <w:r w:rsidRPr="00B6000D">
              <w:rPr>
                <w:rFonts w:ascii="Times New Roman" w:eastAsia="Times New Roman" w:hAnsi="Times New Roman" w:cs="Times New Roman"/>
                <w:color w:val="000000"/>
                <w:spacing w:val="6"/>
                <w:sz w:val="28"/>
                <w:szCs w:val="28"/>
                <w:lang w:eastAsia="ru-RU"/>
              </w:rPr>
              <w:t xml:space="preserve">образуются особые белки — антитела.  Они </w:t>
            </w:r>
            <w:r w:rsidR="007E58C9" w:rsidRPr="00B6000D">
              <w:rPr>
                <w:rFonts w:ascii="Times New Roman" w:eastAsia="Times New Roman" w:hAnsi="Times New Roman" w:cs="Times New Roman"/>
                <w:color w:val="000000"/>
                <w:spacing w:val="6"/>
                <w:sz w:val="28"/>
                <w:szCs w:val="28"/>
                <w:lang w:eastAsia="ru-RU"/>
              </w:rPr>
              <w:t>связываются</w:t>
            </w:r>
            <w:r w:rsidR="00750627">
              <w:rPr>
                <w:rFonts w:ascii="Times New Roman" w:eastAsia="Times New Roman" w:hAnsi="Times New Roman" w:cs="Times New Roman"/>
                <w:color w:val="000000"/>
                <w:spacing w:val="6"/>
                <w:sz w:val="28"/>
                <w:szCs w:val="28"/>
                <w:lang w:eastAsia="ru-RU"/>
              </w:rPr>
              <w:t xml:space="preserve"> </w:t>
            </w:r>
            <w:r w:rsidR="007E58C9" w:rsidRPr="00B6000D">
              <w:rPr>
                <w:rFonts w:ascii="Times New Roman" w:eastAsia="Times New Roman" w:hAnsi="Times New Roman" w:cs="Times New Roman"/>
                <w:color w:val="000000"/>
                <w:spacing w:val="8"/>
                <w:sz w:val="28"/>
                <w:szCs w:val="28"/>
                <w:lang w:eastAsia="ru-RU"/>
              </w:rPr>
              <w:t>несвойственными</w:t>
            </w:r>
            <w:r w:rsidRPr="00B6000D">
              <w:rPr>
                <w:rFonts w:ascii="Times New Roman" w:eastAsia="Times New Roman" w:hAnsi="Times New Roman" w:cs="Times New Roman"/>
                <w:color w:val="000000"/>
                <w:spacing w:val="8"/>
                <w:sz w:val="28"/>
                <w:szCs w:val="28"/>
                <w:lang w:eastAsia="ru-RU"/>
              </w:rPr>
              <w:t xml:space="preserve"> организму веществами (антигенами) </w:t>
            </w:r>
            <w:r w:rsidRPr="00B6000D">
              <w:rPr>
                <w:rFonts w:ascii="Times New Roman" w:eastAsia="Times New Roman" w:hAnsi="Times New Roman" w:cs="Times New Roman"/>
                <w:color w:val="000000"/>
                <w:spacing w:val="2"/>
                <w:sz w:val="28"/>
                <w:szCs w:val="28"/>
                <w:lang w:eastAsia="ru-RU"/>
              </w:rPr>
              <w:t>по принципу соответствия пространственных конфигураций молекул (принцип — «ключ-замок»). В результате этого об</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разуется безвредный, нетоксичный комплекс — «антиген-</w:t>
            </w:r>
            <w:r w:rsidRPr="00B6000D">
              <w:rPr>
                <w:rFonts w:ascii="Times New Roman" w:eastAsia="Times New Roman" w:hAnsi="Times New Roman" w:cs="Times New Roman"/>
                <w:color w:val="000000"/>
                <w:spacing w:val="3"/>
                <w:sz w:val="28"/>
                <w:szCs w:val="28"/>
                <w:lang w:eastAsia="ru-RU"/>
              </w:rPr>
              <w:t>антитело» который впоследствии фагоцитируется и пере</w:t>
            </w:r>
            <w:r w:rsidRPr="00B6000D">
              <w:rPr>
                <w:rFonts w:ascii="Times New Roman" w:eastAsia="Times New Roman" w:hAnsi="Times New Roman" w:cs="Times New Roman"/>
                <w:color w:val="000000"/>
                <w:spacing w:val="5"/>
                <w:sz w:val="28"/>
                <w:szCs w:val="28"/>
                <w:lang w:eastAsia="ru-RU"/>
              </w:rPr>
              <w:t xml:space="preserve">варивается другими формами лейкоцитов — это </w:t>
            </w:r>
            <w:r w:rsidRPr="00B6000D">
              <w:rPr>
                <w:rFonts w:ascii="Times New Roman" w:eastAsia="Times New Roman" w:hAnsi="Times New Roman" w:cs="Times New Roman"/>
                <w:b/>
                <w:color w:val="000000"/>
                <w:spacing w:val="5"/>
                <w:sz w:val="28"/>
                <w:szCs w:val="28"/>
                <w:lang w:eastAsia="ru-RU"/>
              </w:rPr>
              <w:t xml:space="preserve">защитная </w:t>
            </w:r>
            <w:r w:rsidRPr="00B6000D">
              <w:rPr>
                <w:rFonts w:ascii="Times New Roman" w:eastAsia="Times New Roman" w:hAnsi="Times New Roman" w:cs="Times New Roman"/>
                <w:b/>
                <w:color w:val="000000"/>
                <w:spacing w:val="8"/>
                <w:sz w:val="28"/>
                <w:szCs w:val="28"/>
                <w:lang w:eastAsia="ru-RU"/>
              </w:rPr>
              <w:t>функция.</w:t>
            </w:r>
          </w:p>
          <w:p w:rsidR="00740D44" w:rsidRPr="00B6000D" w:rsidRDefault="00740D44" w:rsidP="00DF036F">
            <w:pPr>
              <w:shd w:val="clear" w:color="auto" w:fill="FFFFFF"/>
              <w:ind w:firstLine="389"/>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9"/>
                <w:sz w:val="28"/>
                <w:szCs w:val="28"/>
                <w:lang w:eastAsia="ru-RU"/>
              </w:rPr>
              <w:t xml:space="preserve">Белки могут служить и одним из источников энергии </w:t>
            </w:r>
            <w:r w:rsidRPr="00B6000D">
              <w:rPr>
                <w:rFonts w:ascii="Times New Roman" w:eastAsia="Times New Roman" w:hAnsi="Times New Roman" w:cs="Times New Roman"/>
                <w:color w:val="000000"/>
                <w:spacing w:val="6"/>
                <w:sz w:val="28"/>
                <w:szCs w:val="28"/>
                <w:lang w:eastAsia="ru-RU"/>
              </w:rPr>
              <w:t xml:space="preserve">в клетке, т. е. выполняют </w:t>
            </w:r>
            <w:r w:rsidRPr="00B6000D">
              <w:rPr>
                <w:rFonts w:ascii="Times New Roman" w:eastAsia="Times New Roman" w:hAnsi="Times New Roman" w:cs="Times New Roman"/>
                <w:b/>
                <w:color w:val="000000"/>
                <w:spacing w:val="6"/>
                <w:sz w:val="28"/>
                <w:szCs w:val="28"/>
                <w:lang w:eastAsia="ru-RU"/>
              </w:rPr>
              <w:t>энергетическую функцию.</w:t>
            </w:r>
            <w:r w:rsidRPr="00B6000D">
              <w:rPr>
                <w:rFonts w:ascii="Times New Roman" w:eastAsia="Times New Roman" w:hAnsi="Times New Roman" w:cs="Times New Roman"/>
                <w:color w:val="000000"/>
                <w:spacing w:val="6"/>
                <w:sz w:val="28"/>
                <w:szCs w:val="28"/>
                <w:lang w:eastAsia="ru-RU"/>
              </w:rPr>
              <w:t xml:space="preserve"> При </w:t>
            </w:r>
            <w:r w:rsidRPr="00B6000D">
              <w:rPr>
                <w:rFonts w:ascii="Times New Roman" w:eastAsia="Times New Roman" w:hAnsi="Times New Roman" w:cs="Times New Roman"/>
                <w:color w:val="000000"/>
                <w:spacing w:val="3"/>
                <w:sz w:val="28"/>
                <w:szCs w:val="28"/>
                <w:lang w:eastAsia="ru-RU"/>
              </w:rPr>
              <w:t>полном расщеплении 1 г белка до конечных продуктов вы</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деляется 17,6 кДж энергии. Однако белки в таком качестве </w:t>
            </w:r>
            <w:r w:rsidRPr="00B6000D">
              <w:rPr>
                <w:rFonts w:ascii="Times New Roman" w:eastAsia="Times New Roman" w:hAnsi="Times New Roman" w:cs="Times New Roman"/>
                <w:color w:val="000000"/>
                <w:spacing w:val="7"/>
                <w:sz w:val="28"/>
                <w:szCs w:val="28"/>
                <w:lang w:eastAsia="ru-RU"/>
              </w:rPr>
              <w:t xml:space="preserve">используются редко. Аминокислоты, высвобождающиеся </w:t>
            </w:r>
            <w:r w:rsidRPr="00B6000D">
              <w:rPr>
                <w:rFonts w:ascii="Times New Roman" w:eastAsia="Times New Roman" w:hAnsi="Times New Roman" w:cs="Times New Roman"/>
                <w:color w:val="000000"/>
                <w:spacing w:val="4"/>
                <w:sz w:val="28"/>
                <w:szCs w:val="28"/>
                <w:lang w:eastAsia="ru-RU"/>
              </w:rPr>
              <w:t>при расщеплении белковых молекул, участвуют в реакциях пластического обмена для построения новых белков.</w:t>
            </w:r>
          </w:p>
          <w:p w:rsidR="00740D44" w:rsidRPr="00B6000D" w:rsidRDefault="00740D44" w:rsidP="00DF036F">
            <w:pPr>
              <w:shd w:val="clear" w:color="auto" w:fill="FFFFFF"/>
              <w:ind w:firstLine="34"/>
              <w:jc w:val="both"/>
              <w:rPr>
                <w:rFonts w:ascii="Times New Roman" w:eastAsia="Times New Roman" w:hAnsi="Times New Roman" w:cs="Times New Roman"/>
                <w:b/>
                <w:color w:val="000000"/>
                <w:spacing w:val="2"/>
                <w:sz w:val="28"/>
                <w:szCs w:val="28"/>
                <w:lang w:eastAsia="ru-RU"/>
              </w:rPr>
            </w:pPr>
            <w:r>
              <w:rPr>
                <w:noProof/>
                <w:lang w:eastAsia="ru-RU"/>
              </w:rPr>
              <w:drawing>
                <wp:inline distT="0" distB="0" distL="0" distR="0">
                  <wp:extent cx="5381625" cy="3467100"/>
                  <wp:effectExtent l="0" t="0" r="0" b="0"/>
                  <wp:docPr id="205" name="Рисунок 205" descr="http://festival.1september.ru/articles/565780/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65780/img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2754" cy="3493598"/>
                          </a:xfrm>
                          <a:prstGeom prst="rect">
                            <a:avLst/>
                          </a:prstGeom>
                          <a:noFill/>
                          <a:ln>
                            <a:noFill/>
                          </a:ln>
                        </pic:spPr>
                      </pic:pic>
                    </a:graphicData>
                  </a:graphic>
                </wp:inline>
              </w:drawing>
            </w:r>
          </w:p>
          <w:p w:rsidR="00DA71C2" w:rsidRDefault="00DA71C2" w:rsidP="00DF036F">
            <w:pPr>
              <w:shd w:val="clear" w:color="auto" w:fill="FFFFFF"/>
              <w:jc w:val="both"/>
              <w:rPr>
                <w:rFonts w:ascii="Times New Roman" w:eastAsia="Times New Roman" w:hAnsi="Times New Roman" w:cs="Times New Roman"/>
                <w:b/>
                <w:color w:val="000000"/>
                <w:spacing w:val="2"/>
                <w:sz w:val="28"/>
                <w:szCs w:val="28"/>
                <w:lang w:eastAsia="ru-RU"/>
              </w:rPr>
            </w:pPr>
          </w:p>
          <w:p w:rsidR="00740D44" w:rsidRPr="00B6000D" w:rsidRDefault="00740D44"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2"/>
                <w:sz w:val="28"/>
                <w:szCs w:val="28"/>
                <w:lang w:eastAsia="ru-RU"/>
              </w:rPr>
              <w:lastRenderedPageBreak/>
              <w:t xml:space="preserve">Органические молекулы — </w:t>
            </w:r>
            <w:r w:rsidRPr="00B6000D">
              <w:rPr>
                <w:rFonts w:ascii="Times New Roman" w:eastAsia="Times New Roman" w:hAnsi="Times New Roman" w:cs="Times New Roman"/>
                <w:b/>
                <w:color w:val="000000"/>
                <w:spacing w:val="-5"/>
                <w:sz w:val="28"/>
                <w:szCs w:val="28"/>
                <w:lang w:eastAsia="ru-RU"/>
              </w:rPr>
              <w:t>углеводы</w:t>
            </w:r>
          </w:p>
          <w:p w:rsidR="00740D44" w:rsidRPr="00B6000D" w:rsidRDefault="00740D44" w:rsidP="00DF036F">
            <w:pPr>
              <w:shd w:val="clear" w:color="auto" w:fill="FFFFFF"/>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color w:val="000000"/>
                <w:spacing w:val="5"/>
                <w:sz w:val="28"/>
                <w:szCs w:val="28"/>
                <w:lang w:eastAsia="ru-RU"/>
              </w:rPr>
              <w:t xml:space="preserve">Углеводы, или сахариды, — </w:t>
            </w:r>
            <w:r w:rsidRPr="00B6000D">
              <w:rPr>
                <w:rFonts w:ascii="Times New Roman" w:eastAsia="Times New Roman" w:hAnsi="Times New Roman" w:cs="Times New Roman"/>
                <w:b/>
                <w:color w:val="000000"/>
                <w:spacing w:val="5"/>
                <w:sz w:val="28"/>
                <w:szCs w:val="28"/>
                <w:lang w:eastAsia="ru-RU"/>
              </w:rPr>
              <w:t xml:space="preserve">органические вещества с </w:t>
            </w:r>
            <w:r w:rsidRPr="00B6000D">
              <w:rPr>
                <w:rFonts w:ascii="Times New Roman" w:eastAsia="Times New Roman" w:hAnsi="Times New Roman" w:cs="Times New Roman"/>
                <w:b/>
                <w:color w:val="000000"/>
                <w:spacing w:val="-2"/>
                <w:sz w:val="28"/>
                <w:szCs w:val="28"/>
                <w:lang w:eastAsia="ru-RU"/>
              </w:rPr>
              <w:t xml:space="preserve">общей формулой </w:t>
            </w:r>
            <w:r w:rsidRPr="00B6000D">
              <w:rPr>
                <w:rFonts w:ascii="Times New Roman" w:eastAsia="Times New Roman" w:hAnsi="Times New Roman" w:cs="Times New Roman"/>
                <w:b/>
                <w:color w:val="000000"/>
                <w:spacing w:val="-2"/>
                <w:sz w:val="28"/>
                <w:szCs w:val="28"/>
                <w:lang w:val="en-US" w:eastAsia="ru-RU"/>
              </w:rPr>
              <w:t>C</w:t>
            </w:r>
            <w:r w:rsidRPr="00B6000D">
              <w:rPr>
                <w:rFonts w:ascii="Times New Roman" w:eastAsia="Times New Roman" w:hAnsi="Times New Roman" w:cs="Times New Roman"/>
                <w:b/>
                <w:color w:val="000000"/>
                <w:spacing w:val="-2"/>
                <w:sz w:val="28"/>
                <w:szCs w:val="28"/>
                <w:vertAlign w:val="subscript"/>
                <w:lang w:val="en-US" w:eastAsia="ru-RU"/>
              </w:rPr>
              <w:t>n</w:t>
            </w:r>
            <w:r w:rsidRPr="00B6000D">
              <w:rPr>
                <w:rFonts w:ascii="Times New Roman" w:eastAsia="Times New Roman" w:hAnsi="Times New Roman" w:cs="Times New Roman"/>
                <w:b/>
                <w:color w:val="000000"/>
                <w:spacing w:val="-2"/>
                <w:sz w:val="28"/>
                <w:szCs w:val="28"/>
                <w:lang w:eastAsia="ru-RU"/>
              </w:rPr>
              <w:t>(</w:t>
            </w:r>
            <w:r w:rsidRPr="00B6000D">
              <w:rPr>
                <w:rFonts w:ascii="Times New Roman" w:eastAsia="Times New Roman" w:hAnsi="Times New Roman" w:cs="Times New Roman"/>
                <w:b/>
                <w:color w:val="000000"/>
                <w:spacing w:val="-2"/>
                <w:sz w:val="28"/>
                <w:szCs w:val="28"/>
                <w:lang w:val="en-US" w:eastAsia="ru-RU"/>
              </w:rPr>
              <w:t>H</w:t>
            </w:r>
            <w:r w:rsidRPr="00B6000D">
              <w:rPr>
                <w:rFonts w:ascii="Times New Roman" w:eastAsia="Times New Roman" w:hAnsi="Times New Roman" w:cs="Times New Roman"/>
                <w:b/>
                <w:color w:val="000000"/>
                <w:spacing w:val="-2"/>
                <w:sz w:val="28"/>
                <w:szCs w:val="28"/>
                <w:vertAlign w:val="subscript"/>
                <w:lang w:eastAsia="ru-RU"/>
              </w:rPr>
              <w:t>2</w:t>
            </w:r>
            <w:r w:rsidRPr="00B6000D">
              <w:rPr>
                <w:rFonts w:ascii="Times New Roman" w:eastAsia="Times New Roman" w:hAnsi="Times New Roman" w:cs="Times New Roman"/>
                <w:b/>
                <w:color w:val="000000"/>
                <w:spacing w:val="-2"/>
                <w:sz w:val="28"/>
                <w:szCs w:val="28"/>
                <w:lang w:val="en-US" w:eastAsia="ru-RU"/>
              </w:rPr>
              <w:t>O</w:t>
            </w:r>
            <w:r w:rsidRPr="00B6000D">
              <w:rPr>
                <w:rFonts w:ascii="Times New Roman" w:eastAsia="Times New Roman" w:hAnsi="Times New Roman" w:cs="Times New Roman"/>
                <w:b/>
                <w:color w:val="000000"/>
                <w:spacing w:val="-2"/>
                <w:sz w:val="28"/>
                <w:szCs w:val="28"/>
                <w:lang w:eastAsia="ru-RU"/>
              </w:rPr>
              <w:t>)</w:t>
            </w:r>
            <w:r w:rsidRPr="00B6000D">
              <w:rPr>
                <w:rFonts w:ascii="Times New Roman" w:eastAsia="Times New Roman" w:hAnsi="Times New Roman" w:cs="Times New Roman"/>
                <w:b/>
                <w:color w:val="000000"/>
                <w:spacing w:val="-2"/>
                <w:sz w:val="28"/>
                <w:szCs w:val="28"/>
                <w:vertAlign w:val="subscript"/>
                <w:lang w:val="en-US" w:eastAsia="ru-RU"/>
              </w:rPr>
              <w:t>m</w:t>
            </w:r>
            <w:r w:rsidRPr="00B6000D">
              <w:rPr>
                <w:rFonts w:ascii="Times New Roman" w:eastAsia="Times New Roman" w:hAnsi="Times New Roman" w:cs="Times New Roman"/>
                <w:b/>
                <w:color w:val="000000"/>
                <w:spacing w:val="-2"/>
                <w:sz w:val="28"/>
                <w:szCs w:val="28"/>
                <w:lang w:eastAsia="ru-RU"/>
              </w:rPr>
              <w:t>.</w:t>
            </w:r>
          </w:p>
          <w:p w:rsidR="00740D44" w:rsidRDefault="00740D44" w:rsidP="00DF036F">
            <w:pPr>
              <w:shd w:val="clear" w:color="auto" w:fill="FFFFFF"/>
              <w:ind w:firstLine="403"/>
              <w:jc w:val="both"/>
              <w:rPr>
                <w:rFonts w:ascii="Times New Roman" w:eastAsia="Times New Roman" w:hAnsi="Times New Roman" w:cs="Times New Roman"/>
                <w:color w:val="000000"/>
                <w:spacing w:val="5"/>
                <w:sz w:val="28"/>
                <w:szCs w:val="28"/>
                <w:lang w:eastAsia="ru-RU"/>
              </w:rPr>
            </w:pPr>
            <w:r w:rsidRPr="00B6000D">
              <w:rPr>
                <w:rFonts w:ascii="Times New Roman" w:eastAsia="Times New Roman" w:hAnsi="Times New Roman" w:cs="Times New Roman"/>
                <w:color w:val="000000"/>
                <w:spacing w:val="4"/>
                <w:sz w:val="28"/>
                <w:szCs w:val="28"/>
                <w:lang w:eastAsia="ru-RU"/>
              </w:rPr>
              <w:t xml:space="preserve">В животной клетке углеводы находятся в количествах, </w:t>
            </w:r>
            <w:r w:rsidRPr="00B6000D">
              <w:rPr>
                <w:rFonts w:ascii="Times New Roman" w:eastAsia="Times New Roman" w:hAnsi="Times New Roman" w:cs="Times New Roman"/>
                <w:color w:val="000000"/>
                <w:spacing w:val="3"/>
                <w:sz w:val="28"/>
                <w:szCs w:val="28"/>
                <w:lang w:eastAsia="ru-RU"/>
              </w:rPr>
              <w:t>не превышающих 1—2, иногда 5%. Наиболее богаты угле</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водами растительные клетки, где их содержание в некото</w:t>
            </w:r>
            <w:r w:rsidRPr="00B6000D">
              <w:rPr>
                <w:rFonts w:ascii="Times New Roman" w:eastAsia="Times New Roman" w:hAnsi="Times New Roman" w:cs="Times New Roman"/>
                <w:color w:val="000000"/>
                <w:spacing w:val="4"/>
                <w:sz w:val="28"/>
                <w:szCs w:val="28"/>
                <w:lang w:eastAsia="ru-RU"/>
              </w:rPr>
              <w:softHyphen/>
              <w:t>рых случаях достигает 90% сухой массы (клубни картофе</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7"/>
                <w:sz w:val="28"/>
                <w:szCs w:val="28"/>
                <w:lang w:eastAsia="ru-RU"/>
              </w:rPr>
              <w:t>ля, семена и т. д.). Углеводы бывают простыми и слож</w:t>
            </w:r>
            <w:r w:rsidRPr="00B6000D">
              <w:rPr>
                <w:rFonts w:ascii="Times New Roman" w:eastAsia="Times New Roman" w:hAnsi="Times New Roman" w:cs="Times New Roman"/>
                <w:color w:val="000000"/>
                <w:spacing w:val="7"/>
                <w:sz w:val="28"/>
                <w:szCs w:val="28"/>
                <w:lang w:eastAsia="ru-RU"/>
              </w:rPr>
              <w:softHyphen/>
            </w:r>
            <w:r w:rsidRPr="00B6000D">
              <w:rPr>
                <w:rFonts w:ascii="Times New Roman" w:eastAsia="Times New Roman" w:hAnsi="Times New Roman" w:cs="Times New Roman"/>
                <w:color w:val="000000"/>
                <w:spacing w:val="5"/>
                <w:sz w:val="28"/>
                <w:szCs w:val="28"/>
                <w:lang w:eastAsia="ru-RU"/>
              </w:rPr>
              <w:t>ными.</w:t>
            </w:r>
          </w:p>
          <w:p w:rsidR="00B71B27" w:rsidRDefault="00B71B27" w:rsidP="00DF036F">
            <w:pPr>
              <w:shd w:val="clear" w:color="auto" w:fill="FFFFFF"/>
              <w:ind w:firstLine="403"/>
              <w:jc w:val="both"/>
              <w:rPr>
                <w:rFonts w:ascii="Times New Roman" w:eastAsia="Times New Roman" w:hAnsi="Times New Roman" w:cs="Times New Roman"/>
                <w:color w:val="000000"/>
                <w:spacing w:val="5"/>
                <w:sz w:val="28"/>
                <w:szCs w:val="28"/>
                <w:lang w:eastAsia="ru-RU"/>
              </w:rPr>
            </w:pPr>
            <w:r>
              <w:rPr>
                <w:noProof/>
                <w:lang w:eastAsia="ru-RU"/>
              </w:rPr>
              <w:drawing>
                <wp:inline distT="0" distB="0" distL="0" distR="0">
                  <wp:extent cx="5419725" cy="3524250"/>
                  <wp:effectExtent l="0" t="0" r="9525" b="0"/>
                  <wp:docPr id="209" name="preview-image" descr="http://files.school-collection.edu.ru/dlrstore/000004ac-1000-4ddd-a376-4d0046bc4326/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iles.school-collection.edu.ru/dlrstore/000004ac-1000-4ddd-a376-4d0046bc4326/13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b="13298"/>
                          <a:stretch/>
                        </pic:blipFill>
                        <pic:spPr bwMode="auto">
                          <a:xfrm>
                            <a:off x="0" y="0"/>
                            <a:ext cx="5426399" cy="3528590"/>
                          </a:xfrm>
                          <a:prstGeom prst="rect">
                            <a:avLst/>
                          </a:prstGeom>
                          <a:noFill/>
                          <a:ln>
                            <a:noFill/>
                          </a:ln>
                          <a:extLst>
                            <a:ext uri="{53640926-AAD7-44D8-BBD7-CCE9431645EC}">
                              <a14:shadowObscured xmlns:a14="http://schemas.microsoft.com/office/drawing/2010/main"/>
                            </a:ext>
                          </a:extLst>
                        </pic:spPr>
                      </pic:pic>
                    </a:graphicData>
                  </a:graphic>
                </wp:inline>
              </w:drawing>
            </w:r>
          </w:p>
          <w:p w:rsidR="00B71B27" w:rsidRPr="00B6000D" w:rsidRDefault="00B71B27" w:rsidP="00DF036F">
            <w:pPr>
              <w:shd w:val="clear" w:color="auto" w:fill="FFFFFF"/>
              <w:ind w:firstLine="403"/>
              <w:jc w:val="both"/>
              <w:rPr>
                <w:rFonts w:ascii="Times New Roman" w:eastAsia="Times New Roman" w:hAnsi="Times New Roman" w:cs="Times New Roman"/>
                <w:sz w:val="28"/>
                <w:szCs w:val="28"/>
                <w:lang w:eastAsia="ru-RU"/>
              </w:rPr>
            </w:pPr>
          </w:p>
          <w:p w:rsidR="00740D44" w:rsidRPr="00B6000D" w:rsidRDefault="00740D44" w:rsidP="00DF036F">
            <w:pPr>
              <w:shd w:val="clear" w:color="auto" w:fill="FFFFFF"/>
              <w:ind w:firstLine="403"/>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4"/>
                <w:sz w:val="28"/>
                <w:szCs w:val="28"/>
                <w:lang w:eastAsia="ru-RU"/>
              </w:rPr>
              <w:t>Простые углеводы</w:t>
            </w:r>
            <w:r w:rsidRPr="00B6000D">
              <w:rPr>
                <w:rFonts w:ascii="Times New Roman" w:eastAsia="Times New Roman" w:hAnsi="Times New Roman" w:cs="Times New Roman"/>
                <w:color w:val="000000"/>
                <w:spacing w:val="4"/>
                <w:sz w:val="28"/>
                <w:szCs w:val="28"/>
                <w:lang w:eastAsia="ru-RU"/>
              </w:rPr>
              <w:t xml:space="preserve"> называют моносахаридами. В зави</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симости от числа атомов углерода в молекуле моносахариды называют </w:t>
            </w:r>
            <w:r w:rsidRPr="00B6000D">
              <w:rPr>
                <w:rFonts w:ascii="Times New Roman" w:eastAsia="Times New Roman" w:hAnsi="Times New Roman" w:cs="Times New Roman"/>
                <w:b/>
                <w:color w:val="000000"/>
                <w:spacing w:val="1"/>
                <w:sz w:val="28"/>
                <w:szCs w:val="28"/>
                <w:lang w:eastAsia="ru-RU"/>
              </w:rPr>
              <w:t>триозами</w:t>
            </w:r>
            <w:r w:rsidRPr="00B6000D">
              <w:rPr>
                <w:rFonts w:ascii="Times New Roman" w:eastAsia="Times New Roman" w:hAnsi="Times New Roman" w:cs="Times New Roman"/>
                <w:color w:val="000000"/>
                <w:spacing w:val="1"/>
                <w:sz w:val="28"/>
                <w:szCs w:val="28"/>
                <w:lang w:eastAsia="ru-RU"/>
              </w:rPr>
              <w:t xml:space="preserve"> — 3 атома, </w:t>
            </w:r>
            <w:r w:rsidRPr="00B6000D">
              <w:rPr>
                <w:rFonts w:ascii="Times New Roman" w:eastAsia="Times New Roman" w:hAnsi="Times New Roman" w:cs="Times New Roman"/>
                <w:b/>
                <w:color w:val="000000"/>
                <w:spacing w:val="1"/>
                <w:sz w:val="28"/>
                <w:szCs w:val="28"/>
                <w:lang w:eastAsia="ru-RU"/>
              </w:rPr>
              <w:t xml:space="preserve">тетрозами </w:t>
            </w:r>
            <w:r w:rsidRPr="00B6000D">
              <w:rPr>
                <w:rFonts w:ascii="Times New Roman" w:eastAsia="Times New Roman" w:hAnsi="Times New Roman" w:cs="Times New Roman"/>
                <w:color w:val="000000"/>
                <w:spacing w:val="1"/>
                <w:sz w:val="28"/>
                <w:szCs w:val="28"/>
                <w:lang w:eastAsia="ru-RU"/>
              </w:rPr>
              <w:t xml:space="preserve">— 4, </w:t>
            </w:r>
            <w:r w:rsidRPr="00B6000D">
              <w:rPr>
                <w:rFonts w:ascii="Times New Roman" w:eastAsia="Times New Roman" w:hAnsi="Times New Roman" w:cs="Times New Roman"/>
                <w:b/>
                <w:color w:val="000000"/>
                <w:spacing w:val="1"/>
                <w:sz w:val="28"/>
                <w:szCs w:val="28"/>
                <w:lang w:eastAsia="ru-RU"/>
              </w:rPr>
              <w:t>пентозами</w:t>
            </w:r>
            <w:r w:rsidRPr="00B6000D">
              <w:rPr>
                <w:rFonts w:ascii="Times New Roman" w:eastAsia="Times New Roman" w:hAnsi="Times New Roman" w:cs="Times New Roman"/>
                <w:color w:val="000000"/>
                <w:spacing w:val="1"/>
                <w:sz w:val="28"/>
                <w:szCs w:val="28"/>
                <w:lang w:eastAsia="ru-RU"/>
              </w:rPr>
              <w:t xml:space="preserve"> — 5 или </w:t>
            </w:r>
            <w:r w:rsidRPr="00B6000D">
              <w:rPr>
                <w:rFonts w:ascii="Times New Roman" w:eastAsia="Times New Roman" w:hAnsi="Times New Roman" w:cs="Times New Roman"/>
                <w:b/>
                <w:color w:val="000000"/>
                <w:spacing w:val="1"/>
                <w:sz w:val="28"/>
                <w:szCs w:val="28"/>
                <w:lang w:eastAsia="ru-RU"/>
              </w:rPr>
              <w:t>гексозами</w:t>
            </w:r>
            <w:r w:rsidRPr="00B6000D">
              <w:rPr>
                <w:rFonts w:ascii="Times New Roman" w:eastAsia="Times New Roman" w:hAnsi="Times New Roman" w:cs="Times New Roman"/>
                <w:color w:val="000000"/>
                <w:spacing w:val="1"/>
                <w:sz w:val="28"/>
                <w:szCs w:val="28"/>
                <w:lang w:eastAsia="ru-RU"/>
              </w:rPr>
              <w:t xml:space="preserve"> — 6 атомов углерода. Из шести углеродных моносахаридов — гексоз — наиболее важна глюкоза, фрук</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тоза и галактоза. Глюкоза содержится в крови (0,08— </w:t>
            </w:r>
            <w:r w:rsidRPr="00B6000D">
              <w:rPr>
                <w:rFonts w:ascii="Times New Roman" w:eastAsia="Times New Roman" w:hAnsi="Times New Roman" w:cs="Times New Roman"/>
                <w:color w:val="000000"/>
                <w:spacing w:val="2"/>
                <w:sz w:val="28"/>
                <w:szCs w:val="28"/>
                <w:lang w:eastAsia="ru-RU"/>
              </w:rPr>
              <w:t>0,12%). Пентозы — рибоза и дезоксирибоза, — входят в со</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5"/>
                <w:sz w:val="28"/>
                <w:szCs w:val="28"/>
                <w:lang w:eastAsia="ru-RU"/>
              </w:rPr>
              <w:t>став нуклеиновых кислот и АТФ.</w:t>
            </w:r>
          </w:p>
          <w:p w:rsidR="00740D44" w:rsidRPr="00B6000D" w:rsidRDefault="00740D44" w:rsidP="00DF036F">
            <w:pPr>
              <w:shd w:val="clear" w:color="auto" w:fill="FFFFFF"/>
              <w:ind w:firstLine="396"/>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1"/>
                <w:sz w:val="28"/>
                <w:szCs w:val="28"/>
                <w:lang w:eastAsia="ru-RU"/>
              </w:rPr>
              <w:t>Сложные углеводы,</w:t>
            </w:r>
            <w:r w:rsidRPr="00B6000D">
              <w:rPr>
                <w:rFonts w:ascii="Times New Roman" w:eastAsia="Times New Roman" w:hAnsi="Times New Roman" w:cs="Times New Roman"/>
                <w:color w:val="000000"/>
                <w:spacing w:val="1"/>
                <w:sz w:val="28"/>
                <w:szCs w:val="28"/>
                <w:lang w:eastAsia="ru-RU"/>
              </w:rPr>
              <w:t xml:space="preserve"> образованные многими моносахари</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дами, называют </w:t>
            </w:r>
            <w:r w:rsidRPr="00B6000D">
              <w:rPr>
                <w:rFonts w:ascii="Times New Roman" w:eastAsia="Times New Roman" w:hAnsi="Times New Roman" w:cs="Times New Roman"/>
                <w:b/>
                <w:color w:val="000000"/>
                <w:spacing w:val="6"/>
                <w:sz w:val="28"/>
                <w:szCs w:val="28"/>
                <w:lang w:eastAsia="ru-RU"/>
              </w:rPr>
              <w:t>полисахаридами.</w:t>
            </w:r>
            <w:r w:rsidRPr="00B6000D">
              <w:rPr>
                <w:rFonts w:ascii="Times New Roman" w:eastAsia="Times New Roman" w:hAnsi="Times New Roman" w:cs="Times New Roman"/>
                <w:color w:val="000000"/>
                <w:spacing w:val="6"/>
                <w:sz w:val="28"/>
                <w:szCs w:val="28"/>
                <w:lang w:eastAsia="ru-RU"/>
              </w:rPr>
              <w:t xml:space="preserve"> Мономерами таких по</w:t>
            </w:r>
            <w:r w:rsidRPr="00B6000D">
              <w:rPr>
                <w:rFonts w:ascii="Times New Roman" w:eastAsia="Times New Roman" w:hAnsi="Times New Roman" w:cs="Times New Roman"/>
                <w:color w:val="000000"/>
                <w:spacing w:val="6"/>
                <w:sz w:val="28"/>
                <w:szCs w:val="28"/>
                <w:lang w:eastAsia="ru-RU"/>
              </w:rPr>
              <w:softHyphen/>
              <w:t xml:space="preserve">лисахаридов, как крахмал, гликоген, целлюлоза, является </w:t>
            </w:r>
            <w:r w:rsidRPr="00B6000D">
              <w:rPr>
                <w:rFonts w:ascii="Times New Roman" w:eastAsia="Times New Roman" w:hAnsi="Times New Roman" w:cs="Times New Roman"/>
                <w:b/>
                <w:color w:val="000000"/>
                <w:spacing w:val="6"/>
                <w:sz w:val="28"/>
                <w:szCs w:val="28"/>
                <w:lang w:eastAsia="ru-RU"/>
              </w:rPr>
              <w:t>глюкоза</w:t>
            </w:r>
            <w:r w:rsidRPr="00B6000D">
              <w:rPr>
                <w:rFonts w:ascii="Times New Roman" w:eastAsia="Times New Roman" w:hAnsi="Times New Roman" w:cs="Times New Roman"/>
                <w:color w:val="000000"/>
                <w:spacing w:val="6"/>
                <w:sz w:val="28"/>
                <w:szCs w:val="28"/>
                <w:lang w:eastAsia="ru-RU"/>
              </w:rPr>
              <w:t xml:space="preserve">. Полисахариды, как правило, — разветвленные </w:t>
            </w:r>
            <w:r w:rsidRPr="00B6000D">
              <w:rPr>
                <w:rFonts w:ascii="Times New Roman" w:eastAsia="Times New Roman" w:hAnsi="Times New Roman" w:cs="Times New Roman"/>
                <w:color w:val="000000"/>
                <w:spacing w:val="3"/>
                <w:sz w:val="28"/>
                <w:szCs w:val="28"/>
                <w:lang w:eastAsia="ru-RU"/>
              </w:rPr>
              <w:t>полимеры.</w:t>
            </w:r>
          </w:p>
          <w:p w:rsidR="00740D44" w:rsidRPr="00B6000D" w:rsidRDefault="00740D44" w:rsidP="00DF036F">
            <w:pPr>
              <w:shd w:val="clear" w:color="auto" w:fill="FFFFFF"/>
              <w:ind w:firstLine="396"/>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z w:val="28"/>
                <w:szCs w:val="28"/>
                <w:lang w:eastAsia="ru-RU"/>
              </w:rPr>
              <w:t xml:space="preserve">Углеводы выполняют две основные функции: </w:t>
            </w:r>
            <w:r w:rsidRPr="00B6000D">
              <w:rPr>
                <w:rFonts w:ascii="Times New Roman" w:eastAsia="Times New Roman" w:hAnsi="Times New Roman" w:cs="Times New Roman"/>
                <w:b/>
                <w:color w:val="000000"/>
                <w:sz w:val="28"/>
                <w:szCs w:val="28"/>
                <w:lang w:eastAsia="ru-RU"/>
              </w:rPr>
              <w:t>строитель</w:t>
            </w:r>
            <w:r w:rsidRPr="00B6000D">
              <w:rPr>
                <w:rFonts w:ascii="Times New Roman" w:eastAsia="Times New Roman" w:hAnsi="Times New Roman" w:cs="Times New Roman"/>
                <w:b/>
                <w:color w:val="000000"/>
                <w:sz w:val="28"/>
                <w:szCs w:val="28"/>
                <w:lang w:eastAsia="ru-RU"/>
              </w:rPr>
              <w:softHyphen/>
            </w:r>
            <w:r w:rsidRPr="00B6000D">
              <w:rPr>
                <w:rFonts w:ascii="Times New Roman" w:eastAsia="Times New Roman" w:hAnsi="Times New Roman" w:cs="Times New Roman"/>
                <w:b/>
                <w:color w:val="000000"/>
                <w:spacing w:val="3"/>
                <w:sz w:val="28"/>
                <w:szCs w:val="28"/>
                <w:lang w:eastAsia="ru-RU"/>
              </w:rPr>
              <w:t>ную и энергетическую</w:t>
            </w:r>
            <w:r w:rsidRPr="00B6000D">
              <w:rPr>
                <w:rFonts w:ascii="Times New Roman" w:eastAsia="Times New Roman" w:hAnsi="Times New Roman" w:cs="Times New Roman"/>
                <w:color w:val="000000"/>
                <w:spacing w:val="3"/>
                <w:sz w:val="28"/>
                <w:szCs w:val="28"/>
                <w:lang w:eastAsia="ru-RU"/>
              </w:rPr>
              <w:t>. Например, целлюлоза образует стен</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ки растительных клеток; сложный полисахарид хитин — </w:t>
            </w:r>
            <w:r w:rsidRPr="00B6000D">
              <w:rPr>
                <w:rFonts w:ascii="Times New Roman" w:eastAsia="Times New Roman" w:hAnsi="Times New Roman" w:cs="Times New Roman"/>
                <w:color w:val="000000"/>
                <w:spacing w:val="3"/>
                <w:sz w:val="28"/>
                <w:szCs w:val="28"/>
                <w:lang w:eastAsia="ru-RU"/>
              </w:rPr>
              <w:t>главный структурный компонент наружного скелета члени</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2"/>
                <w:sz w:val="28"/>
                <w:szCs w:val="28"/>
                <w:lang w:eastAsia="ru-RU"/>
              </w:rPr>
              <w:t>стоногих. Строительную функцию хитин выполняет и у гри</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3"/>
                <w:sz w:val="28"/>
                <w:szCs w:val="28"/>
                <w:lang w:eastAsia="ru-RU"/>
              </w:rPr>
              <w:t>бов.</w:t>
            </w:r>
          </w:p>
          <w:p w:rsidR="00C1347F" w:rsidRDefault="00C1347F" w:rsidP="00DF036F">
            <w:pPr>
              <w:shd w:val="clear" w:color="auto" w:fill="FFFFFF"/>
              <w:jc w:val="both"/>
              <w:rPr>
                <w:rFonts w:ascii="Times New Roman" w:eastAsia="Times New Roman" w:hAnsi="Times New Roman" w:cs="Times New Roman"/>
                <w:b/>
                <w:color w:val="000000"/>
                <w:spacing w:val="3"/>
                <w:sz w:val="28"/>
                <w:szCs w:val="28"/>
                <w:lang w:eastAsia="ru-RU"/>
              </w:rPr>
            </w:pPr>
          </w:p>
          <w:p w:rsidR="00C46F84" w:rsidRDefault="00C46F84" w:rsidP="00DF036F">
            <w:pPr>
              <w:shd w:val="clear" w:color="auto" w:fill="FFFFFF"/>
              <w:jc w:val="both"/>
              <w:rPr>
                <w:rFonts w:ascii="Times New Roman" w:eastAsia="Times New Roman" w:hAnsi="Times New Roman" w:cs="Times New Roman"/>
                <w:b/>
                <w:color w:val="000000"/>
                <w:spacing w:val="3"/>
                <w:sz w:val="28"/>
                <w:szCs w:val="28"/>
                <w:lang w:eastAsia="ru-RU"/>
              </w:rPr>
            </w:pPr>
          </w:p>
          <w:p w:rsidR="00740D44" w:rsidRPr="00C1347F" w:rsidRDefault="00740D44"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3"/>
                <w:sz w:val="28"/>
                <w:szCs w:val="28"/>
                <w:lang w:eastAsia="ru-RU"/>
              </w:rPr>
              <w:t xml:space="preserve">Органические молекулы — </w:t>
            </w:r>
            <w:r w:rsidRPr="00B6000D">
              <w:rPr>
                <w:rFonts w:ascii="Times New Roman" w:eastAsia="Times New Roman" w:hAnsi="Times New Roman" w:cs="Times New Roman"/>
                <w:b/>
                <w:color w:val="000000"/>
                <w:spacing w:val="2"/>
                <w:sz w:val="28"/>
                <w:szCs w:val="28"/>
                <w:lang w:eastAsia="ru-RU"/>
              </w:rPr>
              <w:t xml:space="preserve">жиры и </w:t>
            </w:r>
            <w:r w:rsidR="009656C7">
              <w:rPr>
                <w:rFonts w:ascii="Times New Roman" w:eastAsia="Times New Roman" w:hAnsi="Times New Roman" w:cs="Times New Roman"/>
                <w:b/>
                <w:color w:val="000000"/>
                <w:spacing w:val="2"/>
                <w:sz w:val="28"/>
                <w:szCs w:val="28"/>
                <w:lang w:eastAsia="ru-RU"/>
              </w:rPr>
              <w:t>лип</w:t>
            </w:r>
            <w:r w:rsidRPr="00B6000D">
              <w:rPr>
                <w:rFonts w:ascii="Times New Roman" w:eastAsia="Times New Roman" w:hAnsi="Times New Roman" w:cs="Times New Roman"/>
                <w:b/>
                <w:color w:val="000000"/>
                <w:spacing w:val="2"/>
                <w:sz w:val="28"/>
                <w:szCs w:val="28"/>
                <w:lang w:eastAsia="ru-RU"/>
              </w:rPr>
              <w:t>иды</w:t>
            </w:r>
          </w:p>
        </w:tc>
      </w:tr>
      <w:tr w:rsidR="00C1347F" w:rsidRPr="002C6532" w:rsidTr="003C6AFA">
        <w:trPr>
          <w:trHeight w:val="1407"/>
        </w:trPr>
        <w:tc>
          <w:tcPr>
            <w:tcW w:w="5077" w:type="dxa"/>
            <w:gridSpan w:val="15"/>
          </w:tcPr>
          <w:p w:rsidR="00C1347F" w:rsidRPr="009656C7" w:rsidRDefault="00C1347F" w:rsidP="0052031A">
            <w:pPr>
              <w:numPr>
                <w:ilvl w:val="0"/>
                <w:numId w:val="26"/>
              </w:numPr>
              <w:tabs>
                <w:tab w:val="clear" w:pos="720"/>
                <w:tab w:val="num" w:pos="284"/>
              </w:tabs>
              <w:ind w:left="284" w:hanging="284"/>
              <w:contextualSpacing/>
              <w:jc w:val="both"/>
              <w:textAlignment w:val="baseline"/>
              <w:rPr>
                <w:rFonts w:ascii="Times New Roman" w:eastAsia="Times New Roman" w:hAnsi="Times New Roman" w:cs="Times New Roman"/>
                <w:color w:val="000000" w:themeColor="text1"/>
                <w:sz w:val="28"/>
                <w:szCs w:val="24"/>
                <w:lang w:eastAsia="ru-RU"/>
              </w:rPr>
            </w:pPr>
            <w:r w:rsidRPr="009656C7">
              <w:rPr>
                <w:rFonts w:ascii="Times New Roman" w:eastAsia="+mn-ea" w:hAnsi="Times New Roman" w:cs="Times New Roman"/>
                <w:color w:val="000000" w:themeColor="text1"/>
                <w:kern w:val="24"/>
                <w:sz w:val="28"/>
                <w:szCs w:val="40"/>
                <w:lang w:eastAsia="ru-RU"/>
              </w:rPr>
              <w:lastRenderedPageBreak/>
              <w:t xml:space="preserve">Жиры входят в состав растительных и животных клеток. В клетках подкожной </w:t>
            </w:r>
            <w:r w:rsidRPr="009656C7">
              <w:rPr>
                <w:rFonts w:ascii="Times New Roman" w:eastAsia="+mn-ea" w:hAnsi="Times New Roman" w:cs="Times New Roman"/>
                <w:i/>
                <w:iCs/>
                <w:color w:val="000000" w:themeColor="text1"/>
                <w:kern w:val="24"/>
                <w:sz w:val="28"/>
                <w:szCs w:val="40"/>
                <w:lang w:eastAsia="ru-RU"/>
              </w:rPr>
              <w:t xml:space="preserve">жировой клетчатки </w:t>
            </w:r>
            <w:r w:rsidRPr="009656C7">
              <w:rPr>
                <w:rFonts w:ascii="Times New Roman" w:eastAsia="+mn-ea" w:hAnsi="Times New Roman" w:cs="Times New Roman"/>
                <w:color w:val="000000" w:themeColor="text1"/>
                <w:kern w:val="24"/>
                <w:sz w:val="28"/>
                <w:szCs w:val="40"/>
                <w:lang w:eastAsia="ru-RU"/>
              </w:rPr>
              <w:t xml:space="preserve">млекопитающих их содержание достигает 90%, в тканях </w:t>
            </w:r>
            <w:r w:rsidRPr="009656C7">
              <w:rPr>
                <w:rFonts w:ascii="Times New Roman" w:eastAsia="+mn-ea" w:hAnsi="Times New Roman" w:cs="Times New Roman"/>
                <w:i/>
                <w:iCs/>
                <w:color w:val="000000" w:themeColor="text1"/>
                <w:kern w:val="24"/>
                <w:sz w:val="28"/>
                <w:szCs w:val="40"/>
                <w:lang w:eastAsia="ru-RU"/>
              </w:rPr>
              <w:t>мозга</w:t>
            </w:r>
            <w:r w:rsidRPr="009656C7">
              <w:rPr>
                <w:rFonts w:ascii="Times New Roman" w:eastAsia="+mn-ea" w:hAnsi="Times New Roman" w:cs="Times New Roman"/>
                <w:color w:val="000000" w:themeColor="text1"/>
                <w:kern w:val="24"/>
                <w:sz w:val="28"/>
                <w:szCs w:val="40"/>
                <w:lang w:eastAsia="ru-RU"/>
              </w:rPr>
              <w:t xml:space="preserve"> – до 60%.</w:t>
            </w:r>
          </w:p>
          <w:p w:rsidR="00C1347F" w:rsidRPr="00C1347F" w:rsidRDefault="00C1347F" w:rsidP="0052031A">
            <w:pPr>
              <w:numPr>
                <w:ilvl w:val="0"/>
                <w:numId w:val="26"/>
              </w:numPr>
              <w:tabs>
                <w:tab w:val="clear" w:pos="720"/>
                <w:tab w:val="num" w:pos="284"/>
              </w:tabs>
              <w:ind w:left="284" w:hanging="284"/>
              <w:contextualSpacing/>
              <w:jc w:val="both"/>
              <w:textAlignment w:val="baseline"/>
              <w:rPr>
                <w:rFonts w:ascii="Times New Roman" w:eastAsia="Times New Roman" w:hAnsi="Times New Roman" w:cs="Times New Roman"/>
                <w:color w:val="000000" w:themeColor="text1"/>
                <w:sz w:val="28"/>
                <w:szCs w:val="24"/>
                <w:lang w:eastAsia="ru-RU"/>
              </w:rPr>
            </w:pPr>
            <w:r w:rsidRPr="009656C7">
              <w:rPr>
                <w:rFonts w:ascii="Times New Roman" w:eastAsia="+mn-ea" w:hAnsi="Times New Roman" w:cs="Times New Roman"/>
                <w:b/>
                <w:bCs/>
                <w:color w:val="000000" w:themeColor="text1"/>
                <w:kern w:val="24"/>
                <w:sz w:val="28"/>
                <w:szCs w:val="40"/>
                <w:lang w:eastAsia="ru-RU"/>
              </w:rPr>
              <w:t>Животных жиров</w:t>
            </w:r>
            <w:r w:rsidRPr="009656C7">
              <w:rPr>
                <w:rFonts w:ascii="Times New Roman" w:eastAsia="+mn-ea" w:hAnsi="Times New Roman" w:cs="Times New Roman"/>
                <w:color w:val="000000" w:themeColor="text1"/>
                <w:kern w:val="24"/>
                <w:sz w:val="28"/>
                <w:szCs w:val="40"/>
                <w:lang w:eastAsia="ru-RU"/>
              </w:rPr>
              <w:t xml:space="preserve"> в настоящее время производится более 20 млн. т в год, из которых основная масса приходится на говяжий и бараний жир (около 8,5 млн. т), свиной жир (7 млн. т), сливочное масло (6,5 млн. т). Рыбьего жира производится более 1 млн. т.  </w:t>
            </w:r>
          </w:p>
        </w:tc>
        <w:tc>
          <w:tcPr>
            <w:tcW w:w="4421" w:type="dxa"/>
            <w:gridSpan w:val="11"/>
          </w:tcPr>
          <w:p w:rsidR="00C1347F" w:rsidRPr="00B6000D" w:rsidRDefault="00C1347F" w:rsidP="00DF036F">
            <w:pPr>
              <w:shd w:val="clear" w:color="auto" w:fill="FFFFFF"/>
              <w:jc w:val="both"/>
              <w:rPr>
                <w:rFonts w:ascii="Times New Roman" w:eastAsia="Times New Roman" w:hAnsi="Times New Roman" w:cs="Times New Roman"/>
                <w:b/>
                <w:color w:val="000000"/>
                <w:spacing w:val="9"/>
                <w:sz w:val="28"/>
                <w:szCs w:val="28"/>
                <w:lang w:eastAsia="ru-RU"/>
              </w:rPr>
            </w:pPr>
            <w:r>
              <w:rPr>
                <w:noProof/>
                <w:lang w:eastAsia="ru-RU"/>
              </w:rPr>
              <w:drawing>
                <wp:inline distT="0" distB="0" distL="0" distR="0">
                  <wp:extent cx="2697597" cy="2743200"/>
                  <wp:effectExtent l="0" t="0" r="7620" b="0"/>
                  <wp:docPr id="4101" name="Picture 2" descr="ко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2" descr="корова"/>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1356" cy="2747022"/>
                          </a:xfrm>
                          <a:prstGeom prst="rect">
                            <a:avLst/>
                          </a:prstGeom>
                          <a:noFill/>
                          <a:ln>
                            <a:noFill/>
                          </a:ln>
                          <a:extLst/>
                        </pic:spPr>
                      </pic:pic>
                    </a:graphicData>
                  </a:graphic>
                </wp:inline>
              </w:drawing>
            </w:r>
          </w:p>
        </w:tc>
      </w:tr>
      <w:tr w:rsidR="00C1347F" w:rsidRPr="002C6532" w:rsidTr="003C6AFA">
        <w:trPr>
          <w:trHeight w:val="1407"/>
        </w:trPr>
        <w:tc>
          <w:tcPr>
            <w:tcW w:w="6486" w:type="dxa"/>
            <w:gridSpan w:val="21"/>
          </w:tcPr>
          <w:p w:rsidR="00C1347F" w:rsidRPr="00C1347F" w:rsidRDefault="00A1534A" w:rsidP="0052031A">
            <w:pPr>
              <w:numPr>
                <w:ilvl w:val="0"/>
                <w:numId w:val="27"/>
              </w:numPr>
              <w:tabs>
                <w:tab w:val="clear" w:pos="720"/>
              </w:tabs>
              <w:ind w:left="426" w:hanging="284"/>
              <w:contextualSpacing/>
              <w:rPr>
                <w:rFonts w:ascii="Times New Roman" w:eastAsia="Times New Roman" w:hAnsi="Times New Roman" w:cs="Times New Roman"/>
                <w:color w:val="000000" w:themeColor="text1"/>
                <w:sz w:val="28"/>
                <w:szCs w:val="28"/>
                <w:lang w:eastAsia="ru-RU"/>
              </w:rPr>
            </w:pPr>
            <w:r>
              <w:rPr>
                <w:rFonts w:ascii="Times New Roman" w:eastAsia="+mn-ea" w:hAnsi="Times New Roman" w:cs="Times New Roman"/>
                <w:color w:val="000000" w:themeColor="text1"/>
                <w:kern w:val="24"/>
                <w:sz w:val="28"/>
                <w:szCs w:val="28"/>
                <w:lang w:eastAsia="ru-RU"/>
              </w:rPr>
              <w:t xml:space="preserve">растениях </w:t>
            </w:r>
            <w:r w:rsidR="00C1347F" w:rsidRPr="00C1347F">
              <w:rPr>
                <w:rFonts w:ascii="Times New Roman" w:eastAsia="+mn-ea" w:hAnsi="Times New Roman" w:cs="Times New Roman"/>
                <w:color w:val="000000" w:themeColor="text1"/>
                <w:kern w:val="24"/>
                <w:sz w:val="28"/>
                <w:szCs w:val="28"/>
                <w:lang w:eastAsia="ru-RU"/>
              </w:rPr>
              <w:t xml:space="preserve">масла преимущественно накапливаются в </w:t>
            </w:r>
            <w:r w:rsidR="00C1347F" w:rsidRPr="00C1347F">
              <w:rPr>
                <w:rFonts w:ascii="Times New Roman" w:eastAsia="+mn-ea" w:hAnsi="Times New Roman" w:cs="Times New Roman"/>
                <w:i/>
                <w:iCs/>
                <w:color w:val="000000" w:themeColor="text1"/>
                <w:kern w:val="24"/>
                <w:sz w:val="28"/>
                <w:szCs w:val="28"/>
                <w:lang w:eastAsia="ru-RU"/>
              </w:rPr>
              <w:t>плодах</w:t>
            </w:r>
            <w:r w:rsidR="00C1347F" w:rsidRPr="00C1347F">
              <w:rPr>
                <w:rFonts w:ascii="Times New Roman" w:eastAsia="+mn-ea" w:hAnsi="Times New Roman" w:cs="Times New Roman"/>
                <w:color w:val="000000" w:themeColor="text1"/>
                <w:kern w:val="24"/>
                <w:sz w:val="28"/>
                <w:szCs w:val="28"/>
                <w:lang w:eastAsia="ru-RU"/>
              </w:rPr>
              <w:t xml:space="preserve"> (маслины, облепиха) и </w:t>
            </w:r>
            <w:r w:rsidR="00C1347F" w:rsidRPr="00C1347F">
              <w:rPr>
                <w:rFonts w:ascii="Times New Roman" w:eastAsia="+mn-ea" w:hAnsi="Times New Roman" w:cs="Times New Roman"/>
                <w:i/>
                <w:iCs/>
                <w:color w:val="000000" w:themeColor="text1"/>
                <w:kern w:val="24"/>
                <w:sz w:val="28"/>
                <w:szCs w:val="28"/>
                <w:lang w:eastAsia="ru-RU"/>
              </w:rPr>
              <w:t>семенах</w:t>
            </w:r>
            <w:r w:rsidR="00C1347F" w:rsidRPr="00C1347F">
              <w:rPr>
                <w:rFonts w:ascii="Times New Roman" w:eastAsia="+mn-ea" w:hAnsi="Times New Roman" w:cs="Times New Roman"/>
                <w:color w:val="000000" w:themeColor="text1"/>
                <w:kern w:val="24"/>
                <w:sz w:val="28"/>
                <w:szCs w:val="28"/>
                <w:lang w:eastAsia="ru-RU"/>
              </w:rPr>
              <w:t xml:space="preserve"> (лен, подсолнечник, кукуруза, клещевина и др.). </w:t>
            </w:r>
          </w:p>
          <w:p w:rsidR="00C1347F" w:rsidRPr="00C1347F" w:rsidRDefault="00A1534A" w:rsidP="0052031A">
            <w:pPr>
              <w:numPr>
                <w:ilvl w:val="0"/>
                <w:numId w:val="27"/>
              </w:numPr>
              <w:tabs>
                <w:tab w:val="clear" w:pos="720"/>
                <w:tab w:val="num" w:pos="426"/>
              </w:tabs>
              <w:ind w:left="426" w:hanging="284"/>
              <w:contextualSpacing/>
              <w:rPr>
                <w:rFonts w:ascii="Times New Roman" w:eastAsia="Times New Roman" w:hAnsi="Times New Roman" w:cs="Times New Roman"/>
                <w:color w:val="000000" w:themeColor="text1"/>
                <w:sz w:val="28"/>
                <w:szCs w:val="28"/>
                <w:lang w:eastAsia="ru-RU"/>
              </w:rPr>
            </w:pPr>
            <w:r>
              <w:rPr>
                <w:rFonts w:ascii="Times New Roman" w:eastAsia="+mn-ea" w:hAnsi="Times New Roman" w:cs="Times New Roman"/>
                <w:color w:val="000000" w:themeColor="text1"/>
                <w:kern w:val="24"/>
                <w:sz w:val="28"/>
                <w:szCs w:val="28"/>
                <w:lang w:eastAsia="ru-RU"/>
              </w:rPr>
              <w:t xml:space="preserve">Их содержание </w:t>
            </w:r>
            <w:r w:rsidR="00C1347F" w:rsidRPr="00C1347F">
              <w:rPr>
                <w:rFonts w:ascii="Times New Roman" w:eastAsia="+mn-ea" w:hAnsi="Times New Roman" w:cs="Times New Roman"/>
                <w:color w:val="000000" w:themeColor="text1"/>
                <w:kern w:val="24"/>
                <w:sz w:val="28"/>
                <w:szCs w:val="28"/>
                <w:lang w:eastAsia="ru-RU"/>
              </w:rPr>
              <w:t>колеблется от    2-3% до 70% и выше.</w:t>
            </w:r>
          </w:p>
          <w:p w:rsidR="00C1347F" w:rsidRPr="00C1347F" w:rsidRDefault="00C1347F" w:rsidP="0052031A">
            <w:pPr>
              <w:numPr>
                <w:ilvl w:val="0"/>
                <w:numId w:val="27"/>
              </w:numPr>
              <w:tabs>
                <w:tab w:val="clear" w:pos="720"/>
                <w:tab w:val="num" w:pos="426"/>
              </w:tabs>
              <w:ind w:left="426" w:hanging="284"/>
              <w:contextualSpacing/>
              <w:rPr>
                <w:rFonts w:ascii="Times New Roman" w:eastAsia="Times New Roman" w:hAnsi="Times New Roman" w:cs="Times New Roman"/>
                <w:color w:val="000000" w:themeColor="text1"/>
                <w:sz w:val="28"/>
                <w:szCs w:val="28"/>
                <w:lang w:eastAsia="ru-RU"/>
              </w:rPr>
            </w:pPr>
            <w:r w:rsidRPr="00C1347F">
              <w:rPr>
                <w:rFonts w:ascii="Times New Roman" w:eastAsia="+mn-ea" w:hAnsi="Times New Roman" w:cs="Times New Roman"/>
                <w:color w:val="000000" w:themeColor="text1"/>
                <w:kern w:val="24"/>
                <w:sz w:val="28"/>
                <w:szCs w:val="28"/>
                <w:lang w:eastAsia="ru-RU"/>
              </w:rPr>
              <w:t xml:space="preserve"> Накапливают жиры растения многих семейств, особенно астровые, капустные, сельдерейные, розоцветные, молочайные, маковые, яснотковые. </w:t>
            </w:r>
          </w:p>
        </w:tc>
        <w:tc>
          <w:tcPr>
            <w:tcW w:w="3012" w:type="dxa"/>
            <w:gridSpan w:val="5"/>
          </w:tcPr>
          <w:p w:rsidR="00C1347F" w:rsidRDefault="00C1347F" w:rsidP="00DF036F">
            <w:pPr>
              <w:shd w:val="clear" w:color="auto" w:fill="FFFFFF"/>
              <w:jc w:val="both"/>
              <w:rPr>
                <w:noProof/>
                <w:lang w:eastAsia="ru-RU"/>
              </w:rPr>
            </w:pPr>
            <w:r>
              <w:rPr>
                <w:noProof/>
                <w:lang w:eastAsia="ru-RU"/>
              </w:rPr>
              <w:drawing>
                <wp:inline distT="0" distB="0" distL="0" distR="0">
                  <wp:extent cx="1771650" cy="2131372"/>
                  <wp:effectExtent l="0" t="0" r="0" b="2540"/>
                  <wp:docPr id="5124" name="Picture 2" descr="подсолнечное масло"/>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4" name="Picture 2" descr="подсолнечное масло"/>
                          <pic:cNvPicPr>
                            <a:picLocks noGrp="1" noChangeAspect="1" noChangeArrowheads="1"/>
                          </pic:cNvPicPr>
                        </pic:nvPicPr>
                        <pic:blipFill>
                          <a:blip r:embed="rId41" cstate="print">
                            <a:extLst>
                              <a:ext uri="{28A0092B-C50C-407E-A947-70E740481C1C}">
                                <a14:useLocalDpi xmlns:a14="http://schemas.microsoft.com/office/drawing/2010/main" val="0"/>
                              </a:ext>
                            </a:extLst>
                          </a:blip>
                          <a:srcRect l="19160" r="18504"/>
                          <a:stretch>
                            <a:fillRect/>
                          </a:stretch>
                        </pic:blipFill>
                        <pic:spPr bwMode="auto">
                          <a:xfrm>
                            <a:off x="0" y="0"/>
                            <a:ext cx="1773192" cy="2133227"/>
                          </a:xfrm>
                          <a:prstGeom prst="rect">
                            <a:avLst/>
                          </a:prstGeom>
                          <a:noFill/>
                          <a:ln>
                            <a:noFill/>
                          </a:ln>
                          <a:extLst/>
                        </pic:spPr>
                      </pic:pic>
                    </a:graphicData>
                  </a:graphic>
                </wp:inline>
              </w:drawing>
            </w:r>
          </w:p>
        </w:tc>
      </w:tr>
      <w:tr w:rsidR="00C1347F" w:rsidRPr="002C6532" w:rsidTr="003C6AFA">
        <w:trPr>
          <w:trHeight w:val="1407"/>
        </w:trPr>
        <w:tc>
          <w:tcPr>
            <w:tcW w:w="1808" w:type="dxa"/>
          </w:tcPr>
          <w:p w:rsidR="00C1347F" w:rsidRDefault="00C1347F" w:rsidP="00DF036F">
            <w:pPr>
              <w:shd w:val="clear" w:color="auto" w:fill="FFFFFF"/>
              <w:jc w:val="both"/>
              <w:rPr>
                <w:noProof/>
                <w:lang w:eastAsia="ru-RU"/>
              </w:rPr>
            </w:pPr>
            <w:r>
              <w:rPr>
                <w:noProof/>
                <w:lang w:eastAsia="ru-RU"/>
              </w:rPr>
              <w:drawing>
                <wp:inline distT="0" distB="0" distL="0" distR="0">
                  <wp:extent cx="1009650" cy="1122410"/>
                  <wp:effectExtent l="0" t="0" r="0" b="1905"/>
                  <wp:docPr id="8196" name="Picture 5" descr="1011618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5" descr="1011618_image002"/>
                          <pic:cNvPicPr>
                            <a:picLocks noChangeAspect="1" noChangeArrowheads="1"/>
                          </pic:cNvPicPr>
                        </pic:nvPicPr>
                        <pic:blipFill>
                          <a:blip r:embed="rId42">
                            <a:lum bright="-8000"/>
                          </a:blip>
                          <a:srcRect/>
                          <a:stretch>
                            <a:fillRect/>
                          </a:stretch>
                        </pic:blipFill>
                        <pic:spPr bwMode="auto">
                          <a:xfrm>
                            <a:off x="0" y="0"/>
                            <a:ext cx="1010318" cy="1123153"/>
                          </a:xfrm>
                          <a:prstGeom prst="rect">
                            <a:avLst/>
                          </a:prstGeom>
                          <a:solidFill>
                            <a:schemeClr val="bg2">
                              <a:lumMod val="40000"/>
                              <a:lumOff val="60000"/>
                            </a:schemeClr>
                          </a:solidFill>
                          <a:ln w="9525">
                            <a:noFill/>
                            <a:miter lim="800000"/>
                            <a:headEnd/>
                            <a:tailEnd/>
                          </a:ln>
                        </pic:spPr>
                      </pic:pic>
                    </a:graphicData>
                  </a:graphic>
                </wp:inline>
              </w:drawing>
            </w:r>
          </w:p>
        </w:tc>
        <w:tc>
          <w:tcPr>
            <w:tcW w:w="7690" w:type="dxa"/>
            <w:gridSpan w:val="25"/>
          </w:tcPr>
          <w:p w:rsidR="00C1347F" w:rsidRPr="00C1347F" w:rsidRDefault="00C1347F" w:rsidP="00DF036F">
            <w:pPr>
              <w:jc w:val="both"/>
              <w:rPr>
                <w:rFonts w:ascii="Times New Roman" w:hAnsi="Times New Roman" w:cs="Times New Roman"/>
                <w:b/>
                <w:sz w:val="28"/>
                <w:lang w:eastAsia="ru-RU"/>
              </w:rPr>
            </w:pPr>
            <w:r w:rsidRPr="00C1347F">
              <w:rPr>
                <w:rFonts w:ascii="Times New Roman" w:hAnsi="Times New Roman" w:cs="Times New Roman"/>
                <w:b/>
                <w:sz w:val="28"/>
                <w:lang w:eastAsia="ru-RU"/>
              </w:rPr>
              <w:t>Строение жиров.</w:t>
            </w:r>
          </w:p>
          <w:p w:rsidR="00C1347F" w:rsidRPr="00C1347F" w:rsidRDefault="00C1347F" w:rsidP="00DF036F">
            <w:pPr>
              <w:jc w:val="both"/>
              <w:rPr>
                <w:rFonts w:ascii="Times New Roman" w:hAnsi="Times New Roman" w:cs="Times New Roman"/>
                <w:sz w:val="28"/>
                <w:lang w:eastAsia="ru-RU"/>
              </w:rPr>
            </w:pPr>
            <w:r w:rsidRPr="00C1347F">
              <w:rPr>
                <w:rFonts w:ascii="Times New Roman" w:hAnsi="Times New Roman" w:cs="Times New Roman"/>
                <w:sz w:val="28"/>
                <w:lang w:eastAsia="ru-RU"/>
              </w:rPr>
              <w:t xml:space="preserve">Природные жиры - это смеси, состоящие из полных сложных эфиров глицерина и жирных кислот.  </w:t>
            </w:r>
          </w:p>
          <w:p w:rsidR="00C1347F" w:rsidRPr="00C1347F" w:rsidRDefault="00C1347F" w:rsidP="00DF036F">
            <w:pPr>
              <w:jc w:val="both"/>
              <w:rPr>
                <w:lang w:eastAsia="ru-RU"/>
              </w:rPr>
            </w:pPr>
            <w:r w:rsidRPr="00C1347F">
              <w:rPr>
                <w:rFonts w:ascii="Times New Roman" w:hAnsi="Times New Roman" w:cs="Times New Roman"/>
                <w:sz w:val="28"/>
                <w:lang w:eastAsia="ru-RU"/>
              </w:rPr>
              <w:t>R, R' и R – углеводородные остатки (радикалы) жирных кислот, содержащие от 4 до 26 атомов углерода.</w:t>
            </w:r>
          </w:p>
        </w:tc>
      </w:tr>
      <w:tr w:rsidR="00C1347F" w:rsidRPr="002C6532" w:rsidTr="00B40951">
        <w:trPr>
          <w:trHeight w:val="1407"/>
        </w:trPr>
        <w:tc>
          <w:tcPr>
            <w:tcW w:w="9498" w:type="dxa"/>
            <w:gridSpan w:val="26"/>
          </w:tcPr>
          <w:p w:rsidR="00C1347F" w:rsidRDefault="00C1347F" w:rsidP="00DF036F">
            <w:pPr>
              <w:jc w:val="both"/>
              <w:rPr>
                <w:rFonts w:ascii="Times New Roman" w:hAnsi="Times New Roman" w:cs="Times New Roman"/>
                <w:sz w:val="28"/>
                <w:lang w:eastAsia="ru-RU"/>
              </w:rPr>
            </w:pPr>
            <w:r>
              <w:rPr>
                <w:noProof/>
                <w:lang w:eastAsia="ru-RU"/>
              </w:rPr>
              <w:drawing>
                <wp:inline distT="0" distB="0" distL="0" distR="0">
                  <wp:extent cx="5229224" cy="1924050"/>
                  <wp:effectExtent l="0" t="0" r="0" b="0"/>
                  <wp:docPr id="5" name="Picture 6"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6" descr="55"/>
                          <pic:cNvPicPr>
                            <a:picLocks noChangeAspect="1" noChangeArrowheads="1"/>
                          </pic:cNvPicPr>
                        </pic:nvPicPr>
                        <pic:blipFill>
                          <a:blip r:embed="rId43">
                            <a:extLst>
                              <a:ext uri="{28A0092B-C50C-407E-A947-70E740481C1C}">
                                <a14:useLocalDpi xmlns:a14="http://schemas.microsoft.com/office/drawing/2010/main" val="0"/>
                              </a:ext>
                            </a:extLst>
                          </a:blip>
                          <a:srcRect l="15666" t="82637" r="24667" b="2087"/>
                          <a:stretch>
                            <a:fillRect/>
                          </a:stretch>
                        </pic:blipFill>
                        <pic:spPr bwMode="auto">
                          <a:xfrm>
                            <a:off x="0" y="0"/>
                            <a:ext cx="5236442" cy="1926706"/>
                          </a:xfrm>
                          <a:prstGeom prst="rect">
                            <a:avLst/>
                          </a:prstGeom>
                          <a:noFill/>
                          <a:ln>
                            <a:noFill/>
                          </a:ln>
                          <a:extLst/>
                        </pic:spPr>
                      </pic:pic>
                    </a:graphicData>
                  </a:graphic>
                </wp:inline>
              </w:drawing>
            </w:r>
          </w:p>
          <w:p w:rsidR="006C3A44" w:rsidRPr="00C1347F" w:rsidRDefault="006C3A44" w:rsidP="00DF036F">
            <w:pPr>
              <w:jc w:val="both"/>
              <w:rPr>
                <w:rFonts w:ascii="Times New Roman" w:hAnsi="Times New Roman" w:cs="Times New Roman"/>
                <w:sz w:val="28"/>
                <w:lang w:eastAsia="ru-RU"/>
              </w:rPr>
            </w:pPr>
          </w:p>
        </w:tc>
      </w:tr>
      <w:tr w:rsidR="00C1347F" w:rsidRPr="002C6532" w:rsidTr="003C6AFA">
        <w:trPr>
          <w:trHeight w:val="1407"/>
        </w:trPr>
        <w:tc>
          <w:tcPr>
            <w:tcW w:w="5925" w:type="dxa"/>
            <w:gridSpan w:val="18"/>
          </w:tcPr>
          <w:p w:rsidR="00C1347F" w:rsidRDefault="00C1347F" w:rsidP="00DF036F">
            <w:pPr>
              <w:jc w:val="both"/>
              <w:rPr>
                <w:rFonts w:ascii="Times New Roman" w:hAnsi="Times New Roman" w:cs="Times New Roman"/>
                <w:b/>
                <w:noProof/>
                <w:sz w:val="28"/>
                <w:lang w:eastAsia="ru-RU"/>
              </w:rPr>
            </w:pPr>
            <w:r w:rsidRPr="00C1347F">
              <w:rPr>
                <w:rFonts w:ascii="Times New Roman" w:hAnsi="Times New Roman" w:cs="Times New Roman"/>
                <w:b/>
                <w:noProof/>
                <w:sz w:val="28"/>
                <w:lang w:eastAsia="ru-RU"/>
              </w:rPr>
              <w:lastRenderedPageBreak/>
              <w:t>История изучения жиров.</w:t>
            </w:r>
          </w:p>
          <w:p w:rsidR="00C1347F" w:rsidRPr="00C1347F" w:rsidRDefault="00C1347F" w:rsidP="00DF036F">
            <w:pPr>
              <w:jc w:val="both"/>
              <w:rPr>
                <w:rFonts w:ascii="Times New Roman" w:hAnsi="Times New Roman" w:cs="Times New Roman"/>
                <w:noProof/>
                <w:lang w:eastAsia="ru-RU"/>
              </w:rPr>
            </w:pPr>
            <w:r w:rsidRPr="00C1347F">
              <w:rPr>
                <w:rFonts w:ascii="Times New Roman" w:hAnsi="Times New Roman" w:cs="Times New Roman"/>
                <w:noProof/>
                <w:sz w:val="28"/>
                <w:lang w:eastAsia="ru-RU"/>
              </w:rPr>
              <w:t xml:space="preserve">То, что в состав жиров входит глицерин, впервые выяснил в 1779 г. знаменитый шведский химик Карл Вильгельм Шееле. Нагревая оливковое масло с влажным свинцовым глётом (PbO), он выделил из смеси неизвестное ранее жидкое вещество - «сладкое начало масел».  </w:t>
            </w:r>
          </w:p>
        </w:tc>
        <w:tc>
          <w:tcPr>
            <w:tcW w:w="3573" w:type="dxa"/>
            <w:gridSpan w:val="8"/>
          </w:tcPr>
          <w:p w:rsidR="00C1347F" w:rsidRPr="00C1347F" w:rsidRDefault="00C1347F" w:rsidP="00DF036F">
            <w:pPr>
              <w:rPr>
                <w:rFonts w:ascii="Times New Roman" w:hAnsi="Times New Roman" w:cs="Times New Roman"/>
                <w:lang w:eastAsia="ru-RU"/>
              </w:rPr>
            </w:pPr>
            <w:r>
              <w:rPr>
                <w:noProof/>
                <w:lang w:eastAsia="ru-RU"/>
              </w:rPr>
              <w:drawing>
                <wp:inline distT="0" distB="0" distL="0" distR="0">
                  <wp:extent cx="2028825" cy="1647825"/>
                  <wp:effectExtent l="0" t="0" r="9525" b="9525"/>
                  <wp:docPr id="9221" name="Picture 2" descr="Шеел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2" descr="Шееле2"/>
                          <pic:cNvPicPr>
                            <a:picLocks noChangeAspect="1" noChangeArrowheads="1"/>
                          </pic:cNvPicPr>
                        </pic:nvPicPr>
                        <pic:blipFill>
                          <a:blip r:embed="rId44">
                            <a:lum bright="-10000"/>
                            <a:extLst>
                              <a:ext uri="{28A0092B-C50C-407E-A947-70E740481C1C}">
                                <a14:useLocalDpi xmlns:a14="http://schemas.microsoft.com/office/drawing/2010/main" val="0"/>
                              </a:ext>
                            </a:extLst>
                          </a:blip>
                          <a:srcRect/>
                          <a:stretch>
                            <a:fillRect/>
                          </a:stretch>
                        </pic:blipFill>
                        <pic:spPr bwMode="auto">
                          <a:xfrm>
                            <a:off x="0" y="0"/>
                            <a:ext cx="2032563" cy="1650861"/>
                          </a:xfrm>
                          <a:prstGeom prst="rect">
                            <a:avLst/>
                          </a:prstGeom>
                          <a:noFill/>
                          <a:ln>
                            <a:noFill/>
                          </a:ln>
                          <a:extLst/>
                        </pic:spPr>
                      </pic:pic>
                    </a:graphicData>
                  </a:graphic>
                </wp:inline>
              </w:drawing>
            </w:r>
          </w:p>
        </w:tc>
      </w:tr>
      <w:tr w:rsidR="00C1347F" w:rsidRPr="002C6532" w:rsidTr="003C6AFA">
        <w:trPr>
          <w:trHeight w:val="1407"/>
        </w:trPr>
        <w:tc>
          <w:tcPr>
            <w:tcW w:w="3232" w:type="dxa"/>
            <w:gridSpan w:val="5"/>
          </w:tcPr>
          <w:p w:rsidR="00C1347F" w:rsidRPr="00C1347F" w:rsidRDefault="00C1347F" w:rsidP="00DF036F">
            <w:pPr>
              <w:jc w:val="both"/>
              <w:rPr>
                <w:rFonts w:ascii="Times New Roman" w:hAnsi="Times New Roman" w:cs="Times New Roman"/>
                <w:b/>
                <w:noProof/>
                <w:sz w:val="28"/>
                <w:lang w:eastAsia="ru-RU"/>
              </w:rPr>
            </w:pPr>
            <w:r>
              <w:rPr>
                <w:noProof/>
                <w:lang w:eastAsia="ru-RU"/>
              </w:rPr>
              <w:drawing>
                <wp:inline distT="0" distB="0" distL="0" distR="0">
                  <wp:extent cx="1847850" cy="1676400"/>
                  <wp:effectExtent l="0" t="0" r="0" b="0"/>
                  <wp:docPr id="10245" name="Picture 5" descr="Шевр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descr="Шеврель"/>
                          <pic:cNvPicPr>
                            <a:picLocks noChangeAspect="1" noChangeArrowheads="1"/>
                          </pic:cNvPicPr>
                        </pic:nvPicPr>
                        <pic:blipFill>
                          <a:blip r:embed="rId45" cstate="print">
                            <a:lum bright="6000" contrast="12000"/>
                            <a:extLst>
                              <a:ext uri="{28A0092B-C50C-407E-A947-70E740481C1C}">
                                <a14:useLocalDpi xmlns:a14="http://schemas.microsoft.com/office/drawing/2010/main" val="0"/>
                              </a:ext>
                            </a:extLst>
                          </a:blip>
                          <a:srcRect/>
                          <a:stretch>
                            <a:fillRect/>
                          </a:stretch>
                        </pic:blipFill>
                        <pic:spPr bwMode="auto">
                          <a:xfrm>
                            <a:off x="0" y="0"/>
                            <a:ext cx="1849144" cy="1677574"/>
                          </a:xfrm>
                          <a:prstGeom prst="rect">
                            <a:avLst/>
                          </a:prstGeom>
                          <a:noFill/>
                          <a:ln>
                            <a:noFill/>
                          </a:ln>
                          <a:extLst/>
                        </pic:spPr>
                      </pic:pic>
                    </a:graphicData>
                  </a:graphic>
                </wp:inline>
              </w:drawing>
            </w:r>
          </w:p>
        </w:tc>
        <w:tc>
          <w:tcPr>
            <w:tcW w:w="6266" w:type="dxa"/>
            <w:gridSpan w:val="21"/>
          </w:tcPr>
          <w:p w:rsidR="00C1347F" w:rsidRPr="00C1347F" w:rsidRDefault="00C1347F" w:rsidP="00DF036F">
            <w:pPr>
              <w:ind w:firstLine="450"/>
              <w:jc w:val="both"/>
              <w:rPr>
                <w:rFonts w:ascii="Times New Roman" w:hAnsi="Times New Roman" w:cs="Times New Roman"/>
                <w:noProof/>
                <w:sz w:val="28"/>
                <w:lang w:eastAsia="ru-RU"/>
              </w:rPr>
            </w:pPr>
            <w:r w:rsidRPr="00C1347F">
              <w:rPr>
                <w:rFonts w:ascii="Times New Roman" w:hAnsi="Times New Roman" w:cs="Times New Roman"/>
                <w:noProof/>
                <w:sz w:val="28"/>
                <w:lang w:eastAsia="ru-RU"/>
              </w:rPr>
              <w:t xml:space="preserve">Впервые состав жиров определил в начале прошлого века французский химик Мишель Эжен Шеврёль, основоположник химии жиров. </w:t>
            </w:r>
          </w:p>
          <w:p w:rsidR="00C1347F" w:rsidRPr="00C1347F" w:rsidRDefault="00C1347F" w:rsidP="00DF036F">
            <w:pPr>
              <w:ind w:firstLine="591"/>
              <w:jc w:val="both"/>
              <w:rPr>
                <w:rFonts w:ascii="Times New Roman" w:hAnsi="Times New Roman" w:cs="Times New Roman"/>
                <w:b/>
                <w:noProof/>
                <w:sz w:val="28"/>
                <w:lang w:eastAsia="ru-RU"/>
              </w:rPr>
            </w:pPr>
            <w:r w:rsidRPr="00C1347F">
              <w:rPr>
                <w:rFonts w:ascii="Times New Roman" w:hAnsi="Times New Roman" w:cs="Times New Roman"/>
                <w:noProof/>
                <w:sz w:val="28"/>
                <w:lang w:eastAsia="ru-RU"/>
              </w:rPr>
              <w:t>Действуя водными растворами кислот и щелочей на различные жиры, он получил в результате реакции гидролиза глицерин и различные жирные кислоты.</w:t>
            </w:r>
          </w:p>
        </w:tc>
      </w:tr>
      <w:tr w:rsidR="006C3A44" w:rsidRPr="002C6532" w:rsidTr="003C6AFA">
        <w:trPr>
          <w:trHeight w:val="1407"/>
        </w:trPr>
        <w:tc>
          <w:tcPr>
            <w:tcW w:w="6770" w:type="dxa"/>
            <w:gridSpan w:val="22"/>
          </w:tcPr>
          <w:p w:rsidR="006C3A44" w:rsidRPr="00C1347F" w:rsidRDefault="006C3A44" w:rsidP="00DF036F">
            <w:pPr>
              <w:jc w:val="both"/>
              <w:rPr>
                <w:rFonts w:ascii="Times New Roman" w:hAnsi="Times New Roman" w:cs="Times New Roman"/>
                <w:noProof/>
                <w:lang w:eastAsia="ru-RU"/>
              </w:rPr>
            </w:pPr>
            <w:r w:rsidRPr="00C1347F">
              <w:rPr>
                <w:rFonts w:ascii="Times New Roman" w:hAnsi="Times New Roman" w:cs="Times New Roman"/>
                <w:noProof/>
                <w:sz w:val="28"/>
                <w:lang w:eastAsia="ru-RU"/>
              </w:rPr>
              <w:t>В 1854 французский химик Марселен Бертло (1827–1907) провел реакцию этерификации, то есть образования сложного эфира между глицерином и жирными кислотами и таким образом впервые синтезировал жир.</w:t>
            </w:r>
          </w:p>
          <w:p w:rsidR="006C3A44" w:rsidRPr="00C1347F" w:rsidRDefault="006C3A44" w:rsidP="00DF036F">
            <w:pPr>
              <w:ind w:firstLine="450"/>
              <w:jc w:val="both"/>
              <w:rPr>
                <w:rFonts w:ascii="Times New Roman" w:hAnsi="Times New Roman" w:cs="Times New Roman"/>
                <w:noProof/>
                <w:sz w:val="28"/>
                <w:lang w:eastAsia="ru-RU"/>
              </w:rPr>
            </w:pPr>
          </w:p>
        </w:tc>
        <w:tc>
          <w:tcPr>
            <w:tcW w:w="2728" w:type="dxa"/>
            <w:gridSpan w:val="4"/>
          </w:tcPr>
          <w:p w:rsidR="006C3A44" w:rsidRPr="00C1347F" w:rsidRDefault="006C3A44" w:rsidP="00DF036F">
            <w:pPr>
              <w:jc w:val="both"/>
              <w:rPr>
                <w:rFonts w:ascii="Times New Roman" w:hAnsi="Times New Roman" w:cs="Times New Roman"/>
                <w:noProof/>
                <w:sz w:val="28"/>
                <w:lang w:eastAsia="ru-RU"/>
              </w:rPr>
            </w:pPr>
            <w:r>
              <w:rPr>
                <w:noProof/>
                <w:lang w:eastAsia="ru-RU"/>
              </w:rPr>
              <w:drawing>
                <wp:inline distT="0" distB="0" distL="0" distR="0">
                  <wp:extent cx="1533525" cy="1200150"/>
                  <wp:effectExtent l="0" t="0" r="9525" b="0"/>
                  <wp:docPr id="21" name="Picture 2" descr="Берт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2" descr="Бертло"/>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38148" cy="1203768"/>
                          </a:xfrm>
                          <a:prstGeom prst="rect">
                            <a:avLst/>
                          </a:prstGeom>
                          <a:noFill/>
                          <a:ln>
                            <a:noFill/>
                          </a:ln>
                          <a:extLst/>
                        </pic:spPr>
                      </pic:pic>
                    </a:graphicData>
                  </a:graphic>
                </wp:inline>
              </w:drawing>
            </w:r>
          </w:p>
        </w:tc>
      </w:tr>
      <w:tr w:rsidR="00C1347F" w:rsidRPr="002C6532" w:rsidTr="003C6AFA">
        <w:trPr>
          <w:trHeight w:val="1407"/>
        </w:trPr>
        <w:tc>
          <w:tcPr>
            <w:tcW w:w="3368" w:type="dxa"/>
            <w:gridSpan w:val="6"/>
          </w:tcPr>
          <w:p w:rsidR="00C1347F" w:rsidRDefault="000A740D" w:rsidP="00DF036F">
            <w:pPr>
              <w:jc w:val="both"/>
              <w:rPr>
                <w:noProof/>
                <w:lang w:eastAsia="ru-RU"/>
              </w:rPr>
            </w:pPr>
            <w:r>
              <w:rPr>
                <w:noProof/>
                <w:lang w:eastAsia="ru-RU"/>
              </w:rPr>
              <w:drawing>
                <wp:inline distT="0" distB="0" distL="0" distR="0">
                  <wp:extent cx="2031023" cy="2095500"/>
                  <wp:effectExtent l="0" t="0" r="7620" b="0"/>
                  <wp:docPr id="13317" name="Picture 2" descr="Вюр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2" descr="Вюрц"/>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33179" cy="2097725"/>
                          </a:xfrm>
                          <a:prstGeom prst="rect">
                            <a:avLst/>
                          </a:prstGeom>
                          <a:noFill/>
                          <a:ln>
                            <a:noFill/>
                          </a:ln>
                          <a:extLst/>
                        </pic:spPr>
                      </pic:pic>
                    </a:graphicData>
                  </a:graphic>
                </wp:inline>
              </w:drawing>
            </w:r>
          </w:p>
        </w:tc>
        <w:tc>
          <w:tcPr>
            <w:tcW w:w="6130" w:type="dxa"/>
            <w:gridSpan w:val="20"/>
          </w:tcPr>
          <w:p w:rsidR="00C1347F" w:rsidRDefault="000A740D" w:rsidP="00DF036F">
            <w:pPr>
              <w:ind w:firstLine="450"/>
              <w:jc w:val="both"/>
              <w:rPr>
                <w:rFonts w:ascii="Times New Roman" w:hAnsi="Times New Roman" w:cs="Times New Roman"/>
                <w:noProof/>
                <w:sz w:val="28"/>
                <w:lang w:eastAsia="ru-RU"/>
              </w:rPr>
            </w:pPr>
            <w:r w:rsidRPr="000A740D">
              <w:rPr>
                <w:rFonts w:ascii="Times New Roman" w:hAnsi="Times New Roman" w:cs="Times New Roman"/>
                <w:noProof/>
                <w:sz w:val="28"/>
                <w:lang w:eastAsia="ru-RU"/>
              </w:rPr>
              <w:t>В 1859 его соотечественник Шарль Вюрц (1817–1884), используя реакцию, названную его именем, синтезировал жиры, нагревая трибромпропан с «серебряными мылами».</w:t>
            </w:r>
          </w:p>
          <w:p w:rsidR="006C3A44" w:rsidRPr="00C1347F" w:rsidRDefault="006C3A44" w:rsidP="00DF036F">
            <w:pPr>
              <w:ind w:firstLine="450"/>
              <w:jc w:val="both"/>
              <w:rPr>
                <w:rFonts w:ascii="Times New Roman" w:hAnsi="Times New Roman" w:cs="Times New Roman"/>
                <w:noProof/>
                <w:sz w:val="28"/>
                <w:lang w:eastAsia="ru-RU"/>
              </w:rPr>
            </w:pPr>
            <w:r w:rsidRPr="000A740D">
              <w:rPr>
                <w:rFonts w:ascii="Times New Roman" w:hAnsi="Times New Roman" w:cs="Times New Roman"/>
                <w:noProof/>
                <w:sz w:val="28"/>
                <w:lang w:eastAsia="ru-RU"/>
              </w:rPr>
              <w:t>Конечно, намного проще и дешевле получать жиры из природных источников, но Бертло и Вюрц вовсе не собирались заменять природный жир синтетическим. Проведенный ими так называемый «встречный синтез» однозначно доказывал состав природных жиров.</w:t>
            </w:r>
          </w:p>
        </w:tc>
      </w:tr>
      <w:tr w:rsidR="000A740D" w:rsidRPr="002C6532" w:rsidTr="00B40951">
        <w:trPr>
          <w:trHeight w:val="1407"/>
        </w:trPr>
        <w:tc>
          <w:tcPr>
            <w:tcW w:w="9498" w:type="dxa"/>
            <w:gridSpan w:val="26"/>
          </w:tcPr>
          <w:p w:rsidR="000A740D" w:rsidRPr="000A740D" w:rsidRDefault="000A740D" w:rsidP="00DF036F">
            <w:pPr>
              <w:ind w:firstLine="450"/>
              <w:jc w:val="both"/>
              <w:rPr>
                <w:rFonts w:ascii="Times New Roman" w:hAnsi="Times New Roman" w:cs="Times New Roman"/>
                <w:b/>
                <w:noProof/>
                <w:sz w:val="28"/>
                <w:lang w:eastAsia="ru-RU"/>
              </w:rPr>
            </w:pPr>
            <w:r w:rsidRPr="000A740D">
              <w:rPr>
                <w:rFonts w:ascii="Times New Roman" w:hAnsi="Times New Roman" w:cs="Times New Roman"/>
                <w:b/>
                <w:noProof/>
                <w:sz w:val="28"/>
                <w:lang w:eastAsia="ru-RU"/>
              </w:rPr>
              <w:t>Виды жиров.</w:t>
            </w:r>
          </w:p>
          <w:p w:rsidR="006C3A44" w:rsidRPr="000A740D" w:rsidRDefault="000A740D" w:rsidP="00DF036F">
            <w:pPr>
              <w:jc w:val="both"/>
              <w:rPr>
                <w:rFonts w:ascii="Times New Roman" w:hAnsi="Times New Roman" w:cs="Times New Roman"/>
                <w:noProof/>
                <w:sz w:val="28"/>
                <w:lang w:eastAsia="ru-RU"/>
              </w:rPr>
            </w:pPr>
            <w:r>
              <w:rPr>
                <w:noProof/>
                <w:lang w:eastAsia="ru-RU"/>
              </w:rPr>
              <w:drawing>
                <wp:inline distT="0" distB="0" distL="0" distR="0">
                  <wp:extent cx="5543549" cy="2276475"/>
                  <wp:effectExtent l="0" t="0" r="635" b="0"/>
                  <wp:docPr id="15365" name="Picture 6" descr="C:\Users\elena\Desktop\Ферменты\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6" descr="C:\Users\elena\Desktop\Ферменты\Рисунок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50165" cy="2279192"/>
                          </a:xfrm>
                          <a:prstGeom prst="rect">
                            <a:avLst/>
                          </a:prstGeom>
                          <a:noFill/>
                          <a:ln>
                            <a:noFill/>
                          </a:ln>
                          <a:extLst/>
                        </pic:spPr>
                      </pic:pic>
                    </a:graphicData>
                  </a:graphic>
                </wp:inline>
              </w:drawing>
            </w:r>
          </w:p>
        </w:tc>
      </w:tr>
      <w:tr w:rsidR="000A740D" w:rsidRPr="002C6532" w:rsidTr="00B40951">
        <w:trPr>
          <w:trHeight w:val="1407"/>
        </w:trPr>
        <w:tc>
          <w:tcPr>
            <w:tcW w:w="9498" w:type="dxa"/>
            <w:gridSpan w:val="26"/>
          </w:tcPr>
          <w:p w:rsidR="000A740D" w:rsidRDefault="000A740D" w:rsidP="00DF036F">
            <w:pPr>
              <w:ind w:firstLine="450"/>
              <w:jc w:val="both"/>
              <w:rPr>
                <w:rFonts w:ascii="Times New Roman" w:hAnsi="Times New Roman" w:cs="Times New Roman"/>
                <w:b/>
                <w:noProof/>
                <w:sz w:val="28"/>
                <w:lang w:eastAsia="ru-RU"/>
              </w:rPr>
            </w:pPr>
            <w:r>
              <w:rPr>
                <w:rFonts w:ascii="Times New Roman" w:hAnsi="Times New Roman" w:cs="Times New Roman"/>
                <w:b/>
                <w:noProof/>
                <w:sz w:val="28"/>
                <w:lang w:eastAsia="ru-RU"/>
              </w:rPr>
              <w:lastRenderedPageBreak/>
              <w:t>Состав жиров.</w:t>
            </w:r>
          </w:p>
          <w:p w:rsidR="000A740D" w:rsidRPr="000A740D" w:rsidRDefault="000A740D" w:rsidP="00DF036F">
            <w:pPr>
              <w:jc w:val="both"/>
              <w:rPr>
                <w:rFonts w:ascii="Times New Roman" w:hAnsi="Times New Roman" w:cs="Times New Roman"/>
                <w:noProof/>
                <w:sz w:val="28"/>
                <w:lang w:eastAsia="ru-RU"/>
              </w:rPr>
            </w:pPr>
            <w:r w:rsidRPr="000A740D">
              <w:rPr>
                <w:rFonts w:ascii="Times New Roman" w:hAnsi="Times New Roman" w:cs="Times New Roman"/>
                <w:noProof/>
                <w:sz w:val="28"/>
                <w:lang w:eastAsia="ru-RU"/>
              </w:rPr>
              <w:t>В составе триглицеридов содержится около 9% глицерина и жирные кислоты с разной длиной углеродной цепочки. Свойства триглицеридов зависят от длины и особенностей химической структуры, входящих в их состав жирных кислот. В природе обнаружено более 200 жирных кислот, но практическое значение имеют примерно 20.</w:t>
            </w:r>
          </w:p>
        </w:tc>
      </w:tr>
      <w:tr w:rsidR="00C76E5F" w:rsidRPr="002C6532" w:rsidTr="003C6AFA">
        <w:trPr>
          <w:trHeight w:val="1407"/>
        </w:trPr>
        <w:tc>
          <w:tcPr>
            <w:tcW w:w="5494" w:type="dxa"/>
            <w:gridSpan w:val="17"/>
          </w:tcPr>
          <w:p w:rsidR="000A740D" w:rsidRPr="000A740D" w:rsidRDefault="000A740D" w:rsidP="00DF036F">
            <w:pPr>
              <w:ind w:firstLine="450"/>
              <w:jc w:val="both"/>
              <w:rPr>
                <w:rFonts w:ascii="Times New Roman" w:hAnsi="Times New Roman" w:cs="Times New Roman"/>
                <w:b/>
                <w:noProof/>
                <w:sz w:val="28"/>
                <w:lang w:eastAsia="ru-RU"/>
              </w:rPr>
            </w:pPr>
            <w:r w:rsidRPr="000A740D">
              <w:rPr>
                <w:rFonts w:ascii="Times New Roman" w:hAnsi="Times New Roman" w:cs="Times New Roman"/>
                <w:b/>
                <w:noProof/>
                <w:sz w:val="28"/>
                <w:lang w:eastAsia="ru-RU"/>
              </w:rPr>
              <w:t>Физические свойства.</w:t>
            </w:r>
          </w:p>
          <w:p w:rsidR="000A740D" w:rsidRPr="000A740D" w:rsidRDefault="000A740D" w:rsidP="00DF036F">
            <w:pPr>
              <w:ind w:firstLine="450"/>
              <w:jc w:val="both"/>
              <w:rPr>
                <w:rFonts w:ascii="Times New Roman" w:hAnsi="Times New Roman" w:cs="Times New Roman"/>
                <w:noProof/>
                <w:sz w:val="28"/>
                <w:lang w:eastAsia="ru-RU"/>
              </w:rPr>
            </w:pPr>
            <w:r w:rsidRPr="000A740D">
              <w:rPr>
                <w:rFonts w:ascii="Times New Roman" w:hAnsi="Times New Roman" w:cs="Times New Roman"/>
                <w:noProof/>
                <w:sz w:val="28"/>
                <w:lang w:eastAsia="ru-RU"/>
              </w:rPr>
              <w:t xml:space="preserve">Животные жиры – твердые легкоплавкие вещества легче воды (плотность 0,91–0,94 г/см3), плохо проводят тепло. </w:t>
            </w:r>
          </w:p>
          <w:p w:rsidR="000A740D" w:rsidRPr="000A740D" w:rsidRDefault="000A740D" w:rsidP="00DF036F">
            <w:pPr>
              <w:ind w:firstLine="450"/>
              <w:jc w:val="both"/>
              <w:rPr>
                <w:rFonts w:ascii="Times New Roman" w:hAnsi="Times New Roman" w:cs="Times New Roman"/>
                <w:noProof/>
                <w:sz w:val="28"/>
                <w:lang w:eastAsia="ru-RU"/>
              </w:rPr>
            </w:pPr>
            <w:r w:rsidRPr="000A740D">
              <w:rPr>
                <w:rFonts w:ascii="Times New Roman" w:hAnsi="Times New Roman" w:cs="Times New Roman"/>
                <w:noProof/>
                <w:sz w:val="28"/>
                <w:lang w:eastAsia="ru-RU"/>
              </w:rPr>
              <w:t>Большинство растительных масел – жидкости, застывающие ниже 0°С (подсолнечное – от –16 до –19° С, оливковое – от –2 до –6° С и потому оно легко замерзает).</w:t>
            </w:r>
          </w:p>
          <w:p w:rsidR="000A740D" w:rsidRDefault="000A740D" w:rsidP="00DF036F">
            <w:pPr>
              <w:ind w:firstLine="450"/>
              <w:jc w:val="both"/>
              <w:rPr>
                <w:rFonts w:ascii="Times New Roman" w:hAnsi="Times New Roman" w:cs="Times New Roman"/>
                <w:b/>
                <w:noProof/>
                <w:sz w:val="28"/>
                <w:lang w:eastAsia="ru-RU"/>
              </w:rPr>
            </w:pPr>
            <w:r w:rsidRPr="000A740D">
              <w:rPr>
                <w:rFonts w:ascii="Times New Roman" w:hAnsi="Times New Roman" w:cs="Times New Roman"/>
                <w:noProof/>
                <w:sz w:val="28"/>
                <w:lang w:eastAsia="ru-RU"/>
              </w:rPr>
              <w:t>Кипят масла при атмосферном давлении лишь при высокой температуре (порядка 300°С) и при этом разлагаются; их можно перегонять только в вакууме.</w:t>
            </w:r>
          </w:p>
        </w:tc>
        <w:tc>
          <w:tcPr>
            <w:tcW w:w="4004" w:type="dxa"/>
            <w:gridSpan w:val="9"/>
          </w:tcPr>
          <w:p w:rsidR="000A740D" w:rsidRDefault="000A740D" w:rsidP="00DF036F">
            <w:pPr>
              <w:ind w:firstLine="450"/>
              <w:jc w:val="both"/>
              <w:rPr>
                <w:rFonts w:ascii="Times New Roman" w:hAnsi="Times New Roman" w:cs="Times New Roman"/>
                <w:b/>
                <w:noProof/>
                <w:sz w:val="28"/>
                <w:lang w:eastAsia="ru-RU"/>
              </w:rPr>
            </w:pPr>
            <w:r>
              <w:rPr>
                <w:noProof/>
                <w:lang w:eastAsia="ru-RU"/>
              </w:rPr>
              <w:drawing>
                <wp:inline distT="0" distB="0" distL="0" distR="0">
                  <wp:extent cx="1596167" cy="952500"/>
                  <wp:effectExtent l="0" t="0" r="4445" b="0"/>
                  <wp:docPr id="6" name="Picture 6" descr="са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сало"/>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9098" cy="954249"/>
                          </a:xfrm>
                          <a:prstGeom prst="rect">
                            <a:avLst/>
                          </a:prstGeom>
                          <a:noFill/>
                          <a:ln>
                            <a:noFill/>
                          </a:ln>
                          <a:extLst/>
                        </pic:spPr>
                      </pic:pic>
                    </a:graphicData>
                  </a:graphic>
                </wp:inline>
              </w:drawing>
            </w:r>
          </w:p>
          <w:p w:rsidR="000A740D" w:rsidRDefault="000A740D" w:rsidP="00DF036F">
            <w:pPr>
              <w:ind w:firstLine="450"/>
              <w:jc w:val="both"/>
              <w:rPr>
                <w:rFonts w:ascii="Times New Roman" w:hAnsi="Times New Roman" w:cs="Times New Roman"/>
                <w:b/>
                <w:noProof/>
                <w:sz w:val="28"/>
                <w:lang w:eastAsia="ru-RU"/>
              </w:rPr>
            </w:pPr>
          </w:p>
          <w:p w:rsidR="000A740D" w:rsidRDefault="000A740D" w:rsidP="00DF036F">
            <w:pPr>
              <w:jc w:val="both"/>
              <w:rPr>
                <w:rFonts w:ascii="Times New Roman" w:hAnsi="Times New Roman" w:cs="Times New Roman"/>
                <w:b/>
                <w:noProof/>
                <w:sz w:val="28"/>
                <w:lang w:eastAsia="ru-RU"/>
              </w:rPr>
            </w:pPr>
            <w:r>
              <w:rPr>
                <w:noProof/>
                <w:lang w:eastAsia="ru-RU"/>
              </w:rPr>
              <w:drawing>
                <wp:inline distT="0" distB="0" distL="0" distR="0">
                  <wp:extent cx="2264486" cy="1390650"/>
                  <wp:effectExtent l="0" t="0" r="2540" b="0"/>
                  <wp:docPr id="7" name="Picture 7" descr="full_d8fb9e86e9f3a2c697326f7335b79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full_d8fb9e86e9f3a2c697326f7335b791a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71682" cy="1395069"/>
                          </a:xfrm>
                          <a:prstGeom prst="rect">
                            <a:avLst/>
                          </a:prstGeom>
                          <a:noFill/>
                          <a:ln>
                            <a:noFill/>
                          </a:ln>
                          <a:extLst/>
                        </pic:spPr>
                      </pic:pic>
                    </a:graphicData>
                  </a:graphic>
                </wp:inline>
              </w:drawing>
            </w:r>
          </w:p>
        </w:tc>
      </w:tr>
      <w:tr w:rsidR="00C76E5F" w:rsidRPr="002C6532" w:rsidTr="003C6AFA">
        <w:trPr>
          <w:trHeight w:val="1407"/>
        </w:trPr>
        <w:tc>
          <w:tcPr>
            <w:tcW w:w="5494" w:type="dxa"/>
            <w:gridSpan w:val="17"/>
          </w:tcPr>
          <w:p w:rsidR="000A740D" w:rsidRDefault="000A740D" w:rsidP="00DF036F">
            <w:pPr>
              <w:jc w:val="both"/>
              <w:rPr>
                <w:noProof/>
                <w:lang w:eastAsia="ru-RU"/>
              </w:rPr>
            </w:pPr>
            <w:r>
              <w:rPr>
                <w:noProof/>
                <w:lang w:eastAsia="ru-RU"/>
              </w:rPr>
              <w:drawing>
                <wp:inline distT="0" distB="0" distL="0" distR="0">
                  <wp:extent cx="1691427" cy="1266825"/>
                  <wp:effectExtent l="0" t="0" r="4445" b="0"/>
                  <wp:docPr id="58369" name="Picture 1" descr="P11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9" name="Picture 1" descr="P1120015"/>
                          <pic:cNvPicPr>
                            <a:picLocks noChangeAspect="1" noChangeArrowheads="1"/>
                          </pic:cNvPicPr>
                        </pic:nvPicPr>
                        <pic:blipFill>
                          <a:blip r:embed="rId51">
                            <a:lum bright="12000" contrast="6000"/>
                            <a:extLst>
                              <a:ext uri="{28A0092B-C50C-407E-A947-70E740481C1C}">
                                <a14:useLocalDpi xmlns:a14="http://schemas.microsoft.com/office/drawing/2010/main" val="0"/>
                              </a:ext>
                            </a:extLst>
                          </a:blip>
                          <a:srcRect/>
                          <a:stretch>
                            <a:fillRect/>
                          </a:stretch>
                        </pic:blipFill>
                        <pic:spPr bwMode="auto">
                          <a:xfrm>
                            <a:off x="0" y="0"/>
                            <a:ext cx="1696099" cy="1270324"/>
                          </a:xfrm>
                          <a:prstGeom prst="rect">
                            <a:avLst/>
                          </a:prstGeom>
                          <a:noFill/>
                          <a:ln>
                            <a:noFill/>
                          </a:ln>
                          <a:extLst/>
                        </pic:spPr>
                      </pic:pic>
                    </a:graphicData>
                  </a:graphic>
                </wp:inline>
              </w:drawing>
            </w:r>
            <w:r>
              <w:rPr>
                <w:noProof/>
                <w:lang w:eastAsia="ru-RU"/>
              </w:rPr>
              <w:drawing>
                <wp:inline distT="0" distB="0" distL="0" distR="0">
                  <wp:extent cx="1562100" cy="1173191"/>
                  <wp:effectExtent l="0" t="0" r="0" b="8255"/>
                  <wp:docPr id="58370" name="Picture 2" descr="P112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descr="P1120016"/>
                          <pic:cNvPicPr>
                            <a:picLocks noChangeAspect="1" noChangeArrowheads="1"/>
                          </pic:cNvPicPr>
                        </pic:nvPicPr>
                        <pic:blipFill>
                          <a:blip r:embed="rId52">
                            <a:lum bright="12000" contrast="6000"/>
                            <a:extLst>
                              <a:ext uri="{28A0092B-C50C-407E-A947-70E740481C1C}">
                                <a14:useLocalDpi xmlns:a14="http://schemas.microsoft.com/office/drawing/2010/main" val="0"/>
                              </a:ext>
                            </a:extLst>
                          </a:blip>
                          <a:srcRect/>
                          <a:stretch>
                            <a:fillRect/>
                          </a:stretch>
                        </pic:blipFill>
                        <pic:spPr bwMode="auto">
                          <a:xfrm>
                            <a:off x="0" y="0"/>
                            <a:ext cx="1566415" cy="1176432"/>
                          </a:xfrm>
                          <a:prstGeom prst="rect">
                            <a:avLst/>
                          </a:prstGeom>
                          <a:noFill/>
                          <a:ln>
                            <a:noFill/>
                          </a:ln>
                          <a:extLst/>
                        </pic:spPr>
                      </pic:pic>
                    </a:graphicData>
                  </a:graphic>
                </wp:inline>
              </w:drawing>
            </w:r>
          </w:p>
          <w:p w:rsidR="000A740D" w:rsidRDefault="000A740D" w:rsidP="00DF036F">
            <w:pPr>
              <w:jc w:val="both"/>
              <w:rPr>
                <w:rFonts w:ascii="Times New Roman" w:hAnsi="Times New Roman" w:cs="Times New Roman"/>
                <w:b/>
                <w:noProof/>
                <w:sz w:val="28"/>
                <w:lang w:eastAsia="ru-RU"/>
              </w:rPr>
            </w:pPr>
            <w:r>
              <w:rPr>
                <w:noProof/>
                <w:lang w:eastAsia="ru-RU"/>
              </w:rPr>
              <w:drawing>
                <wp:inline distT="0" distB="0" distL="0" distR="0">
                  <wp:extent cx="1713976" cy="1352550"/>
                  <wp:effectExtent l="0" t="0" r="635" b="0"/>
                  <wp:docPr id="58371" name="Picture 3" descr="P112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1" name="Picture 3" descr="P1120017"/>
                          <pic:cNvPicPr>
                            <a:picLocks noChangeAspect="1" noChangeArrowheads="1"/>
                          </pic:cNvPicPr>
                        </pic:nvPicPr>
                        <pic:blipFill>
                          <a:blip r:embed="rId53">
                            <a:lum bright="12000" contrast="6000"/>
                            <a:extLst>
                              <a:ext uri="{28A0092B-C50C-407E-A947-70E740481C1C}">
                                <a14:useLocalDpi xmlns:a14="http://schemas.microsoft.com/office/drawing/2010/main" val="0"/>
                              </a:ext>
                            </a:extLst>
                          </a:blip>
                          <a:srcRect/>
                          <a:stretch>
                            <a:fillRect/>
                          </a:stretch>
                        </pic:blipFill>
                        <pic:spPr bwMode="auto">
                          <a:xfrm>
                            <a:off x="0" y="0"/>
                            <a:ext cx="1718710" cy="1356286"/>
                          </a:xfrm>
                          <a:prstGeom prst="rect">
                            <a:avLst/>
                          </a:prstGeom>
                          <a:noFill/>
                          <a:ln>
                            <a:noFill/>
                          </a:ln>
                          <a:extLst/>
                        </pic:spPr>
                      </pic:pic>
                    </a:graphicData>
                  </a:graphic>
                </wp:inline>
              </w:drawing>
            </w:r>
          </w:p>
          <w:p w:rsidR="000A740D" w:rsidRDefault="000A740D" w:rsidP="00DF036F">
            <w:pPr>
              <w:jc w:val="both"/>
              <w:rPr>
                <w:rFonts w:ascii="Times New Roman" w:hAnsi="Times New Roman" w:cs="Times New Roman"/>
                <w:b/>
                <w:noProof/>
                <w:sz w:val="28"/>
                <w:lang w:eastAsia="ru-RU"/>
              </w:rPr>
            </w:pPr>
            <w:r w:rsidRPr="000A740D">
              <w:rPr>
                <w:rFonts w:ascii="Times New Roman" w:hAnsi="Times New Roman" w:cs="Times New Roman"/>
                <w:b/>
                <w:noProof/>
                <w:sz w:val="28"/>
                <w:lang w:eastAsia="ru-RU"/>
              </w:rPr>
              <w:t>Очистка ткани от жирового пятна с помощью бензина</w:t>
            </w:r>
          </w:p>
        </w:tc>
        <w:tc>
          <w:tcPr>
            <w:tcW w:w="4004" w:type="dxa"/>
            <w:gridSpan w:val="9"/>
          </w:tcPr>
          <w:p w:rsidR="000A740D" w:rsidRPr="000A740D" w:rsidRDefault="000A740D" w:rsidP="00DF036F">
            <w:pPr>
              <w:ind w:firstLine="450"/>
              <w:jc w:val="both"/>
              <w:rPr>
                <w:rFonts w:ascii="Times New Roman" w:hAnsi="Times New Roman" w:cs="Times New Roman"/>
                <w:noProof/>
                <w:sz w:val="28"/>
                <w:lang w:eastAsia="ru-RU"/>
              </w:rPr>
            </w:pPr>
            <w:r w:rsidRPr="000A740D">
              <w:rPr>
                <w:rFonts w:ascii="Times New Roman" w:hAnsi="Times New Roman" w:cs="Times New Roman"/>
                <w:noProof/>
                <w:sz w:val="28"/>
                <w:lang w:eastAsia="ru-RU"/>
              </w:rPr>
              <w:t>Жиры и масла не растворимы в воде (гидрофобны), а в присутствии поверхностно-активных веществ могут давать с ней эмульсию. Они хорошо растворяются в эфире, бензоле, хлороформе и других неполярных и малополярных органических растворителях (CCl4, CHCl3, CCl2=CHCl и др.). Именно такими растворителями выводят жировые пятна в химчистке.</w:t>
            </w:r>
          </w:p>
        </w:tc>
      </w:tr>
      <w:tr w:rsidR="000A740D" w:rsidRPr="002C6532" w:rsidTr="003C6AFA">
        <w:trPr>
          <w:trHeight w:val="708"/>
        </w:trPr>
        <w:tc>
          <w:tcPr>
            <w:tcW w:w="4791" w:type="dxa"/>
            <w:gridSpan w:val="14"/>
          </w:tcPr>
          <w:p w:rsidR="000A740D" w:rsidRPr="000A740D" w:rsidRDefault="000A740D" w:rsidP="00DF036F">
            <w:pPr>
              <w:ind w:firstLine="450"/>
              <w:jc w:val="both"/>
              <w:rPr>
                <w:rFonts w:ascii="Times New Roman" w:hAnsi="Times New Roman" w:cs="Times New Roman"/>
                <w:b/>
                <w:noProof/>
                <w:sz w:val="28"/>
                <w:lang w:eastAsia="ru-RU"/>
              </w:rPr>
            </w:pPr>
            <w:r w:rsidRPr="000A740D">
              <w:rPr>
                <w:rFonts w:ascii="Times New Roman" w:hAnsi="Times New Roman" w:cs="Times New Roman"/>
                <w:b/>
                <w:noProof/>
                <w:sz w:val="28"/>
                <w:lang w:eastAsia="ru-RU"/>
              </w:rPr>
              <w:t>Гидролиз</w:t>
            </w:r>
          </w:p>
          <w:p w:rsidR="000A740D" w:rsidRPr="000A740D" w:rsidRDefault="000A740D" w:rsidP="00DF036F">
            <w:pPr>
              <w:ind w:firstLine="450"/>
              <w:jc w:val="both"/>
              <w:rPr>
                <w:rFonts w:ascii="Times New Roman" w:hAnsi="Times New Roman" w:cs="Times New Roman"/>
                <w:b/>
                <w:noProof/>
                <w:sz w:val="28"/>
                <w:lang w:eastAsia="ru-RU"/>
              </w:rPr>
            </w:pPr>
            <w:r w:rsidRPr="000A740D">
              <w:rPr>
                <w:rFonts w:ascii="Times New Roman" w:hAnsi="Times New Roman" w:cs="Times New Roman"/>
                <w:noProof/>
                <w:sz w:val="28"/>
                <w:lang w:eastAsia="ru-RU"/>
              </w:rPr>
              <w:t xml:space="preserve">При длительном хранении в обычных условиях жиры, например сливочное масло, подвергаются частичному гидролизу. Образовавшаяся, хотя и в небольшом количестве, масляная (бутановая) кислота СН3—СН2—СН2—СООН придает сливочному маслу неприятный вкус и запах.   </w:t>
            </w:r>
          </w:p>
        </w:tc>
        <w:tc>
          <w:tcPr>
            <w:tcW w:w="4707" w:type="dxa"/>
            <w:gridSpan w:val="12"/>
          </w:tcPr>
          <w:p w:rsidR="000A740D" w:rsidRDefault="000A740D" w:rsidP="00DF036F">
            <w:pPr>
              <w:jc w:val="both"/>
              <w:rPr>
                <w:rFonts w:ascii="Times New Roman" w:hAnsi="Times New Roman" w:cs="Times New Roman"/>
                <w:b/>
                <w:noProof/>
                <w:sz w:val="28"/>
                <w:lang w:eastAsia="ru-RU"/>
              </w:rPr>
            </w:pPr>
            <w:r>
              <w:rPr>
                <w:noProof/>
                <w:lang w:eastAsia="ru-RU"/>
              </w:rPr>
              <w:drawing>
                <wp:inline distT="0" distB="0" distL="0" distR="0">
                  <wp:extent cx="3448050" cy="990600"/>
                  <wp:effectExtent l="0" t="0" r="0" b="0"/>
                  <wp:docPr id="8" name="Picture 6" descr="C:\Users\elena\Desktop\Ферменты\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6" descr="C:\Users\elena\Desktop\Ферменты\Рисунок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64294" cy="995267"/>
                          </a:xfrm>
                          <a:prstGeom prst="rect">
                            <a:avLst/>
                          </a:prstGeom>
                          <a:noFill/>
                          <a:ln>
                            <a:noFill/>
                          </a:ln>
                          <a:extLst/>
                        </pic:spPr>
                      </pic:pic>
                    </a:graphicData>
                  </a:graphic>
                </wp:inline>
              </w:drawing>
            </w:r>
          </w:p>
          <w:p w:rsidR="000A740D" w:rsidRPr="000A740D" w:rsidRDefault="000A740D" w:rsidP="00DA71C2">
            <w:pPr>
              <w:jc w:val="both"/>
              <w:rPr>
                <w:rFonts w:ascii="Times New Roman" w:hAnsi="Times New Roman" w:cs="Times New Roman"/>
                <w:b/>
                <w:noProof/>
                <w:sz w:val="28"/>
                <w:lang w:eastAsia="ru-RU"/>
              </w:rPr>
            </w:pPr>
            <w:r>
              <w:rPr>
                <w:noProof/>
                <w:lang w:eastAsia="ru-RU"/>
              </w:rPr>
              <w:drawing>
                <wp:inline distT="0" distB="0" distL="0" distR="0">
                  <wp:extent cx="1333500" cy="704850"/>
                  <wp:effectExtent l="0" t="0" r="0" b="0"/>
                  <wp:docPr id="9" name="Picture 3" descr="сливочное мас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3" descr="сливочное масло"/>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38162" cy="707314"/>
                          </a:xfrm>
                          <a:prstGeom prst="rect">
                            <a:avLst/>
                          </a:prstGeom>
                          <a:noFill/>
                          <a:ln>
                            <a:noFill/>
                          </a:ln>
                          <a:extLst/>
                        </pic:spPr>
                      </pic:pic>
                    </a:graphicData>
                  </a:graphic>
                </wp:inline>
              </w:drawing>
            </w:r>
            <w:r w:rsidRPr="000A740D">
              <w:rPr>
                <w:rFonts w:ascii="Times New Roman" w:hAnsi="Times New Roman" w:cs="Times New Roman"/>
                <w:b/>
                <w:noProof/>
                <w:sz w:val="28"/>
                <w:lang w:eastAsia="ru-RU"/>
              </w:rPr>
              <w:t>Этот процесс называют прогорканием.</w:t>
            </w:r>
          </w:p>
        </w:tc>
      </w:tr>
      <w:tr w:rsidR="00DD407B" w:rsidRPr="002C6532" w:rsidTr="00B40951">
        <w:trPr>
          <w:trHeight w:val="1407"/>
        </w:trPr>
        <w:tc>
          <w:tcPr>
            <w:tcW w:w="9498" w:type="dxa"/>
            <w:gridSpan w:val="26"/>
          </w:tcPr>
          <w:p w:rsidR="00DD407B" w:rsidRDefault="00DD407B" w:rsidP="00DF036F">
            <w:pPr>
              <w:ind w:firstLine="450"/>
              <w:jc w:val="both"/>
              <w:rPr>
                <w:rFonts w:ascii="Times New Roman" w:hAnsi="Times New Roman" w:cs="Times New Roman"/>
                <w:b/>
                <w:noProof/>
                <w:sz w:val="28"/>
                <w:lang w:eastAsia="ru-RU"/>
              </w:rPr>
            </w:pPr>
            <w:r w:rsidRPr="000A740D">
              <w:rPr>
                <w:rFonts w:ascii="Times New Roman" w:hAnsi="Times New Roman" w:cs="Times New Roman"/>
                <w:b/>
                <w:noProof/>
                <w:sz w:val="28"/>
                <w:lang w:eastAsia="ru-RU"/>
              </w:rPr>
              <w:lastRenderedPageBreak/>
              <w:t>Щелочной гидролиз – омыление</w:t>
            </w:r>
          </w:p>
          <w:p w:rsidR="00DD407B" w:rsidRPr="000A740D" w:rsidRDefault="00DD407B" w:rsidP="00DF036F">
            <w:pPr>
              <w:jc w:val="both"/>
              <w:rPr>
                <w:rFonts w:ascii="Times New Roman" w:hAnsi="Times New Roman" w:cs="Times New Roman"/>
                <w:b/>
                <w:noProof/>
                <w:sz w:val="28"/>
                <w:lang w:eastAsia="ru-RU"/>
              </w:rPr>
            </w:pPr>
            <w:r>
              <w:rPr>
                <w:noProof/>
                <w:lang w:eastAsia="ru-RU"/>
              </w:rPr>
              <w:drawing>
                <wp:inline distT="0" distB="0" distL="0" distR="0">
                  <wp:extent cx="5581650" cy="1200150"/>
                  <wp:effectExtent l="0" t="0" r="0" b="0"/>
                  <wp:docPr id="19461" name="Picture 6" descr="C:\Users\elena\Desktop\Ферменты\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6" descr="C:\Users\elena\Desktop\Ферменты\Рисунок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54751" cy="1215868"/>
                          </a:xfrm>
                          <a:prstGeom prst="rect">
                            <a:avLst/>
                          </a:prstGeom>
                          <a:noFill/>
                          <a:ln>
                            <a:noFill/>
                          </a:ln>
                          <a:extLst/>
                        </pic:spPr>
                      </pic:pic>
                    </a:graphicData>
                  </a:graphic>
                </wp:inline>
              </w:drawing>
            </w:r>
          </w:p>
          <w:p w:rsidR="00DD407B" w:rsidRPr="000A740D" w:rsidRDefault="00DD407B" w:rsidP="00DF036F">
            <w:pPr>
              <w:jc w:val="both"/>
              <w:rPr>
                <w:rFonts w:ascii="Times New Roman" w:hAnsi="Times New Roman" w:cs="Times New Roman"/>
                <w:noProof/>
                <w:sz w:val="24"/>
                <w:lang w:eastAsia="ru-RU"/>
              </w:rPr>
            </w:pPr>
          </w:p>
        </w:tc>
      </w:tr>
      <w:tr w:rsidR="00C76E5F" w:rsidRPr="002C6532" w:rsidTr="003C6AFA">
        <w:trPr>
          <w:trHeight w:val="1407"/>
        </w:trPr>
        <w:tc>
          <w:tcPr>
            <w:tcW w:w="4646" w:type="dxa"/>
            <w:gridSpan w:val="13"/>
          </w:tcPr>
          <w:p w:rsidR="00DD407B" w:rsidRP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Этот процесс известен с древних времен, ко</w:t>
            </w:r>
            <w:r>
              <w:rPr>
                <w:rFonts w:ascii="Times New Roman" w:hAnsi="Times New Roman" w:cs="Times New Roman"/>
                <w:noProof/>
                <w:sz w:val="28"/>
                <w:lang w:eastAsia="ru-RU"/>
              </w:rPr>
              <w:t xml:space="preserve">гда для получения мыла животные жиры </w:t>
            </w:r>
            <w:r w:rsidRPr="00DD407B">
              <w:rPr>
                <w:rFonts w:ascii="Times New Roman" w:hAnsi="Times New Roman" w:cs="Times New Roman"/>
                <w:noProof/>
                <w:sz w:val="28"/>
                <w:lang w:eastAsia="ru-RU"/>
              </w:rPr>
              <w:t>кипятили с водой и древесной золой, содержащей карбонат калия.</w:t>
            </w:r>
          </w:p>
        </w:tc>
        <w:tc>
          <w:tcPr>
            <w:tcW w:w="4852" w:type="dxa"/>
            <w:gridSpan w:val="13"/>
          </w:tcPr>
          <w:p w:rsidR="00DD407B" w:rsidRPr="000A740D" w:rsidRDefault="00DD407B" w:rsidP="00DF036F">
            <w:pPr>
              <w:jc w:val="both"/>
              <w:rPr>
                <w:rFonts w:ascii="Times New Roman" w:hAnsi="Times New Roman" w:cs="Times New Roman"/>
                <w:b/>
                <w:noProof/>
                <w:sz w:val="28"/>
                <w:lang w:eastAsia="ru-RU"/>
              </w:rPr>
            </w:pPr>
            <w:r>
              <w:rPr>
                <w:noProof/>
                <w:lang w:eastAsia="ru-RU"/>
              </w:rPr>
              <w:drawing>
                <wp:inline distT="0" distB="0" distL="0" distR="0">
                  <wp:extent cx="2867025" cy="1285875"/>
                  <wp:effectExtent l="0" t="0" r="9525" b="9525"/>
                  <wp:docPr id="19458" name="Picture 4" descr="http://img.playground.ru/images/3/1/full-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4" descr="http://img.playground.ru/images/3/1/full-picture.jpg"/>
                          <pic:cNvPicPr>
                            <a:picLocks noChangeAspect="1" noChangeArrowheads="1"/>
                          </pic:cNvPicPr>
                        </pic:nvPicPr>
                        <pic:blipFill>
                          <a:blip r:embed="rId56" cstate="print">
                            <a:extLst>
                              <a:ext uri="{28A0092B-C50C-407E-A947-70E740481C1C}">
                                <a14:useLocalDpi xmlns:a14="http://schemas.microsoft.com/office/drawing/2010/main" val="0"/>
                              </a:ext>
                            </a:extLst>
                          </a:blip>
                          <a:srcRect t="17764"/>
                          <a:stretch>
                            <a:fillRect/>
                          </a:stretch>
                        </pic:blipFill>
                        <pic:spPr bwMode="auto">
                          <a:xfrm>
                            <a:off x="0" y="0"/>
                            <a:ext cx="2874962" cy="1289435"/>
                          </a:xfrm>
                          <a:prstGeom prst="rect">
                            <a:avLst/>
                          </a:prstGeom>
                          <a:noFill/>
                          <a:ln>
                            <a:noFill/>
                          </a:ln>
                          <a:extLst/>
                        </pic:spPr>
                      </pic:pic>
                    </a:graphicData>
                  </a:graphic>
                </wp:inline>
              </w:drawing>
            </w:r>
          </w:p>
        </w:tc>
      </w:tr>
      <w:tr w:rsidR="00DD407B" w:rsidRPr="002C6532" w:rsidTr="00B40951">
        <w:trPr>
          <w:trHeight w:val="1407"/>
        </w:trPr>
        <w:tc>
          <w:tcPr>
            <w:tcW w:w="9498" w:type="dxa"/>
            <w:gridSpan w:val="26"/>
          </w:tcPr>
          <w:p w:rsidR="00DD407B" w:rsidRPr="000A740D" w:rsidRDefault="00DD407B" w:rsidP="00DF036F">
            <w:pPr>
              <w:jc w:val="both"/>
              <w:rPr>
                <w:rFonts w:ascii="Times New Roman" w:hAnsi="Times New Roman" w:cs="Times New Roman"/>
                <w:b/>
                <w:noProof/>
                <w:sz w:val="28"/>
                <w:lang w:eastAsia="ru-RU"/>
              </w:rPr>
            </w:pPr>
            <w:r w:rsidRPr="00DD407B">
              <w:rPr>
                <w:rFonts w:ascii="Times New Roman" w:hAnsi="Times New Roman" w:cs="Times New Roman"/>
                <w:noProof/>
                <w:sz w:val="28"/>
                <w:lang w:eastAsia="ru-RU"/>
              </w:rPr>
              <w:t>На реакции щелочного гидролиза основан один из традиционных методов исследования жиров – определение их «эфирного числа», которое равно массе КОН (мг), необходимой для омыления 1 г жира, для говяжьего жира это число составляет 185–190.</w:t>
            </w:r>
          </w:p>
        </w:tc>
      </w:tr>
      <w:tr w:rsidR="00DD407B" w:rsidRPr="002C6532" w:rsidTr="00B40951">
        <w:trPr>
          <w:trHeight w:val="1407"/>
        </w:trPr>
        <w:tc>
          <w:tcPr>
            <w:tcW w:w="9498" w:type="dxa"/>
            <w:gridSpan w:val="26"/>
          </w:tcPr>
          <w:p w:rsid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Гидрирование непредельных жиров - присоединение водорода по месту разрыва π-связей.</w:t>
            </w:r>
          </w:p>
          <w:p w:rsidR="00DD407B" w:rsidRPr="00DD407B" w:rsidRDefault="00DD407B" w:rsidP="00DF036F">
            <w:pPr>
              <w:jc w:val="both"/>
              <w:rPr>
                <w:rFonts w:ascii="Times New Roman" w:hAnsi="Times New Roman" w:cs="Times New Roman"/>
                <w:noProof/>
                <w:sz w:val="28"/>
                <w:lang w:eastAsia="ru-RU"/>
              </w:rPr>
            </w:pPr>
            <w:r>
              <w:rPr>
                <w:noProof/>
                <w:lang w:eastAsia="ru-RU"/>
              </w:rPr>
              <w:drawing>
                <wp:inline distT="0" distB="0" distL="0" distR="0">
                  <wp:extent cx="4942210" cy="1085850"/>
                  <wp:effectExtent l="0" t="0" r="0" b="0"/>
                  <wp:docPr id="20485" name="Picture 7" descr="C:\Users\elena\Desktop\Ферменты\Рисуно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Picture 7" descr="C:\Users\elena\Desktop\Ферменты\Рисунок6.jpg"/>
                          <pic:cNvPicPr>
                            <a:picLocks noChangeAspect="1" noChangeArrowheads="1"/>
                          </pic:cNvPicPr>
                        </pic:nvPicPr>
                        <pic:blipFill>
                          <a:blip r:embed="rId57">
                            <a:lum contrast="10000"/>
                            <a:extLst>
                              <a:ext uri="{28A0092B-C50C-407E-A947-70E740481C1C}">
                                <a14:useLocalDpi xmlns:a14="http://schemas.microsoft.com/office/drawing/2010/main" val="0"/>
                              </a:ext>
                            </a:extLst>
                          </a:blip>
                          <a:srcRect/>
                          <a:stretch>
                            <a:fillRect/>
                          </a:stretch>
                        </pic:blipFill>
                        <pic:spPr bwMode="auto">
                          <a:xfrm>
                            <a:off x="0" y="0"/>
                            <a:ext cx="4951413" cy="1087872"/>
                          </a:xfrm>
                          <a:prstGeom prst="rect">
                            <a:avLst/>
                          </a:prstGeom>
                          <a:noFill/>
                          <a:ln>
                            <a:noFill/>
                          </a:ln>
                          <a:extLst/>
                        </pic:spPr>
                      </pic:pic>
                    </a:graphicData>
                  </a:graphic>
                </wp:inline>
              </w:drawing>
            </w:r>
          </w:p>
        </w:tc>
      </w:tr>
      <w:tr w:rsidR="00DD407B" w:rsidRPr="002C6532" w:rsidTr="003C6AFA">
        <w:trPr>
          <w:trHeight w:val="1407"/>
        </w:trPr>
        <w:tc>
          <w:tcPr>
            <w:tcW w:w="4791" w:type="dxa"/>
            <w:gridSpan w:val="14"/>
          </w:tcPr>
          <w:p w:rsidR="00DD407B" w:rsidRP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Гидрогенизацию жиров проводят в специальныхавтоклавах под давлением. Образующийсяпродукт – саломас – используется для производстве мыла, а при гидрированииопределенных сортов масел – и дляупотребления в пищу, например, в составе маргарина.</w:t>
            </w:r>
          </w:p>
        </w:tc>
        <w:tc>
          <w:tcPr>
            <w:tcW w:w="4707" w:type="dxa"/>
            <w:gridSpan w:val="12"/>
          </w:tcPr>
          <w:p w:rsidR="00DD407B" w:rsidRPr="00DD407B" w:rsidRDefault="00DD407B" w:rsidP="00DF036F">
            <w:pPr>
              <w:jc w:val="both"/>
              <w:rPr>
                <w:rFonts w:ascii="Times New Roman" w:hAnsi="Times New Roman" w:cs="Times New Roman"/>
                <w:noProof/>
                <w:sz w:val="28"/>
                <w:lang w:eastAsia="ru-RU"/>
              </w:rPr>
            </w:pPr>
            <w:r>
              <w:rPr>
                <w:noProof/>
                <w:lang w:eastAsia="ru-RU"/>
              </w:rPr>
              <w:drawing>
                <wp:inline distT="0" distB="0" distL="0" distR="0">
                  <wp:extent cx="2571750" cy="2149719"/>
                  <wp:effectExtent l="0" t="0" r="0" b="3175"/>
                  <wp:docPr id="20484" name="Picture 6" descr="C:\Users\elena\Desktop\Ферменты\Рисун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6" descr="C:\Users\elena\Desktop\Ферменты\Рисунок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74891" cy="2152344"/>
                          </a:xfrm>
                          <a:prstGeom prst="rect">
                            <a:avLst/>
                          </a:prstGeom>
                          <a:noFill/>
                          <a:ln>
                            <a:noFill/>
                          </a:ln>
                          <a:extLst/>
                        </pic:spPr>
                      </pic:pic>
                    </a:graphicData>
                  </a:graphic>
                </wp:inline>
              </w:drawing>
            </w:r>
          </w:p>
        </w:tc>
      </w:tr>
      <w:tr w:rsidR="00DD407B" w:rsidRPr="002C6532" w:rsidTr="00B40951">
        <w:trPr>
          <w:trHeight w:val="1066"/>
        </w:trPr>
        <w:tc>
          <w:tcPr>
            <w:tcW w:w="9498" w:type="dxa"/>
            <w:gridSpan w:val="26"/>
          </w:tcPr>
          <w:p w:rsidR="00DD407B" w:rsidRP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Йодирование. Для определения степени ненасыщенности жира используют «йодное число», которое равно массе йода, способного присоединиться к 100 г жира (для твердых жиров оно мало, а для жидких доходит до 200).</w:t>
            </w:r>
          </w:p>
        </w:tc>
      </w:tr>
      <w:tr w:rsidR="00DD407B" w:rsidRPr="002C6532" w:rsidTr="003C6AFA">
        <w:trPr>
          <w:trHeight w:val="708"/>
        </w:trPr>
        <w:tc>
          <w:tcPr>
            <w:tcW w:w="7770" w:type="dxa"/>
            <w:gridSpan w:val="25"/>
          </w:tcPr>
          <w:p w:rsidR="00DD407B" w:rsidRP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 xml:space="preserve">Непредельные жиры способны к реакции полимеризации. Конопляное, льняное и др. масла являются высыхающими, так как в них из-за присутствия двойных связей возможна полимеризация – «сшивка» отдельных молекул с образованием нерастворимой пленки. Это свойство широко используют для </w:t>
            </w:r>
            <w:r w:rsidRPr="00DD407B">
              <w:rPr>
                <w:rFonts w:ascii="Times New Roman" w:hAnsi="Times New Roman" w:cs="Times New Roman"/>
                <w:noProof/>
                <w:sz w:val="28"/>
                <w:lang w:eastAsia="ru-RU"/>
              </w:rPr>
              <w:lastRenderedPageBreak/>
              <w:t>приготовления натуральной олифы – растворителя для масляных красок.</w:t>
            </w:r>
          </w:p>
        </w:tc>
        <w:tc>
          <w:tcPr>
            <w:tcW w:w="1728" w:type="dxa"/>
          </w:tcPr>
          <w:p w:rsidR="00DD407B" w:rsidRPr="00DD407B" w:rsidRDefault="00DD407B" w:rsidP="00DF036F">
            <w:pPr>
              <w:jc w:val="both"/>
              <w:rPr>
                <w:rFonts w:ascii="Times New Roman" w:hAnsi="Times New Roman" w:cs="Times New Roman"/>
                <w:noProof/>
                <w:sz w:val="28"/>
                <w:lang w:eastAsia="ru-RU"/>
              </w:rPr>
            </w:pPr>
            <w:r>
              <w:rPr>
                <w:noProof/>
                <w:lang w:eastAsia="ru-RU"/>
              </w:rPr>
              <w:lastRenderedPageBreak/>
              <w:drawing>
                <wp:inline distT="0" distB="0" distL="0" distR="0">
                  <wp:extent cx="870353" cy="1047750"/>
                  <wp:effectExtent l="0" t="0" r="6350" b="0"/>
                  <wp:docPr id="21509" name="Picture 2" descr="http://smito.ru/upload/normal/moskva-olifa_naturalnaya_lnyanaya_biask_ot_proizvoditelya_t__7-915-0000-468__3678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2" descr="http://smito.ru/upload/normal/moskva-olifa_naturalnaya_lnyanaya_biask_ot_proizvoditelya_t__7-915-0000-468__367818.jpeg"/>
                          <pic:cNvPicPr>
                            <a:picLocks noChangeAspect="1" noChangeArrowheads="1"/>
                          </pic:cNvPicPr>
                        </pic:nvPicPr>
                        <pic:blipFill>
                          <a:blip r:embed="rId59" cstate="print">
                            <a:extLst>
                              <a:ext uri="{28A0092B-C50C-407E-A947-70E740481C1C}">
                                <a14:useLocalDpi xmlns:a14="http://schemas.microsoft.com/office/drawing/2010/main" val="0"/>
                              </a:ext>
                            </a:extLst>
                          </a:blip>
                          <a:srcRect l="14285" r="11905" b="2380"/>
                          <a:stretch>
                            <a:fillRect/>
                          </a:stretch>
                        </pic:blipFill>
                        <pic:spPr bwMode="auto">
                          <a:xfrm>
                            <a:off x="0" y="0"/>
                            <a:ext cx="873049" cy="1050996"/>
                          </a:xfrm>
                          <a:prstGeom prst="rect">
                            <a:avLst/>
                          </a:prstGeom>
                          <a:noFill/>
                          <a:ln>
                            <a:noFill/>
                          </a:ln>
                          <a:extLst/>
                        </pic:spPr>
                      </pic:pic>
                    </a:graphicData>
                  </a:graphic>
                </wp:inline>
              </w:drawing>
            </w:r>
          </w:p>
        </w:tc>
      </w:tr>
      <w:tr w:rsidR="00DD407B" w:rsidRPr="002C6532" w:rsidTr="003C6AFA">
        <w:trPr>
          <w:trHeight w:val="1407"/>
        </w:trPr>
        <w:tc>
          <w:tcPr>
            <w:tcW w:w="3659" w:type="dxa"/>
            <w:gridSpan w:val="10"/>
          </w:tcPr>
          <w:p w:rsidR="00DD407B" w:rsidRDefault="00DD407B" w:rsidP="00DF036F">
            <w:pPr>
              <w:jc w:val="both"/>
              <w:rPr>
                <w:rFonts w:ascii="Times New Roman" w:hAnsi="Times New Roman" w:cs="Times New Roman"/>
                <w:noProof/>
                <w:sz w:val="28"/>
                <w:lang w:eastAsia="ru-RU"/>
              </w:rPr>
            </w:pPr>
            <w:r>
              <w:rPr>
                <w:rFonts w:ascii="Times New Roman" w:hAnsi="Times New Roman" w:cs="Times New Roman"/>
                <w:noProof/>
                <w:sz w:val="28"/>
                <w:lang w:eastAsia="ru-RU"/>
              </w:rPr>
              <w:t>Биологические функции.</w:t>
            </w:r>
          </w:p>
          <w:p w:rsidR="00DD407B" w:rsidRPr="00DD407B" w:rsidRDefault="00DD407B" w:rsidP="00DF036F">
            <w:pPr>
              <w:jc w:val="both"/>
              <w:rPr>
                <w:rFonts w:ascii="Times New Roman" w:hAnsi="Times New Roman" w:cs="Times New Roman"/>
                <w:noProof/>
                <w:sz w:val="28"/>
                <w:lang w:eastAsia="ru-RU"/>
              </w:rPr>
            </w:pPr>
            <w:r>
              <w:rPr>
                <w:noProof/>
                <w:lang w:eastAsia="ru-RU"/>
              </w:rPr>
              <w:drawing>
                <wp:inline distT="0" distB="0" distL="0" distR="0">
                  <wp:extent cx="1638300" cy="1314450"/>
                  <wp:effectExtent l="0" t="0" r="0" b="0"/>
                  <wp:docPr id="23556" name="Picture 5" descr="Картинка 11 из 15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5" descr="Картинка 11 из 15226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42818" cy="1318075"/>
                          </a:xfrm>
                          <a:prstGeom prst="rect">
                            <a:avLst/>
                          </a:prstGeom>
                          <a:noFill/>
                          <a:ln>
                            <a:noFill/>
                          </a:ln>
                          <a:extLst/>
                        </pic:spPr>
                      </pic:pic>
                    </a:graphicData>
                  </a:graphic>
                </wp:inline>
              </w:drawing>
            </w:r>
          </w:p>
        </w:tc>
        <w:tc>
          <w:tcPr>
            <w:tcW w:w="5839" w:type="dxa"/>
            <w:gridSpan w:val="16"/>
          </w:tcPr>
          <w:p w:rsidR="00DD407B" w:rsidRP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1. Энергетическая функция</w:t>
            </w:r>
          </w:p>
          <w:p w:rsidR="00DD407B" w:rsidRP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 xml:space="preserve">    1 г жира при окислении     в организме дает в среднем 9 ккал. Жиры обеспечивают около 30%   и более суточной энергоценности рациона.</w:t>
            </w:r>
          </w:p>
        </w:tc>
      </w:tr>
      <w:tr w:rsidR="00DD407B" w:rsidRPr="002C6532" w:rsidTr="003C6AFA">
        <w:trPr>
          <w:trHeight w:val="1979"/>
        </w:trPr>
        <w:tc>
          <w:tcPr>
            <w:tcW w:w="5210" w:type="dxa"/>
            <w:gridSpan w:val="16"/>
          </w:tcPr>
          <w:p w:rsidR="00DD407B" w:rsidRPr="00DD407B" w:rsidRDefault="00DD407B" w:rsidP="00DF036F">
            <w:pPr>
              <w:jc w:val="both"/>
              <w:rPr>
                <w:rFonts w:ascii="Times New Roman" w:hAnsi="Times New Roman" w:cs="Times New Roman"/>
                <w:b/>
                <w:noProof/>
                <w:sz w:val="28"/>
                <w:lang w:eastAsia="ru-RU"/>
              </w:rPr>
            </w:pPr>
            <w:r w:rsidRPr="00DD407B">
              <w:rPr>
                <w:rFonts w:ascii="Times New Roman" w:hAnsi="Times New Roman" w:cs="Times New Roman"/>
                <w:b/>
                <w:noProof/>
                <w:sz w:val="28"/>
                <w:lang w:eastAsia="ru-RU"/>
              </w:rPr>
              <w:t>Структурная Функция.</w:t>
            </w:r>
          </w:p>
          <w:p w:rsidR="00DD407B" w:rsidRPr="00DD407B" w:rsidRDefault="00DD407B" w:rsidP="00DF036F">
            <w:pPr>
              <w:jc w:val="both"/>
              <w:rPr>
                <w:rFonts w:ascii="Times New Roman" w:hAnsi="Times New Roman" w:cs="Times New Roman"/>
                <w:noProof/>
                <w:sz w:val="28"/>
                <w:lang w:eastAsia="ru-RU"/>
              </w:rPr>
            </w:pPr>
            <w:r w:rsidRPr="00DD407B">
              <w:rPr>
                <w:rFonts w:ascii="Times New Roman" w:hAnsi="Times New Roman" w:cs="Times New Roman"/>
                <w:noProof/>
                <w:sz w:val="28"/>
                <w:lang w:eastAsia="ru-RU"/>
              </w:rPr>
              <w:t>Жиры (липиды) входят в состав клеток и клеточных структур, в частности, клеточных мембран и всех мембранных органоидов (ЭПС, аппарата Гольджи, митохондрий, лизосом и др.).</w:t>
            </w:r>
          </w:p>
        </w:tc>
        <w:tc>
          <w:tcPr>
            <w:tcW w:w="4288" w:type="dxa"/>
            <w:gridSpan w:val="10"/>
          </w:tcPr>
          <w:p w:rsidR="00DD407B" w:rsidRPr="00DD407B" w:rsidRDefault="00DD407B" w:rsidP="00DF036F">
            <w:pPr>
              <w:jc w:val="both"/>
              <w:rPr>
                <w:rFonts w:ascii="Times New Roman" w:hAnsi="Times New Roman" w:cs="Times New Roman"/>
                <w:noProof/>
                <w:sz w:val="28"/>
                <w:lang w:eastAsia="ru-RU"/>
              </w:rPr>
            </w:pPr>
            <w:r>
              <w:rPr>
                <w:noProof/>
                <w:lang w:eastAsia="ru-RU"/>
              </w:rPr>
              <w:drawing>
                <wp:inline distT="0" distB="0" distL="0" distR="0">
                  <wp:extent cx="1952577" cy="1238250"/>
                  <wp:effectExtent l="0" t="0" r="0" b="0"/>
                  <wp:docPr id="24580" name="Picture 7" descr="C:\Users\elena\Desktop\Ферменты\Рисунок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7" descr="C:\Users\elena\Desktop\Ферменты\Рисунок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56541" cy="1240764"/>
                          </a:xfrm>
                          <a:prstGeom prst="rect">
                            <a:avLst/>
                          </a:prstGeom>
                          <a:noFill/>
                          <a:ln>
                            <a:noFill/>
                          </a:ln>
                          <a:extLst/>
                        </pic:spPr>
                      </pic:pic>
                    </a:graphicData>
                  </a:graphic>
                </wp:inline>
              </w:drawing>
            </w:r>
          </w:p>
        </w:tc>
      </w:tr>
      <w:tr w:rsidR="00DD407B" w:rsidRPr="002C6532" w:rsidTr="003C6AFA">
        <w:trPr>
          <w:trHeight w:val="1407"/>
        </w:trPr>
        <w:tc>
          <w:tcPr>
            <w:tcW w:w="3376" w:type="dxa"/>
            <w:gridSpan w:val="7"/>
          </w:tcPr>
          <w:p w:rsidR="00DD407B" w:rsidRDefault="00EC17E3" w:rsidP="00DF036F">
            <w:pPr>
              <w:jc w:val="both"/>
              <w:rPr>
                <w:noProof/>
                <w:lang w:eastAsia="ru-RU"/>
              </w:rPr>
            </w:pPr>
            <w:r>
              <w:rPr>
                <w:noProof/>
                <w:lang w:eastAsia="ru-RU"/>
              </w:rPr>
              <w:drawing>
                <wp:inline distT="0" distB="0" distL="0" distR="0">
                  <wp:extent cx="2055959" cy="1952625"/>
                  <wp:effectExtent l="0" t="0" r="1905" b="0"/>
                  <wp:docPr id="26633" name="Picture 9" descr="http://elementy.ru/images/eltpub/holes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Picture 9" descr="http://elementy.ru/images/eltpub/holest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59689" cy="1956168"/>
                          </a:xfrm>
                          <a:prstGeom prst="rect">
                            <a:avLst/>
                          </a:prstGeom>
                          <a:noFill/>
                          <a:ln>
                            <a:noFill/>
                          </a:ln>
                          <a:extLst/>
                        </pic:spPr>
                      </pic:pic>
                    </a:graphicData>
                  </a:graphic>
                </wp:inline>
              </w:drawing>
            </w:r>
          </w:p>
        </w:tc>
        <w:tc>
          <w:tcPr>
            <w:tcW w:w="6122" w:type="dxa"/>
            <w:gridSpan w:val="19"/>
          </w:tcPr>
          <w:p w:rsidR="00DD407B" w:rsidRDefault="00DD407B" w:rsidP="00DF036F">
            <w:pPr>
              <w:jc w:val="both"/>
              <w:rPr>
                <w:rFonts w:ascii="Times New Roman" w:hAnsi="Times New Roman" w:cs="Times New Roman"/>
                <w:b/>
                <w:noProof/>
                <w:sz w:val="28"/>
                <w:lang w:eastAsia="ru-RU"/>
              </w:rPr>
            </w:pPr>
            <w:r w:rsidRPr="00DD407B">
              <w:rPr>
                <w:rFonts w:ascii="Times New Roman" w:hAnsi="Times New Roman" w:cs="Times New Roman"/>
                <w:b/>
                <w:noProof/>
                <w:sz w:val="28"/>
                <w:lang w:eastAsia="ru-RU"/>
              </w:rPr>
              <w:t>Участие в обменных процессах</w:t>
            </w:r>
          </w:p>
          <w:p w:rsidR="00DD407B" w:rsidRPr="00EC17E3" w:rsidRDefault="00DD407B" w:rsidP="00DF036F">
            <w:pPr>
              <w:jc w:val="both"/>
              <w:rPr>
                <w:rFonts w:ascii="Times New Roman" w:hAnsi="Times New Roman" w:cs="Times New Roman"/>
                <w:noProof/>
                <w:sz w:val="28"/>
                <w:lang w:eastAsia="ru-RU"/>
              </w:rPr>
            </w:pPr>
            <w:r w:rsidRPr="00EC17E3">
              <w:rPr>
                <w:rFonts w:ascii="Times New Roman" w:hAnsi="Times New Roman" w:cs="Times New Roman"/>
                <w:noProof/>
                <w:sz w:val="28"/>
                <w:lang w:eastAsia="ru-RU"/>
              </w:rPr>
              <w:t>С жирами в организм поступают необходимые для жизнедеятельности вещества - витамины A, D, Е, незаменимые (эссенциальные) жирные кислоты, которые регулируют обмен холестерина, действуют на стенки кровеносных сосудов, увеличивая их эластичность.</w:t>
            </w:r>
          </w:p>
          <w:p w:rsidR="00EC17E3" w:rsidRPr="00DD407B" w:rsidRDefault="00EC17E3" w:rsidP="00DF036F">
            <w:pPr>
              <w:jc w:val="both"/>
              <w:rPr>
                <w:rFonts w:ascii="Times New Roman" w:hAnsi="Times New Roman" w:cs="Times New Roman"/>
                <w:b/>
                <w:noProof/>
                <w:lang w:eastAsia="ru-RU"/>
              </w:rPr>
            </w:pPr>
            <w:r w:rsidRPr="00EC17E3">
              <w:rPr>
                <w:rFonts w:ascii="Times New Roman" w:hAnsi="Times New Roman" w:cs="Times New Roman"/>
                <w:noProof/>
                <w:sz w:val="28"/>
                <w:lang w:eastAsia="ru-RU"/>
              </w:rPr>
              <w:t>Жиры обеспечивают всасывание из кишечника ряда минеральных веществ и жирорастворимых витаминов.</w:t>
            </w:r>
          </w:p>
        </w:tc>
      </w:tr>
      <w:tr w:rsidR="00EC17E3" w:rsidRPr="002C6532" w:rsidTr="003C6AFA">
        <w:trPr>
          <w:trHeight w:val="1407"/>
        </w:trPr>
        <w:tc>
          <w:tcPr>
            <w:tcW w:w="6222" w:type="dxa"/>
            <w:gridSpan w:val="20"/>
          </w:tcPr>
          <w:p w:rsidR="00EC17E3" w:rsidRPr="00EC17E3" w:rsidRDefault="00EC17E3" w:rsidP="00DF036F">
            <w:pPr>
              <w:jc w:val="both"/>
              <w:rPr>
                <w:rFonts w:ascii="Times New Roman" w:hAnsi="Times New Roman" w:cs="Times New Roman"/>
                <w:noProof/>
                <w:sz w:val="28"/>
                <w:lang w:eastAsia="ru-RU"/>
              </w:rPr>
            </w:pPr>
            <w:r w:rsidRPr="00EC17E3">
              <w:rPr>
                <w:rFonts w:ascii="Times New Roman" w:hAnsi="Times New Roman" w:cs="Times New Roman"/>
                <w:noProof/>
                <w:sz w:val="28"/>
                <w:lang w:eastAsia="ru-RU"/>
              </w:rPr>
              <w:t xml:space="preserve">Полиненасыщенные жирные кислоты (ПНЖК) образуют в организме гормоноподобные вещества - простагландины, лейкотриены, простациклины, тромбоксаны. </w:t>
            </w:r>
          </w:p>
          <w:p w:rsidR="00EC17E3" w:rsidRPr="00DD407B" w:rsidRDefault="00EC17E3" w:rsidP="00DF036F">
            <w:pPr>
              <w:jc w:val="both"/>
              <w:rPr>
                <w:rFonts w:ascii="Times New Roman" w:hAnsi="Times New Roman" w:cs="Times New Roman"/>
                <w:b/>
                <w:noProof/>
                <w:sz w:val="28"/>
                <w:lang w:eastAsia="ru-RU"/>
              </w:rPr>
            </w:pPr>
            <w:r w:rsidRPr="00EC17E3">
              <w:rPr>
                <w:rFonts w:ascii="Times New Roman" w:hAnsi="Times New Roman" w:cs="Times New Roman"/>
                <w:noProof/>
                <w:sz w:val="28"/>
                <w:lang w:eastAsia="ru-RU"/>
              </w:rPr>
              <w:t>Без жиров невозможна нормальная работа репродуктивной функции.</w:t>
            </w:r>
          </w:p>
        </w:tc>
        <w:tc>
          <w:tcPr>
            <w:tcW w:w="3276" w:type="dxa"/>
            <w:gridSpan w:val="6"/>
          </w:tcPr>
          <w:p w:rsidR="00EC17E3" w:rsidRPr="00DD407B" w:rsidRDefault="00EC17E3" w:rsidP="00DF036F">
            <w:pPr>
              <w:jc w:val="both"/>
              <w:rPr>
                <w:rFonts w:ascii="Times New Roman" w:hAnsi="Times New Roman" w:cs="Times New Roman"/>
                <w:b/>
                <w:noProof/>
                <w:sz w:val="28"/>
                <w:lang w:eastAsia="ru-RU"/>
              </w:rPr>
            </w:pPr>
            <w:r>
              <w:rPr>
                <w:noProof/>
                <w:lang w:eastAsia="ru-RU"/>
              </w:rPr>
              <w:drawing>
                <wp:inline distT="0" distB="0" distL="0" distR="0">
                  <wp:extent cx="1743075" cy="1552575"/>
                  <wp:effectExtent l="0" t="0" r="9525" b="9525"/>
                  <wp:docPr id="56324" name="Picture 4" descr="http://forgenc.net/uploads/posts/2012-04/1333833993_an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4" name="Picture 4" descr="http://forgenc.net/uploads/posts/2012-04/1333833993_ana-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3814" cy="1553233"/>
                          </a:xfrm>
                          <a:prstGeom prst="rect">
                            <a:avLst/>
                          </a:prstGeom>
                          <a:noFill/>
                          <a:ln>
                            <a:noFill/>
                          </a:ln>
                          <a:extLst/>
                        </pic:spPr>
                      </pic:pic>
                    </a:graphicData>
                  </a:graphic>
                </wp:inline>
              </w:drawing>
            </w:r>
          </w:p>
        </w:tc>
      </w:tr>
      <w:tr w:rsidR="00EC17E3" w:rsidRPr="002C6532" w:rsidTr="003C6AFA">
        <w:trPr>
          <w:trHeight w:val="1407"/>
        </w:trPr>
        <w:tc>
          <w:tcPr>
            <w:tcW w:w="2538" w:type="dxa"/>
            <w:gridSpan w:val="3"/>
          </w:tcPr>
          <w:p w:rsidR="00EC17E3" w:rsidRDefault="00EC17E3" w:rsidP="00DF036F">
            <w:pPr>
              <w:jc w:val="both"/>
              <w:rPr>
                <w:noProof/>
                <w:lang w:eastAsia="ru-RU"/>
              </w:rPr>
            </w:pPr>
            <w:r>
              <w:rPr>
                <w:noProof/>
                <w:lang w:eastAsia="ru-RU"/>
              </w:rPr>
              <w:drawing>
                <wp:inline distT="0" distB="0" distL="0" distR="0">
                  <wp:extent cx="1636041" cy="1133475"/>
                  <wp:effectExtent l="0" t="0" r="2540" b="0"/>
                  <wp:docPr id="26626" name="Picture 2" descr="h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hsea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34691" cy="1132540"/>
                          </a:xfrm>
                          <a:prstGeom prst="rect">
                            <a:avLst/>
                          </a:prstGeom>
                          <a:noFill/>
                          <a:ln>
                            <a:noFill/>
                          </a:ln>
                          <a:extLst/>
                        </pic:spPr>
                      </pic:pic>
                    </a:graphicData>
                  </a:graphic>
                </wp:inline>
              </w:drawing>
            </w:r>
          </w:p>
        </w:tc>
        <w:tc>
          <w:tcPr>
            <w:tcW w:w="6960" w:type="dxa"/>
            <w:gridSpan w:val="23"/>
          </w:tcPr>
          <w:p w:rsidR="00EC17E3" w:rsidRDefault="00EC17E3" w:rsidP="00DF036F">
            <w:pPr>
              <w:jc w:val="both"/>
              <w:rPr>
                <w:rFonts w:ascii="Times New Roman" w:hAnsi="Times New Roman" w:cs="Times New Roman"/>
                <w:b/>
                <w:noProof/>
                <w:sz w:val="28"/>
                <w:lang w:eastAsia="ru-RU"/>
              </w:rPr>
            </w:pPr>
            <w:r w:rsidRPr="00EC17E3">
              <w:rPr>
                <w:rFonts w:ascii="Times New Roman" w:hAnsi="Times New Roman" w:cs="Times New Roman"/>
                <w:b/>
                <w:noProof/>
                <w:sz w:val="28"/>
                <w:lang w:eastAsia="ru-RU"/>
              </w:rPr>
              <w:t>Защитная функция.</w:t>
            </w:r>
          </w:p>
          <w:p w:rsidR="00EC17E3" w:rsidRPr="00EC17E3" w:rsidRDefault="00EC17E3" w:rsidP="00DF036F">
            <w:pPr>
              <w:jc w:val="both"/>
              <w:rPr>
                <w:rFonts w:ascii="Times New Roman" w:hAnsi="Times New Roman" w:cs="Times New Roman"/>
                <w:b/>
                <w:noProof/>
                <w:sz w:val="28"/>
                <w:lang w:eastAsia="ru-RU"/>
              </w:rPr>
            </w:pPr>
            <w:r w:rsidRPr="00EC17E3">
              <w:rPr>
                <w:rFonts w:ascii="Times New Roman" w:hAnsi="Times New Roman" w:cs="Times New Roman"/>
                <w:b/>
                <w:noProof/>
                <w:sz w:val="28"/>
                <w:lang w:eastAsia="ru-RU"/>
              </w:rPr>
              <w:t xml:space="preserve">Амортизация – </w:t>
            </w:r>
            <w:r w:rsidRPr="00EC17E3">
              <w:rPr>
                <w:rFonts w:ascii="Times New Roman" w:hAnsi="Times New Roman" w:cs="Times New Roman"/>
                <w:noProof/>
                <w:sz w:val="28"/>
                <w:lang w:eastAsia="ru-RU"/>
              </w:rPr>
              <w:t>Все хрупкие органы в организме человека окружены защитной жировой оболочкой, это помогает предохранить их от травм, сотрясений и воздействия внешней среды.</w:t>
            </w:r>
          </w:p>
          <w:p w:rsidR="00EC17E3" w:rsidRPr="00EC17E3" w:rsidRDefault="00EC17E3" w:rsidP="00DF036F">
            <w:pPr>
              <w:jc w:val="both"/>
              <w:rPr>
                <w:rFonts w:ascii="Times New Roman" w:hAnsi="Times New Roman" w:cs="Times New Roman"/>
                <w:b/>
                <w:noProof/>
                <w:lang w:eastAsia="ru-RU"/>
              </w:rPr>
            </w:pPr>
            <w:r w:rsidRPr="00EC17E3">
              <w:rPr>
                <w:rFonts w:ascii="Times New Roman" w:hAnsi="Times New Roman" w:cs="Times New Roman"/>
                <w:b/>
                <w:noProof/>
                <w:sz w:val="28"/>
                <w:lang w:eastAsia="ru-RU"/>
              </w:rPr>
              <w:t xml:space="preserve">Теплоизоляция – </w:t>
            </w:r>
            <w:r w:rsidRPr="00EC17E3">
              <w:rPr>
                <w:rFonts w:ascii="Times New Roman" w:hAnsi="Times New Roman" w:cs="Times New Roman"/>
                <w:noProof/>
                <w:sz w:val="28"/>
                <w:lang w:eastAsia="ru-RU"/>
              </w:rPr>
              <w:t>защита от переохлаждения. Именно поэтому морские теплокровные животные, киты и тюлени, имеют толстый слой подкожного жира.</w:t>
            </w:r>
          </w:p>
        </w:tc>
      </w:tr>
      <w:tr w:rsidR="009E5A4C" w:rsidRPr="002C6532" w:rsidTr="003C6AFA">
        <w:trPr>
          <w:trHeight w:val="1407"/>
        </w:trPr>
        <w:tc>
          <w:tcPr>
            <w:tcW w:w="5077" w:type="dxa"/>
            <w:gridSpan w:val="15"/>
          </w:tcPr>
          <w:p w:rsidR="009E5A4C" w:rsidRPr="009E5A4C" w:rsidRDefault="009E5A4C" w:rsidP="00DF036F">
            <w:pPr>
              <w:jc w:val="both"/>
              <w:rPr>
                <w:rFonts w:ascii="Times New Roman" w:hAnsi="Times New Roman" w:cs="Times New Roman"/>
                <w:noProof/>
                <w:sz w:val="28"/>
                <w:lang w:eastAsia="ru-RU"/>
              </w:rPr>
            </w:pPr>
            <w:r w:rsidRPr="009E5A4C">
              <w:rPr>
                <w:rFonts w:ascii="Times New Roman" w:hAnsi="Times New Roman" w:cs="Times New Roman"/>
                <w:noProof/>
                <w:sz w:val="28"/>
                <w:lang w:eastAsia="ru-RU"/>
              </w:rPr>
              <w:lastRenderedPageBreak/>
              <w:t>Жиры повышают сопротивляемость организма инфекциям и действию радиации.</w:t>
            </w:r>
          </w:p>
          <w:p w:rsidR="009E5A4C" w:rsidRDefault="009E5A4C" w:rsidP="00DF036F">
            <w:pPr>
              <w:jc w:val="both"/>
              <w:rPr>
                <w:noProof/>
                <w:lang w:eastAsia="ru-RU"/>
              </w:rPr>
            </w:pPr>
            <w:r w:rsidRPr="009E5A4C">
              <w:rPr>
                <w:rFonts w:ascii="Times New Roman" w:hAnsi="Times New Roman" w:cs="Times New Roman"/>
                <w:noProof/>
                <w:sz w:val="28"/>
                <w:lang w:eastAsia="ru-RU"/>
              </w:rPr>
              <w:t>Жировые клетки секретируют гормоны, именуемые цитокинами, которые составляют часть защитного механизма иммунной системы.</w:t>
            </w:r>
          </w:p>
        </w:tc>
        <w:tc>
          <w:tcPr>
            <w:tcW w:w="4421" w:type="dxa"/>
            <w:gridSpan w:val="11"/>
          </w:tcPr>
          <w:p w:rsidR="009E5A4C" w:rsidRDefault="009E5A4C" w:rsidP="00DF036F">
            <w:pPr>
              <w:jc w:val="both"/>
              <w:rPr>
                <w:noProof/>
                <w:lang w:eastAsia="ru-RU"/>
              </w:rPr>
            </w:pPr>
            <w:r>
              <w:rPr>
                <w:noProof/>
                <w:lang w:eastAsia="ru-RU"/>
              </w:rPr>
              <w:drawing>
                <wp:inline distT="0" distB="0" distL="0" distR="0">
                  <wp:extent cx="2390775" cy="2105025"/>
                  <wp:effectExtent l="0" t="0" r="9525" b="9525"/>
                  <wp:docPr id="28678" name="Picture 6" descr="http://www.infomedik.info/med/3221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8" name="Picture 6" descr="http://www.infomedik.info/med/322101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89000" cy="2103462"/>
                          </a:xfrm>
                          <a:prstGeom prst="rect">
                            <a:avLst/>
                          </a:prstGeom>
                          <a:noFill/>
                          <a:ln>
                            <a:noFill/>
                          </a:ln>
                          <a:extLst/>
                        </pic:spPr>
                      </pic:pic>
                    </a:graphicData>
                  </a:graphic>
                </wp:inline>
              </w:drawing>
            </w:r>
          </w:p>
        </w:tc>
      </w:tr>
      <w:tr w:rsidR="009E5A4C" w:rsidRPr="002C6532" w:rsidTr="003C6AFA">
        <w:trPr>
          <w:trHeight w:val="1407"/>
        </w:trPr>
        <w:tc>
          <w:tcPr>
            <w:tcW w:w="3519" w:type="dxa"/>
            <w:gridSpan w:val="9"/>
          </w:tcPr>
          <w:p w:rsidR="009E5A4C" w:rsidRDefault="009E5A4C" w:rsidP="00DF036F">
            <w:pPr>
              <w:jc w:val="both"/>
              <w:rPr>
                <w:noProof/>
                <w:lang w:eastAsia="ru-RU"/>
              </w:rPr>
            </w:pPr>
            <w:r>
              <w:rPr>
                <w:noProof/>
                <w:lang w:eastAsia="ru-RU"/>
              </w:rPr>
              <w:drawing>
                <wp:inline distT="0" distB="0" distL="0" distR="0">
                  <wp:extent cx="2137665" cy="1524000"/>
                  <wp:effectExtent l="0" t="0" r="0" b="0"/>
                  <wp:docPr id="27650" name="Picture 2" descr="Картинка 13 из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Картинка 13 из 549"/>
                          <pic:cNvPicPr>
                            <a:picLocks noChangeAspect="1" noChangeArrowheads="1"/>
                          </pic:cNvPicPr>
                        </pic:nvPicPr>
                        <pic:blipFill>
                          <a:blip r:embed="rId66">
                            <a:extLst>
                              <a:ext uri="{28A0092B-C50C-407E-A947-70E740481C1C}">
                                <a14:useLocalDpi xmlns:a14="http://schemas.microsoft.com/office/drawing/2010/main" val="0"/>
                              </a:ext>
                            </a:extLst>
                          </a:blip>
                          <a:srcRect l="1633" t="2397" r="1997" b="1707"/>
                          <a:stretch>
                            <a:fillRect/>
                          </a:stretch>
                        </pic:blipFill>
                        <pic:spPr bwMode="auto">
                          <a:xfrm>
                            <a:off x="0" y="0"/>
                            <a:ext cx="2141090" cy="1526442"/>
                          </a:xfrm>
                          <a:prstGeom prst="rect">
                            <a:avLst/>
                          </a:prstGeom>
                          <a:noFill/>
                          <a:ln>
                            <a:noFill/>
                          </a:ln>
                          <a:extLst/>
                        </pic:spPr>
                      </pic:pic>
                    </a:graphicData>
                  </a:graphic>
                </wp:inline>
              </w:drawing>
            </w:r>
          </w:p>
        </w:tc>
        <w:tc>
          <w:tcPr>
            <w:tcW w:w="5979" w:type="dxa"/>
            <w:gridSpan w:val="17"/>
          </w:tcPr>
          <w:p w:rsidR="009E5A4C" w:rsidRPr="009E5A4C" w:rsidRDefault="009E5A4C" w:rsidP="00DF036F">
            <w:pPr>
              <w:jc w:val="both"/>
              <w:rPr>
                <w:rFonts w:ascii="Times New Roman" w:hAnsi="Times New Roman" w:cs="Times New Roman"/>
                <w:noProof/>
                <w:lang w:eastAsia="ru-RU"/>
              </w:rPr>
            </w:pPr>
            <w:r w:rsidRPr="009E5A4C">
              <w:rPr>
                <w:rFonts w:ascii="Times New Roman" w:hAnsi="Times New Roman" w:cs="Times New Roman"/>
                <w:noProof/>
                <w:sz w:val="28"/>
                <w:lang w:eastAsia="ru-RU"/>
              </w:rPr>
              <w:t>Жиры являются прекрасным  смазочным материалом для  оперения водоплавающих  птиц. Жироподобный  секрет вырабатывается  у них копчиковой железой. Поэтому утки и гуси всегда «выходят сухими из воды».</w:t>
            </w:r>
          </w:p>
        </w:tc>
      </w:tr>
      <w:tr w:rsidR="009E5A4C" w:rsidRPr="002C6532" w:rsidTr="003C6AFA">
        <w:trPr>
          <w:trHeight w:val="1407"/>
        </w:trPr>
        <w:tc>
          <w:tcPr>
            <w:tcW w:w="6073" w:type="dxa"/>
            <w:gridSpan w:val="19"/>
          </w:tcPr>
          <w:p w:rsidR="009E5A4C" w:rsidRDefault="009E5A4C" w:rsidP="00DF036F">
            <w:pPr>
              <w:jc w:val="both"/>
              <w:rPr>
                <w:rFonts w:ascii="Times New Roman" w:hAnsi="Times New Roman" w:cs="Times New Roman"/>
                <w:b/>
                <w:noProof/>
                <w:sz w:val="28"/>
                <w:lang w:eastAsia="ru-RU"/>
              </w:rPr>
            </w:pPr>
            <w:r w:rsidRPr="009E5A4C">
              <w:rPr>
                <w:rFonts w:ascii="Times New Roman" w:hAnsi="Times New Roman" w:cs="Times New Roman"/>
                <w:b/>
                <w:noProof/>
                <w:sz w:val="28"/>
                <w:lang w:eastAsia="ru-RU"/>
              </w:rPr>
              <w:t>Жиры – источник воды в организме</w:t>
            </w:r>
          </w:p>
          <w:p w:rsidR="009E5A4C" w:rsidRPr="009E5A4C" w:rsidRDefault="009E5A4C" w:rsidP="00DF036F">
            <w:pPr>
              <w:jc w:val="both"/>
              <w:rPr>
                <w:rFonts w:ascii="Times New Roman" w:hAnsi="Times New Roman" w:cs="Times New Roman"/>
                <w:noProof/>
                <w:sz w:val="28"/>
                <w:lang w:eastAsia="ru-RU"/>
              </w:rPr>
            </w:pPr>
            <w:r w:rsidRPr="009E5A4C">
              <w:rPr>
                <w:rFonts w:ascii="Times New Roman" w:hAnsi="Times New Roman" w:cs="Times New Roman"/>
                <w:noProof/>
                <w:sz w:val="28"/>
                <w:lang w:eastAsia="ru-RU"/>
              </w:rPr>
              <w:t>100 граммов  жира при полном окислении                              (сгорании) дают около 107 граммов воды. В горбах  верблюдов «хранится» до 100 – 120 килограммов жира. В условиях водного голодания этот жир, окисляясь, может выделить  40 и больше литров воды. Не удивительно, что верблюд в состоянии обойтись без питья до 8 и даже 10 – 13 дней.</w:t>
            </w:r>
          </w:p>
        </w:tc>
        <w:tc>
          <w:tcPr>
            <w:tcW w:w="3425" w:type="dxa"/>
            <w:gridSpan w:val="7"/>
          </w:tcPr>
          <w:p w:rsidR="009E5A4C" w:rsidRPr="009E5A4C" w:rsidRDefault="009E5A4C" w:rsidP="00DF036F">
            <w:pPr>
              <w:jc w:val="both"/>
              <w:rPr>
                <w:rFonts w:ascii="Times New Roman" w:hAnsi="Times New Roman" w:cs="Times New Roman"/>
                <w:noProof/>
                <w:sz w:val="28"/>
                <w:lang w:eastAsia="ru-RU"/>
              </w:rPr>
            </w:pPr>
            <w:r>
              <w:rPr>
                <w:noProof/>
                <w:lang w:eastAsia="ru-RU"/>
              </w:rPr>
              <w:drawing>
                <wp:inline distT="0" distB="0" distL="0" distR="0">
                  <wp:extent cx="1962150" cy="1437116"/>
                  <wp:effectExtent l="0" t="0" r="0" b="0"/>
                  <wp:docPr id="10" name="Picture 8" descr="http://cs5684.vkontakte.ru/u140314569/-14/x_bfe20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8" name="Picture 8" descr="http://cs5684.vkontakte.ru/u140314569/-14/x_bfe20a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68677" cy="1441896"/>
                          </a:xfrm>
                          <a:prstGeom prst="rect">
                            <a:avLst/>
                          </a:prstGeom>
                          <a:noFill/>
                          <a:ln>
                            <a:noFill/>
                          </a:ln>
                          <a:extLst/>
                        </pic:spPr>
                      </pic:pic>
                    </a:graphicData>
                  </a:graphic>
                </wp:inline>
              </w:drawing>
            </w:r>
          </w:p>
        </w:tc>
      </w:tr>
      <w:tr w:rsidR="009E5A4C" w:rsidRPr="002C6532" w:rsidTr="003C6AFA">
        <w:trPr>
          <w:trHeight w:val="1407"/>
        </w:trPr>
        <w:tc>
          <w:tcPr>
            <w:tcW w:w="2988" w:type="dxa"/>
            <w:gridSpan w:val="4"/>
          </w:tcPr>
          <w:p w:rsidR="009E5A4C" w:rsidRPr="009E5A4C" w:rsidRDefault="009E5A4C" w:rsidP="00DF036F">
            <w:pPr>
              <w:jc w:val="both"/>
              <w:rPr>
                <w:rFonts w:ascii="Times New Roman" w:hAnsi="Times New Roman" w:cs="Times New Roman"/>
                <w:noProof/>
                <w:sz w:val="28"/>
                <w:lang w:eastAsia="ru-RU"/>
              </w:rPr>
            </w:pPr>
            <w:r>
              <w:rPr>
                <w:noProof/>
                <w:lang w:eastAsia="ru-RU"/>
              </w:rPr>
              <w:drawing>
                <wp:inline distT="0" distB="0" distL="0" distR="0">
                  <wp:extent cx="1876425" cy="1413475"/>
                  <wp:effectExtent l="0" t="0" r="0" b="0"/>
                  <wp:docPr id="28674" name="Picture 2" descr="Картинка 10 из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Картинка 10 из 197"/>
                          <pic:cNvPicPr>
                            <a:picLocks noChangeAspect="1" noChangeArrowheads="1"/>
                          </pic:cNvPicPr>
                        </pic:nvPicPr>
                        <pic:blipFill>
                          <a:blip r:embed="rId68" cstate="print">
                            <a:extLst>
                              <a:ext uri="{28A0092B-C50C-407E-A947-70E740481C1C}">
                                <a14:useLocalDpi xmlns:a14="http://schemas.microsoft.com/office/drawing/2010/main" val="0"/>
                              </a:ext>
                            </a:extLst>
                          </a:blip>
                          <a:srcRect l="5040" t="2541" r="2982" b="27579"/>
                          <a:stretch>
                            <a:fillRect/>
                          </a:stretch>
                        </pic:blipFill>
                        <pic:spPr bwMode="auto">
                          <a:xfrm>
                            <a:off x="0" y="0"/>
                            <a:ext cx="1879385" cy="1415705"/>
                          </a:xfrm>
                          <a:prstGeom prst="rect">
                            <a:avLst/>
                          </a:prstGeom>
                          <a:noFill/>
                          <a:ln>
                            <a:noFill/>
                          </a:ln>
                          <a:extLst/>
                        </pic:spPr>
                      </pic:pic>
                    </a:graphicData>
                  </a:graphic>
                </wp:inline>
              </w:drawing>
            </w:r>
          </w:p>
        </w:tc>
        <w:tc>
          <w:tcPr>
            <w:tcW w:w="6510" w:type="dxa"/>
            <w:gridSpan w:val="22"/>
          </w:tcPr>
          <w:p w:rsidR="009E5A4C" w:rsidRPr="009E5A4C" w:rsidRDefault="009E5A4C" w:rsidP="00DF036F">
            <w:pPr>
              <w:jc w:val="both"/>
              <w:rPr>
                <w:rFonts w:ascii="Times New Roman" w:hAnsi="Times New Roman" w:cs="Times New Roman"/>
                <w:noProof/>
                <w:sz w:val="28"/>
                <w:lang w:eastAsia="ru-RU"/>
              </w:rPr>
            </w:pPr>
            <w:r w:rsidRPr="009E5A4C">
              <w:rPr>
                <w:rFonts w:ascii="Times New Roman" w:hAnsi="Times New Roman" w:cs="Times New Roman"/>
                <w:noProof/>
                <w:sz w:val="28"/>
                <w:lang w:eastAsia="ru-RU"/>
              </w:rPr>
              <w:t>Кенгуровые крысы (сумчатые животные) научились обходиться вообще без потребления воды, используя только внутри произведенную жидкость.</w:t>
            </w:r>
          </w:p>
        </w:tc>
      </w:tr>
      <w:tr w:rsidR="009E5A4C" w:rsidRPr="002C6532" w:rsidTr="00B40951">
        <w:trPr>
          <w:trHeight w:val="1407"/>
        </w:trPr>
        <w:tc>
          <w:tcPr>
            <w:tcW w:w="9498" w:type="dxa"/>
            <w:gridSpan w:val="26"/>
          </w:tcPr>
          <w:p w:rsidR="009E5A4C" w:rsidRPr="009E5A4C" w:rsidRDefault="009E5A4C" w:rsidP="00DF036F">
            <w:pPr>
              <w:ind w:firstLine="567"/>
              <w:jc w:val="both"/>
              <w:rPr>
                <w:rFonts w:ascii="Times New Roman" w:hAnsi="Times New Roman" w:cs="Times New Roman"/>
                <w:noProof/>
                <w:sz w:val="28"/>
                <w:lang w:eastAsia="ru-RU"/>
              </w:rPr>
            </w:pPr>
            <w:r w:rsidRPr="009E5A4C">
              <w:rPr>
                <w:rFonts w:ascii="Times New Roman" w:hAnsi="Times New Roman" w:cs="Times New Roman"/>
                <w:noProof/>
                <w:sz w:val="28"/>
                <w:lang w:eastAsia="ru-RU"/>
              </w:rPr>
              <w:t>Итак, без участия жиров невозможно протекание большинства обменных процессов в организме, поэтому роль жиров нельзя недооценивать, они играют огромную роль в обеспечении жизни нашего организма. Даже в состоянии покоя человеку нужны жиры, поэтому полный отказ от них неразумен. Однако не стоит после перечисления важных свойств жира в организме начинать оправдывать свою полноту, что часто делают полные люди. При избытке жира в питании и откладывании его в жировой ткани сверх нормы пагубное действие жиров начинает преобладать над полезными свойствами.</w:t>
            </w:r>
          </w:p>
        </w:tc>
      </w:tr>
      <w:tr w:rsidR="009E5A4C" w:rsidRPr="002C6532" w:rsidTr="00B40951">
        <w:trPr>
          <w:trHeight w:val="791"/>
        </w:trPr>
        <w:tc>
          <w:tcPr>
            <w:tcW w:w="9498" w:type="dxa"/>
            <w:gridSpan w:val="26"/>
          </w:tcPr>
          <w:p w:rsidR="006C3A44" w:rsidRPr="009E5A4C" w:rsidRDefault="009E5A4C" w:rsidP="00DF036F">
            <w:pPr>
              <w:jc w:val="both"/>
              <w:rPr>
                <w:rFonts w:ascii="Times New Roman" w:hAnsi="Times New Roman" w:cs="Times New Roman"/>
                <w:noProof/>
                <w:sz w:val="28"/>
                <w:lang w:eastAsia="ru-RU"/>
              </w:rPr>
            </w:pPr>
            <w:r w:rsidRPr="009E5A4C">
              <w:rPr>
                <w:rFonts w:ascii="Times New Roman" w:hAnsi="Times New Roman" w:cs="Times New Roman"/>
                <w:noProof/>
                <w:sz w:val="28"/>
                <w:lang w:eastAsia="ru-RU"/>
              </w:rPr>
              <w:lastRenderedPageBreak/>
              <w:t>Согласно замыслу природы, жиры должны потребляться в небольших количествах как составной элемент натуральных продуктов.</w:t>
            </w:r>
          </w:p>
        </w:tc>
      </w:tr>
      <w:tr w:rsidR="000C0949" w:rsidRPr="002C6532" w:rsidTr="00B40951">
        <w:trPr>
          <w:trHeight w:val="567"/>
        </w:trPr>
        <w:tc>
          <w:tcPr>
            <w:tcW w:w="9498" w:type="dxa"/>
            <w:gridSpan w:val="26"/>
          </w:tcPr>
          <w:p w:rsidR="000C0949" w:rsidRPr="00804A0C" w:rsidRDefault="000C0949" w:rsidP="00DF036F">
            <w:pPr>
              <w:jc w:val="both"/>
              <w:rPr>
                <w:rFonts w:ascii="Times New Roman" w:hAnsi="Times New Roman" w:cs="Times New Roman"/>
                <w:b/>
                <w:noProof/>
                <w:sz w:val="28"/>
                <w:lang w:eastAsia="ru-RU"/>
              </w:rPr>
            </w:pPr>
            <w:r w:rsidRPr="00804A0C">
              <w:rPr>
                <w:rFonts w:ascii="Times New Roman" w:hAnsi="Times New Roman" w:cs="Times New Roman"/>
                <w:b/>
                <w:noProof/>
                <w:sz w:val="28"/>
                <w:lang w:eastAsia="ru-RU"/>
              </w:rPr>
              <w:t>Биологические полимеры — нуклеиновые кислоты</w:t>
            </w:r>
          </w:p>
          <w:p w:rsidR="00804A0C" w:rsidRPr="00804A0C" w:rsidRDefault="00804A0C" w:rsidP="00DF036F">
            <w:pPr>
              <w:ind w:left="360"/>
              <w:jc w:val="both"/>
              <w:rPr>
                <w:rFonts w:ascii="Times New Roman" w:hAnsi="Times New Roman" w:cs="Times New Roman"/>
                <w:noProof/>
                <w:sz w:val="28"/>
                <w:lang w:eastAsia="ru-RU"/>
              </w:rPr>
            </w:pPr>
            <w:r>
              <w:rPr>
                <w:noProof/>
                <w:lang w:eastAsia="ru-RU"/>
              </w:rPr>
              <w:drawing>
                <wp:inline distT="0" distB="0" distL="0" distR="0">
                  <wp:extent cx="5324475" cy="3993356"/>
                  <wp:effectExtent l="0" t="0" r="0" b="7620"/>
                  <wp:docPr id="24" name="Рисунок 24" descr="&amp;Ncy;&amp;ucy;&amp;kcy;&amp;lcy;&amp;iecy;&amp;icy;&amp;ncy;&amp;ocy;&amp;vcy;&amp;ycy;&amp;iecy; &amp;kcy;&amp;icy;&amp;scy;&amp;lcy;&amp;ocy;&amp;t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Ncy;&amp;ucy;&amp;kcy;&amp;lcy;&amp;iecy;&amp;icy;&amp;ncy;&amp;ocy;&amp;vcy;&amp;ycy;&amp;iecy; &amp;kcy;&amp;icy;&amp;scy;&amp;lcy;&amp;ocy;&amp;tcy;&amp;yc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4475" cy="3993356"/>
                          </a:xfrm>
                          <a:prstGeom prst="rect">
                            <a:avLst/>
                          </a:prstGeom>
                          <a:noFill/>
                          <a:ln>
                            <a:noFill/>
                          </a:ln>
                        </pic:spPr>
                      </pic:pic>
                    </a:graphicData>
                  </a:graphic>
                </wp:inline>
              </w:drawing>
            </w:r>
          </w:p>
          <w:p w:rsidR="000C0949" w:rsidRPr="000C0949" w:rsidRDefault="000C0949" w:rsidP="00DF036F">
            <w:pPr>
              <w:jc w:val="both"/>
              <w:rPr>
                <w:rFonts w:ascii="Times New Roman" w:hAnsi="Times New Roman" w:cs="Times New Roman"/>
                <w:noProof/>
                <w:sz w:val="28"/>
                <w:lang w:eastAsia="ru-RU"/>
              </w:rPr>
            </w:pPr>
            <w:r w:rsidRPr="00804A0C">
              <w:rPr>
                <w:rFonts w:ascii="Times New Roman" w:hAnsi="Times New Roman" w:cs="Times New Roman"/>
                <w:b/>
                <w:noProof/>
                <w:sz w:val="28"/>
                <w:lang w:eastAsia="ru-RU"/>
              </w:rPr>
              <w:t>Дезоксирибонукле</w:t>
            </w:r>
            <w:r w:rsidR="00804A0C" w:rsidRPr="00804A0C">
              <w:rPr>
                <w:rFonts w:ascii="Times New Roman" w:hAnsi="Times New Roman" w:cs="Times New Roman"/>
                <w:b/>
                <w:noProof/>
                <w:sz w:val="28"/>
                <w:lang w:eastAsia="ru-RU"/>
              </w:rPr>
              <w:t>иновая кислота</w:t>
            </w:r>
            <w:r w:rsidR="00804A0C">
              <w:rPr>
                <w:rFonts w:ascii="Times New Roman" w:hAnsi="Times New Roman" w:cs="Times New Roman"/>
                <w:noProof/>
                <w:sz w:val="28"/>
                <w:lang w:eastAsia="ru-RU"/>
              </w:rPr>
              <w:t xml:space="preserve"> — ДНК. ДНК — био</w:t>
            </w:r>
            <w:r w:rsidRPr="000C0949">
              <w:rPr>
                <w:rFonts w:ascii="Times New Roman" w:hAnsi="Times New Roman" w:cs="Times New Roman"/>
                <w:noProof/>
                <w:sz w:val="28"/>
                <w:lang w:eastAsia="ru-RU"/>
              </w:rPr>
              <w:t xml:space="preserve">логический полимер, состоящий из двух полинуклеотидных цепей, соединенных друг с другом. </w:t>
            </w:r>
          </w:p>
          <w:p w:rsidR="000C0949" w:rsidRPr="000C0949" w:rsidRDefault="000C0949" w:rsidP="00DF036F">
            <w:pPr>
              <w:ind w:firstLine="567"/>
              <w:jc w:val="both"/>
              <w:rPr>
                <w:rFonts w:ascii="Times New Roman" w:hAnsi="Times New Roman" w:cs="Times New Roman"/>
                <w:noProof/>
                <w:sz w:val="28"/>
                <w:lang w:eastAsia="ru-RU"/>
              </w:rPr>
            </w:pPr>
            <w:r w:rsidRPr="000C0949">
              <w:rPr>
                <w:rFonts w:ascii="Times New Roman" w:hAnsi="Times New Roman" w:cs="Times New Roman"/>
                <w:noProof/>
                <w:sz w:val="28"/>
                <w:lang w:eastAsia="ru-RU"/>
              </w:rPr>
              <w:t>Мономеры, составляющие каждую из цепей ДНК, пред¬ставляют собой сложны</w:t>
            </w:r>
            <w:r w:rsidR="00804A0C">
              <w:rPr>
                <w:rFonts w:ascii="Times New Roman" w:hAnsi="Times New Roman" w:cs="Times New Roman"/>
                <w:noProof/>
                <w:sz w:val="28"/>
                <w:lang w:eastAsia="ru-RU"/>
              </w:rPr>
              <w:t>е органические соединения, вклю</w:t>
            </w:r>
            <w:r w:rsidRPr="000C0949">
              <w:rPr>
                <w:rFonts w:ascii="Times New Roman" w:hAnsi="Times New Roman" w:cs="Times New Roman"/>
                <w:noProof/>
                <w:sz w:val="28"/>
                <w:lang w:eastAsia="ru-RU"/>
              </w:rPr>
              <w:t>чающие азотистые основания: аденин (А) или тимин (Т), цитозин (Ц) или гуанин (Г), пятиатомный сахар — пентозу — дезоксирибозу, по имени которой получила название и сама ДНК, а также остаток фосфорной кислоты. Эти соеди¬нения носят название нуклеотидов. В одну моле¬кулу может входить 108 и более нуклеотидов.</w:t>
            </w:r>
          </w:p>
          <w:p w:rsidR="000C0949" w:rsidRPr="000C0949" w:rsidRDefault="000C0949" w:rsidP="00DF036F">
            <w:pPr>
              <w:ind w:firstLine="567"/>
              <w:jc w:val="both"/>
              <w:rPr>
                <w:rFonts w:ascii="Times New Roman" w:hAnsi="Times New Roman" w:cs="Times New Roman"/>
                <w:noProof/>
                <w:sz w:val="28"/>
                <w:lang w:eastAsia="ru-RU"/>
              </w:rPr>
            </w:pPr>
            <w:r w:rsidRPr="000C0949">
              <w:rPr>
                <w:rFonts w:ascii="Times New Roman" w:hAnsi="Times New Roman" w:cs="Times New Roman"/>
                <w:noProof/>
                <w:sz w:val="28"/>
                <w:lang w:eastAsia="ru-RU"/>
              </w:rPr>
              <w:t xml:space="preserve">В каждой цепи нуклеотиды соединяются между собой путем образования фосфодиэфирных связей между дезоксирибозой одного и остатком фосфорной кислоты последующе¬го нуклеотида. </w:t>
            </w:r>
          </w:p>
          <w:p w:rsidR="000C0949" w:rsidRPr="009E5A4C" w:rsidRDefault="000C0949" w:rsidP="00DF036F">
            <w:pPr>
              <w:jc w:val="both"/>
              <w:rPr>
                <w:rFonts w:ascii="Times New Roman" w:hAnsi="Times New Roman" w:cs="Times New Roman"/>
                <w:noProof/>
                <w:sz w:val="28"/>
                <w:lang w:eastAsia="ru-RU"/>
              </w:rPr>
            </w:pPr>
            <w:r w:rsidRPr="000C0949">
              <w:rPr>
                <w:rFonts w:ascii="Times New Roman" w:hAnsi="Times New Roman" w:cs="Times New Roman"/>
                <w:noProof/>
                <w:sz w:val="28"/>
                <w:lang w:eastAsia="ru-RU"/>
              </w:rPr>
              <w:t xml:space="preserve">Формируются пары А—Т и Г—Ц, по принципу  </w:t>
            </w:r>
            <w:r w:rsidRPr="00804A0C">
              <w:rPr>
                <w:rFonts w:ascii="Times New Roman" w:hAnsi="Times New Roman" w:cs="Times New Roman"/>
                <w:b/>
                <w:noProof/>
                <w:sz w:val="28"/>
                <w:lang w:eastAsia="ru-RU"/>
              </w:rPr>
              <w:t>ком</w:t>
            </w:r>
            <w:r w:rsidR="00804A0C" w:rsidRPr="00804A0C">
              <w:rPr>
                <w:rFonts w:ascii="Times New Roman" w:hAnsi="Times New Roman" w:cs="Times New Roman"/>
                <w:b/>
                <w:noProof/>
                <w:sz w:val="28"/>
                <w:lang w:eastAsia="ru-RU"/>
              </w:rPr>
              <w:t>плементарности.</w:t>
            </w:r>
          </w:p>
        </w:tc>
      </w:tr>
      <w:tr w:rsidR="00804A0C" w:rsidRPr="002C6532" w:rsidTr="003C6AFA">
        <w:trPr>
          <w:trHeight w:val="791"/>
        </w:trPr>
        <w:tc>
          <w:tcPr>
            <w:tcW w:w="7413" w:type="dxa"/>
            <w:gridSpan w:val="24"/>
          </w:tcPr>
          <w:p w:rsidR="00804A0C" w:rsidRPr="00804A0C" w:rsidRDefault="00804A0C" w:rsidP="00DF036F">
            <w:pPr>
              <w:shd w:val="clear" w:color="auto" w:fill="FFFFFF"/>
              <w:ind w:firstLine="567"/>
              <w:jc w:val="both"/>
              <w:rPr>
                <w:rFonts w:ascii="Times New Roman" w:hAnsi="Times New Roman" w:cs="Times New Roman"/>
                <w:color w:val="000000"/>
                <w:spacing w:val="1"/>
                <w:sz w:val="28"/>
                <w:szCs w:val="28"/>
              </w:rPr>
            </w:pPr>
            <w:r w:rsidRPr="000C0949">
              <w:rPr>
                <w:rFonts w:ascii="Times New Roman" w:hAnsi="Times New Roman" w:cs="Times New Roman"/>
                <w:color w:val="000000"/>
                <w:spacing w:val="1"/>
                <w:sz w:val="28"/>
                <w:szCs w:val="28"/>
              </w:rPr>
              <w:t xml:space="preserve">Если известна </w:t>
            </w:r>
            <w:r w:rsidRPr="000C0949">
              <w:rPr>
                <w:rFonts w:ascii="Times New Roman" w:hAnsi="Times New Roman" w:cs="Times New Roman"/>
                <w:color w:val="000000"/>
                <w:spacing w:val="7"/>
                <w:sz w:val="28"/>
                <w:szCs w:val="28"/>
              </w:rPr>
              <w:t xml:space="preserve">последовательность оснований в одной цепи (например, </w:t>
            </w:r>
            <w:r w:rsidRPr="000C0949">
              <w:rPr>
                <w:rFonts w:ascii="Times New Roman" w:hAnsi="Times New Roman" w:cs="Times New Roman"/>
                <w:color w:val="000000"/>
                <w:spacing w:val="10"/>
                <w:sz w:val="28"/>
                <w:szCs w:val="28"/>
              </w:rPr>
              <w:t xml:space="preserve">Т-Ц-А-Т-Г), то благодаря принципу комплементарности </w:t>
            </w:r>
            <w:r w:rsidRPr="000C0949">
              <w:rPr>
                <w:rFonts w:ascii="Times New Roman" w:hAnsi="Times New Roman" w:cs="Times New Roman"/>
                <w:color w:val="000000"/>
                <w:spacing w:val="5"/>
                <w:sz w:val="28"/>
                <w:szCs w:val="28"/>
              </w:rPr>
              <w:t xml:space="preserve">(дополнительности) станет известна и последовательность </w:t>
            </w:r>
            <w:r w:rsidRPr="000C0949">
              <w:rPr>
                <w:rFonts w:ascii="Times New Roman" w:hAnsi="Times New Roman" w:cs="Times New Roman"/>
                <w:color w:val="000000"/>
                <w:spacing w:val="9"/>
                <w:sz w:val="28"/>
                <w:szCs w:val="28"/>
              </w:rPr>
              <w:t>оснований противоположной цепи (А-Г-Т-А-Ц).</w:t>
            </w:r>
          </w:p>
        </w:tc>
        <w:tc>
          <w:tcPr>
            <w:tcW w:w="2085" w:type="dxa"/>
            <w:gridSpan w:val="2"/>
          </w:tcPr>
          <w:p w:rsidR="00804A0C" w:rsidRPr="00804A0C" w:rsidRDefault="00804A0C" w:rsidP="00DF036F">
            <w:pPr>
              <w:shd w:val="clear" w:color="auto" w:fill="FFFFFF"/>
              <w:jc w:val="both"/>
              <w:rPr>
                <w:rFonts w:ascii="Times New Roman" w:hAnsi="Times New Roman" w:cs="Times New Roman"/>
                <w:color w:val="000000"/>
                <w:spacing w:val="1"/>
                <w:sz w:val="28"/>
                <w:szCs w:val="28"/>
              </w:rPr>
            </w:pPr>
            <w:r>
              <w:rPr>
                <w:noProof/>
                <w:lang w:eastAsia="ru-RU"/>
              </w:rPr>
              <w:drawing>
                <wp:inline distT="0" distB="0" distL="0" distR="0">
                  <wp:extent cx="1114425" cy="1647825"/>
                  <wp:effectExtent l="0" t="0" r="9525" b="9525"/>
                  <wp:docPr id="26" name="Рисунок 26" descr="&amp;Scy;&amp;tcy;&amp;rcy;&amp;ucy;&amp;kcy;&amp;tcy;&amp;ucy;&amp;rcy;&amp;ycy; &amp;dcy;&amp;ncy;&amp;kcy; &amp;icy; &amp;rcy;&amp;n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Scy;&amp;tcy;&amp;rcy;&amp;ucy;&amp;kcy;&amp;tcy;&amp;ucy;&amp;rcy;&amp;ycy; &amp;dcy;&amp;ncy;&amp;kcy; &amp;icy; &amp;rcy;&amp;ncy;&amp;kc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14425" cy="1647825"/>
                          </a:xfrm>
                          <a:prstGeom prst="rect">
                            <a:avLst/>
                          </a:prstGeom>
                          <a:noFill/>
                          <a:ln>
                            <a:noFill/>
                          </a:ln>
                        </pic:spPr>
                      </pic:pic>
                    </a:graphicData>
                  </a:graphic>
                </wp:inline>
              </w:drawing>
            </w:r>
          </w:p>
        </w:tc>
      </w:tr>
      <w:tr w:rsidR="00804A0C" w:rsidRPr="002C6532" w:rsidTr="00B40951">
        <w:trPr>
          <w:trHeight w:val="791"/>
        </w:trPr>
        <w:tc>
          <w:tcPr>
            <w:tcW w:w="9498" w:type="dxa"/>
            <w:gridSpan w:val="26"/>
          </w:tcPr>
          <w:p w:rsidR="00804A0C" w:rsidRPr="000C0949" w:rsidRDefault="00804A0C" w:rsidP="00DF036F">
            <w:pPr>
              <w:shd w:val="clear" w:color="auto" w:fill="FFFFFF"/>
              <w:jc w:val="both"/>
              <w:rPr>
                <w:rFonts w:ascii="Times New Roman" w:hAnsi="Times New Roman" w:cs="Times New Roman"/>
                <w:sz w:val="28"/>
                <w:szCs w:val="28"/>
              </w:rPr>
            </w:pPr>
            <w:r w:rsidRPr="000C0949">
              <w:rPr>
                <w:rFonts w:ascii="Times New Roman" w:hAnsi="Times New Roman" w:cs="Times New Roman"/>
                <w:b/>
                <w:color w:val="000000"/>
                <w:spacing w:val="4"/>
                <w:sz w:val="28"/>
                <w:szCs w:val="28"/>
              </w:rPr>
              <w:lastRenderedPageBreak/>
              <w:t>Функции ДНК.</w:t>
            </w:r>
          </w:p>
          <w:p w:rsidR="00804A0C" w:rsidRPr="00804A0C" w:rsidRDefault="00804A0C" w:rsidP="00DF036F">
            <w:pPr>
              <w:shd w:val="clear" w:color="auto" w:fill="FFFFFF"/>
              <w:jc w:val="both"/>
              <w:rPr>
                <w:rFonts w:ascii="Times New Roman" w:hAnsi="Times New Roman" w:cs="Times New Roman"/>
                <w:sz w:val="28"/>
                <w:szCs w:val="28"/>
              </w:rPr>
            </w:pPr>
            <w:r w:rsidRPr="000C0949">
              <w:rPr>
                <w:rFonts w:ascii="Times New Roman" w:hAnsi="Times New Roman" w:cs="Times New Roman"/>
                <w:color w:val="000000"/>
                <w:spacing w:val="1"/>
                <w:sz w:val="28"/>
                <w:szCs w:val="28"/>
              </w:rPr>
              <w:t xml:space="preserve">Во-первых, — </w:t>
            </w:r>
            <w:r w:rsidRPr="000C0949">
              <w:rPr>
                <w:rFonts w:ascii="Times New Roman" w:hAnsi="Times New Roman" w:cs="Times New Roman"/>
                <w:b/>
                <w:color w:val="000000"/>
                <w:spacing w:val="1"/>
                <w:sz w:val="28"/>
                <w:szCs w:val="28"/>
              </w:rPr>
              <w:t xml:space="preserve">это хранение </w:t>
            </w:r>
            <w:r w:rsidRPr="000C0949">
              <w:rPr>
                <w:rFonts w:ascii="Times New Roman" w:hAnsi="Times New Roman" w:cs="Times New Roman"/>
                <w:b/>
                <w:color w:val="000000"/>
                <w:spacing w:val="-3"/>
                <w:sz w:val="28"/>
                <w:szCs w:val="28"/>
              </w:rPr>
              <w:t>наследственной информации</w:t>
            </w:r>
            <w:r w:rsidRPr="000C0949">
              <w:rPr>
                <w:rFonts w:ascii="Times New Roman" w:hAnsi="Times New Roman" w:cs="Times New Roman"/>
                <w:color w:val="000000"/>
                <w:spacing w:val="-3"/>
                <w:sz w:val="28"/>
                <w:szCs w:val="28"/>
              </w:rPr>
              <w:t>, ко</w:t>
            </w:r>
            <w:r w:rsidRPr="000C0949">
              <w:rPr>
                <w:rFonts w:ascii="Times New Roman" w:hAnsi="Times New Roman" w:cs="Times New Roman"/>
                <w:color w:val="000000"/>
                <w:spacing w:val="-3"/>
                <w:sz w:val="28"/>
                <w:szCs w:val="28"/>
              </w:rPr>
              <w:softHyphen/>
            </w:r>
            <w:r w:rsidRPr="000C0949">
              <w:rPr>
                <w:rFonts w:ascii="Times New Roman" w:hAnsi="Times New Roman" w:cs="Times New Roman"/>
                <w:color w:val="000000"/>
                <w:spacing w:val="2"/>
                <w:sz w:val="28"/>
                <w:szCs w:val="28"/>
              </w:rPr>
              <w:t>торая заключена в последова</w:t>
            </w:r>
            <w:r w:rsidRPr="000C0949">
              <w:rPr>
                <w:rFonts w:ascii="Times New Roman" w:hAnsi="Times New Roman" w:cs="Times New Roman"/>
                <w:color w:val="000000"/>
                <w:spacing w:val="2"/>
                <w:sz w:val="28"/>
                <w:szCs w:val="28"/>
              </w:rPr>
              <w:softHyphen/>
            </w:r>
            <w:r w:rsidRPr="000C0949">
              <w:rPr>
                <w:rFonts w:ascii="Times New Roman" w:hAnsi="Times New Roman" w:cs="Times New Roman"/>
                <w:color w:val="000000"/>
                <w:spacing w:val="-1"/>
                <w:sz w:val="28"/>
                <w:szCs w:val="28"/>
              </w:rPr>
              <w:t xml:space="preserve">тельности нуклеотидов одной из ее цепей. Наименьшей единицей </w:t>
            </w:r>
            <w:r w:rsidRPr="000C0949">
              <w:rPr>
                <w:rFonts w:ascii="Times New Roman" w:hAnsi="Times New Roman" w:cs="Times New Roman"/>
                <w:color w:val="000000"/>
                <w:spacing w:val="-2"/>
                <w:sz w:val="28"/>
                <w:szCs w:val="28"/>
              </w:rPr>
              <w:t xml:space="preserve">генетической информации после </w:t>
            </w:r>
            <w:r w:rsidRPr="000C0949">
              <w:rPr>
                <w:rFonts w:ascii="Times New Roman" w:hAnsi="Times New Roman" w:cs="Times New Roman"/>
                <w:color w:val="000000"/>
                <w:sz w:val="28"/>
                <w:szCs w:val="28"/>
              </w:rPr>
              <w:t>нуклеотида являются три после</w:t>
            </w:r>
            <w:r w:rsidRPr="000C0949">
              <w:rPr>
                <w:rFonts w:ascii="Times New Roman" w:hAnsi="Times New Roman" w:cs="Times New Roman"/>
                <w:color w:val="000000"/>
                <w:sz w:val="28"/>
                <w:szCs w:val="28"/>
              </w:rPr>
              <w:softHyphen/>
            </w:r>
            <w:r w:rsidRPr="000C0949">
              <w:rPr>
                <w:rFonts w:ascii="Times New Roman" w:hAnsi="Times New Roman" w:cs="Times New Roman"/>
                <w:color w:val="000000"/>
                <w:spacing w:val="-2"/>
                <w:sz w:val="28"/>
                <w:szCs w:val="28"/>
              </w:rPr>
              <w:t>довательно расположенных нук</w:t>
            </w:r>
            <w:r w:rsidRPr="000C0949">
              <w:rPr>
                <w:rFonts w:ascii="Times New Roman" w:hAnsi="Times New Roman" w:cs="Times New Roman"/>
                <w:color w:val="000000"/>
                <w:spacing w:val="-2"/>
                <w:sz w:val="28"/>
                <w:szCs w:val="28"/>
              </w:rPr>
              <w:softHyphen/>
              <w:t xml:space="preserve">леотида — </w:t>
            </w:r>
            <w:r w:rsidRPr="000C0949">
              <w:rPr>
                <w:rFonts w:ascii="Times New Roman" w:hAnsi="Times New Roman" w:cs="Times New Roman"/>
                <w:b/>
                <w:color w:val="000000"/>
                <w:spacing w:val="-2"/>
                <w:sz w:val="28"/>
                <w:szCs w:val="28"/>
              </w:rPr>
              <w:t xml:space="preserve">триплет. </w:t>
            </w:r>
            <w:r w:rsidRPr="000C0949">
              <w:rPr>
                <w:rFonts w:ascii="Times New Roman" w:hAnsi="Times New Roman" w:cs="Times New Roman"/>
                <w:color w:val="000000"/>
                <w:spacing w:val="-2"/>
                <w:sz w:val="28"/>
                <w:szCs w:val="28"/>
              </w:rPr>
              <w:t>Последова</w:t>
            </w:r>
            <w:r w:rsidRPr="000C0949">
              <w:rPr>
                <w:rFonts w:ascii="Times New Roman" w:hAnsi="Times New Roman" w:cs="Times New Roman"/>
                <w:color w:val="000000"/>
                <w:spacing w:val="-2"/>
                <w:sz w:val="28"/>
                <w:szCs w:val="28"/>
              </w:rPr>
              <w:softHyphen/>
            </w:r>
            <w:r w:rsidRPr="000C0949">
              <w:rPr>
                <w:rFonts w:ascii="Times New Roman" w:hAnsi="Times New Roman" w:cs="Times New Roman"/>
                <w:color w:val="000000"/>
                <w:spacing w:val="6"/>
                <w:sz w:val="28"/>
                <w:szCs w:val="28"/>
              </w:rPr>
              <w:t>тельность триплетов в поли</w:t>
            </w:r>
            <w:r w:rsidRPr="000C0949">
              <w:rPr>
                <w:rFonts w:ascii="Times New Roman" w:hAnsi="Times New Roman" w:cs="Times New Roman"/>
                <w:color w:val="000000"/>
                <w:spacing w:val="5"/>
                <w:sz w:val="28"/>
                <w:szCs w:val="28"/>
              </w:rPr>
              <w:t xml:space="preserve">нуклеотидной цепи определяет </w:t>
            </w:r>
            <w:r w:rsidRPr="000C0949">
              <w:rPr>
                <w:rFonts w:ascii="Times New Roman" w:hAnsi="Times New Roman" w:cs="Times New Roman"/>
                <w:color w:val="000000"/>
                <w:spacing w:val="4"/>
                <w:sz w:val="28"/>
                <w:szCs w:val="28"/>
              </w:rPr>
              <w:t>последовательность аминокис</w:t>
            </w:r>
            <w:r w:rsidRPr="000C0949">
              <w:rPr>
                <w:rFonts w:ascii="Times New Roman" w:hAnsi="Times New Roman" w:cs="Times New Roman"/>
                <w:color w:val="000000"/>
                <w:spacing w:val="4"/>
                <w:sz w:val="28"/>
                <w:szCs w:val="28"/>
              </w:rPr>
              <w:softHyphen/>
            </w:r>
            <w:r w:rsidRPr="000C0949">
              <w:rPr>
                <w:rFonts w:ascii="Times New Roman" w:hAnsi="Times New Roman" w:cs="Times New Roman"/>
                <w:color w:val="000000"/>
                <w:spacing w:val="-1"/>
                <w:sz w:val="28"/>
                <w:szCs w:val="28"/>
              </w:rPr>
              <w:t>лот в белковой молекуле. Распо</w:t>
            </w:r>
            <w:r w:rsidRPr="000C0949">
              <w:rPr>
                <w:rFonts w:ascii="Times New Roman" w:hAnsi="Times New Roman" w:cs="Times New Roman"/>
                <w:color w:val="000000"/>
                <w:spacing w:val="-1"/>
                <w:sz w:val="28"/>
                <w:szCs w:val="28"/>
              </w:rPr>
              <w:softHyphen/>
            </w:r>
            <w:r w:rsidRPr="000C0949">
              <w:rPr>
                <w:rFonts w:ascii="Times New Roman" w:hAnsi="Times New Roman" w:cs="Times New Roman"/>
                <w:color w:val="000000"/>
                <w:spacing w:val="5"/>
                <w:sz w:val="28"/>
                <w:szCs w:val="28"/>
              </w:rPr>
              <w:t>ложенные друг за другом три</w:t>
            </w:r>
            <w:r w:rsidRPr="000C0949">
              <w:rPr>
                <w:rFonts w:ascii="Times New Roman" w:hAnsi="Times New Roman" w:cs="Times New Roman"/>
                <w:color w:val="000000"/>
                <w:spacing w:val="5"/>
                <w:sz w:val="28"/>
                <w:szCs w:val="28"/>
              </w:rPr>
              <w:softHyphen/>
            </w:r>
            <w:r w:rsidRPr="000C0949">
              <w:rPr>
                <w:rFonts w:ascii="Times New Roman" w:hAnsi="Times New Roman" w:cs="Times New Roman"/>
                <w:color w:val="000000"/>
                <w:spacing w:val="-1"/>
                <w:sz w:val="28"/>
                <w:szCs w:val="28"/>
              </w:rPr>
              <w:t>плеты, обусловливающие струк</w:t>
            </w:r>
            <w:r w:rsidRPr="000C0949">
              <w:rPr>
                <w:rFonts w:ascii="Times New Roman" w:hAnsi="Times New Roman" w:cs="Times New Roman"/>
                <w:color w:val="000000"/>
                <w:spacing w:val="-1"/>
                <w:sz w:val="28"/>
                <w:szCs w:val="28"/>
              </w:rPr>
              <w:softHyphen/>
            </w:r>
            <w:r w:rsidRPr="000C0949">
              <w:rPr>
                <w:rFonts w:ascii="Times New Roman" w:hAnsi="Times New Roman" w:cs="Times New Roman"/>
                <w:color w:val="000000"/>
                <w:spacing w:val="-3"/>
                <w:sz w:val="28"/>
                <w:szCs w:val="28"/>
              </w:rPr>
              <w:t xml:space="preserve">туру одной полипептидной цепи, </w:t>
            </w:r>
            <w:r w:rsidRPr="000C0949">
              <w:rPr>
                <w:rFonts w:ascii="Times New Roman" w:hAnsi="Times New Roman" w:cs="Times New Roman"/>
                <w:color w:val="000000"/>
                <w:spacing w:val="2"/>
                <w:sz w:val="28"/>
                <w:szCs w:val="28"/>
              </w:rPr>
              <w:t>представляют собой ген</w:t>
            </w:r>
            <w:r w:rsidRPr="000C0949">
              <w:rPr>
                <w:rFonts w:ascii="Times New Roman" w:hAnsi="Times New Roman" w:cs="Times New Roman"/>
                <w:b/>
                <w:color w:val="000000"/>
                <w:spacing w:val="2"/>
                <w:sz w:val="28"/>
                <w:szCs w:val="28"/>
              </w:rPr>
              <w:t>.</w:t>
            </w:r>
          </w:p>
        </w:tc>
      </w:tr>
      <w:tr w:rsidR="00804A0C" w:rsidRPr="002C6532" w:rsidTr="00B40951">
        <w:trPr>
          <w:trHeight w:val="791"/>
        </w:trPr>
        <w:tc>
          <w:tcPr>
            <w:tcW w:w="9498" w:type="dxa"/>
            <w:gridSpan w:val="26"/>
          </w:tcPr>
          <w:p w:rsidR="00804A0C" w:rsidRPr="000C0949" w:rsidRDefault="00804A0C" w:rsidP="00DF036F">
            <w:pPr>
              <w:shd w:val="clear" w:color="auto" w:fill="FFFFFF"/>
              <w:jc w:val="both"/>
              <w:rPr>
                <w:rFonts w:ascii="Times New Roman" w:hAnsi="Times New Roman" w:cs="Times New Roman"/>
                <w:sz w:val="28"/>
                <w:szCs w:val="28"/>
              </w:rPr>
            </w:pPr>
            <w:r w:rsidRPr="000C0949">
              <w:rPr>
                <w:rFonts w:ascii="Times New Roman" w:hAnsi="Times New Roman" w:cs="Times New Roman"/>
                <w:color w:val="000000"/>
                <w:spacing w:val="-2"/>
                <w:sz w:val="28"/>
                <w:szCs w:val="28"/>
              </w:rPr>
              <w:t xml:space="preserve">Вторая функция ДНК — </w:t>
            </w:r>
            <w:r w:rsidRPr="000C0949">
              <w:rPr>
                <w:rFonts w:ascii="Times New Roman" w:hAnsi="Times New Roman" w:cs="Times New Roman"/>
                <w:b/>
                <w:color w:val="000000"/>
                <w:spacing w:val="-2"/>
                <w:sz w:val="28"/>
                <w:szCs w:val="28"/>
              </w:rPr>
              <w:t>передача наследственной инфор</w:t>
            </w:r>
            <w:r w:rsidRPr="000C0949">
              <w:rPr>
                <w:rFonts w:ascii="Times New Roman" w:hAnsi="Times New Roman" w:cs="Times New Roman"/>
                <w:b/>
                <w:color w:val="000000"/>
                <w:spacing w:val="-2"/>
                <w:sz w:val="28"/>
                <w:szCs w:val="28"/>
              </w:rPr>
              <w:softHyphen/>
            </w:r>
            <w:r w:rsidRPr="000C0949">
              <w:rPr>
                <w:rFonts w:ascii="Times New Roman" w:hAnsi="Times New Roman" w:cs="Times New Roman"/>
                <w:b/>
                <w:color w:val="000000"/>
                <w:spacing w:val="1"/>
                <w:sz w:val="28"/>
                <w:szCs w:val="28"/>
              </w:rPr>
              <w:t>мации из поколения в поколение.</w:t>
            </w:r>
            <w:r w:rsidRPr="000C0949">
              <w:rPr>
                <w:rFonts w:ascii="Times New Roman" w:hAnsi="Times New Roman" w:cs="Times New Roman"/>
                <w:color w:val="000000"/>
                <w:spacing w:val="1"/>
                <w:sz w:val="28"/>
                <w:szCs w:val="28"/>
              </w:rPr>
              <w:t xml:space="preserve"> Она осуществляется благо</w:t>
            </w:r>
            <w:r w:rsidRPr="000C0949">
              <w:rPr>
                <w:rFonts w:ascii="Times New Roman" w:hAnsi="Times New Roman" w:cs="Times New Roman"/>
                <w:color w:val="000000"/>
                <w:spacing w:val="1"/>
                <w:sz w:val="28"/>
                <w:szCs w:val="28"/>
              </w:rPr>
              <w:softHyphen/>
              <w:t>даря редупликации материнской молекулы и последующего распределения дочерних молекул между клетками и потомка</w:t>
            </w:r>
            <w:r w:rsidRPr="000C0949">
              <w:rPr>
                <w:rFonts w:ascii="Times New Roman" w:hAnsi="Times New Roman" w:cs="Times New Roman"/>
                <w:color w:val="000000"/>
                <w:spacing w:val="1"/>
                <w:sz w:val="28"/>
                <w:szCs w:val="28"/>
              </w:rPr>
              <w:softHyphen/>
            </w:r>
            <w:r w:rsidRPr="000C0949">
              <w:rPr>
                <w:rFonts w:ascii="Times New Roman" w:hAnsi="Times New Roman" w:cs="Times New Roman"/>
                <w:color w:val="000000"/>
                <w:spacing w:val="5"/>
                <w:sz w:val="28"/>
                <w:szCs w:val="28"/>
              </w:rPr>
              <w:t xml:space="preserve">ми. Именно </w:t>
            </w:r>
            <w:r w:rsidR="007E58C9" w:rsidRPr="000C0949">
              <w:rPr>
                <w:rFonts w:ascii="Times New Roman" w:hAnsi="Times New Roman" w:cs="Times New Roman"/>
                <w:color w:val="000000"/>
                <w:spacing w:val="5"/>
                <w:sz w:val="28"/>
                <w:szCs w:val="28"/>
              </w:rPr>
              <w:t>двух</w:t>
            </w:r>
            <w:r w:rsidR="00A1534A" w:rsidRPr="000C0949">
              <w:rPr>
                <w:rFonts w:ascii="Times New Roman" w:hAnsi="Times New Roman" w:cs="Times New Roman"/>
                <w:color w:val="000000"/>
                <w:spacing w:val="5"/>
                <w:sz w:val="28"/>
                <w:szCs w:val="28"/>
              </w:rPr>
              <w:t>цепочечная</w:t>
            </w:r>
            <w:r w:rsidRPr="000C0949">
              <w:rPr>
                <w:rFonts w:ascii="Times New Roman" w:hAnsi="Times New Roman" w:cs="Times New Roman"/>
                <w:color w:val="000000"/>
                <w:spacing w:val="5"/>
                <w:sz w:val="28"/>
                <w:szCs w:val="28"/>
              </w:rPr>
              <w:t xml:space="preserve"> структура молекул </w:t>
            </w:r>
            <w:r w:rsidRPr="000C0949">
              <w:rPr>
                <w:rFonts w:ascii="Times New Roman" w:hAnsi="Times New Roman" w:cs="Times New Roman"/>
                <w:color w:val="000000"/>
                <w:spacing w:val="2"/>
                <w:sz w:val="28"/>
                <w:szCs w:val="28"/>
              </w:rPr>
              <w:t>ДНК определяет возможность образования абсолютно иден</w:t>
            </w:r>
            <w:r w:rsidRPr="000C0949">
              <w:rPr>
                <w:rFonts w:ascii="Times New Roman" w:hAnsi="Times New Roman" w:cs="Times New Roman"/>
                <w:color w:val="000000"/>
                <w:spacing w:val="2"/>
                <w:sz w:val="28"/>
                <w:szCs w:val="28"/>
              </w:rPr>
              <w:softHyphen/>
            </w:r>
            <w:r w:rsidRPr="000C0949">
              <w:rPr>
                <w:rFonts w:ascii="Times New Roman" w:hAnsi="Times New Roman" w:cs="Times New Roman"/>
                <w:color w:val="000000"/>
                <w:spacing w:val="6"/>
                <w:sz w:val="28"/>
                <w:szCs w:val="28"/>
              </w:rPr>
              <w:t>тичных дочерних молекул при редупликации.</w:t>
            </w:r>
          </w:p>
          <w:p w:rsidR="00804A0C" w:rsidRPr="000C0949" w:rsidRDefault="00804A0C" w:rsidP="00DF036F">
            <w:pPr>
              <w:shd w:val="clear" w:color="auto" w:fill="FFFFFF"/>
              <w:jc w:val="both"/>
              <w:rPr>
                <w:rFonts w:ascii="Times New Roman" w:hAnsi="Times New Roman" w:cs="Times New Roman"/>
                <w:color w:val="000000"/>
                <w:spacing w:val="5"/>
                <w:sz w:val="28"/>
                <w:szCs w:val="28"/>
              </w:rPr>
            </w:pPr>
            <w:r w:rsidRPr="000C0949">
              <w:rPr>
                <w:rFonts w:ascii="Times New Roman" w:hAnsi="Times New Roman" w:cs="Times New Roman"/>
                <w:color w:val="000000"/>
                <w:spacing w:val="2"/>
                <w:sz w:val="28"/>
                <w:szCs w:val="28"/>
              </w:rPr>
              <w:t xml:space="preserve">Наконец, ДНК участвует </w:t>
            </w:r>
            <w:r w:rsidRPr="000C0949">
              <w:rPr>
                <w:rFonts w:ascii="Times New Roman" w:hAnsi="Times New Roman" w:cs="Times New Roman"/>
                <w:b/>
                <w:color w:val="000000"/>
                <w:spacing w:val="2"/>
                <w:sz w:val="28"/>
                <w:szCs w:val="28"/>
              </w:rPr>
              <w:t xml:space="preserve">в качестве матрицы в процессе </w:t>
            </w:r>
            <w:r w:rsidRPr="000C0949">
              <w:rPr>
                <w:rFonts w:ascii="Times New Roman" w:hAnsi="Times New Roman" w:cs="Times New Roman"/>
                <w:b/>
                <w:color w:val="000000"/>
                <w:spacing w:val="7"/>
                <w:sz w:val="28"/>
                <w:szCs w:val="28"/>
              </w:rPr>
              <w:t xml:space="preserve">передачи генетической информации из ядра в цитоплазму </w:t>
            </w:r>
            <w:r w:rsidRPr="000C0949">
              <w:rPr>
                <w:rFonts w:ascii="Times New Roman" w:hAnsi="Times New Roman" w:cs="Times New Roman"/>
                <w:b/>
                <w:color w:val="000000"/>
                <w:spacing w:val="5"/>
                <w:sz w:val="28"/>
                <w:szCs w:val="28"/>
              </w:rPr>
              <w:t>к месту синтеза белка.</w:t>
            </w:r>
            <w:r w:rsidRPr="000C0949">
              <w:rPr>
                <w:rFonts w:ascii="Times New Roman" w:hAnsi="Times New Roman" w:cs="Times New Roman"/>
                <w:color w:val="000000"/>
                <w:spacing w:val="5"/>
                <w:sz w:val="28"/>
                <w:szCs w:val="28"/>
              </w:rPr>
              <w:t xml:space="preserve"> При этом на одной из ее цепей по </w:t>
            </w:r>
            <w:r w:rsidRPr="000C0949">
              <w:rPr>
                <w:rFonts w:ascii="Times New Roman" w:hAnsi="Times New Roman" w:cs="Times New Roman"/>
                <w:color w:val="000000"/>
                <w:spacing w:val="2"/>
                <w:sz w:val="28"/>
                <w:szCs w:val="28"/>
              </w:rPr>
              <w:t xml:space="preserve">принципу комплементарности из нуклеотидов окружающей </w:t>
            </w:r>
            <w:r w:rsidRPr="000C0949">
              <w:rPr>
                <w:rFonts w:ascii="Times New Roman" w:hAnsi="Times New Roman" w:cs="Times New Roman"/>
                <w:color w:val="000000"/>
                <w:spacing w:val="3"/>
                <w:sz w:val="28"/>
                <w:szCs w:val="28"/>
              </w:rPr>
              <w:t xml:space="preserve">молекулу среды синтезируется молекула информационной </w:t>
            </w:r>
            <w:r w:rsidRPr="000C0949">
              <w:rPr>
                <w:rFonts w:ascii="Times New Roman" w:hAnsi="Times New Roman" w:cs="Times New Roman"/>
                <w:color w:val="000000"/>
                <w:spacing w:val="5"/>
                <w:sz w:val="28"/>
                <w:szCs w:val="28"/>
              </w:rPr>
              <w:t>РНК.</w:t>
            </w:r>
          </w:p>
          <w:p w:rsidR="00416819" w:rsidRDefault="00416819" w:rsidP="00DF036F">
            <w:pPr>
              <w:shd w:val="clear" w:color="auto" w:fill="FFFFFF"/>
              <w:jc w:val="center"/>
              <w:rPr>
                <w:rFonts w:ascii="Times New Roman" w:hAnsi="Times New Roman" w:cs="Times New Roman"/>
                <w:b/>
                <w:color w:val="000000"/>
                <w:spacing w:val="4"/>
                <w:sz w:val="28"/>
                <w:szCs w:val="28"/>
              </w:rPr>
            </w:pPr>
            <w:r>
              <w:rPr>
                <w:noProof/>
                <w:lang w:eastAsia="ru-RU"/>
              </w:rPr>
              <w:drawing>
                <wp:inline distT="0" distB="0" distL="0" distR="0">
                  <wp:extent cx="5297363" cy="4286250"/>
                  <wp:effectExtent l="0" t="0" r="0" b="0"/>
                  <wp:docPr id="28" name="Рисунок 28" descr="http://bezformata.ru/content/Images/000/026/640/image2664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zformata.ru/content/Images/000/026/640/image26640546.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6834" t="43026" r="53000" b="10875"/>
                          <a:stretch/>
                        </pic:blipFill>
                        <pic:spPr bwMode="auto">
                          <a:xfrm>
                            <a:off x="0" y="0"/>
                            <a:ext cx="5307607" cy="4294539"/>
                          </a:xfrm>
                          <a:prstGeom prst="rect">
                            <a:avLst/>
                          </a:prstGeom>
                          <a:noFill/>
                          <a:ln>
                            <a:noFill/>
                          </a:ln>
                          <a:extLst>
                            <a:ext uri="{53640926-AAD7-44D8-BBD7-CCE9431645EC}">
                              <a14:shadowObscured xmlns:a14="http://schemas.microsoft.com/office/drawing/2010/main"/>
                            </a:ext>
                          </a:extLst>
                        </pic:spPr>
                      </pic:pic>
                    </a:graphicData>
                  </a:graphic>
                </wp:inline>
              </w:drawing>
            </w:r>
          </w:p>
          <w:p w:rsidR="00C46F84" w:rsidRPr="000C0949" w:rsidRDefault="00C46F84" w:rsidP="00DF036F">
            <w:pPr>
              <w:shd w:val="clear" w:color="auto" w:fill="FFFFFF"/>
              <w:rPr>
                <w:rFonts w:ascii="Times New Roman" w:hAnsi="Times New Roman" w:cs="Times New Roman"/>
                <w:b/>
                <w:color w:val="000000"/>
                <w:spacing w:val="4"/>
                <w:sz w:val="28"/>
                <w:szCs w:val="28"/>
              </w:rPr>
            </w:pPr>
          </w:p>
        </w:tc>
      </w:tr>
      <w:tr w:rsidR="009B504A" w:rsidRPr="002C6532" w:rsidTr="003C6AFA">
        <w:trPr>
          <w:trHeight w:hRule="exact" w:val="5528"/>
        </w:trPr>
        <w:tc>
          <w:tcPr>
            <w:tcW w:w="4215" w:type="dxa"/>
            <w:gridSpan w:val="12"/>
          </w:tcPr>
          <w:p w:rsidR="009B504A" w:rsidRPr="000C0949" w:rsidRDefault="009B504A" w:rsidP="00DF036F">
            <w:pPr>
              <w:shd w:val="clear" w:color="auto" w:fill="FFFFFF"/>
              <w:jc w:val="both"/>
              <w:rPr>
                <w:rFonts w:ascii="Times New Roman" w:hAnsi="Times New Roman" w:cs="Times New Roman"/>
                <w:b/>
                <w:color w:val="000000"/>
                <w:spacing w:val="9"/>
                <w:sz w:val="28"/>
                <w:szCs w:val="28"/>
              </w:rPr>
            </w:pPr>
            <w:r>
              <w:rPr>
                <w:noProof/>
                <w:lang w:eastAsia="ru-RU"/>
              </w:rPr>
              <w:lastRenderedPageBreak/>
              <w:drawing>
                <wp:inline distT="0" distB="0" distL="0" distR="0">
                  <wp:extent cx="2200275" cy="3367639"/>
                  <wp:effectExtent l="0" t="0" r="0" b="4445"/>
                  <wp:docPr id="29" name="Рисунок 29" descr="&amp;Scy;&amp;tcy;&amp;rcy;&amp;ucy;&amp;kcy;&amp;tcy;&amp;ucy;&amp;rcy;&amp;ycy; &amp;dcy;&amp;ncy;&amp;kcy; &amp;icy; &amp;rcy;&amp;n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Scy;&amp;tcy;&amp;rcy;&amp;ucy;&amp;kcy;&amp;tcy;&amp;ucy;&amp;rcy;&amp;ycy; &amp;dcy;&amp;ncy;&amp;kcy; &amp;icy; &amp;rcy;&amp;ncy;&amp;kc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00275" cy="3367639"/>
                          </a:xfrm>
                          <a:prstGeom prst="rect">
                            <a:avLst/>
                          </a:prstGeom>
                          <a:noFill/>
                          <a:ln>
                            <a:noFill/>
                          </a:ln>
                        </pic:spPr>
                      </pic:pic>
                    </a:graphicData>
                  </a:graphic>
                </wp:inline>
              </w:drawing>
            </w:r>
          </w:p>
        </w:tc>
        <w:tc>
          <w:tcPr>
            <w:tcW w:w="5283" w:type="dxa"/>
            <w:gridSpan w:val="14"/>
          </w:tcPr>
          <w:p w:rsidR="00002D83" w:rsidRPr="0051417C" w:rsidRDefault="00002D83" w:rsidP="00002D83">
            <w:pPr>
              <w:shd w:val="clear" w:color="auto" w:fill="FFFFFF"/>
              <w:jc w:val="both"/>
              <w:rPr>
                <w:rFonts w:ascii="Times New Roman" w:hAnsi="Times New Roman" w:cs="Times New Roman"/>
                <w:b/>
                <w:color w:val="000000"/>
                <w:sz w:val="28"/>
                <w:szCs w:val="28"/>
              </w:rPr>
            </w:pPr>
            <w:r w:rsidRPr="0051417C">
              <w:rPr>
                <w:rFonts w:ascii="Times New Roman" w:hAnsi="Times New Roman" w:cs="Times New Roman"/>
                <w:b/>
                <w:color w:val="000000"/>
                <w:sz w:val="28"/>
                <w:szCs w:val="28"/>
              </w:rPr>
              <w:t>Рибонуклеиновая кислота — РНК.</w:t>
            </w:r>
          </w:p>
          <w:p w:rsidR="009B504A" w:rsidRPr="000C0949" w:rsidRDefault="00002D83" w:rsidP="00002D83">
            <w:pPr>
              <w:shd w:val="clear" w:color="auto" w:fill="FFFFFF"/>
              <w:jc w:val="both"/>
              <w:rPr>
                <w:rFonts w:ascii="Times New Roman" w:hAnsi="Times New Roman" w:cs="Times New Roman"/>
                <w:b/>
                <w:color w:val="000000"/>
                <w:spacing w:val="9"/>
                <w:sz w:val="28"/>
                <w:szCs w:val="28"/>
              </w:rPr>
            </w:pPr>
            <w:r w:rsidRPr="0051417C">
              <w:rPr>
                <w:rFonts w:ascii="Times New Roman" w:hAnsi="Times New Roman" w:cs="Times New Roman"/>
                <w:color w:val="000000"/>
                <w:sz w:val="28"/>
                <w:szCs w:val="28"/>
              </w:rPr>
              <w:t>РНК, представляет собой полимер, мономерами которого являются нуклеотиды. Азотистые основания трех нуклеотидов те же самые, что входят в состав ДНК (аденин, гуанин, цитозин), четвертое — урацил — присутствует в молекуле РНК вместо тимина. Нуклеотиды РНК отличаются от нуклеотидов ДНК и по строению входящего в их состав углевода: они включают другую пентозу — рибозу (вместо дезоксирибозы). В цепочку РНК нуклеотиды соединяются путем образования связей между рибозой одного нуклеотида и остатком фосфорной кислоты.</w:t>
            </w:r>
          </w:p>
        </w:tc>
      </w:tr>
      <w:tr w:rsidR="009B504A" w:rsidRPr="002C6532" w:rsidTr="00B40951">
        <w:trPr>
          <w:trHeight w:hRule="exact" w:val="8361"/>
        </w:trPr>
        <w:tc>
          <w:tcPr>
            <w:tcW w:w="9498" w:type="dxa"/>
            <w:gridSpan w:val="26"/>
          </w:tcPr>
          <w:p w:rsidR="009B504A" w:rsidRPr="0051417C" w:rsidRDefault="009B504A" w:rsidP="00DF036F">
            <w:pPr>
              <w:shd w:val="clear" w:color="auto" w:fill="FFFFFF"/>
              <w:jc w:val="both"/>
              <w:rPr>
                <w:rFonts w:ascii="Times New Roman" w:hAnsi="Times New Roman" w:cs="Times New Roman"/>
                <w:color w:val="000000"/>
                <w:sz w:val="28"/>
                <w:szCs w:val="28"/>
              </w:rPr>
            </w:pPr>
            <w:r w:rsidRPr="0051417C">
              <w:rPr>
                <w:rFonts w:ascii="Times New Roman" w:hAnsi="Times New Roman" w:cs="Times New Roman"/>
                <w:color w:val="000000"/>
                <w:sz w:val="28"/>
                <w:szCs w:val="28"/>
              </w:rPr>
              <w:t xml:space="preserve">РНК переносят информацию о последовательности аминокислот в белках. </w:t>
            </w:r>
          </w:p>
          <w:p w:rsidR="009B504A" w:rsidRPr="0051417C" w:rsidRDefault="009B504A" w:rsidP="00DF036F">
            <w:pPr>
              <w:shd w:val="clear" w:color="auto" w:fill="FFFFFF"/>
              <w:jc w:val="both"/>
              <w:rPr>
                <w:rFonts w:ascii="Times New Roman" w:hAnsi="Times New Roman" w:cs="Times New Roman"/>
                <w:color w:val="000000"/>
                <w:sz w:val="28"/>
                <w:szCs w:val="28"/>
              </w:rPr>
            </w:pPr>
            <w:r w:rsidRPr="0051417C">
              <w:rPr>
                <w:rFonts w:ascii="Times New Roman" w:hAnsi="Times New Roman" w:cs="Times New Roman"/>
                <w:color w:val="000000"/>
                <w:sz w:val="28"/>
                <w:szCs w:val="28"/>
              </w:rPr>
              <w:t>Существует несколько видов одноцепочечных РНК. Их названия обусловлены выполняемой функцией или местонахождением в клетке.</w:t>
            </w:r>
          </w:p>
          <w:p w:rsidR="009B504A" w:rsidRPr="0051417C" w:rsidRDefault="009B504A" w:rsidP="00DF036F">
            <w:pPr>
              <w:shd w:val="clear" w:color="auto" w:fill="FFFFFF"/>
              <w:jc w:val="both"/>
              <w:rPr>
                <w:rFonts w:ascii="Times New Roman" w:hAnsi="Times New Roman" w:cs="Times New Roman"/>
                <w:color w:val="000000"/>
                <w:sz w:val="28"/>
                <w:szCs w:val="28"/>
              </w:rPr>
            </w:pPr>
            <w:r w:rsidRPr="0051417C">
              <w:rPr>
                <w:rFonts w:ascii="Times New Roman" w:hAnsi="Times New Roman" w:cs="Times New Roman"/>
                <w:color w:val="000000"/>
                <w:sz w:val="28"/>
                <w:szCs w:val="28"/>
              </w:rPr>
              <w:t>Большую часть цитоплазмы (до 80—90%) составляет рибосомальная РНК (р-РНК), содержащаяся в рибосомах.</w:t>
            </w:r>
          </w:p>
          <w:p w:rsidR="009B504A" w:rsidRPr="0051417C" w:rsidRDefault="009B504A" w:rsidP="00DF036F">
            <w:pPr>
              <w:shd w:val="clear" w:color="auto" w:fill="FFFFFF"/>
              <w:jc w:val="both"/>
              <w:rPr>
                <w:rFonts w:ascii="Times New Roman" w:hAnsi="Times New Roman" w:cs="Times New Roman"/>
                <w:sz w:val="28"/>
                <w:szCs w:val="28"/>
              </w:rPr>
            </w:pPr>
            <w:r w:rsidRPr="0051417C">
              <w:rPr>
                <w:rFonts w:ascii="Times New Roman" w:hAnsi="Times New Roman" w:cs="Times New Roman"/>
                <w:color w:val="000000"/>
                <w:sz w:val="28"/>
                <w:szCs w:val="28"/>
              </w:rPr>
              <w:t>Молекулы р-РНК относительно невелики и состоят из 3—5 тыс. нуклеотидов. РНК зависит от длины участка ДНК, на котором они были синтезированы.</w:t>
            </w:r>
          </w:p>
          <w:p w:rsidR="009B504A" w:rsidRPr="0051417C" w:rsidRDefault="009B504A" w:rsidP="00DF036F">
            <w:pPr>
              <w:shd w:val="clear" w:color="auto" w:fill="FFFFFF"/>
              <w:jc w:val="both"/>
              <w:rPr>
                <w:rFonts w:ascii="Times New Roman" w:hAnsi="Times New Roman" w:cs="Times New Roman"/>
                <w:sz w:val="28"/>
                <w:szCs w:val="28"/>
              </w:rPr>
            </w:pPr>
            <w:r w:rsidRPr="0051417C">
              <w:rPr>
                <w:rFonts w:ascii="Times New Roman" w:hAnsi="Times New Roman" w:cs="Times New Roman"/>
                <w:color w:val="000000"/>
                <w:sz w:val="28"/>
                <w:szCs w:val="28"/>
              </w:rPr>
              <w:t xml:space="preserve">Молекулы </w:t>
            </w:r>
            <w:r w:rsidRPr="0051417C">
              <w:rPr>
                <w:rFonts w:ascii="Times New Roman" w:hAnsi="Times New Roman" w:cs="Times New Roman"/>
                <w:b/>
                <w:color w:val="000000"/>
                <w:sz w:val="28"/>
                <w:szCs w:val="28"/>
              </w:rPr>
              <w:t>информационной РНК</w:t>
            </w:r>
            <w:r w:rsidRPr="0051417C">
              <w:rPr>
                <w:rFonts w:ascii="Times New Roman" w:hAnsi="Times New Roman" w:cs="Times New Roman"/>
                <w:color w:val="000000"/>
                <w:sz w:val="28"/>
                <w:szCs w:val="28"/>
              </w:rPr>
              <w:t xml:space="preserve"> могут состоять из 300— 30 000 нуклеотидов.</w:t>
            </w:r>
          </w:p>
          <w:p w:rsidR="009B504A" w:rsidRPr="009B504A" w:rsidRDefault="009B504A" w:rsidP="00DF036F">
            <w:pPr>
              <w:shd w:val="clear" w:color="auto" w:fill="FFFFFF"/>
              <w:jc w:val="both"/>
              <w:rPr>
                <w:rFonts w:ascii="Times New Roman" w:hAnsi="Times New Roman" w:cs="Times New Roman"/>
                <w:color w:val="000000"/>
                <w:spacing w:val="4"/>
                <w:sz w:val="28"/>
                <w:szCs w:val="28"/>
              </w:rPr>
            </w:pPr>
            <w:r w:rsidRPr="009B504A">
              <w:rPr>
                <w:rFonts w:ascii="Times New Roman" w:hAnsi="Times New Roman" w:cs="Times New Roman"/>
                <w:b/>
                <w:color w:val="000000"/>
                <w:spacing w:val="1"/>
                <w:sz w:val="28"/>
                <w:szCs w:val="28"/>
              </w:rPr>
              <w:t>Транспортные РНК (т-РНК)</w:t>
            </w:r>
            <w:r w:rsidRPr="009B504A">
              <w:rPr>
                <w:rFonts w:ascii="Times New Roman" w:hAnsi="Times New Roman" w:cs="Times New Roman"/>
                <w:color w:val="000000"/>
                <w:spacing w:val="1"/>
                <w:sz w:val="28"/>
                <w:szCs w:val="28"/>
              </w:rPr>
              <w:t xml:space="preserve"> включают 76—85 нуклеоти</w:t>
            </w:r>
            <w:r w:rsidRPr="009B504A">
              <w:rPr>
                <w:rFonts w:ascii="Times New Roman" w:hAnsi="Times New Roman" w:cs="Times New Roman"/>
                <w:color w:val="000000"/>
                <w:spacing w:val="1"/>
                <w:sz w:val="28"/>
                <w:szCs w:val="28"/>
              </w:rPr>
              <w:softHyphen/>
            </w:r>
            <w:r w:rsidRPr="009B504A">
              <w:rPr>
                <w:rFonts w:ascii="Times New Roman" w:hAnsi="Times New Roman" w:cs="Times New Roman"/>
                <w:color w:val="000000"/>
                <w:spacing w:val="4"/>
                <w:sz w:val="28"/>
                <w:szCs w:val="28"/>
              </w:rPr>
              <w:t xml:space="preserve">дов и выполняют несколько функций. </w:t>
            </w:r>
          </w:p>
          <w:p w:rsidR="009B504A" w:rsidRPr="009B504A" w:rsidRDefault="009B504A" w:rsidP="00DF036F">
            <w:pPr>
              <w:shd w:val="clear" w:color="auto" w:fill="FFFFFF"/>
              <w:jc w:val="both"/>
              <w:rPr>
                <w:rFonts w:ascii="Times New Roman" w:hAnsi="Times New Roman" w:cs="Times New Roman"/>
                <w:color w:val="000000"/>
                <w:spacing w:val="3"/>
                <w:sz w:val="28"/>
                <w:szCs w:val="28"/>
              </w:rPr>
            </w:pPr>
            <w:r w:rsidRPr="009B504A">
              <w:rPr>
                <w:rFonts w:ascii="Times New Roman" w:hAnsi="Times New Roman" w:cs="Times New Roman"/>
                <w:b/>
                <w:color w:val="000000"/>
                <w:spacing w:val="6"/>
                <w:sz w:val="28"/>
                <w:szCs w:val="28"/>
              </w:rPr>
              <w:t xml:space="preserve">Генетический </w:t>
            </w:r>
            <w:r w:rsidR="007E58C9" w:rsidRPr="009B504A">
              <w:rPr>
                <w:rFonts w:ascii="Times New Roman" w:hAnsi="Times New Roman" w:cs="Times New Roman"/>
                <w:b/>
                <w:color w:val="000000"/>
                <w:spacing w:val="6"/>
                <w:sz w:val="28"/>
                <w:szCs w:val="28"/>
              </w:rPr>
              <w:t>код.</w:t>
            </w:r>
            <w:r w:rsidR="00750627">
              <w:rPr>
                <w:rFonts w:ascii="Times New Roman" w:hAnsi="Times New Roman" w:cs="Times New Roman"/>
                <w:b/>
                <w:color w:val="000000"/>
                <w:spacing w:val="6"/>
                <w:sz w:val="28"/>
                <w:szCs w:val="28"/>
              </w:rPr>
              <w:t xml:space="preserve"> </w:t>
            </w:r>
            <w:r w:rsidR="007E58C9" w:rsidRPr="009B504A">
              <w:rPr>
                <w:rFonts w:ascii="Times New Roman" w:hAnsi="Times New Roman" w:cs="Times New Roman"/>
                <w:color w:val="000000"/>
                <w:spacing w:val="3"/>
                <w:sz w:val="28"/>
                <w:szCs w:val="28"/>
              </w:rPr>
              <w:t>Каждой</w:t>
            </w:r>
            <w:r w:rsidRPr="009B504A">
              <w:rPr>
                <w:rFonts w:ascii="Times New Roman" w:hAnsi="Times New Roman" w:cs="Times New Roman"/>
                <w:color w:val="000000"/>
                <w:spacing w:val="3"/>
                <w:sz w:val="28"/>
                <w:szCs w:val="28"/>
              </w:rPr>
              <w:t xml:space="preserve"> амино</w:t>
            </w:r>
            <w:r w:rsidRPr="009B504A">
              <w:rPr>
                <w:rFonts w:ascii="Times New Roman" w:hAnsi="Times New Roman" w:cs="Times New Roman"/>
                <w:color w:val="000000"/>
                <w:spacing w:val="3"/>
                <w:sz w:val="28"/>
                <w:szCs w:val="28"/>
              </w:rPr>
              <w:softHyphen/>
            </w:r>
            <w:r w:rsidRPr="009B504A">
              <w:rPr>
                <w:rFonts w:ascii="Times New Roman" w:hAnsi="Times New Roman" w:cs="Times New Roman"/>
                <w:color w:val="000000"/>
                <w:spacing w:val="4"/>
                <w:sz w:val="28"/>
                <w:szCs w:val="28"/>
              </w:rPr>
              <w:t>кислоте в полипептидной цепочке соответствует комбина</w:t>
            </w:r>
            <w:r w:rsidRPr="009B504A">
              <w:rPr>
                <w:rFonts w:ascii="Times New Roman" w:hAnsi="Times New Roman" w:cs="Times New Roman"/>
                <w:color w:val="000000"/>
                <w:spacing w:val="4"/>
                <w:sz w:val="28"/>
                <w:szCs w:val="28"/>
              </w:rPr>
              <w:softHyphen/>
            </w:r>
            <w:r w:rsidRPr="009B504A">
              <w:rPr>
                <w:rFonts w:ascii="Times New Roman" w:hAnsi="Times New Roman" w:cs="Times New Roman"/>
                <w:color w:val="000000"/>
                <w:spacing w:val="6"/>
                <w:sz w:val="28"/>
                <w:szCs w:val="28"/>
              </w:rPr>
              <w:t xml:space="preserve">ция из трех нуклеотидов — </w:t>
            </w:r>
            <w:r w:rsidRPr="009B504A">
              <w:rPr>
                <w:rFonts w:ascii="Times New Roman" w:hAnsi="Times New Roman" w:cs="Times New Roman"/>
                <w:b/>
                <w:color w:val="000000"/>
                <w:spacing w:val="6"/>
                <w:sz w:val="28"/>
                <w:szCs w:val="28"/>
              </w:rPr>
              <w:t>триплет</w:t>
            </w:r>
            <w:r w:rsidRPr="009B504A">
              <w:rPr>
                <w:rFonts w:ascii="Times New Roman" w:hAnsi="Times New Roman" w:cs="Times New Roman"/>
                <w:color w:val="000000"/>
                <w:spacing w:val="6"/>
                <w:sz w:val="28"/>
                <w:szCs w:val="28"/>
              </w:rPr>
              <w:t xml:space="preserve">. Так, аминокислоте </w:t>
            </w:r>
            <w:r w:rsidRPr="009B504A">
              <w:rPr>
                <w:rFonts w:ascii="Times New Roman" w:hAnsi="Times New Roman" w:cs="Times New Roman"/>
                <w:color w:val="000000"/>
                <w:spacing w:val="4"/>
                <w:sz w:val="28"/>
                <w:szCs w:val="28"/>
              </w:rPr>
              <w:t>цистеину соответствует триплет АЦА, валину — ЦАА, ли</w:t>
            </w:r>
            <w:r w:rsidRPr="009B504A">
              <w:rPr>
                <w:rFonts w:ascii="Times New Roman" w:hAnsi="Times New Roman" w:cs="Times New Roman"/>
                <w:color w:val="000000"/>
                <w:spacing w:val="4"/>
                <w:sz w:val="28"/>
                <w:szCs w:val="28"/>
              </w:rPr>
              <w:softHyphen/>
            </w:r>
            <w:r w:rsidRPr="009B504A">
              <w:rPr>
                <w:rFonts w:ascii="Times New Roman" w:hAnsi="Times New Roman" w:cs="Times New Roman"/>
                <w:color w:val="000000"/>
                <w:spacing w:val="3"/>
                <w:sz w:val="28"/>
                <w:szCs w:val="28"/>
              </w:rPr>
              <w:t xml:space="preserve">зину — ТТТ и т. д. </w:t>
            </w:r>
          </w:p>
          <w:p w:rsidR="009B504A" w:rsidRPr="009B504A" w:rsidRDefault="009B504A" w:rsidP="00DF036F">
            <w:pPr>
              <w:shd w:val="clear" w:color="auto" w:fill="FFFFFF"/>
              <w:jc w:val="both"/>
              <w:rPr>
                <w:rFonts w:ascii="Times New Roman" w:hAnsi="Times New Roman" w:cs="Times New Roman"/>
                <w:sz w:val="28"/>
                <w:szCs w:val="28"/>
              </w:rPr>
            </w:pPr>
            <w:r w:rsidRPr="009B504A">
              <w:rPr>
                <w:rFonts w:ascii="Times New Roman" w:hAnsi="Times New Roman" w:cs="Times New Roman"/>
                <w:color w:val="000000"/>
                <w:spacing w:val="3"/>
                <w:sz w:val="28"/>
                <w:szCs w:val="28"/>
              </w:rPr>
              <w:t xml:space="preserve"> Таким образом, определенные </w:t>
            </w:r>
            <w:r w:rsidRPr="009B504A">
              <w:rPr>
                <w:rFonts w:ascii="Times New Roman" w:hAnsi="Times New Roman" w:cs="Times New Roman"/>
                <w:color w:val="000000"/>
                <w:spacing w:val="2"/>
                <w:sz w:val="28"/>
                <w:szCs w:val="28"/>
              </w:rPr>
              <w:t>сочетания нуклеотидов и последовательность их расположе</w:t>
            </w:r>
            <w:r w:rsidRPr="009B504A">
              <w:rPr>
                <w:rFonts w:ascii="Times New Roman" w:hAnsi="Times New Roman" w:cs="Times New Roman"/>
                <w:color w:val="000000"/>
                <w:spacing w:val="2"/>
                <w:sz w:val="28"/>
                <w:szCs w:val="28"/>
              </w:rPr>
              <w:softHyphen/>
            </w:r>
            <w:r w:rsidRPr="009B504A">
              <w:rPr>
                <w:rFonts w:ascii="Times New Roman" w:hAnsi="Times New Roman" w:cs="Times New Roman"/>
                <w:color w:val="000000"/>
                <w:spacing w:val="5"/>
                <w:sz w:val="28"/>
                <w:szCs w:val="28"/>
              </w:rPr>
              <w:t>ния в молекуле ДНК являются кодом, несущим информа</w:t>
            </w:r>
            <w:r w:rsidRPr="009B504A">
              <w:rPr>
                <w:rFonts w:ascii="Times New Roman" w:hAnsi="Times New Roman" w:cs="Times New Roman"/>
                <w:color w:val="000000"/>
                <w:spacing w:val="5"/>
                <w:sz w:val="28"/>
                <w:szCs w:val="28"/>
              </w:rPr>
              <w:softHyphen/>
            </w:r>
            <w:r w:rsidRPr="009B504A">
              <w:rPr>
                <w:rFonts w:ascii="Times New Roman" w:hAnsi="Times New Roman" w:cs="Times New Roman"/>
                <w:color w:val="000000"/>
                <w:spacing w:val="4"/>
                <w:sz w:val="28"/>
                <w:szCs w:val="28"/>
              </w:rPr>
              <w:t>цию о структуре белка.</w:t>
            </w:r>
          </w:p>
          <w:p w:rsidR="009B504A" w:rsidRDefault="009B504A" w:rsidP="00DF036F">
            <w:pPr>
              <w:shd w:val="clear" w:color="auto" w:fill="FFFFFF"/>
              <w:jc w:val="both"/>
              <w:rPr>
                <w:rFonts w:ascii="Times New Roman" w:hAnsi="Times New Roman" w:cs="Times New Roman"/>
                <w:color w:val="000000"/>
                <w:spacing w:val="1"/>
                <w:sz w:val="28"/>
                <w:szCs w:val="28"/>
              </w:rPr>
            </w:pPr>
            <w:r w:rsidRPr="009B504A">
              <w:rPr>
                <w:rFonts w:ascii="Times New Roman" w:hAnsi="Times New Roman" w:cs="Times New Roman"/>
                <w:color w:val="000000"/>
                <w:spacing w:val="1"/>
                <w:sz w:val="28"/>
                <w:szCs w:val="28"/>
              </w:rPr>
              <w:t>Для того чтобы синтезировался белок, информация о по</w:t>
            </w:r>
            <w:r w:rsidRPr="009B504A">
              <w:rPr>
                <w:rFonts w:ascii="Times New Roman" w:hAnsi="Times New Roman" w:cs="Times New Roman"/>
                <w:color w:val="000000"/>
                <w:spacing w:val="1"/>
                <w:sz w:val="28"/>
                <w:szCs w:val="28"/>
              </w:rPr>
              <w:softHyphen/>
            </w:r>
            <w:r w:rsidRPr="009B504A">
              <w:rPr>
                <w:rFonts w:ascii="Times New Roman" w:hAnsi="Times New Roman" w:cs="Times New Roman"/>
                <w:color w:val="000000"/>
                <w:spacing w:val="5"/>
                <w:sz w:val="28"/>
                <w:szCs w:val="28"/>
              </w:rPr>
              <w:t xml:space="preserve">следовательности аминокислот в его первичной структуре </w:t>
            </w:r>
            <w:r w:rsidRPr="009B504A">
              <w:rPr>
                <w:rFonts w:ascii="Times New Roman" w:hAnsi="Times New Roman" w:cs="Times New Roman"/>
                <w:color w:val="000000"/>
                <w:spacing w:val="1"/>
                <w:sz w:val="28"/>
                <w:szCs w:val="28"/>
              </w:rPr>
              <w:t xml:space="preserve">должна быть доставлена к рибосомам. </w:t>
            </w:r>
          </w:p>
          <w:p w:rsidR="009B504A" w:rsidRPr="009B504A" w:rsidRDefault="009B504A" w:rsidP="00DF036F">
            <w:pPr>
              <w:shd w:val="clear" w:color="auto" w:fill="FFFFFF"/>
              <w:jc w:val="both"/>
              <w:rPr>
                <w:rFonts w:ascii="Times New Roman" w:hAnsi="Times New Roman" w:cs="Times New Roman"/>
                <w:b/>
                <w:color w:val="000000"/>
                <w:spacing w:val="1"/>
                <w:sz w:val="28"/>
                <w:szCs w:val="28"/>
              </w:rPr>
            </w:pPr>
          </w:p>
        </w:tc>
      </w:tr>
      <w:tr w:rsidR="009B504A" w:rsidRPr="002C6532" w:rsidTr="00B40951">
        <w:trPr>
          <w:trHeight w:val="556"/>
        </w:trPr>
        <w:tc>
          <w:tcPr>
            <w:tcW w:w="9498" w:type="dxa"/>
            <w:gridSpan w:val="26"/>
          </w:tcPr>
          <w:p w:rsidR="009B504A" w:rsidRDefault="009B504A" w:rsidP="00DF036F">
            <w:pPr>
              <w:pStyle w:val="1"/>
              <w:outlineLvl w:val="0"/>
              <w:rPr>
                <w:rFonts w:ascii="Times New Roman" w:hAnsi="Times New Roman" w:cs="Times New Roman"/>
                <w:b/>
                <w:color w:val="000000"/>
                <w:spacing w:val="1"/>
                <w:sz w:val="28"/>
                <w:szCs w:val="28"/>
              </w:rPr>
            </w:pPr>
          </w:p>
          <w:p w:rsidR="00F85302" w:rsidRDefault="00F85302" w:rsidP="00DF036F">
            <w:r>
              <w:rPr>
                <w:noProof/>
                <w:lang w:eastAsia="ru-RU"/>
              </w:rPr>
              <w:drawing>
                <wp:inline distT="0" distB="0" distL="0" distR="0">
                  <wp:extent cx="5895975" cy="3999208"/>
                  <wp:effectExtent l="0" t="0" r="0" b="1905"/>
                  <wp:docPr id="30" name="Рисунок 30" descr="http://www.drofa.ru/files/presentations/visual/Contents/Biologiya/07_Ob_Bio.Eqologiya/Pictures/2830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rofa.ru/files/presentations/visual/Contents/Biologiya/07_Ob_Bio.Eqologiya/Pictures/28304-111.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2920" r="2920" b="8596"/>
                          <a:stretch/>
                        </pic:blipFill>
                        <pic:spPr bwMode="auto">
                          <a:xfrm>
                            <a:off x="0" y="0"/>
                            <a:ext cx="5895975" cy="3999208"/>
                          </a:xfrm>
                          <a:prstGeom prst="rect">
                            <a:avLst/>
                          </a:prstGeom>
                          <a:noFill/>
                          <a:ln>
                            <a:noFill/>
                          </a:ln>
                          <a:extLst>
                            <a:ext uri="{53640926-AAD7-44D8-BBD7-CCE9431645EC}">
                              <a14:shadowObscured xmlns:a14="http://schemas.microsoft.com/office/drawing/2010/main"/>
                            </a:ext>
                          </a:extLst>
                        </pic:spPr>
                      </pic:pic>
                    </a:graphicData>
                  </a:graphic>
                </wp:inline>
              </w:drawing>
            </w:r>
          </w:p>
          <w:p w:rsidR="00F85302" w:rsidRDefault="00F85302" w:rsidP="00DF036F">
            <w:pPr>
              <w:jc w:val="both"/>
              <w:rPr>
                <w:rFonts w:ascii="Times New Roman" w:hAnsi="Times New Roman" w:cs="Times New Roman"/>
                <w:sz w:val="28"/>
              </w:rPr>
            </w:pPr>
            <w:r>
              <w:rPr>
                <w:rFonts w:ascii="Times New Roman" w:hAnsi="Times New Roman" w:cs="Times New Roman"/>
                <w:sz w:val="28"/>
              </w:rPr>
              <w:t>— сложное органичес</w:t>
            </w:r>
            <w:r w:rsidRPr="00F85302">
              <w:rPr>
                <w:rFonts w:ascii="Times New Roman" w:hAnsi="Times New Roman" w:cs="Times New Roman"/>
                <w:sz w:val="28"/>
              </w:rPr>
              <w:t>кое соединение, содержащее две макроэргические (богатые энергией) связи. Представлена одним нуклеотидом, состоящим из азотистого основания аденина, углевода рибозы и (в отличие от нуклеотидов ДНК и РНК) трех остатков фосфорной кислоты. При отделении одного остат</w:t>
            </w:r>
            <w:r>
              <w:rPr>
                <w:rFonts w:ascii="Times New Roman" w:hAnsi="Times New Roman" w:cs="Times New Roman"/>
                <w:sz w:val="28"/>
              </w:rPr>
              <w:t>ка фосфорной кислоты АТФ перехо</w:t>
            </w:r>
            <w:r w:rsidRPr="00F85302">
              <w:rPr>
                <w:rFonts w:ascii="Times New Roman" w:hAnsi="Times New Roman" w:cs="Times New Roman"/>
                <w:sz w:val="28"/>
              </w:rPr>
              <w:t>дит в АДФ (аденозиндифосфорную кислоту), если отделяется еще один остаток фосфорной кислоты, то АДФ переходит в АМФ (аденозинмонофосфорную кислоту), что бывает крайне редко. Место отделившегося остатк</w:t>
            </w:r>
            <w:r>
              <w:rPr>
                <w:rFonts w:ascii="Times New Roman" w:hAnsi="Times New Roman" w:cs="Times New Roman"/>
                <w:sz w:val="28"/>
              </w:rPr>
              <w:t>а фосфорной кислоты занимает мо</w:t>
            </w:r>
            <w:r w:rsidRPr="00F85302">
              <w:rPr>
                <w:rFonts w:ascii="Times New Roman" w:hAnsi="Times New Roman" w:cs="Times New Roman"/>
                <w:sz w:val="28"/>
              </w:rPr>
              <w:t>лекула воды. Отделение каждого остатка фосфорной кислоты происходит с помощью ферментов, при этом выделяется 40 кДж (а при разрыве обычных ковалентных связей — около 12 кДж энергии). Именно поэтому эти связи называют макроэргическими. При синтезе АТФ, наобо</w:t>
            </w:r>
            <w:r>
              <w:rPr>
                <w:rFonts w:ascii="Times New Roman" w:hAnsi="Times New Roman" w:cs="Times New Roman"/>
                <w:sz w:val="28"/>
              </w:rPr>
              <w:t>рот, поглощается большое количе</w:t>
            </w:r>
            <w:r w:rsidRPr="00F85302">
              <w:rPr>
                <w:rFonts w:ascii="Times New Roman" w:hAnsi="Times New Roman" w:cs="Times New Roman"/>
                <w:sz w:val="28"/>
              </w:rPr>
              <w:t>ство энергии. У всех организм</w:t>
            </w:r>
            <w:r>
              <w:rPr>
                <w:rFonts w:ascii="Times New Roman" w:hAnsi="Times New Roman" w:cs="Times New Roman"/>
                <w:sz w:val="28"/>
              </w:rPr>
              <w:t>ов АТФ синтезируется на внутрен</w:t>
            </w:r>
            <w:r w:rsidRPr="00F85302">
              <w:rPr>
                <w:rFonts w:ascii="Times New Roman" w:hAnsi="Times New Roman" w:cs="Times New Roman"/>
                <w:sz w:val="28"/>
              </w:rPr>
              <w:t>ней мембране митохондрий в процессе кислородного (III) этапа диссимиляции (катаболизма),</w:t>
            </w:r>
            <w:r>
              <w:rPr>
                <w:rFonts w:ascii="Times New Roman" w:hAnsi="Times New Roman" w:cs="Times New Roman"/>
                <w:sz w:val="28"/>
              </w:rPr>
              <w:t xml:space="preserve"> поэтому их называют энергетиче</w:t>
            </w:r>
            <w:r w:rsidRPr="00F85302">
              <w:rPr>
                <w:rFonts w:ascii="Times New Roman" w:hAnsi="Times New Roman" w:cs="Times New Roman"/>
                <w:sz w:val="28"/>
              </w:rPr>
              <w:t>скими станциями клетки.</w:t>
            </w:r>
            <w:r>
              <w:rPr>
                <w:rFonts w:ascii="Times New Roman" w:hAnsi="Times New Roman" w:cs="Times New Roman"/>
                <w:sz w:val="28"/>
              </w:rPr>
              <w:t xml:space="preserve"> Молекулы АТФ, покидая митохонд</w:t>
            </w:r>
            <w:r w:rsidRPr="00F85302">
              <w:rPr>
                <w:rFonts w:ascii="Times New Roman" w:hAnsi="Times New Roman" w:cs="Times New Roman"/>
                <w:sz w:val="28"/>
              </w:rPr>
              <w:t>рию, попадают в гиалоплазм</w:t>
            </w:r>
            <w:r>
              <w:rPr>
                <w:rFonts w:ascii="Times New Roman" w:hAnsi="Times New Roman" w:cs="Times New Roman"/>
                <w:sz w:val="28"/>
              </w:rPr>
              <w:t>у, участвуют в различных процес</w:t>
            </w:r>
            <w:r w:rsidRPr="00F85302">
              <w:rPr>
                <w:rFonts w:ascii="Times New Roman" w:hAnsi="Times New Roman" w:cs="Times New Roman"/>
                <w:sz w:val="28"/>
              </w:rPr>
              <w:t>сах жизнедеятельности клетки и возвращаются в виде АДФ и Ф. У зеленых растений, кроме митохондрий, АТФ синтезируется в хлоропластах в процессе световой стадии фотосинтеза (фотофосформирование). Во всех клетках АТФ аккумулирует энергию, которая расходуется по мере надобности там, где в клетке происходят процессы с затратой энергии. Наибольшее количество АТФ потребляет мышечная ткань.</w:t>
            </w:r>
          </w:p>
          <w:p w:rsidR="009E5AEC" w:rsidRPr="009E5AEC" w:rsidRDefault="009E5AEC" w:rsidP="00DF036F">
            <w:pPr>
              <w:jc w:val="both"/>
              <w:rPr>
                <w:rFonts w:ascii="Times New Roman" w:hAnsi="Times New Roman" w:cs="Times New Roman"/>
                <w:b/>
                <w:sz w:val="28"/>
              </w:rPr>
            </w:pPr>
            <w:r w:rsidRPr="009E5AEC">
              <w:rPr>
                <w:rFonts w:ascii="Times New Roman" w:hAnsi="Times New Roman" w:cs="Times New Roman"/>
                <w:b/>
                <w:sz w:val="28"/>
              </w:rPr>
              <w:lastRenderedPageBreak/>
              <w:t>Контрольные вопросы:</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Охарактеризуйте химический состав клетки</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Что такое  вода и минеральные соли</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Рассказать строение и функции углеводов</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Рассказать строение и функции липидов</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Рассказать строение  белков</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 xml:space="preserve">Дайте характеристику структурам белковых молекул </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Какие функции выполняют  белки</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 xml:space="preserve">Какие виды  нуклеиновых кислот </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Рассказать структуру ДНК</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Что такое репликация ДНК</w:t>
            </w:r>
            <w:r w:rsidR="00F84473">
              <w:rPr>
                <w:rFonts w:ascii="Times New Roman" w:eastAsia="Times New Roman" w:hAnsi="Times New Roman" w:cs="Times New Roman"/>
                <w:spacing w:val="-14"/>
                <w:sz w:val="28"/>
                <w:lang w:eastAsia="ru-RU"/>
              </w:rPr>
              <w:t>?</w:t>
            </w:r>
          </w:p>
          <w:p w:rsidR="009E5AEC" w:rsidRP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Виды РНК</w:t>
            </w:r>
            <w:r w:rsidR="00F84473">
              <w:rPr>
                <w:rFonts w:ascii="Times New Roman" w:eastAsia="Times New Roman" w:hAnsi="Times New Roman" w:cs="Times New Roman"/>
                <w:spacing w:val="-14"/>
                <w:sz w:val="28"/>
                <w:lang w:eastAsia="ru-RU"/>
              </w:rPr>
              <w:t>?</w:t>
            </w:r>
          </w:p>
          <w:p w:rsidR="009E5AEC" w:rsidRDefault="009E5AEC" w:rsidP="00DF036F">
            <w:pPr>
              <w:numPr>
                <w:ilvl w:val="0"/>
                <w:numId w:val="2"/>
              </w:numPr>
              <w:contextualSpacing/>
              <w:rPr>
                <w:rFonts w:ascii="Times New Roman" w:eastAsia="Times New Roman" w:hAnsi="Times New Roman" w:cs="Times New Roman"/>
                <w:spacing w:val="-14"/>
                <w:sz w:val="28"/>
                <w:lang w:eastAsia="ru-RU"/>
              </w:rPr>
            </w:pPr>
            <w:r w:rsidRPr="009E5AEC">
              <w:rPr>
                <w:rFonts w:ascii="Times New Roman" w:eastAsia="Times New Roman" w:hAnsi="Times New Roman" w:cs="Times New Roman"/>
                <w:spacing w:val="-14"/>
                <w:sz w:val="28"/>
                <w:lang w:eastAsia="ru-RU"/>
              </w:rPr>
              <w:t xml:space="preserve"> Какова биологическая роль нуклеиновых кислот</w:t>
            </w:r>
            <w:r>
              <w:rPr>
                <w:rFonts w:ascii="Times New Roman" w:eastAsia="Times New Roman" w:hAnsi="Times New Roman" w:cs="Times New Roman"/>
                <w:spacing w:val="-14"/>
                <w:sz w:val="28"/>
                <w:lang w:eastAsia="ru-RU"/>
              </w:rPr>
              <w:t>?</w:t>
            </w:r>
          </w:p>
          <w:p w:rsidR="009E5AEC" w:rsidRDefault="009E5AEC" w:rsidP="00DF036F">
            <w:pPr>
              <w:numPr>
                <w:ilvl w:val="0"/>
                <w:numId w:val="2"/>
              </w:numPr>
              <w:contextualSpacing/>
              <w:rPr>
                <w:rFonts w:ascii="Times New Roman" w:eastAsia="Times New Roman" w:hAnsi="Times New Roman" w:cs="Times New Roman"/>
                <w:spacing w:val="-14"/>
                <w:sz w:val="28"/>
                <w:lang w:eastAsia="ru-RU"/>
              </w:rPr>
            </w:pPr>
            <w:r>
              <w:rPr>
                <w:rFonts w:ascii="Times New Roman" w:eastAsia="Times New Roman" w:hAnsi="Times New Roman" w:cs="Times New Roman"/>
                <w:spacing w:val="-14"/>
                <w:sz w:val="28"/>
                <w:lang w:eastAsia="ru-RU"/>
              </w:rPr>
              <w:t>Строение АТФ?</w:t>
            </w: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B87A6D" w:rsidP="00DF036F">
            <w:pPr>
              <w:contextualSpacing/>
              <w:rPr>
                <w:rFonts w:ascii="Times New Roman" w:eastAsia="Times New Roman" w:hAnsi="Times New Roman" w:cs="Times New Roman"/>
                <w:spacing w:val="-14"/>
                <w:sz w:val="28"/>
                <w:lang w:eastAsia="ru-RU"/>
              </w:rPr>
            </w:pPr>
            <w:r>
              <w:rPr>
                <w:noProof/>
                <w:lang w:eastAsia="ru-RU"/>
              </w:rPr>
              <w:drawing>
                <wp:inline distT="0" distB="0" distL="0" distR="0">
                  <wp:extent cx="1257300" cy="1676400"/>
                  <wp:effectExtent l="0" t="0" r="0" b="0"/>
                  <wp:docPr id="172" name="Рисунок 172" descr="http://biokan.ru/img/prev1.png"/>
                  <wp:cNvGraphicFramePr/>
                  <a:graphic xmlns:a="http://schemas.openxmlformats.org/drawingml/2006/main">
                    <a:graphicData uri="http://schemas.openxmlformats.org/drawingml/2006/picture">
                      <pic:pic xmlns:pic="http://schemas.openxmlformats.org/drawingml/2006/picture">
                        <pic:nvPicPr>
                          <pic:cNvPr id="171" name="Рисунок 171" descr="http://biokan.ru/img/prev1.pn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p>
          <w:p w:rsidR="009E5AEC" w:rsidRDefault="009E5AEC" w:rsidP="00DF036F">
            <w:pPr>
              <w:contextualSpacing/>
              <w:rPr>
                <w:rFonts w:ascii="Times New Roman" w:eastAsia="Times New Roman" w:hAnsi="Times New Roman" w:cs="Times New Roman"/>
                <w:spacing w:val="-14"/>
                <w:sz w:val="28"/>
                <w:lang w:eastAsia="ru-RU"/>
              </w:rPr>
            </w:pPr>
          </w:p>
          <w:p w:rsidR="000A673E" w:rsidRPr="000A673E" w:rsidRDefault="000A673E" w:rsidP="000A673E">
            <w:pPr>
              <w:keepNext/>
              <w:keepLines/>
              <w:spacing w:before="240" w:line="276" w:lineRule="auto"/>
              <w:jc w:val="center"/>
              <w:outlineLvl w:val="0"/>
              <w:rPr>
                <w:rFonts w:ascii="Times New Roman" w:eastAsia="Times New Roman" w:hAnsi="Times New Roman" w:cs="Times New Roman"/>
                <w:b/>
                <w:sz w:val="28"/>
                <w:szCs w:val="32"/>
                <w:lang w:eastAsia="ru-RU"/>
              </w:rPr>
            </w:pPr>
            <w:r w:rsidRPr="000A673E">
              <w:rPr>
                <w:rFonts w:ascii="Times New Roman" w:eastAsia="Times New Roman" w:hAnsi="Times New Roman" w:cs="Times New Roman"/>
                <w:b/>
                <w:sz w:val="28"/>
                <w:szCs w:val="32"/>
                <w:lang w:eastAsia="ru-RU"/>
              </w:rPr>
              <w:t>Тест для самоконтроля</w:t>
            </w:r>
          </w:p>
          <w:p w:rsidR="000A673E" w:rsidRPr="000A673E" w:rsidRDefault="000A673E" w:rsidP="000A673E">
            <w:pPr>
              <w:jc w:val="center"/>
              <w:rPr>
                <w:rFonts w:ascii="Times New Roman" w:eastAsia="Times New Roman" w:hAnsi="Times New Roman" w:cs="Times New Roman"/>
                <w:b/>
                <w:sz w:val="20"/>
                <w:szCs w:val="20"/>
                <w:highlight w:val="yellow"/>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1. Макроэлемент</w:t>
            </w:r>
          </w:p>
          <w:p w:rsidR="000A673E" w:rsidRPr="000A673E" w:rsidRDefault="000A673E" w:rsidP="00E1069D">
            <w:pPr>
              <w:numPr>
                <w:ilvl w:val="0"/>
                <w:numId w:val="13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углерод</w:t>
            </w:r>
          </w:p>
          <w:p w:rsidR="000A673E" w:rsidRPr="000A673E" w:rsidRDefault="000A673E" w:rsidP="00E1069D">
            <w:pPr>
              <w:numPr>
                <w:ilvl w:val="0"/>
                <w:numId w:val="13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цинк</w:t>
            </w:r>
          </w:p>
          <w:p w:rsidR="000A673E" w:rsidRPr="000A673E" w:rsidRDefault="000A673E" w:rsidP="00E1069D">
            <w:pPr>
              <w:numPr>
                <w:ilvl w:val="0"/>
                <w:numId w:val="13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золото</w:t>
            </w:r>
          </w:p>
          <w:p w:rsidR="000A673E" w:rsidRPr="000A673E" w:rsidRDefault="000A673E" w:rsidP="00E1069D">
            <w:pPr>
              <w:numPr>
                <w:ilvl w:val="0"/>
                <w:numId w:val="13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йод</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2. Строение нуклеотида</w:t>
            </w:r>
          </w:p>
          <w:p w:rsidR="000A673E" w:rsidRPr="000A673E" w:rsidRDefault="000A673E" w:rsidP="00E1069D">
            <w:pPr>
              <w:numPr>
                <w:ilvl w:val="0"/>
                <w:numId w:val="13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азотистое основание</w:t>
            </w:r>
          </w:p>
          <w:p w:rsidR="000A673E" w:rsidRPr="000A673E" w:rsidRDefault="000A673E" w:rsidP="00E1069D">
            <w:pPr>
              <w:numPr>
                <w:ilvl w:val="0"/>
                <w:numId w:val="13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глицерин</w:t>
            </w:r>
          </w:p>
          <w:p w:rsidR="000A673E" w:rsidRPr="000A673E" w:rsidRDefault="000A673E" w:rsidP="00E1069D">
            <w:pPr>
              <w:numPr>
                <w:ilvl w:val="0"/>
                <w:numId w:val="13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аминокислоты</w:t>
            </w:r>
          </w:p>
          <w:p w:rsidR="000A673E" w:rsidRPr="000A673E" w:rsidRDefault="000A673E" w:rsidP="00E1069D">
            <w:pPr>
              <w:numPr>
                <w:ilvl w:val="0"/>
                <w:numId w:val="13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высшие карбоновые кислоты</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3. Цитозин комплементарен</w:t>
            </w:r>
          </w:p>
          <w:p w:rsidR="000A673E" w:rsidRPr="000A673E" w:rsidRDefault="000A673E" w:rsidP="00E1069D">
            <w:pPr>
              <w:numPr>
                <w:ilvl w:val="0"/>
                <w:numId w:val="13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аденин</w:t>
            </w:r>
          </w:p>
          <w:p w:rsidR="000A673E" w:rsidRPr="000A673E" w:rsidRDefault="000A673E" w:rsidP="00E1069D">
            <w:pPr>
              <w:numPr>
                <w:ilvl w:val="0"/>
                <w:numId w:val="13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урацил</w:t>
            </w:r>
          </w:p>
          <w:p w:rsidR="000A673E" w:rsidRPr="000A673E" w:rsidRDefault="000A673E" w:rsidP="00E1069D">
            <w:pPr>
              <w:numPr>
                <w:ilvl w:val="0"/>
                <w:numId w:val="13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гуанин</w:t>
            </w:r>
          </w:p>
          <w:p w:rsidR="000A673E" w:rsidRPr="000A673E" w:rsidRDefault="000A673E" w:rsidP="00E1069D">
            <w:pPr>
              <w:numPr>
                <w:ilvl w:val="0"/>
                <w:numId w:val="13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тимин</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4. Основная функция жиров</w:t>
            </w:r>
          </w:p>
          <w:p w:rsidR="000A673E" w:rsidRPr="000A673E" w:rsidRDefault="000A673E" w:rsidP="00E1069D">
            <w:pPr>
              <w:numPr>
                <w:ilvl w:val="0"/>
                <w:numId w:val="13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двигательная</w:t>
            </w:r>
          </w:p>
          <w:p w:rsidR="000A673E" w:rsidRPr="000A673E" w:rsidRDefault="000A673E" w:rsidP="00E1069D">
            <w:pPr>
              <w:numPr>
                <w:ilvl w:val="0"/>
                <w:numId w:val="13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транспортная</w:t>
            </w:r>
          </w:p>
          <w:p w:rsidR="000A673E" w:rsidRPr="000A673E" w:rsidRDefault="000A673E" w:rsidP="00E1069D">
            <w:pPr>
              <w:numPr>
                <w:ilvl w:val="0"/>
                <w:numId w:val="13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ферментативная</w:t>
            </w:r>
          </w:p>
          <w:p w:rsidR="000A673E" w:rsidRPr="000A673E" w:rsidRDefault="000A673E" w:rsidP="00E1069D">
            <w:pPr>
              <w:numPr>
                <w:ilvl w:val="0"/>
                <w:numId w:val="13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энергетическая</w:t>
            </w:r>
          </w:p>
          <w:p w:rsidR="000A673E" w:rsidRPr="000A673E" w:rsidRDefault="000A673E" w:rsidP="000A673E">
            <w:pPr>
              <w:tabs>
                <w:tab w:val="left" w:pos="0"/>
              </w:tabs>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5. Органоиды, участвующие в синтезе белка</w:t>
            </w:r>
          </w:p>
          <w:p w:rsidR="000A673E" w:rsidRPr="000A673E" w:rsidRDefault="000A673E" w:rsidP="00E1069D">
            <w:pPr>
              <w:numPr>
                <w:ilvl w:val="0"/>
                <w:numId w:val="137"/>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рибосомы</w:t>
            </w:r>
          </w:p>
          <w:p w:rsidR="000A673E" w:rsidRPr="000A673E" w:rsidRDefault="000A673E" w:rsidP="00E1069D">
            <w:pPr>
              <w:numPr>
                <w:ilvl w:val="0"/>
                <w:numId w:val="137"/>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лизосомы</w:t>
            </w:r>
          </w:p>
          <w:p w:rsidR="000A673E" w:rsidRPr="000A673E" w:rsidRDefault="000A673E" w:rsidP="00E1069D">
            <w:pPr>
              <w:numPr>
                <w:ilvl w:val="0"/>
                <w:numId w:val="137"/>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комплекс Гольджи</w:t>
            </w:r>
          </w:p>
          <w:p w:rsidR="000A673E" w:rsidRPr="000A673E" w:rsidRDefault="000A673E" w:rsidP="00E1069D">
            <w:pPr>
              <w:numPr>
                <w:ilvl w:val="0"/>
                <w:numId w:val="137"/>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центриоли</w:t>
            </w:r>
          </w:p>
          <w:p w:rsidR="000A673E" w:rsidRPr="000A673E" w:rsidRDefault="000A673E" w:rsidP="000A673E">
            <w:pPr>
              <w:tabs>
                <w:tab w:val="left" w:pos="0"/>
              </w:tabs>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6. К моносахаридам относятся</w:t>
            </w:r>
          </w:p>
          <w:p w:rsidR="000A673E" w:rsidRPr="000A673E" w:rsidRDefault="000A673E" w:rsidP="00E1069D">
            <w:pPr>
              <w:numPr>
                <w:ilvl w:val="0"/>
                <w:numId w:val="138"/>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сахароза</w:t>
            </w:r>
          </w:p>
          <w:p w:rsidR="000A673E" w:rsidRPr="000A673E" w:rsidRDefault="000A673E" w:rsidP="00E1069D">
            <w:pPr>
              <w:numPr>
                <w:ilvl w:val="0"/>
                <w:numId w:val="138"/>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крахмал</w:t>
            </w:r>
          </w:p>
          <w:p w:rsidR="000A673E" w:rsidRPr="000A673E" w:rsidRDefault="000A673E" w:rsidP="00E1069D">
            <w:pPr>
              <w:numPr>
                <w:ilvl w:val="0"/>
                <w:numId w:val="138"/>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гликоген</w:t>
            </w:r>
          </w:p>
          <w:p w:rsidR="000A673E" w:rsidRPr="000A673E" w:rsidRDefault="000A673E" w:rsidP="00E1069D">
            <w:pPr>
              <w:numPr>
                <w:ilvl w:val="0"/>
                <w:numId w:val="138"/>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глюкоза</w:t>
            </w:r>
          </w:p>
          <w:p w:rsidR="000A673E" w:rsidRPr="000A673E" w:rsidRDefault="000A673E" w:rsidP="000A673E">
            <w:pPr>
              <w:tabs>
                <w:tab w:val="left" w:pos="0"/>
              </w:tabs>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7. Структура молекулы белка, образующая за счет пептидных связей</w:t>
            </w:r>
          </w:p>
          <w:p w:rsidR="000A673E" w:rsidRPr="000A673E" w:rsidRDefault="000A673E" w:rsidP="00E1069D">
            <w:pPr>
              <w:numPr>
                <w:ilvl w:val="0"/>
                <w:numId w:val="139"/>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первичная</w:t>
            </w:r>
          </w:p>
          <w:p w:rsidR="000A673E" w:rsidRPr="000A673E" w:rsidRDefault="000A673E" w:rsidP="00E1069D">
            <w:pPr>
              <w:numPr>
                <w:ilvl w:val="0"/>
                <w:numId w:val="139"/>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вторичная</w:t>
            </w:r>
          </w:p>
          <w:p w:rsidR="000A673E" w:rsidRPr="000A673E" w:rsidRDefault="000A673E" w:rsidP="00E1069D">
            <w:pPr>
              <w:numPr>
                <w:ilvl w:val="0"/>
                <w:numId w:val="139"/>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четвертичная</w:t>
            </w:r>
          </w:p>
          <w:p w:rsidR="000A673E" w:rsidRPr="000A673E" w:rsidRDefault="000A673E" w:rsidP="00E1069D">
            <w:pPr>
              <w:numPr>
                <w:ilvl w:val="0"/>
                <w:numId w:val="139"/>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третичная</w:t>
            </w:r>
          </w:p>
          <w:p w:rsidR="000A673E" w:rsidRPr="000A673E" w:rsidRDefault="000A673E" w:rsidP="000A673E">
            <w:pPr>
              <w:tabs>
                <w:tab w:val="left" w:pos="0"/>
              </w:tabs>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8. Химические элементы, составляющие 90% массы живых существ</w:t>
            </w:r>
          </w:p>
          <w:p w:rsidR="000A673E" w:rsidRPr="000A673E" w:rsidRDefault="000A673E" w:rsidP="00E1069D">
            <w:pPr>
              <w:numPr>
                <w:ilvl w:val="0"/>
                <w:numId w:val="140"/>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C;</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O;</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N;</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H</w:t>
            </w:r>
          </w:p>
          <w:p w:rsidR="000A673E" w:rsidRPr="000A673E" w:rsidRDefault="000A673E" w:rsidP="00E1069D">
            <w:pPr>
              <w:numPr>
                <w:ilvl w:val="0"/>
                <w:numId w:val="140"/>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C;</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O;</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H;</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K</w:t>
            </w:r>
          </w:p>
          <w:p w:rsidR="000A673E" w:rsidRPr="000A673E" w:rsidRDefault="000A673E" w:rsidP="00E1069D">
            <w:pPr>
              <w:numPr>
                <w:ilvl w:val="0"/>
                <w:numId w:val="140"/>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C;</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O;</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N;</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P</w:t>
            </w:r>
          </w:p>
          <w:p w:rsidR="000A673E" w:rsidRPr="000A673E" w:rsidRDefault="000A673E" w:rsidP="00E1069D">
            <w:pPr>
              <w:numPr>
                <w:ilvl w:val="0"/>
                <w:numId w:val="140"/>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O;</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N;</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H;</w:t>
            </w:r>
            <w:r w:rsidR="00F84473">
              <w:rPr>
                <w:rFonts w:ascii="Times New Roman" w:eastAsia="Times New Roman" w:hAnsi="Times New Roman" w:cs="Times New Roman"/>
                <w:sz w:val="28"/>
                <w:szCs w:val="28"/>
                <w:lang w:eastAsia="ru-RU"/>
              </w:rPr>
              <w:t xml:space="preserve"> </w:t>
            </w:r>
            <w:r w:rsidRPr="000A673E">
              <w:rPr>
                <w:rFonts w:ascii="Times New Roman" w:eastAsia="Times New Roman" w:hAnsi="Times New Roman" w:cs="Times New Roman"/>
                <w:sz w:val="28"/>
                <w:szCs w:val="28"/>
                <w:lang w:eastAsia="ru-RU"/>
              </w:rPr>
              <w:t>P</w:t>
            </w:r>
          </w:p>
          <w:p w:rsidR="000A673E" w:rsidRPr="000A673E" w:rsidRDefault="000A673E" w:rsidP="000A673E">
            <w:pPr>
              <w:tabs>
                <w:tab w:val="left" w:pos="0"/>
              </w:tabs>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9. Полисахарид</w:t>
            </w:r>
          </w:p>
          <w:p w:rsidR="000A673E" w:rsidRPr="000A673E" w:rsidRDefault="000A673E" w:rsidP="00E1069D">
            <w:pPr>
              <w:numPr>
                <w:ilvl w:val="0"/>
                <w:numId w:val="141"/>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мальтоза</w:t>
            </w:r>
          </w:p>
          <w:p w:rsidR="000A673E" w:rsidRPr="000A673E" w:rsidRDefault="000A673E" w:rsidP="00E1069D">
            <w:pPr>
              <w:numPr>
                <w:ilvl w:val="0"/>
                <w:numId w:val="141"/>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сахароза</w:t>
            </w:r>
          </w:p>
          <w:p w:rsidR="000A673E" w:rsidRPr="000A673E" w:rsidRDefault="000A673E" w:rsidP="00E1069D">
            <w:pPr>
              <w:numPr>
                <w:ilvl w:val="0"/>
                <w:numId w:val="141"/>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глюкоза</w:t>
            </w:r>
          </w:p>
          <w:p w:rsidR="000A673E" w:rsidRPr="000A673E" w:rsidRDefault="000A673E" w:rsidP="00E1069D">
            <w:pPr>
              <w:numPr>
                <w:ilvl w:val="0"/>
                <w:numId w:val="141"/>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целлюлоза</w:t>
            </w:r>
          </w:p>
          <w:p w:rsidR="000A673E" w:rsidRPr="000A673E" w:rsidRDefault="000A673E" w:rsidP="000A673E">
            <w:pPr>
              <w:tabs>
                <w:tab w:val="left" w:pos="0"/>
              </w:tabs>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10. Глюкоза - это</w:t>
            </w:r>
          </w:p>
          <w:p w:rsidR="000A673E" w:rsidRPr="000A673E" w:rsidRDefault="000A673E" w:rsidP="00E1069D">
            <w:pPr>
              <w:numPr>
                <w:ilvl w:val="0"/>
                <w:numId w:val="142"/>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моносахарид</w:t>
            </w:r>
          </w:p>
          <w:p w:rsidR="000A673E" w:rsidRPr="000A673E" w:rsidRDefault="000A673E" w:rsidP="00E1069D">
            <w:pPr>
              <w:numPr>
                <w:ilvl w:val="0"/>
                <w:numId w:val="142"/>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дисахарид</w:t>
            </w:r>
          </w:p>
          <w:p w:rsidR="000A673E" w:rsidRPr="000A673E" w:rsidRDefault="000A673E" w:rsidP="00E1069D">
            <w:pPr>
              <w:numPr>
                <w:ilvl w:val="0"/>
                <w:numId w:val="142"/>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полисахарид</w:t>
            </w:r>
          </w:p>
          <w:p w:rsidR="000A673E" w:rsidRPr="000A673E" w:rsidRDefault="000A673E" w:rsidP="00E1069D">
            <w:pPr>
              <w:numPr>
                <w:ilvl w:val="0"/>
                <w:numId w:val="142"/>
              </w:numPr>
              <w:tabs>
                <w:tab w:val="left" w:pos="0"/>
              </w:tabs>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десахарид</w:t>
            </w:r>
          </w:p>
          <w:p w:rsidR="009E5AEC" w:rsidRDefault="000A673E" w:rsidP="00DF036F">
            <w:pPr>
              <w:contextualSpacing/>
              <w:rPr>
                <w:rFonts w:ascii="Times New Roman" w:eastAsia="Times New Roman" w:hAnsi="Times New Roman" w:cs="Times New Roman"/>
                <w:spacing w:val="-14"/>
                <w:sz w:val="28"/>
                <w:lang w:eastAsia="ru-RU"/>
              </w:rPr>
            </w:pPr>
            <w:r>
              <w:rPr>
                <w:rFonts w:ascii="Times New Roman" w:eastAsia="Times New Roman" w:hAnsi="Times New Roman" w:cs="Times New Roman"/>
                <w:spacing w:val="-14"/>
                <w:sz w:val="28"/>
                <w:lang w:eastAsia="ru-RU"/>
              </w:rPr>
              <w:lastRenderedPageBreak/>
              <w:t>Ключ для самопроверки</w:t>
            </w:r>
          </w:p>
          <w:tbl>
            <w:tblPr>
              <w:tblW w:w="5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1417"/>
              <w:gridCol w:w="1375"/>
              <w:gridCol w:w="1585"/>
            </w:tblGrid>
            <w:tr w:rsidR="000A673E" w:rsidRPr="00623104" w:rsidTr="000A673E">
              <w:trPr>
                <w:trHeight w:val="317"/>
              </w:trPr>
              <w:tc>
                <w:tcPr>
                  <w:tcW w:w="1556" w:type="dxa"/>
                  <w:shd w:val="clear" w:color="auto" w:fill="auto"/>
                </w:tcPr>
                <w:p w:rsidR="000A673E" w:rsidRPr="00623104" w:rsidRDefault="000A673E" w:rsidP="000A673E">
                  <w:pPr>
                    <w:spacing w:after="0" w:line="240" w:lineRule="auto"/>
                    <w:rPr>
                      <w:rFonts w:ascii="Times New Roman" w:hAnsi="Times New Roman" w:cs="Times New Roman"/>
                      <w:sz w:val="28"/>
                      <w:szCs w:val="28"/>
                    </w:rPr>
                  </w:pPr>
                </w:p>
              </w:tc>
              <w:tc>
                <w:tcPr>
                  <w:tcW w:w="1417" w:type="dxa"/>
                  <w:shd w:val="clear" w:color="auto" w:fill="auto"/>
                </w:tcPr>
                <w:p w:rsidR="000A673E" w:rsidRPr="004833E5" w:rsidRDefault="000A673E" w:rsidP="00E1069D">
                  <w:pPr>
                    <w:pStyle w:val="a4"/>
                    <w:numPr>
                      <w:ilvl w:val="0"/>
                      <w:numId w:val="143"/>
                    </w:numPr>
                    <w:spacing w:after="0" w:line="240" w:lineRule="auto"/>
                    <w:rPr>
                      <w:rFonts w:ascii="Times New Roman" w:hAnsi="Times New Roman" w:cs="Times New Roman"/>
                      <w:sz w:val="28"/>
                      <w:szCs w:val="28"/>
                    </w:rPr>
                  </w:pPr>
                  <w:r>
                    <w:rPr>
                      <w:rFonts w:ascii="Times New Roman" w:hAnsi="Times New Roman" w:cs="Times New Roman"/>
                      <w:sz w:val="28"/>
                      <w:szCs w:val="28"/>
                    </w:rPr>
                    <w:t>1</w:t>
                  </w:r>
                </w:p>
              </w:tc>
              <w:tc>
                <w:tcPr>
                  <w:tcW w:w="1375" w:type="dxa"/>
                  <w:shd w:val="clear" w:color="auto" w:fill="auto"/>
                </w:tcPr>
                <w:p w:rsidR="000A673E" w:rsidRPr="006D2446" w:rsidRDefault="000A673E" w:rsidP="00E1069D">
                  <w:pPr>
                    <w:pStyle w:val="a4"/>
                    <w:numPr>
                      <w:ilvl w:val="0"/>
                      <w:numId w:val="143"/>
                    </w:numPr>
                    <w:spacing w:after="0" w:line="240" w:lineRule="auto"/>
                    <w:rPr>
                      <w:rFonts w:ascii="Times New Roman" w:hAnsi="Times New Roman" w:cs="Times New Roman"/>
                      <w:sz w:val="28"/>
                      <w:szCs w:val="28"/>
                    </w:rPr>
                  </w:pPr>
                  <w:r w:rsidRPr="006D2446">
                    <w:rPr>
                      <w:rFonts w:ascii="Times New Roman" w:hAnsi="Times New Roman" w:cs="Times New Roman"/>
                      <w:sz w:val="28"/>
                      <w:szCs w:val="28"/>
                    </w:rPr>
                    <w:t>1</w:t>
                  </w:r>
                </w:p>
              </w:tc>
              <w:tc>
                <w:tcPr>
                  <w:tcW w:w="1585" w:type="dxa"/>
                  <w:shd w:val="clear" w:color="auto" w:fill="auto"/>
                </w:tcPr>
                <w:p w:rsidR="000A673E" w:rsidRPr="006D2446" w:rsidRDefault="000A673E" w:rsidP="00E1069D">
                  <w:pPr>
                    <w:pStyle w:val="a4"/>
                    <w:numPr>
                      <w:ilvl w:val="0"/>
                      <w:numId w:val="143"/>
                    </w:numPr>
                    <w:spacing w:after="0" w:line="240" w:lineRule="auto"/>
                    <w:rPr>
                      <w:rFonts w:ascii="Times New Roman" w:hAnsi="Times New Roman" w:cs="Times New Roman"/>
                      <w:sz w:val="28"/>
                      <w:szCs w:val="28"/>
                    </w:rPr>
                  </w:pPr>
                  <w:r w:rsidRPr="006D2446">
                    <w:rPr>
                      <w:rFonts w:ascii="Times New Roman" w:hAnsi="Times New Roman" w:cs="Times New Roman"/>
                      <w:sz w:val="28"/>
                      <w:szCs w:val="28"/>
                    </w:rPr>
                    <w:t>3</w:t>
                  </w:r>
                </w:p>
              </w:tc>
            </w:tr>
            <w:tr w:rsidR="000A673E" w:rsidRPr="00623104" w:rsidTr="000A673E">
              <w:trPr>
                <w:trHeight w:val="303"/>
              </w:trPr>
              <w:tc>
                <w:tcPr>
                  <w:tcW w:w="1556" w:type="dxa"/>
                  <w:shd w:val="clear" w:color="auto" w:fill="auto"/>
                </w:tcPr>
                <w:p w:rsidR="000A673E" w:rsidRPr="006D2446" w:rsidRDefault="000A673E" w:rsidP="00E1069D">
                  <w:pPr>
                    <w:pStyle w:val="a4"/>
                    <w:numPr>
                      <w:ilvl w:val="0"/>
                      <w:numId w:val="143"/>
                    </w:numPr>
                    <w:spacing w:after="0" w:line="240" w:lineRule="auto"/>
                    <w:rPr>
                      <w:rFonts w:ascii="Times New Roman" w:hAnsi="Times New Roman" w:cs="Times New Roman"/>
                      <w:sz w:val="28"/>
                      <w:szCs w:val="28"/>
                    </w:rPr>
                  </w:pPr>
                  <w:r>
                    <w:rPr>
                      <w:rFonts w:ascii="Times New Roman" w:hAnsi="Times New Roman" w:cs="Times New Roman"/>
                      <w:sz w:val="28"/>
                      <w:szCs w:val="28"/>
                    </w:rPr>
                    <w:t>4</w:t>
                  </w:r>
                </w:p>
              </w:tc>
              <w:tc>
                <w:tcPr>
                  <w:tcW w:w="1417" w:type="dxa"/>
                  <w:shd w:val="clear" w:color="auto" w:fill="auto"/>
                </w:tcPr>
                <w:p w:rsidR="000A673E" w:rsidRPr="00623104" w:rsidRDefault="000A673E" w:rsidP="00E1069D">
                  <w:pPr>
                    <w:numPr>
                      <w:ilvl w:val="0"/>
                      <w:numId w:val="14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1375" w:type="dxa"/>
                  <w:shd w:val="clear" w:color="auto" w:fill="auto"/>
                </w:tcPr>
                <w:p w:rsidR="000A673E" w:rsidRPr="00623104" w:rsidRDefault="000A673E" w:rsidP="00E1069D">
                  <w:pPr>
                    <w:numPr>
                      <w:ilvl w:val="0"/>
                      <w:numId w:val="14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1585" w:type="dxa"/>
                  <w:shd w:val="clear" w:color="auto" w:fill="auto"/>
                </w:tcPr>
                <w:p w:rsidR="000A673E" w:rsidRPr="00623104" w:rsidRDefault="000A673E" w:rsidP="00E1069D">
                  <w:pPr>
                    <w:numPr>
                      <w:ilvl w:val="0"/>
                      <w:numId w:val="14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r>
            <w:tr w:rsidR="000A673E" w:rsidRPr="00623104" w:rsidTr="000A673E">
              <w:trPr>
                <w:trHeight w:val="317"/>
              </w:trPr>
              <w:tc>
                <w:tcPr>
                  <w:tcW w:w="1556" w:type="dxa"/>
                  <w:shd w:val="clear" w:color="auto" w:fill="auto"/>
                </w:tcPr>
                <w:p w:rsidR="000A673E" w:rsidRPr="00623104" w:rsidRDefault="000A673E" w:rsidP="00E1069D">
                  <w:pPr>
                    <w:numPr>
                      <w:ilvl w:val="0"/>
                      <w:numId w:val="14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1417" w:type="dxa"/>
                  <w:shd w:val="clear" w:color="auto" w:fill="auto"/>
                </w:tcPr>
                <w:p w:rsidR="000A673E" w:rsidRPr="00623104" w:rsidRDefault="000A673E" w:rsidP="00E1069D">
                  <w:pPr>
                    <w:numPr>
                      <w:ilvl w:val="0"/>
                      <w:numId w:val="14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4</w:t>
                  </w:r>
                </w:p>
              </w:tc>
              <w:tc>
                <w:tcPr>
                  <w:tcW w:w="1375" w:type="dxa"/>
                  <w:shd w:val="clear" w:color="auto" w:fill="auto"/>
                </w:tcPr>
                <w:p w:rsidR="000A673E" w:rsidRPr="00623104" w:rsidRDefault="000A673E" w:rsidP="00E1069D">
                  <w:pPr>
                    <w:numPr>
                      <w:ilvl w:val="0"/>
                      <w:numId w:val="143"/>
                    </w:numPr>
                    <w:spacing w:after="0" w:line="240" w:lineRule="auto"/>
                    <w:rPr>
                      <w:rFonts w:ascii="Times New Roman" w:hAnsi="Times New Roman" w:cs="Times New Roman"/>
                      <w:sz w:val="28"/>
                      <w:szCs w:val="28"/>
                    </w:rPr>
                  </w:pPr>
                  <w:r w:rsidRPr="00623104">
                    <w:rPr>
                      <w:rFonts w:ascii="Times New Roman" w:hAnsi="Times New Roman" w:cs="Times New Roman"/>
                      <w:sz w:val="28"/>
                      <w:szCs w:val="28"/>
                    </w:rPr>
                    <w:t>1</w:t>
                  </w:r>
                </w:p>
              </w:tc>
              <w:tc>
                <w:tcPr>
                  <w:tcW w:w="1585" w:type="dxa"/>
                  <w:shd w:val="clear" w:color="auto" w:fill="auto"/>
                </w:tcPr>
                <w:p w:rsidR="000A673E" w:rsidRPr="00623104" w:rsidRDefault="000A673E" w:rsidP="000A673E">
                  <w:pPr>
                    <w:spacing w:after="0" w:line="240" w:lineRule="auto"/>
                    <w:ind w:left="360"/>
                    <w:rPr>
                      <w:rFonts w:ascii="Times New Roman" w:hAnsi="Times New Roman" w:cs="Times New Roman"/>
                      <w:sz w:val="28"/>
                      <w:szCs w:val="28"/>
                    </w:rPr>
                  </w:pPr>
                </w:p>
              </w:tc>
            </w:tr>
          </w:tbl>
          <w:p w:rsidR="000A673E" w:rsidRDefault="000A673E"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9E5AEC" w:rsidRDefault="009E5AEC"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0A673E" w:rsidRDefault="000A673E" w:rsidP="00DF036F">
            <w:pPr>
              <w:contextualSpacing/>
              <w:rPr>
                <w:rFonts w:ascii="Times New Roman" w:eastAsia="Times New Roman" w:hAnsi="Times New Roman" w:cs="Times New Roman"/>
                <w:spacing w:val="-14"/>
                <w:sz w:val="28"/>
                <w:lang w:eastAsia="ru-RU"/>
              </w:rPr>
            </w:pPr>
          </w:p>
          <w:p w:rsidR="009E5AEC" w:rsidRPr="009E5AEC" w:rsidRDefault="007323A5" w:rsidP="00DF036F">
            <w:pPr>
              <w:contextualSpacing/>
              <w:rPr>
                <w:rStyle w:val="aa"/>
                <w:rFonts w:ascii="Times New Roman" w:eastAsia="Times New Roman" w:hAnsi="Times New Roman" w:cs="Times New Roman"/>
                <w:spacing w:val="-14"/>
                <w:sz w:val="28"/>
                <w:lang w:eastAsia="ru-RU"/>
              </w:rPr>
            </w:pPr>
            <w:r>
              <w:rPr>
                <w:rFonts w:ascii="Times New Roman" w:eastAsia="Times New Roman" w:hAnsi="Times New Roman" w:cs="Times New Roman"/>
                <w:color w:val="000000" w:themeColor="text1"/>
                <w:sz w:val="24"/>
                <w:szCs w:val="26"/>
                <w:lang w:eastAsia="ru-RU"/>
              </w:rPr>
              <w:fldChar w:fldCharType="begin"/>
            </w:r>
            <w:r w:rsidR="009E5AEC">
              <w:rPr>
                <w:rFonts w:ascii="Times New Roman" w:eastAsia="Times New Roman" w:hAnsi="Times New Roman" w:cs="Times New Roman"/>
                <w:color w:val="000000" w:themeColor="text1"/>
                <w:sz w:val="24"/>
                <w:szCs w:val="26"/>
                <w:lang w:eastAsia="ru-RU"/>
              </w:rPr>
              <w:instrText xml:space="preserve"> HYPERLINK  \l "_Оглавление" </w:instrText>
            </w:r>
            <w:r>
              <w:rPr>
                <w:rFonts w:ascii="Times New Roman" w:eastAsia="Times New Roman" w:hAnsi="Times New Roman" w:cs="Times New Roman"/>
                <w:color w:val="000000" w:themeColor="text1"/>
                <w:sz w:val="24"/>
                <w:szCs w:val="26"/>
                <w:lang w:eastAsia="ru-RU"/>
              </w:rPr>
              <w:fldChar w:fldCharType="separate"/>
            </w:r>
          </w:p>
          <w:p w:rsidR="009E5AEC" w:rsidRPr="009E5AEC" w:rsidRDefault="009E5AEC" w:rsidP="00DF036F">
            <w:pPr>
              <w:pStyle w:val="2"/>
              <w:outlineLvl w:val="1"/>
              <w:rPr>
                <w:rStyle w:val="aa"/>
                <w:rFonts w:ascii="Times New Roman" w:eastAsia="Times New Roman" w:hAnsi="Times New Roman" w:cs="Times New Roman"/>
                <w:sz w:val="24"/>
                <w:lang w:eastAsia="ru-RU"/>
              </w:rPr>
            </w:pPr>
            <w:r w:rsidRPr="009E5AEC">
              <w:rPr>
                <w:rStyle w:val="aa"/>
                <w:rFonts w:ascii="Times New Roman" w:eastAsia="Times New Roman" w:hAnsi="Times New Roman" w:cs="Times New Roman"/>
                <w:sz w:val="24"/>
                <w:lang w:eastAsia="ru-RU"/>
              </w:rPr>
              <w:t>Вернуться к оглавлению</w:t>
            </w:r>
          </w:p>
          <w:p w:rsidR="009E5AEC" w:rsidRDefault="007323A5" w:rsidP="00DF036F">
            <w:pPr>
              <w:contextualSpacing/>
              <w:rPr>
                <w:rFonts w:ascii="Times New Roman" w:eastAsia="Times New Roman" w:hAnsi="Times New Roman" w:cs="Times New Roman"/>
                <w:spacing w:val="-14"/>
                <w:sz w:val="28"/>
                <w:lang w:eastAsia="ru-RU"/>
              </w:rPr>
            </w:pPr>
            <w:r>
              <w:rPr>
                <w:rFonts w:ascii="Times New Roman" w:eastAsia="Times New Roman" w:hAnsi="Times New Roman" w:cs="Times New Roman"/>
                <w:color w:val="000000" w:themeColor="text1"/>
                <w:sz w:val="24"/>
                <w:szCs w:val="26"/>
                <w:lang w:eastAsia="ru-RU"/>
              </w:rPr>
              <w:fldChar w:fldCharType="end"/>
            </w:r>
          </w:p>
          <w:p w:rsidR="009E5AEC" w:rsidRPr="009E5AEC" w:rsidRDefault="009E5AEC" w:rsidP="00DF036F">
            <w:pPr>
              <w:contextualSpacing/>
              <w:rPr>
                <w:rFonts w:ascii="Times New Roman" w:eastAsia="Times New Roman" w:hAnsi="Times New Roman" w:cs="Times New Roman"/>
                <w:spacing w:val="-14"/>
                <w:sz w:val="28"/>
                <w:lang w:eastAsia="ru-RU"/>
              </w:rPr>
            </w:pPr>
          </w:p>
        </w:tc>
      </w:tr>
    </w:tbl>
    <w:p w:rsidR="003C6AFA" w:rsidRDefault="003C6AFA">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58"/>
        <w:gridCol w:w="392"/>
        <w:gridCol w:w="175"/>
        <w:gridCol w:w="285"/>
        <w:gridCol w:w="2212"/>
        <w:gridCol w:w="144"/>
        <w:gridCol w:w="707"/>
        <w:gridCol w:w="759"/>
        <w:gridCol w:w="2666"/>
      </w:tblGrid>
      <w:tr w:rsidR="004F1D45" w:rsidRPr="002C6532" w:rsidTr="00B40951">
        <w:trPr>
          <w:trHeight w:val="556"/>
        </w:trPr>
        <w:tc>
          <w:tcPr>
            <w:tcW w:w="9498" w:type="dxa"/>
            <w:gridSpan w:val="9"/>
          </w:tcPr>
          <w:p w:rsidR="004F1D45" w:rsidRPr="00494319" w:rsidRDefault="007E58C9" w:rsidP="00DF036F">
            <w:pPr>
              <w:pStyle w:val="1"/>
              <w:jc w:val="center"/>
              <w:outlineLvl w:val="0"/>
              <w:rPr>
                <w:rFonts w:ascii="Times New Roman" w:hAnsi="Times New Roman" w:cs="Times New Roman"/>
                <w:b/>
                <w:color w:val="auto"/>
                <w:sz w:val="28"/>
              </w:rPr>
            </w:pPr>
            <w:bookmarkStart w:id="10" w:name="_Тема:_Неклеточные_формы_1"/>
            <w:bookmarkEnd w:id="10"/>
            <w:r w:rsidRPr="00494319">
              <w:rPr>
                <w:rFonts w:ascii="Times New Roman" w:eastAsia="Times New Roman" w:hAnsi="Times New Roman" w:cs="Times New Roman"/>
                <w:b/>
                <w:bCs/>
                <w:color w:val="auto"/>
                <w:sz w:val="28"/>
                <w:szCs w:val="28"/>
                <w:lang w:eastAsia="ru-RU"/>
              </w:rPr>
              <w:lastRenderedPageBreak/>
              <w:t>Тема:</w:t>
            </w:r>
            <w:r w:rsidR="0051417C">
              <w:rPr>
                <w:rFonts w:ascii="Times New Roman" w:eastAsia="Times New Roman" w:hAnsi="Times New Roman" w:cs="Times New Roman"/>
                <w:b/>
                <w:bCs/>
                <w:color w:val="auto"/>
                <w:sz w:val="28"/>
                <w:szCs w:val="28"/>
                <w:lang w:eastAsia="ru-RU"/>
              </w:rPr>
              <w:t xml:space="preserve"> </w:t>
            </w:r>
            <w:r w:rsidRPr="00494319">
              <w:rPr>
                <w:rFonts w:ascii="Times New Roman" w:hAnsi="Times New Roman" w:cs="Times New Roman"/>
                <w:b/>
                <w:color w:val="auto"/>
                <w:sz w:val="28"/>
              </w:rPr>
              <w:t>Неклеточные</w:t>
            </w:r>
            <w:r w:rsidR="004F1D45" w:rsidRPr="00494319">
              <w:rPr>
                <w:rFonts w:ascii="Times New Roman" w:hAnsi="Times New Roman" w:cs="Times New Roman"/>
                <w:b/>
                <w:color w:val="auto"/>
                <w:sz w:val="28"/>
              </w:rPr>
              <w:t xml:space="preserve"> формы жизни. Вирусы и бактериофаги.</w:t>
            </w:r>
          </w:p>
          <w:p w:rsidR="004F1D45" w:rsidRDefault="004F1D45"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4F1D45" w:rsidRPr="004F1D45" w:rsidRDefault="004F1D45" w:rsidP="0052031A">
            <w:pPr>
              <w:pStyle w:val="a4"/>
              <w:numPr>
                <w:ilvl w:val="0"/>
                <w:numId w:val="28"/>
              </w:numPr>
              <w:tabs>
                <w:tab w:val="left" w:pos="3382"/>
              </w:tabs>
              <w:rPr>
                <w:rFonts w:ascii="Times New Roman" w:eastAsia="Times New Roman" w:hAnsi="Times New Roman" w:cs="Times New Roman"/>
                <w:sz w:val="28"/>
                <w:szCs w:val="24"/>
                <w:lang w:eastAsia="ru-RU"/>
              </w:rPr>
            </w:pPr>
            <w:r w:rsidRPr="004F1D45">
              <w:rPr>
                <w:rFonts w:ascii="Times New Roman" w:eastAsia="Times New Roman" w:hAnsi="Times New Roman" w:cs="Times New Roman"/>
                <w:sz w:val="28"/>
                <w:szCs w:val="24"/>
                <w:lang w:eastAsia="ru-RU"/>
              </w:rPr>
              <w:t xml:space="preserve">История открытия вирусов. </w:t>
            </w:r>
          </w:p>
          <w:p w:rsidR="004F1D45" w:rsidRPr="004F1D45" w:rsidRDefault="004F1D45" w:rsidP="0052031A">
            <w:pPr>
              <w:pStyle w:val="a4"/>
              <w:numPr>
                <w:ilvl w:val="0"/>
                <w:numId w:val="28"/>
              </w:numPr>
              <w:tabs>
                <w:tab w:val="left" w:pos="3382"/>
              </w:tabs>
              <w:rPr>
                <w:rFonts w:ascii="Times New Roman" w:eastAsia="Times New Roman" w:hAnsi="Times New Roman" w:cs="Times New Roman"/>
                <w:sz w:val="28"/>
                <w:szCs w:val="24"/>
                <w:lang w:eastAsia="ru-RU"/>
              </w:rPr>
            </w:pPr>
            <w:r w:rsidRPr="004F1D45">
              <w:rPr>
                <w:rFonts w:ascii="Times New Roman" w:eastAsia="Times New Roman" w:hAnsi="Times New Roman" w:cs="Times New Roman"/>
                <w:sz w:val="28"/>
                <w:szCs w:val="24"/>
                <w:lang w:eastAsia="ru-RU"/>
              </w:rPr>
              <w:t xml:space="preserve">Строение вирусов. </w:t>
            </w:r>
          </w:p>
          <w:p w:rsidR="004F1D45" w:rsidRPr="004F1D45" w:rsidRDefault="004F1D45" w:rsidP="0052031A">
            <w:pPr>
              <w:pStyle w:val="a4"/>
              <w:numPr>
                <w:ilvl w:val="0"/>
                <w:numId w:val="28"/>
              </w:numPr>
              <w:tabs>
                <w:tab w:val="left" w:pos="3382"/>
              </w:tabs>
              <w:rPr>
                <w:rFonts w:ascii="Times New Roman" w:eastAsia="Times New Roman" w:hAnsi="Times New Roman" w:cs="Times New Roman"/>
                <w:sz w:val="28"/>
                <w:szCs w:val="24"/>
                <w:lang w:eastAsia="ru-RU"/>
              </w:rPr>
            </w:pPr>
            <w:r w:rsidRPr="004F1D45">
              <w:rPr>
                <w:rFonts w:ascii="Times New Roman" w:eastAsia="Times New Roman" w:hAnsi="Times New Roman" w:cs="Times New Roman"/>
                <w:sz w:val="28"/>
                <w:szCs w:val="24"/>
                <w:lang w:eastAsia="ru-RU"/>
              </w:rPr>
              <w:t xml:space="preserve">Размножение вирусов. </w:t>
            </w:r>
          </w:p>
          <w:p w:rsidR="004F1D45" w:rsidRPr="004F1D45" w:rsidRDefault="004F1D45" w:rsidP="0052031A">
            <w:pPr>
              <w:pStyle w:val="a4"/>
              <w:numPr>
                <w:ilvl w:val="0"/>
                <w:numId w:val="28"/>
              </w:numPr>
              <w:tabs>
                <w:tab w:val="left" w:pos="3382"/>
              </w:tabs>
              <w:rPr>
                <w:rFonts w:ascii="Times New Roman" w:eastAsia="Times New Roman" w:hAnsi="Times New Roman" w:cs="Times New Roman"/>
                <w:sz w:val="28"/>
                <w:szCs w:val="24"/>
                <w:lang w:eastAsia="ru-RU"/>
              </w:rPr>
            </w:pPr>
            <w:r w:rsidRPr="004F1D45">
              <w:rPr>
                <w:rFonts w:ascii="Times New Roman" w:eastAsia="Times New Roman" w:hAnsi="Times New Roman" w:cs="Times New Roman"/>
                <w:sz w:val="28"/>
                <w:szCs w:val="24"/>
                <w:lang w:eastAsia="ru-RU"/>
              </w:rPr>
              <w:t xml:space="preserve">Вирусы как возбудители болезней. </w:t>
            </w:r>
          </w:p>
          <w:p w:rsidR="004F1D45" w:rsidRPr="004F1D45" w:rsidRDefault="004F1D45" w:rsidP="0052031A">
            <w:pPr>
              <w:pStyle w:val="a4"/>
              <w:numPr>
                <w:ilvl w:val="0"/>
                <w:numId w:val="28"/>
              </w:numPr>
              <w:tabs>
                <w:tab w:val="left" w:pos="3382"/>
              </w:tabs>
              <w:rPr>
                <w:rFonts w:ascii="Times New Roman" w:eastAsia="Times New Roman" w:hAnsi="Times New Roman" w:cs="Times New Roman"/>
                <w:sz w:val="28"/>
                <w:szCs w:val="24"/>
                <w:lang w:eastAsia="ru-RU"/>
              </w:rPr>
            </w:pPr>
            <w:r w:rsidRPr="004F1D45">
              <w:rPr>
                <w:rFonts w:ascii="Times New Roman" w:eastAsia="Times New Roman" w:hAnsi="Times New Roman" w:cs="Times New Roman"/>
                <w:sz w:val="28"/>
                <w:szCs w:val="24"/>
                <w:lang w:eastAsia="ru-RU"/>
              </w:rPr>
              <w:t xml:space="preserve">Бактериофаги. </w:t>
            </w:r>
          </w:p>
          <w:p w:rsidR="004F1D45" w:rsidRPr="004F1D45" w:rsidRDefault="004F1D45" w:rsidP="0052031A">
            <w:pPr>
              <w:pStyle w:val="a4"/>
              <w:numPr>
                <w:ilvl w:val="0"/>
                <w:numId w:val="28"/>
              </w:numPr>
              <w:tabs>
                <w:tab w:val="left" w:pos="3382"/>
              </w:tabs>
              <w:rPr>
                <w:rFonts w:ascii="Times New Roman" w:eastAsia="Times New Roman" w:hAnsi="Times New Roman" w:cs="Times New Roman"/>
                <w:sz w:val="28"/>
                <w:szCs w:val="24"/>
                <w:lang w:eastAsia="ru-RU"/>
              </w:rPr>
            </w:pPr>
            <w:r w:rsidRPr="004F1D45">
              <w:rPr>
                <w:rFonts w:ascii="Times New Roman" w:eastAsia="Times New Roman" w:hAnsi="Times New Roman" w:cs="Times New Roman"/>
                <w:sz w:val="28"/>
                <w:szCs w:val="24"/>
                <w:lang w:eastAsia="ru-RU"/>
              </w:rPr>
              <w:t>ВИЧ-инфекция.</w:t>
            </w:r>
          </w:p>
        </w:tc>
      </w:tr>
      <w:tr w:rsidR="004F1D45" w:rsidRPr="002C6532" w:rsidTr="003C6AFA">
        <w:trPr>
          <w:trHeight w:val="556"/>
        </w:trPr>
        <w:tc>
          <w:tcPr>
            <w:tcW w:w="2158" w:type="dxa"/>
          </w:tcPr>
          <w:p w:rsidR="004F1D45" w:rsidRPr="00494319" w:rsidRDefault="004F1D45" w:rsidP="00DF036F">
            <w:pPr>
              <w:pStyle w:val="1"/>
              <w:jc w:val="center"/>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1248192" cy="1562100"/>
                  <wp:effectExtent l="0" t="0" r="66675" b="76200"/>
                  <wp:docPr id="31" name="Рисунок 2" descr="ad3a789759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descr="ad3a789759de.png"/>
                          <pic:cNvPicPr>
                            <a:picLocks noChangeAspect="1"/>
                          </pic:cNvPicPr>
                        </pic:nvPicPr>
                        <pic:blipFill>
                          <a:blip r:embed="rId74" cstate="print"/>
                          <a:srcRect/>
                          <a:stretch>
                            <a:fillRect/>
                          </a:stretch>
                        </pic:blipFill>
                        <pic:spPr bwMode="auto">
                          <a:xfrm>
                            <a:off x="0" y="0"/>
                            <a:ext cx="1248192" cy="1562100"/>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340" w:type="dxa"/>
            <w:gridSpan w:val="8"/>
          </w:tcPr>
          <w:p w:rsidR="004F1D45" w:rsidRPr="00B6000D" w:rsidRDefault="004F1D45" w:rsidP="00DF036F">
            <w:pPr>
              <w:keepNext/>
              <w:jc w:val="both"/>
              <w:outlineLvl w:val="1"/>
              <w:rPr>
                <w:rFonts w:ascii="Times New Roman" w:eastAsia="Times New Roman" w:hAnsi="Times New Roman" w:cs="Times New Roman"/>
                <w:b/>
                <w:bCs/>
                <w:iCs/>
                <w:sz w:val="28"/>
                <w:szCs w:val="28"/>
                <w:lang w:eastAsia="ru-RU"/>
              </w:rPr>
            </w:pPr>
            <w:r w:rsidRPr="00B6000D">
              <w:rPr>
                <w:rFonts w:ascii="Times New Roman" w:eastAsia="Times New Roman" w:hAnsi="Times New Roman" w:cs="Times New Roman"/>
                <w:b/>
                <w:bCs/>
                <w:iCs/>
                <w:sz w:val="28"/>
                <w:szCs w:val="28"/>
                <w:lang w:eastAsia="ru-RU"/>
              </w:rPr>
              <w:t>История</w:t>
            </w:r>
            <w:r>
              <w:rPr>
                <w:rFonts w:ascii="Times New Roman" w:eastAsia="Times New Roman" w:hAnsi="Times New Roman" w:cs="Times New Roman"/>
                <w:b/>
                <w:bCs/>
                <w:iCs/>
                <w:sz w:val="28"/>
                <w:szCs w:val="28"/>
                <w:lang w:eastAsia="ru-RU"/>
              </w:rPr>
              <w:t xml:space="preserve"> открытия вирусов</w:t>
            </w:r>
          </w:p>
          <w:p w:rsidR="004F1D45" w:rsidRPr="004F1D45" w:rsidRDefault="004F1D45" w:rsidP="00DF036F">
            <w:pPr>
              <w:jc w:val="both"/>
              <w:rPr>
                <w:rFonts w:ascii="Times New Roman" w:eastAsia="Times New Roman" w:hAnsi="Times New Roman" w:cs="Times New Roman"/>
                <w:sz w:val="28"/>
                <w:szCs w:val="28"/>
                <w:lang w:eastAsia="ru-RU"/>
              </w:rPr>
            </w:pPr>
            <w:r w:rsidRPr="004F1D45">
              <w:rPr>
                <w:rFonts w:ascii="Times New Roman" w:eastAsia="Times New Roman" w:hAnsi="Times New Roman" w:cs="Times New Roman"/>
                <w:bCs/>
                <w:sz w:val="28"/>
                <w:szCs w:val="28"/>
                <w:lang w:eastAsia="ru-RU"/>
              </w:rPr>
              <w:t xml:space="preserve">1887 г. Студент Петербургского университета Д. Ивановский занялся выявлением причин болезни табака. Табачная плантация. Листья, почему- то покрываются пятнами, желтеют, скручиваются и сохнут. Видимо, не только люди и животные болеют, но и растения способны болеть. Какие-нибудь бактерии, палочки. </w:t>
            </w:r>
            <w:r w:rsidR="007E58C9" w:rsidRPr="004F1D45">
              <w:rPr>
                <w:rFonts w:ascii="Times New Roman" w:eastAsia="Times New Roman" w:hAnsi="Times New Roman" w:cs="Times New Roman"/>
                <w:bCs/>
                <w:sz w:val="28"/>
                <w:szCs w:val="28"/>
                <w:lang w:eastAsia="ru-RU"/>
              </w:rPr>
              <w:t xml:space="preserve">До боли в глазах всматривался он в препараты- никаких возбудителей, никаких микроорганизмов. </w:t>
            </w:r>
          </w:p>
        </w:tc>
      </w:tr>
      <w:tr w:rsidR="004F1D45" w:rsidRPr="002C6532" w:rsidTr="00B40951">
        <w:trPr>
          <w:trHeight w:val="556"/>
        </w:trPr>
        <w:tc>
          <w:tcPr>
            <w:tcW w:w="9498" w:type="dxa"/>
            <w:gridSpan w:val="9"/>
          </w:tcPr>
          <w:p w:rsidR="004F1D45" w:rsidRPr="004F1D45" w:rsidRDefault="00E2234E" w:rsidP="00DF036F">
            <w:pPr>
              <w:pStyle w:val="1"/>
              <w:spacing w:before="0"/>
              <w:ind w:firstLine="567"/>
              <w:jc w:val="both"/>
              <w:outlineLvl w:val="0"/>
              <w:rPr>
                <w:rFonts w:ascii="Times New Roman" w:eastAsia="Times New Roman" w:hAnsi="Times New Roman" w:cs="Times New Roman"/>
                <w:bCs/>
                <w:color w:val="auto"/>
                <w:sz w:val="28"/>
                <w:szCs w:val="28"/>
                <w:lang w:eastAsia="ru-RU"/>
              </w:rPr>
            </w:pPr>
            <w:r w:rsidRPr="004F1D45">
              <w:rPr>
                <w:rFonts w:ascii="Times New Roman" w:eastAsia="Times New Roman" w:hAnsi="Times New Roman" w:cs="Times New Roman"/>
                <w:bCs/>
                <w:color w:val="auto"/>
                <w:sz w:val="28"/>
                <w:szCs w:val="28"/>
                <w:lang w:eastAsia="ru-RU"/>
              </w:rPr>
              <w:t xml:space="preserve">Не дает результатов окрашивание, не растет возбудитель на самых изысканных питательных средах, хотя сок исправно заражает новые порции </w:t>
            </w:r>
            <w:r w:rsidR="007E58C9" w:rsidRPr="004F1D45">
              <w:rPr>
                <w:rFonts w:ascii="Times New Roman" w:eastAsia="Times New Roman" w:hAnsi="Times New Roman" w:cs="Times New Roman"/>
                <w:bCs/>
                <w:color w:val="auto"/>
                <w:sz w:val="28"/>
                <w:szCs w:val="28"/>
                <w:lang w:eastAsia="ru-RU"/>
              </w:rPr>
              <w:t>растений.</w:t>
            </w:r>
            <w:r w:rsidR="0051417C">
              <w:rPr>
                <w:rFonts w:ascii="Times New Roman" w:eastAsia="Times New Roman" w:hAnsi="Times New Roman" w:cs="Times New Roman"/>
                <w:bCs/>
                <w:color w:val="auto"/>
                <w:sz w:val="28"/>
                <w:szCs w:val="28"/>
                <w:lang w:eastAsia="ru-RU"/>
              </w:rPr>
              <w:t xml:space="preserve"> </w:t>
            </w:r>
            <w:r w:rsidR="007E58C9" w:rsidRPr="004F1D45">
              <w:rPr>
                <w:rFonts w:ascii="Times New Roman" w:eastAsia="Times New Roman" w:hAnsi="Times New Roman" w:cs="Times New Roman"/>
                <w:bCs/>
                <w:color w:val="auto"/>
                <w:sz w:val="28"/>
                <w:szCs w:val="28"/>
                <w:lang w:eastAsia="ru-RU"/>
              </w:rPr>
              <w:t>Ивановский</w:t>
            </w:r>
            <w:r w:rsidR="004F1D45" w:rsidRPr="004F1D45">
              <w:rPr>
                <w:rFonts w:ascii="Times New Roman" w:eastAsia="Times New Roman" w:hAnsi="Times New Roman" w:cs="Times New Roman"/>
                <w:bCs/>
                <w:color w:val="auto"/>
                <w:sz w:val="28"/>
                <w:szCs w:val="28"/>
                <w:lang w:eastAsia="ru-RU"/>
              </w:rPr>
              <w:t xml:space="preserve"> решает пропустить сок из больного растения через пористые фарфоровые фильтры. Они задерживают любые бактерии, и фильтрат должен быть стерильным. Сказано - сделано! Но капля абсолютно прозрачной жидкости также заражала новые растения. Ивановский высказывает мысль: - Значит, возбудитель мозаичной болезни меньше любой известной бактерии! Фильтрующийся яд - и заглянув в латынь, произносит – ВИРУС! Слово вирус и обозначает - яд. Так родился этот термин. Студент Ивановский стал в дальнейшем профессором, а темой ег</w:t>
            </w:r>
            <w:r w:rsidR="00A1534A">
              <w:rPr>
                <w:rFonts w:ascii="Times New Roman" w:eastAsia="Times New Roman" w:hAnsi="Times New Roman" w:cs="Times New Roman"/>
                <w:bCs/>
                <w:color w:val="auto"/>
                <w:sz w:val="28"/>
                <w:szCs w:val="28"/>
                <w:lang w:eastAsia="ru-RU"/>
              </w:rPr>
              <w:t>о докторской диссертации была «</w:t>
            </w:r>
            <w:r w:rsidR="004F1D45" w:rsidRPr="004F1D45">
              <w:rPr>
                <w:rFonts w:ascii="Times New Roman" w:eastAsia="Times New Roman" w:hAnsi="Times New Roman" w:cs="Times New Roman"/>
                <w:bCs/>
                <w:color w:val="auto"/>
                <w:sz w:val="28"/>
                <w:szCs w:val="28"/>
                <w:lang w:eastAsia="ru-RU"/>
              </w:rPr>
              <w:t xml:space="preserve">Мозаичная болезнь табака». С конца 19 века и ведет свой отсчет наука – ВИРУСОЛОГИЯ. Но термин не сразу вошел в науку, только через 7 лет, другой известный микробиолог М. Бейеринг, ввел этот термин «ВИРУС» в научный обиход. А вирус табачной мозаики (сокращенно ВТМ)- </w:t>
            </w:r>
            <w:r w:rsidR="00A1534A">
              <w:rPr>
                <w:rFonts w:ascii="Times New Roman" w:eastAsia="Times New Roman" w:hAnsi="Times New Roman" w:cs="Times New Roman"/>
                <w:bCs/>
                <w:color w:val="auto"/>
                <w:sz w:val="28"/>
                <w:szCs w:val="28"/>
                <w:lang w:eastAsia="ru-RU"/>
              </w:rPr>
              <w:t>сейчас один из самых изученных.</w:t>
            </w:r>
            <w:r w:rsidR="004F1D45" w:rsidRPr="004F1D45">
              <w:rPr>
                <w:rFonts w:ascii="Times New Roman" w:eastAsia="Times New Roman" w:hAnsi="Times New Roman" w:cs="Times New Roman"/>
                <w:bCs/>
                <w:color w:val="auto"/>
                <w:sz w:val="28"/>
                <w:szCs w:val="28"/>
                <w:lang w:eastAsia="ru-RU"/>
              </w:rPr>
              <w:t xml:space="preserve"> Теперь вирусы (их описано более 500 видов) о</w:t>
            </w:r>
            <w:r w:rsidR="00750627">
              <w:rPr>
                <w:rFonts w:ascii="Times New Roman" w:eastAsia="Times New Roman" w:hAnsi="Times New Roman" w:cs="Times New Roman"/>
                <w:bCs/>
                <w:color w:val="auto"/>
                <w:sz w:val="28"/>
                <w:szCs w:val="28"/>
                <w:lang w:eastAsia="ru-RU"/>
              </w:rPr>
              <w:t>бъединяют в отдельное царство «</w:t>
            </w:r>
            <w:r w:rsidR="004F1D45" w:rsidRPr="004F1D45">
              <w:rPr>
                <w:rFonts w:ascii="Times New Roman" w:eastAsia="Times New Roman" w:hAnsi="Times New Roman" w:cs="Times New Roman"/>
                <w:bCs/>
                <w:color w:val="auto"/>
                <w:sz w:val="28"/>
                <w:szCs w:val="28"/>
                <w:lang w:eastAsia="ru-RU"/>
              </w:rPr>
              <w:t>VIRA».</w:t>
            </w:r>
          </w:p>
        </w:tc>
      </w:tr>
      <w:tr w:rsidR="00E2234E" w:rsidRPr="002C6532" w:rsidTr="003C6AFA">
        <w:trPr>
          <w:trHeight w:val="1266"/>
        </w:trPr>
        <w:tc>
          <w:tcPr>
            <w:tcW w:w="3010" w:type="dxa"/>
            <w:gridSpan w:val="4"/>
          </w:tcPr>
          <w:p w:rsidR="00E2234E" w:rsidRPr="000C0949" w:rsidRDefault="00E2234E" w:rsidP="00DF036F">
            <w:pPr>
              <w:tabs>
                <w:tab w:val="left" w:pos="3382"/>
              </w:tabs>
              <w:rPr>
                <w:rFonts w:ascii="Times New Roman" w:eastAsia="Times New Roman" w:hAnsi="Times New Roman" w:cs="Times New Roman"/>
                <w:sz w:val="24"/>
                <w:szCs w:val="24"/>
                <w:lang w:eastAsia="ru-RU"/>
              </w:rPr>
            </w:pPr>
            <w:r>
              <w:rPr>
                <w:noProof/>
                <w:lang w:eastAsia="ru-RU"/>
              </w:rPr>
              <w:drawing>
                <wp:inline distT="0" distB="0" distL="0" distR="0">
                  <wp:extent cx="1838325" cy="1638300"/>
                  <wp:effectExtent l="0" t="0" r="9525" b="0"/>
                  <wp:docPr id="33" name="Рисунок 33" descr="Martinus Beijerin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tinus Beijerinck.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38325" cy="1638300"/>
                          </a:xfrm>
                          <a:prstGeom prst="rect">
                            <a:avLst/>
                          </a:prstGeom>
                          <a:noFill/>
                          <a:ln>
                            <a:noFill/>
                          </a:ln>
                        </pic:spPr>
                      </pic:pic>
                    </a:graphicData>
                  </a:graphic>
                </wp:inline>
              </w:drawing>
            </w:r>
          </w:p>
        </w:tc>
        <w:tc>
          <w:tcPr>
            <w:tcW w:w="6488" w:type="dxa"/>
            <w:gridSpan w:val="5"/>
          </w:tcPr>
          <w:p w:rsidR="00E2234E" w:rsidRPr="00E2234E" w:rsidRDefault="00E2234E"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Пять лет спустя, при изучении заболеваний крупного рогатого скота, а именно — ящура, был выделен аналогичный фильтрующийся микроорганизм. А в 1898 году, при воспроизведении опытов Д. Ивановского голландским ботаником </w:t>
            </w:r>
            <w:hyperlink r:id="rId76" w:tooltip="Бейеринк, Мартинус Виллем" w:history="1">
              <w:r w:rsidRPr="00B6000D">
                <w:rPr>
                  <w:rFonts w:ascii="Times New Roman" w:eastAsia="Times New Roman" w:hAnsi="Times New Roman" w:cs="Times New Roman"/>
                  <w:color w:val="000000"/>
                  <w:sz w:val="28"/>
                  <w:szCs w:val="28"/>
                  <w:u w:val="single"/>
                  <w:lang w:eastAsia="ru-RU"/>
                </w:rPr>
                <w:t>М. Бейеринком</w:t>
              </w:r>
            </w:hyperlink>
            <w:r w:rsidRPr="00B6000D">
              <w:rPr>
                <w:rFonts w:ascii="Times New Roman" w:eastAsia="Times New Roman" w:hAnsi="Times New Roman" w:cs="Times New Roman"/>
                <w:sz w:val="28"/>
                <w:szCs w:val="28"/>
                <w:lang w:eastAsia="ru-RU"/>
              </w:rPr>
              <w:t xml:space="preserve">, он назвал такие микроорганизмы «фильтрующимися вирусами». </w:t>
            </w:r>
          </w:p>
        </w:tc>
      </w:tr>
      <w:tr w:rsidR="00494319" w:rsidRPr="002C6532" w:rsidTr="00B40951">
        <w:trPr>
          <w:trHeight w:val="708"/>
        </w:trPr>
        <w:tc>
          <w:tcPr>
            <w:tcW w:w="9498" w:type="dxa"/>
            <w:gridSpan w:val="9"/>
          </w:tcPr>
          <w:p w:rsidR="00E2234E" w:rsidRPr="00B6000D" w:rsidRDefault="00E2234E" w:rsidP="00DF036F">
            <w:pPr>
              <w:jc w:val="both"/>
              <w:rPr>
                <w:rFonts w:ascii="Times New Roman" w:eastAsia="Times New Roman" w:hAnsi="Times New Roman" w:cs="Times New Roman"/>
                <w:sz w:val="28"/>
                <w:szCs w:val="28"/>
                <w:lang w:eastAsia="ru-RU"/>
              </w:rPr>
            </w:pPr>
            <w:bookmarkStart w:id="11" w:name="_Тема:_Неклеточные_формы"/>
            <w:bookmarkEnd w:id="11"/>
            <w:r w:rsidRPr="00B6000D">
              <w:rPr>
                <w:rFonts w:ascii="Times New Roman" w:eastAsia="Times New Roman" w:hAnsi="Times New Roman" w:cs="Times New Roman"/>
                <w:sz w:val="28"/>
                <w:szCs w:val="28"/>
                <w:lang w:eastAsia="ru-RU"/>
              </w:rPr>
              <w:t>В сокращённом виде, это название и стало обозначать данную группу микроорганизмов.</w:t>
            </w:r>
          </w:p>
          <w:p w:rsidR="00494319" w:rsidRPr="00B6000D" w:rsidRDefault="00E2234E"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 xml:space="preserve">В </w:t>
            </w:r>
            <w:hyperlink r:id="rId77" w:tooltip="1901 год" w:history="1">
              <w:r w:rsidRPr="00B6000D">
                <w:rPr>
                  <w:rFonts w:ascii="Times New Roman" w:eastAsia="Times New Roman" w:hAnsi="Times New Roman" w:cs="Times New Roman"/>
                  <w:color w:val="000000"/>
                  <w:sz w:val="28"/>
                  <w:szCs w:val="28"/>
                  <w:u w:val="single"/>
                  <w:lang w:eastAsia="ru-RU"/>
                </w:rPr>
                <w:t>1901 году</w:t>
              </w:r>
            </w:hyperlink>
            <w:r w:rsidRPr="00B6000D">
              <w:rPr>
                <w:rFonts w:ascii="Times New Roman" w:eastAsia="Times New Roman" w:hAnsi="Times New Roman" w:cs="Times New Roman"/>
                <w:sz w:val="28"/>
                <w:szCs w:val="28"/>
                <w:lang w:eastAsia="ru-RU"/>
              </w:rPr>
              <w:t xml:space="preserve"> было обнаружено первое вирусное заболевание человека — жёлтая лихорадка. Это открытие было сделано американским военным хир</w:t>
            </w:r>
            <w:r>
              <w:rPr>
                <w:rFonts w:ascii="Times New Roman" w:eastAsia="Times New Roman" w:hAnsi="Times New Roman" w:cs="Times New Roman"/>
                <w:sz w:val="28"/>
                <w:szCs w:val="28"/>
                <w:lang w:eastAsia="ru-RU"/>
              </w:rPr>
              <w:t xml:space="preserve">ургом У. Ридом и его </w:t>
            </w:r>
            <w:r w:rsidR="007E58C9">
              <w:rPr>
                <w:rFonts w:ascii="Times New Roman" w:eastAsia="Times New Roman" w:hAnsi="Times New Roman" w:cs="Times New Roman"/>
                <w:sz w:val="28"/>
                <w:szCs w:val="28"/>
                <w:lang w:eastAsia="ru-RU"/>
              </w:rPr>
              <w:t xml:space="preserve">коллегами. </w:t>
            </w:r>
            <w:r w:rsidR="007E58C9" w:rsidRPr="00B6000D">
              <w:rPr>
                <w:rFonts w:ascii="Times New Roman" w:eastAsia="Times New Roman" w:hAnsi="Times New Roman" w:cs="Times New Roman"/>
                <w:sz w:val="28"/>
                <w:szCs w:val="28"/>
                <w:lang w:eastAsia="ru-RU"/>
              </w:rPr>
              <w:t xml:space="preserve">В </w:t>
            </w:r>
            <w:hyperlink r:id="rId78" w:tooltip="1911 год" w:history="1">
              <w:r w:rsidR="007E58C9" w:rsidRPr="00B6000D">
                <w:rPr>
                  <w:rFonts w:ascii="Times New Roman" w:eastAsia="Times New Roman" w:hAnsi="Times New Roman" w:cs="Times New Roman"/>
                  <w:color w:val="000000"/>
                  <w:sz w:val="28"/>
                  <w:szCs w:val="28"/>
                  <w:u w:val="single"/>
                  <w:lang w:eastAsia="ru-RU"/>
                </w:rPr>
                <w:t>1911 году</w:t>
              </w:r>
            </w:hyperlink>
            <w:r w:rsidR="0051417C">
              <w:t xml:space="preserve"> </w:t>
            </w:r>
            <w:hyperlink r:id="rId79" w:tooltip="Роус, Фрэнсис Пейтон" w:history="1">
              <w:r w:rsidR="007E58C9" w:rsidRPr="00B6000D">
                <w:rPr>
                  <w:rFonts w:ascii="Times New Roman" w:eastAsia="Times New Roman" w:hAnsi="Times New Roman" w:cs="Times New Roman"/>
                  <w:color w:val="000000"/>
                  <w:sz w:val="28"/>
                  <w:szCs w:val="28"/>
                  <w:u w:val="single"/>
                  <w:lang w:eastAsia="ru-RU"/>
                </w:rPr>
                <w:t>Фрэнсис Раус</w:t>
              </w:r>
            </w:hyperlink>
            <w:r w:rsidR="007E58C9" w:rsidRPr="00B6000D">
              <w:rPr>
                <w:rFonts w:ascii="Times New Roman" w:eastAsia="Times New Roman" w:hAnsi="Times New Roman" w:cs="Times New Roman"/>
                <w:sz w:val="28"/>
                <w:szCs w:val="28"/>
                <w:lang w:eastAsia="ru-RU"/>
              </w:rPr>
              <w:t xml:space="preserve"> доказал вирусную природу рака — </w:t>
            </w:r>
            <w:hyperlink r:id="rId80" w:tooltip="Саркома Рауса (страница отсутствует)" w:history="1">
              <w:r w:rsidR="007E58C9" w:rsidRPr="00B6000D">
                <w:rPr>
                  <w:rFonts w:ascii="Times New Roman" w:eastAsia="Times New Roman" w:hAnsi="Times New Roman" w:cs="Times New Roman"/>
                  <w:color w:val="000000"/>
                  <w:sz w:val="28"/>
                  <w:szCs w:val="28"/>
                  <w:u w:val="single"/>
                  <w:lang w:eastAsia="ru-RU"/>
                </w:rPr>
                <w:t>саркомы Рауса</w:t>
              </w:r>
            </w:hyperlink>
            <w:r w:rsidR="007E58C9" w:rsidRPr="00B6000D">
              <w:rPr>
                <w:rFonts w:ascii="Times New Roman" w:eastAsia="Times New Roman" w:hAnsi="Times New Roman" w:cs="Times New Roman"/>
                <w:sz w:val="28"/>
                <w:szCs w:val="28"/>
                <w:lang w:eastAsia="ru-RU"/>
              </w:rPr>
              <w:t>.</w:t>
            </w:r>
          </w:p>
          <w:p w:rsidR="00E2234E" w:rsidRPr="00E2234E" w:rsidRDefault="00494319"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 последующие годы изучение вирусов сыграло важнейшую роль в развитии </w:t>
            </w:r>
            <w:hyperlink r:id="rId81" w:tooltip="Эпидемиология" w:history="1">
              <w:r w:rsidRPr="00B6000D">
                <w:rPr>
                  <w:rFonts w:ascii="Times New Roman" w:eastAsia="Times New Roman" w:hAnsi="Times New Roman" w:cs="Times New Roman"/>
                  <w:color w:val="000000"/>
                  <w:sz w:val="28"/>
                  <w:szCs w:val="28"/>
                  <w:u w:val="single"/>
                  <w:lang w:eastAsia="ru-RU"/>
                </w:rPr>
                <w:t>эпидемиологии</w:t>
              </w:r>
            </w:hyperlink>
            <w:r w:rsidRPr="00B6000D">
              <w:rPr>
                <w:rFonts w:ascii="Times New Roman" w:eastAsia="Times New Roman" w:hAnsi="Times New Roman" w:cs="Times New Roman"/>
                <w:sz w:val="28"/>
                <w:szCs w:val="28"/>
                <w:lang w:eastAsia="ru-RU"/>
              </w:rPr>
              <w:t xml:space="preserve">, </w:t>
            </w:r>
            <w:hyperlink r:id="rId82" w:tooltip="Иммунология" w:history="1">
              <w:r w:rsidRPr="00B6000D">
                <w:rPr>
                  <w:rFonts w:ascii="Times New Roman" w:eastAsia="Times New Roman" w:hAnsi="Times New Roman" w:cs="Times New Roman"/>
                  <w:color w:val="000000"/>
                  <w:sz w:val="28"/>
                  <w:szCs w:val="28"/>
                  <w:u w:val="single"/>
                  <w:lang w:eastAsia="ru-RU"/>
                </w:rPr>
                <w:t>иммунологии</w:t>
              </w:r>
            </w:hyperlink>
            <w:r w:rsidRPr="00B6000D">
              <w:rPr>
                <w:rFonts w:ascii="Times New Roman" w:eastAsia="Times New Roman" w:hAnsi="Times New Roman" w:cs="Times New Roman"/>
                <w:sz w:val="28"/>
                <w:szCs w:val="28"/>
                <w:lang w:eastAsia="ru-RU"/>
              </w:rPr>
              <w:t xml:space="preserve">, </w:t>
            </w:r>
            <w:hyperlink r:id="rId83" w:tooltip="Молекулярная генетика" w:history="1">
              <w:r w:rsidRPr="00B6000D">
                <w:rPr>
                  <w:rFonts w:ascii="Times New Roman" w:eastAsia="Times New Roman" w:hAnsi="Times New Roman" w:cs="Times New Roman"/>
                  <w:color w:val="000000"/>
                  <w:sz w:val="28"/>
                  <w:szCs w:val="28"/>
                  <w:u w:val="single"/>
                  <w:lang w:eastAsia="ru-RU"/>
                </w:rPr>
                <w:t>молекулярной генетики</w:t>
              </w:r>
            </w:hyperlink>
            <w:r w:rsidRPr="00B6000D">
              <w:rPr>
                <w:rFonts w:ascii="Times New Roman" w:eastAsia="Times New Roman" w:hAnsi="Times New Roman" w:cs="Times New Roman"/>
                <w:sz w:val="28"/>
                <w:szCs w:val="28"/>
                <w:lang w:eastAsia="ru-RU"/>
              </w:rPr>
              <w:t xml:space="preserve"> и других разделов биологии. Так, </w:t>
            </w:r>
            <w:hyperlink r:id="rId84" w:tooltip="Эксперимент Херши-Чейз" w:history="1">
              <w:r w:rsidRPr="00B6000D">
                <w:rPr>
                  <w:rFonts w:ascii="Times New Roman" w:eastAsia="Times New Roman" w:hAnsi="Times New Roman" w:cs="Times New Roman"/>
                  <w:color w:val="000000"/>
                  <w:sz w:val="28"/>
                  <w:szCs w:val="28"/>
                  <w:u w:val="single"/>
                  <w:lang w:eastAsia="ru-RU"/>
                </w:rPr>
                <w:t>эксперимент Херши-Чейз</w:t>
              </w:r>
            </w:hyperlink>
            <w:r w:rsidRPr="00B6000D">
              <w:rPr>
                <w:rFonts w:ascii="Times New Roman" w:eastAsia="Times New Roman" w:hAnsi="Times New Roman" w:cs="Times New Roman"/>
                <w:sz w:val="28"/>
                <w:szCs w:val="28"/>
                <w:lang w:eastAsia="ru-RU"/>
              </w:rPr>
              <w:t xml:space="preserve"> стал решающим доказательством роли ДНК в передаче наследственных свойств. </w:t>
            </w:r>
            <w:r w:rsidR="00E2234E" w:rsidRPr="00E2234E">
              <w:rPr>
                <w:rFonts w:ascii="Times New Roman" w:eastAsia="Times New Roman" w:hAnsi="Times New Roman" w:cs="Times New Roman"/>
                <w:sz w:val="28"/>
                <w:szCs w:val="28"/>
                <w:lang w:eastAsia="ru-RU"/>
              </w:rPr>
              <w:t xml:space="preserve">Эксперимент Херши—Чейз — классический эксперимент в истории биологии, который доказал, что генетическая информация находится в ДНК. Эксперимент состоял из серии опытов, которые были проведены в 1952 году американскими генетиками Алфредом Херши и Мартой Коулз Чейз. </w:t>
            </w:r>
            <w:r w:rsidR="007E58C9" w:rsidRPr="00E2234E">
              <w:rPr>
                <w:rFonts w:ascii="Times New Roman" w:eastAsia="Times New Roman" w:hAnsi="Times New Roman" w:cs="Times New Roman"/>
                <w:sz w:val="28"/>
                <w:szCs w:val="28"/>
                <w:lang w:eastAsia="ru-RU"/>
              </w:rPr>
              <w:t>Хотя ДНК была известна ещё с 1869 года, ко времени эксперимента многие учёные считали, что наследственная информация находится в белках.</w:t>
            </w:r>
            <w:r w:rsidR="00750627">
              <w:rPr>
                <w:rFonts w:ascii="Times New Roman" w:eastAsia="Times New Roman" w:hAnsi="Times New Roman" w:cs="Times New Roman"/>
                <w:sz w:val="28"/>
                <w:szCs w:val="28"/>
                <w:lang w:eastAsia="ru-RU"/>
              </w:rPr>
              <w:t xml:space="preserve"> </w:t>
            </w:r>
            <w:r w:rsidR="007E58C9" w:rsidRPr="00E2234E">
              <w:rPr>
                <w:rFonts w:ascii="Times New Roman" w:eastAsia="Times New Roman" w:hAnsi="Times New Roman" w:cs="Times New Roman"/>
                <w:sz w:val="28"/>
                <w:szCs w:val="28"/>
                <w:lang w:eastAsia="ru-RU"/>
              </w:rPr>
              <w:t xml:space="preserve">Херши и Чейз выращивали две группы бактерий: одну в среде, содержащей радиоактивный фосфор-32 в составе фосфат-иона, другую — в среде с радиоактивной серой-35 в составе сульфат-иона. </w:t>
            </w:r>
            <w:r w:rsidR="00E2234E" w:rsidRPr="00E2234E">
              <w:rPr>
                <w:rFonts w:ascii="Times New Roman" w:eastAsia="Times New Roman" w:hAnsi="Times New Roman" w:cs="Times New Roman"/>
                <w:sz w:val="28"/>
                <w:szCs w:val="28"/>
                <w:lang w:eastAsia="ru-RU"/>
              </w:rPr>
              <w:t>Бактериофаги, добавленные в среду с бактериями и размножавшиеся в них, поглощали эти радиоактивные изотопы, которые служили маркёрами, при построении своей ДНК и белков. Фосфор содержится в ДНК, но отсутствует в белках, а сера, наоборот, содержится в белках (точнее в двух аминокислотах: цистеин и метионин), но её нет в ДНК. Таким образом, одни бактериофаги содержали меченые серой белки, а другие — меченую фосфором ДНК.</w:t>
            </w:r>
          </w:p>
          <w:p w:rsidR="00E2234E" w:rsidRPr="00E2234E" w:rsidRDefault="00E2234E" w:rsidP="00DF036F">
            <w:pPr>
              <w:ind w:firstLine="851"/>
              <w:jc w:val="both"/>
              <w:rPr>
                <w:rFonts w:ascii="Times New Roman" w:eastAsia="Times New Roman" w:hAnsi="Times New Roman" w:cs="Times New Roman"/>
                <w:sz w:val="28"/>
                <w:szCs w:val="28"/>
                <w:lang w:eastAsia="ru-RU"/>
              </w:rPr>
            </w:pPr>
            <w:r w:rsidRPr="00E2234E">
              <w:rPr>
                <w:rFonts w:ascii="Times New Roman" w:eastAsia="Times New Roman" w:hAnsi="Times New Roman" w:cs="Times New Roman"/>
                <w:sz w:val="28"/>
                <w:szCs w:val="28"/>
                <w:lang w:eastAsia="ru-RU"/>
              </w:rPr>
              <w:t>После выделения радиоактивно-меченых бактериофагов их добавляли к культуре свежих (не содержащих изотопов) бактерий и позволяли бактериофагам инфицировать эти бактерии. После этого среду с бактериями подвергали энергичному встряхиванию в специальном смесителе (было показано, что при этом оболочки фага отделяются от поверхности бактериальных клеток), а затем инфицированных бактерий отделяли от среды. Когда в первом опыте к бактериям добавлялись меченые фосфором-32 бактериофаги, оказалось, что радиоактивная метка находилась в бактериальных клетках. Когда же во втором опыте к бактериям добавлялись бактериофаги, меченые серой-35, то метка была обнаружена во фракции среды с белковыми оболочками, но её не было в бактериальных клетках. Это подтвердило, что материалом, которым инфицировались бактерии, является ДНК. Поскольку внутри инфицированных бактерий формируются полные вирусные частицы, содержащие белки вируса, данный опыт был признан одним из решающих доказательств того факта, что генетическая информация (информация о структуре белков) содержится в ДНК.</w:t>
            </w:r>
          </w:p>
          <w:p w:rsidR="00E2234E" w:rsidRDefault="00E2234E" w:rsidP="00DF036F">
            <w:pPr>
              <w:ind w:firstLine="567"/>
              <w:jc w:val="both"/>
              <w:rPr>
                <w:rFonts w:ascii="Times New Roman" w:eastAsia="Times New Roman" w:hAnsi="Times New Roman" w:cs="Times New Roman"/>
                <w:sz w:val="28"/>
                <w:szCs w:val="28"/>
                <w:lang w:eastAsia="ru-RU"/>
              </w:rPr>
            </w:pPr>
            <w:r w:rsidRPr="00E2234E">
              <w:rPr>
                <w:rFonts w:ascii="Times New Roman" w:eastAsia="Times New Roman" w:hAnsi="Times New Roman" w:cs="Times New Roman"/>
                <w:sz w:val="28"/>
                <w:szCs w:val="28"/>
                <w:lang w:eastAsia="ru-RU"/>
              </w:rPr>
              <w:t xml:space="preserve">В 1969 году </w:t>
            </w:r>
            <w:r w:rsidR="007E58C9" w:rsidRPr="00E2234E">
              <w:rPr>
                <w:rFonts w:ascii="Times New Roman" w:eastAsia="Times New Roman" w:hAnsi="Times New Roman" w:cs="Times New Roman"/>
                <w:sz w:val="28"/>
                <w:szCs w:val="28"/>
                <w:lang w:eastAsia="ru-RU"/>
              </w:rPr>
              <w:t>Альфред</w:t>
            </w:r>
            <w:r w:rsidRPr="00E2234E">
              <w:rPr>
                <w:rFonts w:ascii="Times New Roman" w:eastAsia="Times New Roman" w:hAnsi="Times New Roman" w:cs="Times New Roman"/>
                <w:sz w:val="28"/>
                <w:szCs w:val="28"/>
                <w:lang w:eastAsia="ru-RU"/>
              </w:rPr>
              <w:t xml:space="preserve"> Херши получил Нобелевскую премию за открытия генетической структуры вирусов.</w:t>
            </w:r>
          </w:p>
          <w:p w:rsidR="00494319" w:rsidRPr="00E2234E" w:rsidRDefault="00494319"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 разные годы еще как минимум шесть Нобелевских премий по физиологии и медицине и три </w:t>
            </w:r>
            <w:hyperlink r:id="rId85" w:tooltip="Нобелевская премия по химии" w:history="1">
              <w:r w:rsidRPr="00B6000D">
                <w:rPr>
                  <w:rFonts w:ascii="Times New Roman" w:eastAsia="Times New Roman" w:hAnsi="Times New Roman" w:cs="Times New Roman"/>
                  <w:color w:val="000000"/>
                  <w:sz w:val="28"/>
                  <w:szCs w:val="28"/>
                  <w:u w:val="single"/>
                  <w:lang w:eastAsia="ru-RU"/>
                </w:rPr>
                <w:t>Нобелевских премии по химии</w:t>
              </w:r>
            </w:hyperlink>
            <w:r w:rsidRPr="00B6000D">
              <w:rPr>
                <w:rFonts w:ascii="Times New Roman" w:eastAsia="Times New Roman" w:hAnsi="Times New Roman" w:cs="Times New Roman"/>
                <w:sz w:val="28"/>
                <w:szCs w:val="28"/>
                <w:lang w:eastAsia="ru-RU"/>
              </w:rPr>
              <w:t xml:space="preserve"> были вручены за исследования, непосредственно</w:t>
            </w:r>
            <w:r w:rsidR="00E2234E">
              <w:rPr>
                <w:rFonts w:ascii="Times New Roman" w:eastAsia="Times New Roman" w:hAnsi="Times New Roman" w:cs="Times New Roman"/>
                <w:sz w:val="28"/>
                <w:szCs w:val="28"/>
                <w:lang w:eastAsia="ru-RU"/>
              </w:rPr>
              <w:t xml:space="preserve"> связанные с изучением вирусов.</w:t>
            </w:r>
          </w:p>
        </w:tc>
      </w:tr>
      <w:tr w:rsidR="00E2234E" w:rsidRPr="002C6532" w:rsidTr="003C6AFA">
        <w:trPr>
          <w:trHeight w:val="799"/>
        </w:trPr>
        <w:tc>
          <w:tcPr>
            <w:tcW w:w="2725" w:type="dxa"/>
            <w:gridSpan w:val="3"/>
          </w:tcPr>
          <w:p w:rsidR="00E2234E" w:rsidRPr="00B6000D" w:rsidRDefault="00E2234E" w:rsidP="00DF036F">
            <w:pPr>
              <w:shd w:val="clear" w:color="auto" w:fill="FFFFFF"/>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1428750" cy="1066800"/>
                  <wp:effectExtent l="0" t="0" r="0" b="0"/>
                  <wp:docPr id="35" name="Рисунок 35" descr="Polio EM PHIL 1875 l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o EM PHIL 1875 lores.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33997" cy="1070718"/>
                          </a:xfrm>
                          <a:prstGeom prst="rect">
                            <a:avLst/>
                          </a:prstGeom>
                          <a:noFill/>
                          <a:ln>
                            <a:noFill/>
                          </a:ln>
                        </pic:spPr>
                      </pic:pic>
                    </a:graphicData>
                  </a:graphic>
                </wp:inline>
              </w:drawing>
            </w:r>
          </w:p>
        </w:tc>
        <w:tc>
          <w:tcPr>
            <w:tcW w:w="6773" w:type="dxa"/>
            <w:gridSpan w:val="6"/>
          </w:tcPr>
          <w:p w:rsidR="00E2234E" w:rsidRDefault="00E2234E"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 </w:t>
            </w:r>
            <w:hyperlink r:id="rId87" w:tooltip="2002 год" w:history="1">
              <w:r w:rsidRPr="00B6000D">
                <w:rPr>
                  <w:rFonts w:ascii="Times New Roman" w:eastAsia="Times New Roman" w:hAnsi="Times New Roman" w:cs="Times New Roman"/>
                  <w:color w:val="000000"/>
                  <w:sz w:val="28"/>
                  <w:szCs w:val="28"/>
                  <w:u w:val="single"/>
                  <w:lang w:eastAsia="ru-RU"/>
                </w:rPr>
                <w:t>2002 году</w:t>
              </w:r>
            </w:hyperlink>
            <w:r w:rsidRPr="00B6000D">
              <w:rPr>
                <w:rFonts w:ascii="Times New Roman" w:eastAsia="Times New Roman" w:hAnsi="Times New Roman" w:cs="Times New Roman"/>
                <w:sz w:val="28"/>
                <w:szCs w:val="28"/>
                <w:lang w:eastAsia="ru-RU"/>
              </w:rPr>
              <w:t xml:space="preserve"> в </w:t>
            </w:r>
            <w:hyperlink r:id="rId88" w:tooltip="Нью-Йоркский университет" w:history="1">
              <w:r w:rsidRPr="00B6000D">
                <w:rPr>
                  <w:rFonts w:ascii="Times New Roman" w:eastAsia="Times New Roman" w:hAnsi="Times New Roman" w:cs="Times New Roman"/>
                  <w:color w:val="000000"/>
                  <w:sz w:val="28"/>
                  <w:szCs w:val="28"/>
                  <w:u w:val="single"/>
                  <w:lang w:eastAsia="ru-RU"/>
                </w:rPr>
                <w:t>Нью-Йоркском университете</w:t>
              </w:r>
            </w:hyperlink>
            <w:r w:rsidRPr="00B6000D">
              <w:rPr>
                <w:rFonts w:ascii="Times New Roman" w:eastAsia="Times New Roman" w:hAnsi="Times New Roman" w:cs="Times New Roman"/>
                <w:sz w:val="28"/>
                <w:szCs w:val="28"/>
                <w:lang w:eastAsia="ru-RU"/>
              </w:rPr>
              <w:t xml:space="preserve"> был создан первый синтетический вирус (</w:t>
            </w:r>
            <w:hyperlink r:id="rId89" w:tooltip="Вирус полиомиелита" w:history="1">
              <w:r w:rsidRPr="00B6000D">
                <w:rPr>
                  <w:rFonts w:ascii="Times New Roman" w:eastAsia="Times New Roman" w:hAnsi="Times New Roman" w:cs="Times New Roman"/>
                  <w:color w:val="000000"/>
                  <w:sz w:val="28"/>
                  <w:szCs w:val="28"/>
                  <w:u w:val="single"/>
                  <w:lang w:eastAsia="ru-RU"/>
                </w:rPr>
                <w:t>вирус полиомиелита</w:t>
              </w:r>
            </w:hyperlink>
            <w:r>
              <w:rPr>
                <w:rFonts w:ascii="Times New Roman" w:eastAsia="Times New Roman" w:hAnsi="Times New Roman" w:cs="Times New Roman"/>
                <w:sz w:val="28"/>
                <w:szCs w:val="28"/>
                <w:lang w:eastAsia="ru-RU"/>
              </w:rPr>
              <w:t>)</w:t>
            </w:r>
          </w:p>
          <w:p w:rsidR="00E2234E" w:rsidRDefault="00E2234E" w:rsidP="00DF036F">
            <w:pPr>
              <w:shd w:val="clear" w:color="auto" w:fill="FFFFFF"/>
              <w:jc w:val="both"/>
              <w:rPr>
                <w:rFonts w:ascii="Times New Roman" w:eastAsia="Times New Roman" w:hAnsi="Times New Roman" w:cs="Times New Roman"/>
                <w:sz w:val="28"/>
                <w:szCs w:val="28"/>
                <w:lang w:eastAsia="ru-RU"/>
              </w:rPr>
            </w:pPr>
          </w:p>
          <w:p w:rsidR="00E2234E" w:rsidRPr="00B6000D" w:rsidRDefault="00E2234E" w:rsidP="00DF036F">
            <w:pPr>
              <w:shd w:val="clear" w:color="auto" w:fill="FFFFFF"/>
              <w:jc w:val="both"/>
              <w:rPr>
                <w:rFonts w:ascii="Times New Roman" w:eastAsia="Times New Roman" w:hAnsi="Times New Roman" w:cs="Times New Roman"/>
                <w:sz w:val="28"/>
                <w:szCs w:val="28"/>
                <w:lang w:eastAsia="ru-RU"/>
              </w:rPr>
            </w:pPr>
          </w:p>
        </w:tc>
      </w:tr>
      <w:tr w:rsidR="00725A50" w:rsidRPr="002C6532" w:rsidTr="003C6AFA">
        <w:trPr>
          <w:trHeight w:val="799"/>
        </w:trPr>
        <w:tc>
          <w:tcPr>
            <w:tcW w:w="6832" w:type="dxa"/>
            <w:gridSpan w:val="8"/>
          </w:tcPr>
          <w:p w:rsidR="00725A50" w:rsidRPr="00B6000D" w:rsidRDefault="00725A50" w:rsidP="00DF036F">
            <w:pPr>
              <w:keepNext/>
              <w:numPr>
                <w:ilvl w:val="0"/>
                <w:numId w:val="3"/>
              </w:numPr>
              <w:ind w:left="0"/>
              <w:jc w:val="both"/>
              <w:outlineLvl w:val="1"/>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С</w:t>
            </w:r>
            <w:r w:rsidRPr="00B6000D">
              <w:rPr>
                <w:rFonts w:ascii="Times New Roman" w:eastAsia="Times New Roman" w:hAnsi="Times New Roman" w:cs="Times New Roman"/>
                <w:b/>
                <w:bCs/>
                <w:iCs/>
                <w:sz w:val="28"/>
                <w:szCs w:val="28"/>
                <w:lang w:eastAsia="ru-RU"/>
              </w:rPr>
              <w:t>троение</w:t>
            </w:r>
            <w:r>
              <w:rPr>
                <w:rFonts w:ascii="Times New Roman" w:eastAsia="Times New Roman" w:hAnsi="Times New Roman" w:cs="Times New Roman"/>
                <w:b/>
                <w:bCs/>
                <w:iCs/>
                <w:sz w:val="28"/>
                <w:szCs w:val="28"/>
                <w:lang w:eastAsia="ru-RU"/>
              </w:rPr>
              <w:t xml:space="preserve"> вирусов</w:t>
            </w:r>
          </w:p>
          <w:p w:rsidR="00725A50" w:rsidRPr="00B6000D" w:rsidRDefault="00725A50"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Просто организованные вирусы состоят из </w:t>
            </w:r>
            <w:hyperlink r:id="rId90" w:tooltip="Нуклеиновые кислоты" w:history="1">
              <w:r w:rsidRPr="00B6000D">
                <w:rPr>
                  <w:rFonts w:ascii="Times New Roman" w:eastAsia="Times New Roman" w:hAnsi="Times New Roman" w:cs="Times New Roman"/>
                  <w:color w:val="000000"/>
                  <w:sz w:val="28"/>
                  <w:szCs w:val="28"/>
                  <w:u w:val="single"/>
                  <w:lang w:eastAsia="ru-RU"/>
                </w:rPr>
                <w:t>нуклеиновой кислоты</w:t>
              </w:r>
            </w:hyperlink>
            <w:r w:rsidRPr="00B6000D">
              <w:rPr>
                <w:rFonts w:ascii="Times New Roman" w:eastAsia="Times New Roman" w:hAnsi="Times New Roman" w:cs="Times New Roman"/>
                <w:sz w:val="28"/>
                <w:szCs w:val="28"/>
                <w:lang w:eastAsia="ru-RU"/>
              </w:rPr>
              <w:t xml:space="preserve"> и нескольких белков, образующих вокруг неё оболочку — </w:t>
            </w:r>
            <w:hyperlink r:id="rId91" w:tooltip="Капсид" w:history="1">
              <w:r w:rsidRPr="00B6000D">
                <w:rPr>
                  <w:rFonts w:ascii="Times New Roman" w:eastAsia="Times New Roman" w:hAnsi="Times New Roman" w:cs="Times New Roman"/>
                  <w:i/>
                  <w:iCs/>
                  <w:color w:val="000000"/>
                  <w:sz w:val="28"/>
                  <w:szCs w:val="28"/>
                  <w:u w:val="single"/>
                  <w:lang w:eastAsia="ru-RU"/>
                </w:rPr>
                <w:t>капсид</w:t>
              </w:r>
            </w:hyperlink>
            <w:r w:rsidRPr="00B6000D">
              <w:rPr>
                <w:rFonts w:ascii="Times New Roman" w:eastAsia="Times New Roman" w:hAnsi="Times New Roman" w:cs="Times New Roman"/>
                <w:sz w:val="28"/>
                <w:szCs w:val="28"/>
                <w:lang w:eastAsia="ru-RU"/>
              </w:rPr>
              <w:t xml:space="preserve">. Примером таких вирусов является вирус </w:t>
            </w:r>
            <w:hyperlink r:id="rId92" w:tooltip="Табачная мозаика" w:history="1">
              <w:r w:rsidRPr="00B6000D">
                <w:rPr>
                  <w:rFonts w:ascii="Times New Roman" w:eastAsia="Times New Roman" w:hAnsi="Times New Roman" w:cs="Times New Roman"/>
                  <w:color w:val="000000"/>
                  <w:sz w:val="28"/>
                  <w:szCs w:val="28"/>
                  <w:u w:val="single"/>
                  <w:lang w:eastAsia="ru-RU"/>
                </w:rPr>
                <w:t>табачной мозаики</w:t>
              </w:r>
            </w:hyperlink>
            <w:r w:rsidRPr="00B6000D">
              <w:rPr>
                <w:rFonts w:ascii="Times New Roman" w:eastAsia="Times New Roman" w:hAnsi="Times New Roman" w:cs="Times New Roman"/>
                <w:sz w:val="28"/>
                <w:szCs w:val="28"/>
                <w:lang w:eastAsia="ru-RU"/>
              </w:rPr>
              <w:t>.</w:t>
            </w:r>
          </w:p>
        </w:tc>
        <w:tc>
          <w:tcPr>
            <w:tcW w:w="2666" w:type="dxa"/>
          </w:tcPr>
          <w:p w:rsidR="00725A50" w:rsidRPr="00B6000D" w:rsidRDefault="00725A50" w:rsidP="00DF036F">
            <w:pPr>
              <w:shd w:val="clear" w:color="auto" w:fill="FFFFFF"/>
              <w:jc w:val="both"/>
              <w:rPr>
                <w:rFonts w:ascii="Times New Roman" w:eastAsia="Times New Roman" w:hAnsi="Times New Roman" w:cs="Times New Roman"/>
                <w:sz w:val="28"/>
                <w:szCs w:val="28"/>
                <w:lang w:eastAsia="ru-RU"/>
              </w:rPr>
            </w:pPr>
            <w:r>
              <w:rPr>
                <w:noProof/>
                <w:lang w:eastAsia="ru-RU"/>
              </w:rPr>
              <w:drawing>
                <wp:inline distT="0" distB="0" distL="0" distR="0">
                  <wp:extent cx="1466850" cy="1168745"/>
                  <wp:effectExtent l="0" t="0" r="0" b="0"/>
                  <wp:docPr id="36" name="Рисунок 36" descr="T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V.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70402" cy="1171575"/>
                          </a:xfrm>
                          <a:prstGeom prst="rect">
                            <a:avLst/>
                          </a:prstGeom>
                          <a:noFill/>
                          <a:ln>
                            <a:noFill/>
                          </a:ln>
                        </pic:spPr>
                      </pic:pic>
                    </a:graphicData>
                  </a:graphic>
                </wp:inline>
              </w:drawing>
            </w:r>
          </w:p>
        </w:tc>
      </w:tr>
      <w:tr w:rsidR="00725A50" w:rsidRPr="002C6532" w:rsidTr="003C6AFA">
        <w:trPr>
          <w:trHeight w:val="799"/>
        </w:trPr>
        <w:tc>
          <w:tcPr>
            <w:tcW w:w="2550" w:type="dxa"/>
            <w:gridSpan w:val="2"/>
          </w:tcPr>
          <w:p w:rsidR="00725A50" w:rsidRDefault="00725A50" w:rsidP="00DF036F">
            <w:pPr>
              <w:shd w:val="clear" w:color="auto" w:fill="FFFFFF"/>
              <w:jc w:val="both"/>
              <w:rPr>
                <w:noProof/>
                <w:lang w:eastAsia="ru-RU"/>
              </w:rPr>
            </w:pPr>
            <w:r>
              <w:rPr>
                <w:noProof/>
                <w:lang w:eastAsia="ru-RU"/>
              </w:rPr>
              <w:drawing>
                <wp:inline distT="0" distB="0" distL="0" distR="0">
                  <wp:extent cx="1295400" cy="1375646"/>
                  <wp:effectExtent l="0" t="0" r="0" b="0"/>
                  <wp:docPr id="37" name="Рисунок 37" descr="EM of influenza vi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 of influenza virus.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00436" cy="1380994"/>
                          </a:xfrm>
                          <a:prstGeom prst="rect">
                            <a:avLst/>
                          </a:prstGeom>
                          <a:noFill/>
                          <a:ln>
                            <a:noFill/>
                          </a:ln>
                        </pic:spPr>
                      </pic:pic>
                    </a:graphicData>
                  </a:graphic>
                </wp:inline>
              </w:drawing>
            </w:r>
          </w:p>
          <w:p w:rsidR="00725A50" w:rsidRPr="00725A50" w:rsidRDefault="00725A50" w:rsidP="00DF036F">
            <w:pPr>
              <w:shd w:val="clear" w:color="auto" w:fill="FFFFFF"/>
              <w:jc w:val="both"/>
              <w:rPr>
                <w:rFonts w:ascii="Times New Roman" w:hAnsi="Times New Roman" w:cs="Times New Roman"/>
                <w:noProof/>
                <w:lang w:eastAsia="ru-RU"/>
              </w:rPr>
            </w:pPr>
            <w:r w:rsidRPr="00725A50">
              <w:rPr>
                <w:rFonts w:ascii="Times New Roman" w:hAnsi="Times New Roman" w:cs="Times New Roman"/>
                <w:noProof/>
                <w:sz w:val="24"/>
                <w:lang w:eastAsia="ru-RU"/>
              </w:rPr>
              <w:t>Возбудитель гриппа</w:t>
            </w:r>
          </w:p>
        </w:tc>
        <w:tc>
          <w:tcPr>
            <w:tcW w:w="6948" w:type="dxa"/>
            <w:gridSpan w:val="7"/>
          </w:tcPr>
          <w:p w:rsidR="00D62507" w:rsidRPr="00725A50" w:rsidRDefault="00725A50"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Его капсид содержит один вид белка с небольшой молекулярной массой. Сложно организованные вирусы имеют дополнительную оболочку — </w:t>
            </w:r>
            <w:hyperlink r:id="rId95" w:tooltip="Белковая оболочка (страница отсутствует)" w:history="1">
              <w:r w:rsidRPr="00B6000D">
                <w:rPr>
                  <w:rFonts w:ascii="Times New Roman" w:eastAsia="Times New Roman" w:hAnsi="Times New Roman" w:cs="Times New Roman"/>
                  <w:color w:val="000000"/>
                  <w:sz w:val="28"/>
                  <w:szCs w:val="28"/>
                  <w:u w:val="single"/>
                  <w:lang w:eastAsia="ru-RU"/>
                </w:rPr>
                <w:t>белковую</w:t>
              </w:r>
            </w:hyperlink>
            <w:r w:rsidRPr="00B6000D">
              <w:rPr>
                <w:rFonts w:ascii="Times New Roman" w:eastAsia="Times New Roman" w:hAnsi="Times New Roman" w:cs="Times New Roman"/>
                <w:sz w:val="28"/>
                <w:szCs w:val="28"/>
                <w:lang w:eastAsia="ru-RU"/>
              </w:rPr>
              <w:t xml:space="preserve"> или </w:t>
            </w:r>
            <w:hyperlink r:id="rId96" w:tooltip="Липопротеиновая оболочка (страница отсутствует)" w:history="1">
              <w:r w:rsidRPr="00B6000D">
                <w:rPr>
                  <w:rFonts w:ascii="Times New Roman" w:eastAsia="Times New Roman" w:hAnsi="Times New Roman" w:cs="Times New Roman"/>
                  <w:color w:val="000000"/>
                  <w:sz w:val="28"/>
                  <w:szCs w:val="28"/>
                  <w:u w:val="single"/>
                  <w:lang w:eastAsia="ru-RU"/>
                </w:rPr>
                <w:t>липопротеиновую</w:t>
              </w:r>
            </w:hyperlink>
            <w:r w:rsidRPr="00B6000D">
              <w:rPr>
                <w:rFonts w:ascii="Times New Roman" w:eastAsia="Times New Roman" w:hAnsi="Times New Roman" w:cs="Times New Roman"/>
                <w:sz w:val="28"/>
                <w:szCs w:val="28"/>
                <w:lang w:eastAsia="ru-RU"/>
              </w:rPr>
              <w:t xml:space="preserve">; иногда в наружных оболочках сложных вирусов помимо белков содержатся </w:t>
            </w:r>
            <w:hyperlink r:id="rId97" w:tooltip="Углеводы" w:history="1">
              <w:r w:rsidRPr="00B6000D">
                <w:rPr>
                  <w:rFonts w:ascii="Times New Roman" w:eastAsia="Times New Roman" w:hAnsi="Times New Roman" w:cs="Times New Roman"/>
                  <w:color w:val="000000"/>
                  <w:sz w:val="28"/>
                  <w:szCs w:val="28"/>
                  <w:u w:val="single"/>
                  <w:lang w:eastAsia="ru-RU"/>
                </w:rPr>
                <w:t>углеводы</w:t>
              </w:r>
            </w:hyperlink>
            <w:r w:rsidRPr="00B6000D">
              <w:rPr>
                <w:rFonts w:ascii="Times New Roman" w:eastAsia="Times New Roman" w:hAnsi="Times New Roman" w:cs="Times New Roman"/>
                <w:sz w:val="28"/>
                <w:szCs w:val="28"/>
                <w:lang w:eastAsia="ru-RU"/>
              </w:rPr>
              <w:t xml:space="preserve">. Примером сложно организованных вирусов служат возбудители </w:t>
            </w:r>
            <w:hyperlink r:id="rId98" w:tooltip="Грипп" w:history="1">
              <w:r w:rsidRPr="00B6000D">
                <w:rPr>
                  <w:rFonts w:ascii="Times New Roman" w:eastAsia="Times New Roman" w:hAnsi="Times New Roman" w:cs="Times New Roman"/>
                  <w:color w:val="000000"/>
                  <w:sz w:val="28"/>
                  <w:szCs w:val="28"/>
                  <w:u w:val="single"/>
                  <w:lang w:eastAsia="ru-RU"/>
                </w:rPr>
                <w:t>гриппа</w:t>
              </w:r>
            </w:hyperlink>
            <w:r w:rsidRPr="00B6000D">
              <w:rPr>
                <w:rFonts w:ascii="Times New Roman" w:eastAsia="Times New Roman" w:hAnsi="Times New Roman" w:cs="Times New Roman"/>
                <w:sz w:val="28"/>
                <w:szCs w:val="28"/>
                <w:lang w:eastAsia="ru-RU"/>
              </w:rPr>
              <w:t xml:space="preserve"> и </w:t>
            </w:r>
            <w:hyperlink r:id="rId99" w:tooltip="Герпес" w:history="1">
              <w:r w:rsidRPr="00B6000D">
                <w:rPr>
                  <w:rFonts w:ascii="Times New Roman" w:eastAsia="Times New Roman" w:hAnsi="Times New Roman" w:cs="Times New Roman"/>
                  <w:color w:val="000000"/>
                  <w:sz w:val="28"/>
                  <w:szCs w:val="28"/>
                  <w:u w:val="single"/>
                  <w:lang w:eastAsia="ru-RU"/>
                </w:rPr>
                <w:t>герпеса</w:t>
              </w:r>
            </w:hyperlink>
            <w:r w:rsidRPr="00B6000D">
              <w:rPr>
                <w:rFonts w:ascii="Times New Roman" w:eastAsia="Times New Roman" w:hAnsi="Times New Roman" w:cs="Times New Roman"/>
                <w:sz w:val="28"/>
                <w:szCs w:val="28"/>
                <w:lang w:eastAsia="ru-RU"/>
              </w:rPr>
              <w:t xml:space="preserve">. </w:t>
            </w:r>
          </w:p>
        </w:tc>
      </w:tr>
      <w:tr w:rsidR="00D62507" w:rsidRPr="002C6532" w:rsidTr="003C6AFA">
        <w:trPr>
          <w:trHeight w:val="799"/>
        </w:trPr>
        <w:tc>
          <w:tcPr>
            <w:tcW w:w="5366" w:type="dxa"/>
            <w:gridSpan w:val="6"/>
          </w:tcPr>
          <w:p w:rsidR="00D62507" w:rsidRPr="00D62507" w:rsidRDefault="00D62507" w:rsidP="00DF036F">
            <w:pPr>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Вирусы имеют настолько простое строение, что их нередко вообще не считают живыми.</w:t>
            </w:r>
          </w:p>
          <w:p w:rsidR="00D62507" w:rsidRDefault="00D62507" w:rsidP="00DF036F">
            <w:pPr>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 xml:space="preserve">   Каждая вирусная частица состоит из небольшого количества генетического материала (ДНК или РНК), заключённог</w:t>
            </w:r>
            <w:r>
              <w:rPr>
                <w:rFonts w:ascii="Times New Roman" w:eastAsia="Times New Roman" w:hAnsi="Times New Roman" w:cs="Times New Roman"/>
                <w:sz w:val="28"/>
                <w:szCs w:val="28"/>
                <w:lang w:eastAsia="ru-RU"/>
              </w:rPr>
              <w:t>о в белковую оболочку (капсид).</w:t>
            </w:r>
          </w:p>
          <w:p w:rsidR="00D62507" w:rsidRPr="00D62507" w:rsidRDefault="00D62507" w:rsidP="00DF036F">
            <w:pPr>
              <w:jc w:val="both"/>
              <w:rPr>
                <w:rFonts w:ascii="Times New Roman" w:eastAsia="Times New Roman" w:hAnsi="Times New Roman" w:cs="Times New Roman"/>
                <w:b/>
                <w:sz w:val="28"/>
                <w:szCs w:val="28"/>
                <w:lang w:eastAsia="ru-RU"/>
              </w:rPr>
            </w:pPr>
          </w:p>
        </w:tc>
        <w:tc>
          <w:tcPr>
            <w:tcW w:w="4132" w:type="dxa"/>
            <w:gridSpan w:val="3"/>
          </w:tcPr>
          <w:p w:rsidR="00D62507" w:rsidRPr="00D62507" w:rsidRDefault="00D62507" w:rsidP="00DF036F">
            <w:pPr>
              <w:jc w:val="both"/>
              <w:rPr>
                <w:rFonts w:ascii="Times New Roman" w:eastAsia="Times New Roman" w:hAnsi="Times New Roman" w:cs="Times New Roman"/>
                <w:b/>
                <w:sz w:val="28"/>
                <w:szCs w:val="28"/>
                <w:lang w:eastAsia="ru-RU"/>
              </w:rPr>
            </w:pPr>
            <w:r>
              <w:rPr>
                <w:noProof/>
                <w:lang w:eastAsia="ru-RU"/>
              </w:rPr>
              <w:drawing>
                <wp:inline distT="0" distB="0" distL="0" distR="0">
                  <wp:extent cx="2362200" cy="1323975"/>
                  <wp:effectExtent l="0" t="0" r="0" b="9525"/>
                  <wp:docPr id="33800" name="Picture 8" descr="19c40184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0" name="Picture 8" descr="19c4018494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72377" cy="1329679"/>
                          </a:xfrm>
                          <a:prstGeom prst="rect">
                            <a:avLst/>
                          </a:prstGeom>
                          <a:noFill/>
                          <a:extLst/>
                        </pic:spPr>
                      </pic:pic>
                    </a:graphicData>
                  </a:graphic>
                </wp:inline>
              </w:drawing>
            </w:r>
          </w:p>
        </w:tc>
      </w:tr>
      <w:tr w:rsidR="00D62507" w:rsidRPr="002C6532" w:rsidTr="00B40951">
        <w:trPr>
          <w:trHeight w:val="799"/>
        </w:trPr>
        <w:tc>
          <w:tcPr>
            <w:tcW w:w="9498" w:type="dxa"/>
            <w:gridSpan w:val="9"/>
          </w:tcPr>
          <w:p w:rsidR="00D62507" w:rsidRDefault="00D62507" w:rsidP="00DF036F">
            <w:pPr>
              <w:jc w:val="both"/>
              <w:rPr>
                <w:rFonts w:ascii="Times New Roman" w:eastAsia="Times New Roman" w:hAnsi="Times New Roman" w:cs="Times New Roman"/>
                <w:b/>
                <w:sz w:val="28"/>
                <w:szCs w:val="28"/>
                <w:lang w:eastAsia="ru-RU"/>
              </w:rPr>
            </w:pPr>
            <w:r w:rsidRPr="00D62507">
              <w:rPr>
                <w:rFonts w:ascii="Times New Roman" w:eastAsia="Times New Roman" w:hAnsi="Times New Roman" w:cs="Times New Roman"/>
                <w:b/>
                <w:sz w:val="28"/>
                <w:szCs w:val="28"/>
                <w:lang w:eastAsia="ru-RU"/>
              </w:rPr>
              <w:t>Типы капсид.</w:t>
            </w:r>
          </w:p>
          <w:p w:rsidR="00D62507" w:rsidRPr="00D62507" w:rsidRDefault="00D62507" w:rsidP="00DF036F">
            <w:pPr>
              <w:jc w:val="both"/>
              <w:rPr>
                <w:rFonts w:ascii="Times New Roman" w:eastAsia="Times New Roman" w:hAnsi="Times New Roman" w:cs="Times New Roman"/>
                <w:b/>
                <w:sz w:val="28"/>
                <w:szCs w:val="28"/>
                <w:lang w:eastAsia="ru-RU"/>
              </w:rPr>
            </w:pPr>
            <w:r w:rsidRPr="00D62507">
              <w:rPr>
                <w:rFonts w:ascii="Times New Roman" w:eastAsia="Times New Roman" w:hAnsi="Times New Roman" w:cs="Times New Roman"/>
                <w:b/>
                <w:sz w:val="28"/>
                <w:szCs w:val="28"/>
                <w:lang w:eastAsia="ru-RU"/>
              </w:rPr>
              <w:t>Различают три основных типа симметрии:</w:t>
            </w:r>
          </w:p>
          <w:p w:rsidR="00D62507" w:rsidRPr="00D62507" w:rsidRDefault="00D62507" w:rsidP="0052031A">
            <w:pPr>
              <w:pStyle w:val="a4"/>
              <w:numPr>
                <w:ilvl w:val="0"/>
                <w:numId w:val="29"/>
              </w:numPr>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Икосаэдрический</w:t>
            </w:r>
          </w:p>
          <w:p w:rsidR="00D62507" w:rsidRPr="00D62507" w:rsidRDefault="00D62507" w:rsidP="0052031A">
            <w:pPr>
              <w:pStyle w:val="a4"/>
              <w:numPr>
                <w:ilvl w:val="0"/>
                <w:numId w:val="29"/>
              </w:numPr>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Спиральный</w:t>
            </w:r>
          </w:p>
          <w:p w:rsidR="00D62507" w:rsidRPr="00D62507" w:rsidRDefault="00D62507" w:rsidP="0052031A">
            <w:pPr>
              <w:pStyle w:val="a4"/>
              <w:numPr>
                <w:ilvl w:val="0"/>
                <w:numId w:val="29"/>
              </w:numPr>
              <w:jc w:val="both"/>
              <w:rPr>
                <w:rFonts w:ascii="Times New Roman" w:eastAsia="Times New Roman" w:hAnsi="Times New Roman" w:cs="Times New Roman"/>
                <w:b/>
                <w:sz w:val="28"/>
                <w:szCs w:val="28"/>
                <w:lang w:eastAsia="ru-RU"/>
              </w:rPr>
            </w:pPr>
            <w:r w:rsidRPr="00D62507">
              <w:rPr>
                <w:rFonts w:ascii="Times New Roman" w:eastAsia="Times New Roman" w:hAnsi="Times New Roman" w:cs="Times New Roman"/>
                <w:sz w:val="28"/>
                <w:szCs w:val="28"/>
                <w:lang w:eastAsia="ru-RU"/>
              </w:rPr>
              <w:t>Сложный</w:t>
            </w:r>
          </w:p>
        </w:tc>
      </w:tr>
      <w:tr w:rsidR="00D62507" w:rsidRPr="002C6532" w:rsidTr="00B40951">
        <w:trPr>
          <w:trHeight w:val="799"/>
        </w:trPr>
        <w:tc>
          <w:tcPr>
            <w:tcW w:w="9498" w:type="dxa"/>
            <w:gridSpan w:val="9"/>
          </w:tcPr>
          <w:p w:rsidR="00D62507" w:rsidRPr="00D62507" w:rsidRDefault="00D62507" w:rsidP="00DF036F">
            <w:pPr>
              <w:jc w:val="both"/>
              <w:rPr>
                <w:rFonts w:ascii="Times New Roman" w:eastAsia="Times New Roman" w:hAnsi="Times New Roman" w:cs="Times New Roman"/>
                <w:b/>
                <w:sz w:val="28"/>
                <w:szCs w:val="28"/>
                <w:lang w:eastAsia="ru-RU"/>
              </w:rPr>
            </w:pPr>
            <w:r>
              <w:rPr>
                <w:noProof/>
                <w:lang w:eastAsia="ru-RU"/>
              </w:rPr>
              <w:drawing>
                <wp:inline distT="0" distB="0" distL="0" distR="0">
                  <wp:extent cx="2076450" cy="1384300"/>
                  <wp:effectExtent l="0" t="0" r="0" b="6350"/>
                  <wp:docPr id="23575" name="Picture 23" descr="nci-adeno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5" name="Picture 23" descr="nci-adenovirus"/>
                          <pic:cNvPicPr>
                            <a:picLocks noChangeAspect="1" noChangeArrowheads="1"/>
                          </pic:cNvPicPr>
                        </pic:nvPicPr>
                        <pic:blipFill>
                          <a:blip r:embed="rId101" cstate="print">
                            <a:clrChange>
                              <a:clrFrom>
                                <a:srgbClr val="161206"/>
                              </a:clrFrom>
                              <a:clrTo>
                                <a:srgbClr val="161206">
                                  <a:alpha val="0"/>
                                </a:srgbClr>
                              </a:clrTo>
                            </a:clrChange>
                            <a:extLst>
                              <a:ext uri="{28A0092B-C50C-407E-A947-70E740481C1C}">
                                <a14:useLocalDpi xmlns:a14="http://schemas.microsoft.com/office/drawing/2010/main" val="0"/>
                              </a:ext>
                            </a:extLst>
                          </a:blip>
                          <a:srcRect/>
                          <a:stretch>
                            <a:fillRect/>
                          </a:stretch>
                        </pic:blipFill>
                        <pic:spPr bwMode="auto">
                          <a:xfrm>
                            <a:off x="0" y="0"/>
                            <a:ext cx="2079154" cy="1386103"/>
                          </a:xfrm>
                          <a:prstGeom prst="rect">
                            <a:avLst/>
                          </a:prstGeom>
                          <a:noFill/>
                          <a:extLst/>
                        </pic:spPr>
                      </pic:pic>
                    </a:graphicData>
                  </a:graphic>
                </wp:inline>
              </w:drawing>
            </w:r>
            <w:r>
              <w:rPr>
                <w:noProof/>
                <w:lang w:eastAsia="ru-RU"/>
              </w:rPr>
              <w:drawing>
                <wp:inline distT="0" distB="0" distL="0" distR="0">
                  <wp:extent cx="1752600" cy="1638300"/>
                  <wp:effectExtent l="0" t="0" r="0" b="0"/>
                  <wp:docPr id="23578" name="Picture 26" descr="ANd9GcSlG_Fch_dfnVo2I9TSWgSZqgfp9Y05O3b-nSELiVcLO6hqm7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8" name="Picture 26" descr="ANd9GcSlG_Fch_dfnVo2I9TSWgSZqgfp9Y05O3b-nSELiVcLO6hqm7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52600" cy="1638300"/>
                          </a:xfrm>
                          <a:prstGeom prst="rect">
                            <a:avLst/>
                          </a:prstGeom>
                          <a:noFill/>
                          <a:extLst/>
                        </pic:spPr>
                      </pic:pic>
                    </a:graphicData>
                  </a:graphic>
                </wp:inline>
              </w:drawing>
            </w:r>
            <w:r>
              <w:rPr>
                <w:noProof/>
                <w:lang w:eastAsia="ru-RU"/>
              </w:rPr>
              <w:drawing>
                <wp:inline distT="0" distB="0" distL="0" distR="0">
                  <wp:extent cx="1868697" cy="1495425"/>
                  <wp:effectExtent l="0" t="0" r="0" b="0"/>
                  <wp:docPr id="23580" name="Picture 28" descr="SVLP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0" name="Picture 28" descr="SVLP_lar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69868" cy="1496362"/>
                          </a:xfrm>
                          <a:prstGeom prst="rect">
                            <a:avLst/>
                          </a:prstGeom>
                          <a:noFill/>
                          <a:extLst/>
                        </pic:spPr>
                      </pic:pic>
                    </a:graphicData>
                  </a:graphic>
                </wp:inline>
              </w:drawing>
            </w:r>
          </w:p>
        </w:tc>
      </w:tr>
      <w:tr w:rsidR="00D62507" w:rsidRPr="002C6532" w:rsidTr="00B40951">
        <w:trPr>
          <w:trHeight w:val="799"/>
        </w:trPr>
        <w:tc>
          <w:tcPr>
            <w:tcW w:w="9498" w:type="dxa"/>
            <w:gridSpan w:val="9"/>
          </w:tcPr>
          <w:p w:rsidR="00D62507" w:rsidRPr="00D62507" w:rsidRDefault="00D62507" w:rsidP="00DF036F">
            <w:pPr>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Форма капсид у ДНК и РНК вирусов разная: у РНК вирусов только кубическая и спиральная, а у ДНК вирусов она кубическая, спиральная, сложная и двойная.</w:t>
            </w:r>
          </w:p>
        </w:tc>
      </w:tr>
      <w:tr w:rsidR="00D62507" w:rsidRPr="002C6532" w:rsidTr="00B40951">
        <w:trPr>
          <w:trHeight w:val="799"/>
        </w:trPr>
        <w:tc>
          <w:tcPr>
            <w:tcW w:w="9498" w:type="dxa"/>
            <w:gridSpan w:val="9"/>
          </w:tcPr>
          <w:p w:rsidR="00D62507" w:rsidRDefault="00D62507" w:rsidP="00DF036F">
            <w:pPr>
              <w:jc w:val="both"/>
              <w:rPr>
                <w:rFonts w:ascii="Times New Roman" w:eastAsia="Times New Roman" w:hAnsi="Times New Roman" w:cs="Times New Roman"/>
                <w:b/>
                <w:sz w:val="28"/>
                <w:szCs w:val="28"/>
                <w:lang w:eastAsia="ru-RU"/>
              </w:rPr>
            </w:pPr>
            <w:r w:rsidRPr="00D62507">
              <w:rPr>
                <w:rFonts w:ascii="Times New Roman" w:eastAsia="Times New Roman" w:hAnsi="Times New Roman" w:cs="Times New Roman"/>
                <w:b/>
                <w:sz w:val="28"/>
                <w:szCs w:val="28"/>
                <w:lang w:eastAsia="ru-RU"/>
              </w:rPr>
              <w:lastRenderedPageBreak/>
              <w:t>Размножение вирусов.</w:t>
            </w:r>
          </w:p>
          <w:p w:rsidR="00D62507" w:rsidRPr="00D62507" w:rsidRDefault="00D62507" w:rsidP="00DF036F">
            <w:pPr>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Размножение вирусов – это результат репликации вирусных геномов и репродукции других компонентов вибриона (который представляет собой инертную форму, предназначенную для передачи от одного организма к другому).</w:t>
            </w:r>
          </w:p>
          <w:p w:rsidR="00E8609A" w:rsidRPr="00D62507" w:rsidRDefault="00D62507" w:rsidP="00DF036F">
            <w:pPr>
              <w:ind w:firstLine="567"/>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Такие процессы происходят в инфицированной клетке, поэтому главное условия для размножения вируса – проникновение его в такую клетку. При этом вирус должен «оголиться» до такой стадии, когда его геном уже может реализовать свои функции.</w:t>
            </w:r>
          </w:p>
          <w:p w:rsidR="00D62507" w:rsidRPr="00D62507" w:rsidRDefault="00D62507" w:rsidP="00DF036F">
            <w:pPr>
              <w:ind w:firstLine="567"/>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Вирусы делятся на группы: одни из них могут заражать только клетки одного типа, а другие способны поражать достаточно широкий диапазон клеток. Любая клетка имеет свою восприимчивость и чувствительность – это способность заражаться одним или несколькими типами вирусов. В любом организме в первую очередь заражаются самые чувствительные клетки.</w:t>
            </w:r>
          </w:p>
          <w:p w:rsidR="00D62507" w:rsidRPr="00D62507" w:rsidRDefault="00D62507" w:rsidP="00DF036F">
            <w:pPr>
              <w:ind w:firstLine="567"/>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В инфицированной клетке в свою очередь могут происходить самые разные процессы, и результат таких процессов может привести к разным последствиям – от простого размножения вируса (с последующим разрушением клетки или без такового) и до изменения клеток, приобретающих при этом свойство неограниченного деления (онкологические заболевания).</w:t>
            </w:r>
          </w:p>
          <w:p w:rsidR="00D62507" w:rsidRPr="00D62507" w:rsidRDefault="00D62507" w:rsidP="00DF036F">
            <w:pPr>
              <w:ind w:firstLine="567"/>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В молекулярной биологии репликация вирусов изначально изучалась в опытах с бактериофагами, после этого, с появлением культур клеток млекопитающих эти методы были адаптированы к вирусам животных.</w:t>
            </w:r>
          </w:p>
          <w:p w:rsidR="00D62507" w:rsidRPr="00D62507" w:rsidRDefault="00D62507" w:rsidP="00DF036F">
            <w:pPr>
              <w:ind w:firstLine="567"/>
              <w:jc w:val="both"/>
              <w:rPr>
                <w:rFonts w:ascii="Times New Roman" w:eastAsia="Times New Roman" w:hAnsi="Times New Roman" w:cs="Times New Roman"/>
                <w:sz w:val="28"/>
                <w:szCs w:val="28"/>
                <w:lang w:eastAsia="ru-RU"/>
              </w:rPr>
            </w:pPr>
            <w:r w:rsidRPr="00D62507">
              <w:rPr>
                <w:rFonts w:ascii="Times New Roman" w:eastAsia="Times New Roman" w:hAnsi="Times New Roman" w:cs="Times New Roman"/>
                <w:sz w:val="28"/>
                <w:szCs w:val="28"/>
                <w:lang w:eastAsia="ru-RU"/>
              </w:rPr>
              <w:t>В первую очередь в клетку проникает РНК или ДНК вируса, зачастую это сопровождается проникновением в клетку необходимых для размножения вирионных белков. Главная особенность, характерная в этот момент для всех вирусов – это способность вирусов к размножению.</w:t>
            </w:r>
          </w:p>
          <w:p w:rsidR="00D62507" w:rsidRDefault="00D62507" w:rsidP="00DF036F">
            <w:pPr>
              <w:jc w:val="both"/>
              <w:rPr>
                <w:rFonts w:ascii="Times New Roman" w:eastAsia="Times New Roman" w:hAnsi="Times New Roman" w:cs="Times New Roman"/>
                <w:b/>
                <w:sz w:val="28"/>
                <w:szCs w:val="28"/>
                <w:lang w:eastAsia="ru-RU"/>
              </w:rPr>
            </w:pPr>
            <w:r>
              <w:rPr>
                <w:noProof/>
                <w:lang w:eastAsia="ru-RU"/>
              </w:rPr>
              <w:drawing>
                <wp:inline distT="0" distB="0" distL="0" distR="0">
                  <wp:extent cx="5857875" cy="2809875"/>
                  <wp:effectExtent l="0" t="0" r="9525" b="9525"/>
                  <wp:docPr id="80902" name="Picture 6" descr="karti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2" name="Picture 6" descr="kartinka"/>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57759" cy="2809819"/>
                          </a:xfrm>
                          <a:prstGeom prst="rect">
                            <a:avLst/>
                          </a:prstGeom>
                          <a:noFill/>
                          <a:extLst/>
                        </pic:spPr>
                      </pic:pic>
                    </a:graphicData>
                  </a:graphic>
                </wp:inline>
              </w:drawing>
            </w:r>
          </w:p>
          <w:p w:rsidR="00E8609A" w:rsidRDefault="00E8609A" w:rsidP="00DF036F">
            <w:pPr>
              <w:jc w:val="both"/>
              <w:rPr>
                <w:rFonts w:ascii="Times New Roman" w:eastAsia="Times New Roman" w:hAnsi="Times New Roman" w:cs="Times New Roman"/>
                <w:b/>
                <w:sz w:val="28"/>
                <w:szCs w:val="28"/>
                <w:lang w:eastAsia="ru-RU"/>
              </w:rPr>
            </w:pPr>
          </w:p>
          <w:p w:rsidR="00C91A34" w:rsidRDefault="00C91A34" w:rsidP="00DF036F">
            <w:pPr>
              <w:jc w:val="both"/>
              <w:rPr>
                <w:rFonts w:ascii="Times New Roman" w:eastAsia="Times New Roman" w:hAnsi="Times New Roman" w:cs="Times New Roman"/>
                <w:b/>
                <w:sz w:val="28"/>
                <w:szCs w:val="28"/>
                <w:lang w:eastAsia="ru-RU"/>
              </w:rPr>
            </w:pPr>
          </w:p>
          <w:p w:rsidR="00C91A34" w:rsidRDefault="00C91A34" w:rsidP="00DF036F">
            <w:pPr>
              <w:jc w:val="both"/>
              <w:rPr>
                <w:rFonts w:ascii="Times New Roman" w:eastAsia="Times New Roman" w:hAnsi="Times New Roman" w:cs="Times New Roman"/>
                <w:b/>
                <w:sz w:val="28"/>
                <w:szCs w:val="28"/>
                <w:lang w:eastAsia="ru-RU"/>
              </w:rPr>
            </w:pPr>
          </w:p>
          <w:p w:rsidR="00C91A34" w:rsidRDefault="00C91A34" w:rsidP="00DF036F">
            <w:pPr>
              <w:jc w:val="both"/>
              <w:rPr>
                <w:rFonts w:ascii="Times New Roman" w:eastAsia="Times New Roman" w:hAnsi="Times New Roman" w:cs="Times New Roman"/>
                <w:b/>
                <w:sz w:val="28"/>
                <w:szCs w:val="28"/>
                <w:lang w:eastAsia="ru-RU"/>
              </w:rPr>
            </w:pPr>
          </w:p>
          <w:p w:rsidR="00E8609A" w:rsidRDefault="00E8609A" w:rsidP="00DF036F">
            <w:pPr>
              <w:jc w:val="both"/>
              <w:rPr>
                <w:rFonts w:ascii="Times New Roman" w:eastAsia="Times New Roman" w:hAnsi="Times New Roman" w:cs="Times New Roman"/>
                <w:b/>
                <w:sz w:val="28"/>
                <w:szCs w:val="28"/>
                <w:lang w:eastAsia="ru-RU"/>
              </w:rPr>
            </w:pPr>
            <w:r w:rsidRPr="00E8609A">
              <w:rPr>
                <w:rFonts w:ascii="Times New Roman" w:eastAsia="Times New Roman" w:hAnsi="Times New Roman" w:cs="Times New Roman"/>
                <w:b/>
                <w:sz w:val="28"/>
                <w:szCs w:val="28"/>
                <w:lang w:eastAsia="ru-RU"/>
              </w:rPr>
              <w:lastRenderedPageBreak/>
              <w:t>Вирусы как возбудители болезней.</w:t>
            </w:r>
          </w:p>
          <w:tbl>
            <w:tblPr>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20" w:type="dxa"/>
                <w:left w:w="120" w:type="dxa"/>
                <w:bottom w:w="120" w:type="dxa"/>
                <w:right w:w="120" w:type="dxa"/>
              </w:tblCellMar>
              <w:tblLook w:val="04A0" w:firstRow="1" w:lastRow="0" w:firstColumn="1" w:lastColumn="0" w:noHBand="0" w:noVBand="1"/>
            </w:tblPr>
            <w:tblGrid>
              <w:gridCol w:w="2125"/>
              <w:gridCol w:w="7147"/>
            </w:tblGrid>
            <w:tr w:rsidR="00E8609A" w:rsidRPr="00E8609A" w:rsidTr="00E8609A">
              <w:trPr>
                <w:tblCellSpacing w:w="7" w:type="dxa"/>
              </w:trPr>
              <w:tc>
                <w:tcPr>
                  <w:tcW w:w="9929" w:type="dxa"/>
                  <w:gridSpan w:val="2"/>
                  <w:shd w:val="clear" w:color="auto" w:fill="FFFFFF"/>
                  <w:vAlign w:val="center"/>
                  <w:hideMark/>
                </w:tcPr>
                <w:p w:rsidR="00E8609A" w:rsidRPr="00E8609A" w:rsidRDefault="00E8609A" w:rsidP="00DF036F">
                  <w:pPr>
                    <w:spacing w:after="0" w:line="240" w:lineRule="auto"/>
                    <w:jc w:val="center"/>
                    <w:rPr>
                      <w:rFonts w:ascii="Times New Roman" w:eastAsia="Times New Roman" w:hAnsi="Times New Roman" w:cs="Times New Roman"/>
                      <w:b/>
                      <w:sz w:val="24"/>
                      <w:szCs w:val="24"/>
                      <w:lang w:eastAsia="ru-RU"/>
                    </w:rPr>
                  </w:pPr>
                  <w:r w:rsidRPr="00E8609A">
                    <w:rPr>
                      <w:rFonts w:ascii="Times New Roman" w:eastAsia="Times New Roman" w:hAnsi="Times New Roman" w:cs="Times New Roman"/>
                      <w:b/>
                      <w:sz w:val="24"/>
                      <w:szCs w:val="24"/>
                      <w:lang w:eastAsia="ru-RU"/>
                    </w:rPr>
                    <w:t>Грипп</w:t>
                  </w:r>
                </w:p>
              </w:tc>
            </w:tr>
            <w:tr w:rsidR="00E8609A" w:rsidRPr="00E8609A" w:rsidTr="00E8609A">
              <w:trPr>
                <w:trHeight w:val="527"/>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Микровирус одного из трёх типов — А, В и С — с различной степенью вирулентности</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Дыхательные пути: эпителий, выстилающий трахеи и бронхи</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Капельная инфекция</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Убитый вирус: штамм убитого вируса должен соответствовать штамму вируса, вызывающего заболевание</w:t>
                  </w:r>
                </w:p>
              </w:tc>
            </w:tr>
            <w:tr w:rsidR="00E8609A" w:rsidRPr="00E8609A" w:rsidTr="00E8609A">
              <w:trPr>
                <w:tblCellSpacing w:w="7" w:type="dxa"/>
              </w:trPr>
              <w:tc>
                <w:tcPr>
                  <w:tcW w:w="9929" w:type="dxa"/>
                  <w:gridSpan w:val="2"/>
                  <w:shd w:val="clear" w:color="auto" w:fill="FFFFFF"/>
                  <w:vAlign w:val="center"/>
                  <w:hideMark/>
                </w:tcPr>
                <w:p w:rsidR="00E8609A" w:rsidRPr="00E8609A" w:rsidRDefault="00E8609A" w:rsidP="00DF036F">
                  <w:pPr>
                    <w:spacing w:after="0" w:line="240" w:lineRule="auto"/>
                    <w:jc w:val="center"/>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Простуда</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Самые разные вирусы, чаще всего риновирусы (РНК-содержащие вирусы)</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Дыхательные пути: обычно только верхние</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Капельная инфекция</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Живой или инактивированный вирус вводится путём внутримышечной инъекции. Вакцинация не очень эффективна, т. к. существует множество самых разных штаммов риновирусов</w:t>
                  </w:r>
                </w:p>
              </w:tc>
            </w:tr>
            <w:tr w:rsidR="00E8609A" w:rsidRPr="00E8609A" w:rsidTr="00E8609A">
              <w:trPr>
                <w:tblCellSpacing w:w="7" w:type="dxa"/>
              </w:trPr>
              <w:tc>
                <w:tcPr>
                  <w:tcW w:w="9929" w:type="dxa"/>
                  <w:gridSpan w:val="2"/>
                  <w:shd w:val="clear" w:color="auto" w:fill="FFFFFF"/>
                  <w:vAlign w:val="center"/>
                  <w:hideMark/>
                </w:tcPr>
                <w:p w:rsidR="00E8609A" w:rsidRPr="00E8609A" w:rsidRDefault="00E8609A" w:rsidP="00DF036F">
                  <w:pPr>
                    <w:spacing w:after="0" w:line="240" w:lineRule="auto"/>
                    <w:jc w:val="center"/>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Оспа</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Вирус натуральной оспы (ДНК-содержащий вирус), один из вирусов оспы</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Дыхательные пути, затем кожа</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 xml:space="preserve">Капельная инфекция (возможна контагиозная передача через раны на коже) </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Живой ослабленный (аттенуированный) вирус вносят в царапину на коже; сейчас не применяется</w:t>
                  </w:r>
                </w:p>
              </w:tc>
            </w:tr>
            <w:tr w:rsidR="00E8609A" w:rsidRPr="00E8609A" w:rsidTr="00E8609A">
              <w:trPr>
                <w:tblCellSpacing w:w="7" w:type="dxa"/>
              </w:trPr>
              <w:tc>
                <w:tcPr>
                  <w:tcW w:w="9929" w:type="dxa"/>
                  <w:gridSpan w:val="2"/>
                  <w:shd w:val="clear" w:color="auto" w:fill="FFFFFF"/>
                  <w:vAlign w:val="center"/>
                  <w:hideMark/>
                </w:tcPr>
                <w:p w:rsidR="00E8609A" w:rsidRPr="00E8609A" w:rsidRDefault="00E8609A" w:rsidP="00DF036F">
                  <w:pPr>
                    <w:spacing w:after="0" w:line="240" w:lineRule="auto"/>
                    <w:jc w:val="center"/>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Коревая краснуха (краснуха)</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Вирус краснухи</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Дыхательные пути, шейные лимфатические узлы, глаза и кожа</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lastRenderedPageBreak/>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Капельная инфекция</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Живой аттенуированный вирус; вакцинация необходима главным образом для девочек, поскольку болезнь впоследствии даёт осложнения при беременности</w:t>
                  </w:r>
                </w:p>
              </w:tc>
            </w:tr>
            <w:tr w:rsidR="00E8609A" w:rsidRPr="00E8609A" w:rsidTr="00E8609A">
              <w:trPr>
                <w:tblCellSpacing w:w="7" w:type="dxa"/>
              </w:trPr>
              <w:tc>
                <w:tcPr>
                  <w:tcW w:w="9929" w:type="dxa"/>
                  <w:gridSpan w:val="2"/>
                  <w:shd w:val="clear" w:color="auto" w:fill="FFFFFF"/>
                  <w:vAlign w:val="center"/>
                  <w:hideMark/>
                </w:tcPr>
                <w:p w:rsidR="00E8609A" w:rsidRPr="00E8609A" w:rsidRDefault="007E58C9" w:rsidP="00DF036F">
                  <w:pPr>
                    <w:spacing w:after="0" w:line="240" w:lineRule="auto"/>
                    <w:jc w:val="center"/>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Свинка (эпидемический паротит</w:t>
                  </w:r>
                  <w:r>
                    <w:rPr>
                      <w:rFonts w:ascii="Times New Roman" w:eastAsia="Times New Roman" w:hAnsi="Times New Roman" w:cs="Times New Roman"/>
                      <w:sz w:val="24"/>
                      <w:szCs w:val="24"/>
                      <w:lang w:eastAsia="ru-RU"/>
                    </w:rPr>
                    <w:t>)</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 xml:space="preserve">Парамиксовирус (РНК-содержащий вирус) </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Дыхательные пути, затем генерализованная инфекция по всему телу через кровь; особенно поражаются слюнные железы, а у взрослых мужчин также и семенники</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Капельная инфекция (или контагиозная передача через рот с заразной слюной)</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Живой аттенуированный вирус</w:t>
                  </w:r>
                </w:p>
              </w:tc>
            </w:tr>
            <w:tr w:rsidR="00E8609A" w:rsidRPr="00E8609A" w:rsidTr="00E8609A">
              <w:trPr>
                <w:tblCellSpacing w:w="7" w:type="dxa"/>
              </w:trPr>
              <w:tc>
                <w:tcPr>
                  <w:tcW w:w="9929" w:type="dxa"/>
                  <w:gridSpan w:val="2"/>
                  <w:shd w:val="clear" w:color="auto" w:fill="FFFFFF"/>
                  <w:vAlign w:val="center"/>
                  <w:hideMark/>
                </w:tcPr>
                <w:p w:rsidR="00E8609A" w:rsidRPr="00E8609A" w:rsidRDefault="00E8609A" w:rsidP="00DF036F">
                  <w:pPr>
                    <w:spacing w:after="0" w:line="240" w:lineRule="auto"/>
                    <w:jc w:val="center"/>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Корь</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 xml:space="preserve">Парамиксовирус (РНК-содержащий вирус) </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Дыхательные пути (от ротовой полости до бронхов), затем переходит на кожу и кишечник</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Капельная инфекция</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Живой аттенуированный вирус</w:t>
                  </w:r>
                </w:p>
              </w:tc>
            </w:tr>
            <w:tr w:rsidR="00E8609A" w:rsidRPr="00E8609A" w:rsidTr="00E8609A">
              <w:trPr>
                <w:tblCellSpacing w:w="7" w:type="dxa"/>
              </w:trPr>
              <w:tc>
                <w:tcPr>
                  <w:tcW w:w="9929" w:type="dxa"/>
                  <w:gridSpan w:val="2"/>
                  <w:shd w:val="clear" w:color="auto" w:fill="FFFFFF"/>
                  <w:vAlign w:val="center"/>
                  <w:hideMark/>
                </w:tcPr>
                <w:p w:rsidR="00E8609A" w:rsidRPr="00E8609A" w:rsidRDefault="00E8609A" w:rsidP="00DF036F">
                  <w:pPr>
                    <w:spacing w:after="0" w:line="240" w:lineRule="auto"/>
                    <w:jc w:val="center"/>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Жёлтая лихорадка</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Арбовирус, т. е. вирус, переносимый членистоногими (РНК-содержащий вирус)</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Выстилка кровеносных сосудов и печень</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Переносчики — членистоногие, например клещи, комары</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7E58C9"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Живой аттенуированный вирус (очень важно также контролировать численность возможных переносчиков</w:t>
                  </w:r>
                  <w:r>
                    <w:rPr>
                      <w:rFonts w:ascii="Times New Roman" w:eastAsia="Times New Roman" w:hAnsi="Times New Roman" w:cs="Times New Roman"/>
                      <w:sz w:val="24"/>
                      <w:szCs w:val="24"/>
                      <w:lang w:eastAsia="ru-RU"/>
                    </w:rPr>
                    <w:t>)</w:t>
                  </w:r>
                </w:p>
              </w:tc>
            </w:tr>
            <w:tr w:rsidR="00E8609A" w:rsidRPr="00E8609A" w:rsidTr="00E8609A">
              <w:trPr>
                <w:tblCellSpacing w:w="7" w:type="dxa"/>
              </w:trPr>
              <w:tc>
                <w:tcPr>
                  <w:tcW w:w="9929" w:type="dxa"/>
                  <w:gridSpan w:val="2"/>
                  <w:shd w:val="clear" w:color="auto" w:fill="FFFFFF"/>
                  <w:vAlign w:val="center"/>
                  <w:hideMark/>
                </w:tcPr>
                <w:p w:rsidR="00E8609A" w:rsidRPr="00E8609A" w:rsidRDefault="00E8609A" w:rsidP="00DF036F">
                  <w:pPr>
                    <w:spacing w:after="0" w:line="240" w:lineRule="auto"/>
                    <w:jc w:val="center"/>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Полиомиелит (детский паралич)</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Возбудитель</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 xml:space="preserve">Вирус полиомиелита (пикорнавирус; </w:t>
                  </w:r>
                  <w:r w:rsidR="007E58C9" w:rsidRPr="00E8609A">
                    <w:rPr>
                      <w:rFonts w:ascii="Times New Roman" w:eastAsia="Times New Roman" w:hAnsi="Times New Roman" w:cs="Times New Roman"/>
                      <w:sz w:val="24"/>
                      <w:szCs w:val="24"/>
                      <w:lang w:eastAsia="ru-RU"/>
                    </w:rPr>
                    <w:t>РНК-содержащий</w:t>
                  </w:r>
                  <w:r w:rsidRPr="00E8609A">
                    <w:rPr>
                      <w:rFonts w:ascii="Times New Roman" w:eastAsia="Times New Roman" w:hAnsi="Times New Roman" w:cs="Times New Roman"/>
                      <w:sz w:val="24"/>
                      <w:szCs w:val="24"/>
                      <w:lang w:eastAsia="ru-RU"/>
                    </w:rPr>
                    <w:t xml:space="preserve"> вирус), известно три штамма</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lastRenderedPageBreak/>
                    <w:t>Поражаемые части тела</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Глотка и кишечник, затем кровь; иногда двигательные нейроны спинного мозга, тогда может наступить паралич</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Способ распространения</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 xml:space="preserve">Капельным путём или через человеческие испражнения: </w:t>
                  </w:r>
                  <w:r w:rsidRPr="00E8609A">
                    <w:rPr>
                      <w:rFonts w:ascii="Times New Roman" w:eastAsia="Times New Roman" w:hAnsi="Times New Roman" w:cs="Times New Roman"/>
                      <w:sz w:val="24"/>
                      <w:szCs w:val="24"/>
                      <w:lang w:eastAsia="ru-RU"/>
                    </w:rPr>
                    <w:br/>
                    <w:t>а) через воду или продукты, загрязнённые экскрементами больных;</w:t>
                  </w:r>
                  <w:r w:rsidRPr="00E8609A">
                    <w:rPr>
                      <w:rFonts w:ascii="Times New Roman" w:eastAsia="Times New Roman" w:hAnsi="Times New Roman" w:cs="Times New Roman"/>
                      <w:sz w:val="24"/>
                      <w:szCs w:val="24"/>
                      <w:lang w:eastAsia="ru-RU"/>
                    </w:rPr>
                    <w:br/>
                    <w:t>б) через загрязнённые предметы;</w:t>
                  </w:r>
                  <w:r w:rsidRPr="00E8609A">
                    <w:rPr>
                      <w:rFonts w:ascii="Times New Roman" w:eastAsia="Times New Roman" w:hAnsi="Times New Roman" w:cs="Times New Roman"/>
                      <w:sz w:val="24"/>
                      <w:szCs w:val="24"/>
                      <w:lang w:eastAsia="ru-RU"/>
                    </w:rPr>
                    <w:br/>
                    <w:t xml:space="preserve">в) переносчиками могут быть насекомые, </w:t>
                  </w:r>
                  <w:r w:rsidR="00750627" w:rsidRPr="00E8609A">
                    <w:rPr>
                      <w:rFonts w:ascii="Times New Roman" w:eastAsia="Times New Roman" w:hAnsi="Times New Roman" w:cs="Times New Roman"/>
                      <w:sz w:val="24"/>
                      <w:szCs w:val="24"/>
                      <w:lang w:eastAsia="ru-RU"/>
                    </w:rPr>
                    <w:t>например,</w:t>
                  </w:r>
                  <w:r w:rsidRPr="00E8609A">
                    <w:rPr>
                      <w:rFonts w:ascii="Times New Roman" w:eastAsia="Times New Roman" w:hAnsi="Times New Roman" w:cs="Times New Roman"/>
                      <w:sz w:val="24"/>
                      <w:szCs w:val="24"/>
                      <w:lang w:eastAsia="ru-RU"/>
                    </w:rPr>
                    <w:t xml:space="preserve"> мухи, перелетающие с фекалий на продукты. </w:t>
                  </w:r>
                </w:p>
              </w:tc>
            </w:tr>
            <w:tr w:rsidR="00E8609A" w:rsidRPr="00E8609A" w:rsidTr="00E8609A">
              <w:trPr>
                <w:tblCellSpacing w:w="7" w:type="dxa"/>
              </w:trPr>
              <w:tc>
                <w:tcPr>
                  <w:tcW w:w="2248"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Тип вакцинации</w:t>
                  </w:r>
                </w:p>
              </w:tc>
              <w:tc>
                <w:tcPr>
                  <w:tcW w:w="7667" w:type="dxa"/>
                  <w:shd w:val="clear" w:color="auto" w:fill="FFFFFF"/>
                  <w:vAlign w:val="center"/>
                  <w:hideMark/>
                </w:tcPr>
                <w:p w:rsidR="00E8609A" w:rsidRPr="00E8609A" w:rsidRDefault="00E8609A" w:rsidP="00DF036F">
                  <w:pPr>
                    <w:spacing w:after="0" w:line="240" w:lineRule="auto"/>
                    <w:rPr>
                      <w:rFonts w:ascii="Times New Roman" w:eastAsia="Times New Roman" w:hAnsi="Times New Roman" w:cs="Times New Roman"/>
                      <w:sz w:val="24"/>
                      <w:szCs w:val="24"/>
                      <w:lang w:eastAsia="ru-RU"/>
                    </w:rPr>
                  </w:pPr>
                  <w:r w:rsidRPr="00E8609A">
                    <w:rPr>
                      <w:rFonts w:ascii="Times New Roman" w:eastAsia="Times New Roman" w:hAnsi="Times New Roman" w:cs="Times New Roman"/>
                      <w:sz w:val="24"/>
                      <w:szCs w:val="24"/>
                      <w:lang w:eastAsia="ru-RU"/>
                    </w:rPr>
                    <w:t>Живой аттенуированный вирус вводится перорально, обычно на кусочке сахара</w:t>
                  </w:r>
                </w:p>
              </w:tc>
            </w:tr>
          </w:tbl>
          <w:p w:rsidR="00E8609A" w:rsidRPr="00D62507" w:rsidRDefault="00E8609A" w:rsidP="00DF036F">
            <w:pPr>
              <w:jc w:val="both"/>
              <w:rPr>
                <w:rFonts w:ascii="Times New Roman" w:eastAsia="Times New Roman" w:hAnsi="Times New Roman" w:cs="Times New Roman"/>
                <w:b/>
                <w:sz w:val="28"/>
                <w:szCs w:val="28"/>
                <w:lang w:eastAsia="ru-RU"/>
              </w:rPr>
            </w:pPr>
          </w:p>
        </w:tc>
      </w:tr>
      <w:tr w:rsidR="00D62507" w:rsidRPr="002C6532" w:rsidTr="00B40951">
        <w:trPr>
          <w:trHeight w:val="799"/>
        </w:trPr>
        <w:tc>
          <w:tcPr>
            <w:tcW w:w="9498" w:type="dxa"/>
            <w:gridSpan w:val="9"/>
          </w:tcPr>
          <w:p w:rsidR="00D62507" w:rsidRDefault="00E8609A" w:rsidP="00DF036F">
            <w:pPr>
              <w:jc w:val="both"/>
              <w:rPr>
                <w:rFonts w:ascii="Times New Roman" w:eastAsia="Times New Roman" w:hAnsi="Times New Roman" w:cs="Times New Roman"/>
                <w:b/>
                <w:sz w:val="28"/>
                <w:szCs w:val="28"/>
                <w:lang w:eastAsia="ru-RU"/>
              </w:rPr>
            </w:pPr>
            <w:r w:rsidRPr="00E8609A">
              <w:rPr>
                <w:rFonts w:ascii="Times New Roman" w:eastAsia="Times New Roman" w:hAnsi="Times New Roman" w:cs="Times New Roman"/>
                <w:b/>
                <w:sz w:val="28"/>
                <w:szCs w:val="28"/>
                <w:lang w:eastAsia="ru-RU"/>
              </w:rPr>
              <w:lastRenderedPageBreak/>
              <w:t>Бактериофаги.</w:t>
            </w:r>
          </w:p>
          <w:p w:rsidR="00E8609A" w:rsidRPr="00D62507" w:rsidRDefault="007E58C9" w:rsidP="00DF036F">
            <w:pPr>
              <w:jc w:val="both"/>
              <w:rPr>
                <w:rFonts w:ascii="Times New Roman" w:eastAsia="Times New Roman" w:hAnsi="Times New Roman" w:cs="Times New Roman"/>
                <w:b/>
                <w:sz w:val="28"/>
                <w:szCs w:val="28"/>
                <w:lang w:eastAsia="ru-RU"/>
              </w:rPr>
            </w:pPr>
            <w:r w:rsidRPr="00E8609A">
              <w:rPr>
                <w:rFonts w:ascii="Times New Roman" w:eastAsia="Times New Roman" w:hAnsi="Times New Roman" w:cs="Times New Roman"/>
                <w:b/>
                <w:sz w:val="28"/>
                <w:szCs w:val="28"/>
                <w:lang w:eastAsia="ru-RU"/>
              </w:rPr>
              <w:t>Бактериофаги</w:t>
            </w:r>
            <w:r w:rsidR="0051417C">
              <w:rPr>
                <w:rFonts w:ascii="Times New Roman" w:eastAsia="Times New Roman" w:hAnsi="Times New Roman" w:cs="Times New Roman"/>
                <w:b/>
                <w:sz w:val="28"/>
                <w:szCs w:val="28"/>
                <w:lang w:eastAsia="ru-RU"/>
              </w:rPr>
              <w:t xml:space="preserve"> </w:t>
            </w:r>
            <w:r w:rsidR="00E8609A" w:rsidRPr="00E8609A">
              <w:rPr>
                <w:rFonts w:ascii="Times New Roman" w:eastAsia="Times New Roman" w:hAnsi="Times New Roman" w:cs="Times New Roman"/>
                <w:sz w:val="28"/>
                <w:szCs w:val="28"/>
                <w:lang w:eastAsia="ru-RU"/>
              </w:rPr>
              <w:t xml:space="preserve">или </w:t>
            </w:r>
            <w:r w:rsidRPr="00E8609A">
              <w:rPr>
                <w:rFonts w:ascii="Times New Roman" w:eastAsia="Times New Roman" w:hAnsi="Times New Roman" w:cs="Times New Roman"/>
                <w:b/>
                <w:sz w:val="28"/>
                <w:szCs w:val="28"/>
                <w:lang w:eastAsia="ru-RU"/>
              </w:rPr>
              <w:t>фаги</w:t>
            </w:r>
            <w:r w:rsidR="00E8609A" w:rsidRPr="00E8609A">
              <w:rPr>
                <w:rFonts w:ascii="Times New Roman" w:eastAsia="Times New Roman" w:hAnsi="Times New Roman" w:cs="Times New Roman"/>
                <w:sz w:val="28"/>
                <w:szCs w:val="28"/>
                <w:lang w:eastAsia="ru-RU"/>
              </w:rPr>
              <w:t xml:space="preserve"> (от др.-греч. φᾰγω — «пожираю») — вирусы, избирательно поражающие бактериальные клетки. Чаще всего бактериофаги размножаются внутри бактерий и вызывают их лизис. Как правило, бактериофаг состоит из белковой оболочки и генетического материала одноцепочечной или двуцепочечной нуклеиновой кислоты (ДНК или, реже, РНК).</w:t>
            </w:r>
          </w:p>
        </w:tc>
      </w:tr>
      <w:tr w:rsidR="00E8609A" w:rsidRPr="002C6532" w:rsidTr="00B40951">
        <w:trPr>
          <w:trHeight w:val="799"/>
        </w:trPr>
        <w:tc>
          <w:tcPr>
            <w:tcW w:w="9498" w:type="dxa"/>
            <w:gridSpan w:val="9"/>
          </w:tcPr>
          <w:p w:rsidR="00E8609A" w:rsidRDefault="00E8609A" w:rsidP="00DF036F">
            <w:pPr>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История.</w:t>
            </w:r>
          </w:p>
          <w:p w:rsidR="00E8609A" w:rsidRPr="00E8609A" w:rsidRDefault="00E8609A" w:rsidP="00DF036F">
            <w:pPr>
              <w:ind w:firstLine="567"/>
              <w:jc w:val="both"/>
              <w:rPr>
                <w:rFonts w:ascii="Times New Roman" w:eastAsia="Times New Roman" w:hAnsi="Times New Roman" w:cs="Times New Roman"/>
                <w:sz w:val="28"/>
                <w:szCs w:val="28"/>
                <w:lang w:eastAsia="ru-RU"/>
              </w:rPr>
            </w:pPr>
            <w:r w:rsidRPr="00E8609A">
              <w:rPr>
                <w:rFonts w:ascii="Times New Roman" w:eastAsia="Times New Roman" w:hAnsi="Times New Roman" w:cs="Times New Roman"/>
                <w:sz w:val="28"/>
                <w:szCs w:val="28"/>
                <w:lang w:eastAsia="ru-RU"/>
              </w:rPr>
              <w:t>Английский бактериолог Фредерик Туорт в статье 1915 года описал инфекционную болезнь стафилококков, инфицирующий агент проходил через фильтры, и его можно было переносить от одной колонии к другой.</w:t>
            </w:r>
          </w:p>
          <w:p w:rsidR="00E8609A" w:rsidRPr="00E8609A" w:rsidRDefault="00E8609A" w:rsidP="00DF036F">
            <w:pPr>
              <w:jc w:val="both"/>
              <w:rPr>
                <w:rFonts w:ascii="Times New Roman" w:eastAsia="Times New Roman" w:hAnsi="Times New Roman" w:cs="Times New Roman"/>
                <w:sz w:val="28"/>
                <w:szCs w:val="28"/>
                <w:lang w:eastAsia="ru-RU"/>
              </w:rPr>
            </w:pPr>
            <w:r w:rsidRPr="00E8609A">
              <w:rPr>
                <w:rFonts w:ascii="Times New Roman" w:eastAsia="Times New Roman" w:hAnsi="Times New Roman" w:cs="Times New Roman"/>
                <w:sz w:val="28"/>
                <w:szCs w:val="28"/>
                <w:lang w:eastAsia="ru-RU"/>
              </w:rPr>
              <w:t>Независимо от Фредерика Туорта французс</w:t>
            </w:r>
            <w:r w:rsidR="00E80BBC">
              <w:rPr>
                <w:rFonts w:ascii="Times New Roman" w:eastAsia="Times New Roman" w:hAnsi="Times New Roman" w:cs="Times New Roman"/>
                <w:sz w:val="28"/>
                <w:szCs w:val="28"/>
                <w:lang w:eastAsia="ru-RU"/>
              </w:rPr>
              <w:t xml:space="preserve">ко-канадский микробиолог Феликс </w:t>
            </w:r>
            <w:r w:rsidRPr="00E8609A">
              <w:rPr>
                <w:rFonts w:ascii="Times New Roman" w:eastAsia="Times New Roman" w:hAnsi="Times New Roman" w:cs="Times New Roman"/>
                <w:sz w:val="28"/>
                <w:szCs w:val="28"/>
                <w:lang w:eastAsia="ru-RU"/>
              </w:rPr>
              <w:t>Д'Эрелль 3 сентября 1917 года сообщ</w:t>
            </w:r>
            <w:r w:rsidR="00A1534A">
              <w:rPr>
                <w:rFonts w:ascii="Times New Roman" w:eastAsia="Times New Roman" w:hAnsi="Times New Roman" w:cs="Times New Roman"/>
                <w:sz w:val="28"/>
                <w:szCs w:val="28"/>
                <w:lang w:eastAsia="ru-RU"/>
              </w:rPr>
              <w:t>ил об открытии бактериофагов.</w:t>
            </w:r>
            <w:r w:rsidRPr="00E8609A">
              <w:rPr>
                <w:rFonts w:ascii="Times New Roman" w:eastAsia="Times New Roman" w:hAnsi="Times New Roman" w:cs="Times New Roman"/>
                <w:sz w:val="28"/>
                <w:szCs w:val="28"/>
                <w:lang w:eastAsia="ru-RU"/>
              </w:rPr>
              <w:t xml:space="preserve"> Наряду с этим известно, что российский микробиолог Николай Фёдорович Гамалея ещё в 1897 году впервые наблюдал явление лизиса бактерий (сибиреязвенной палочки) под влия</w:t>
            </w:r>
            <w:r w:rsidR="00E80BBC">
              <w:rPr>
                <w:rFonts w:ascii="Times New Roman" w:eastAsia="Times New Roman" w:hAnsi="Times New Roman" w:cs="Times New Roman"/>
                <w:sz w:val="28"/>
                <w:szCs w:val="28"/>
                <w:lang w:eastAsia="ru-RU"/>
              </w:rPr>
              <w:t>нием перевиваемого агента.</w:t>
            </w:r>
          </w:p>
          <w:p w:rsidR="00E8609A" w:rsidRPr="00E8609A" w:rsidRDefault="00E8609A" w:rsidP="00DF036F">
            <w:pPr>
              <w:ind w:firstLine="567"/>
              <w:jc w:val="both"/>
              <w:rPr>
                <w:rFonts w:ascii="Times New Roman" w:eastAsia="Times New Roman" w:hAnsi="Times New Roman" w:cs="Times New Roman"/>
                <w:sz w:val="28"/>
                <w:szCs w:val="28"/>
                <w:lang w:eastAsia="ru-RU"/>
              </w:rPr>
            </w:pPr>
            <w:r w:rsidRPr="00E8609A">
              <w:rPr>
                <w:rFonts w:ascii="Times New Roman" w:eastAsia="Times New Roman" w:hAnsi="Times New Roman" w:cs="Times New Roman"/>
                <w:sz w:val="28"/>
                <w:szCs w:val="28"/>
                <w:lang w:eastAsia="ru-RU"/>
              </w:rPr>
              <w:t>После открытия явлений бактериофагии Д’Эрелль развил учение о том, что бактериофаги патогенных бактерий, являясь их паразитами, играют большую роль в патогенезе инфекций, обеспечивая выздоровление больного организма, а затем создания специфического иммунитета. Это положение привлекло к явлению бактериофагии внимание многих исследователей, которые предполагали найти в фагах важное средство борьбы с наиболее опасными инфекционными болезнями человека и животных.</w:t>
            </w:r>
          </w:p>
          <w:p w:rsidR="00E80BBC" w:rsidRPr="00E80BBC" w:rsidRDefault="00E8609A" w:rsidP="00DF036F">
            <w:pPr>
              <w:ind w:firstLine="567"/>
              <w:jc w:val="both"/>
              <w:rPr>
                <w:rFonts w:ascii="Times New Roman" w:eastAsia="Times New Roman" w:hAnsi="Times New Roman" w:cs="Times New Roman"/>
                <w:sz w:val="28"/>
                <w:szCs w:val="28"/>
                <w:lang w:eastAsia="ru-RU"/>
              </w:rPr>
            </w:pPr>
            <w:r w:rsidRPr="00E8609A">
              <w:rPr>
                <w:rFonts w:ascii="Times New Roman" w:eastAsia="Times New Roman" w:hAnsi="Times New Roman" w:cs="Times New Roman"/>
                <w:sz w:val="28"/>
                <w:szCs w:val="28"/>
                <w:lang w:eastAsia="ru-RU"/>
              </w:rPr>
              <w:t>Также Феликс Д’Эрель выдвинул предположение, что бактериофаги имеют корпускулярную природу. Однако только после изобретения электронного микроскопа удалось увидеть и изучить ультраструктуру фагов. Долгое время представления о морфологии и основных особенностях фагов основывались на результатах изучения фагов Т-группы — Т1, Т2,…, Т7, которые размножаются на Е. coli штамма B. Однако с каждым годом появлялись новые данные, касающиеся морфологии и структуры разнообразных фагов, что обусловило необходимость и</w:t>
            </w:r>
            <w:r w:rsidR="00E80BBC">
              <w:rPr>
                <w:rFonts w:ascii="Times New Roman" w:eastAsia="Times New Roman" w:hAnsi="Times New Roman" w:cs="Times New Roman"/>
                <w:sz w:val="28"/>
                <w:szCs w:val="28"/>
                <w:lang w:eastAsia="ru-RU"/>
              </w:rPr>
              <w:t>х морфологической классификации.</w:t>
            </w:r>
          </w:p>
        </w:tc>
      </w:tr>
      <w:tr w:rsidR="00E80BBC" w:rsidRPr="002C6532" w:rsidTr="003C6AFA">
        <w:trPr>
          <w:trHeight w:val="799"/>
        </w:trPr>
        <w:tc>
          <w:tcPr>
            <w:tcW w:w="5222" w:type="dxa"/>
            <w:gridSpan w:val="5"/>
          </w:tcPr>
          <w:p w:rsidR="00E80BBC" w:rsidRPr="00E80BBC" w:rsidRDefault="00E80BBC" w:rsidP="00DF036F">
            <w:pPr>
              <w:jc w:val="both"/>
              <w:rPr>
                <w:rFonts w:ascii="Times New Roman" w:eastAsia="Times New Roman" w:hAnsi="Times New Roman" w:cs="Times New Roman"/>
                <w:b/>
                <w:sz w:val="28"/>
                <w:szCs w:val="28"/>
                <w:lang w:eastAsia="ru-RU"/>
              </w:rPr>
            </w:pPr>
            <w:r w:rsidRPr="00E80BBC">
              <w:rPr>
                <w:rFonts w:ascii="Times New Roman" w:eastAsia="Times New Roman" w:hAnsi="Times New Roman" w:cs="Times New Roman"/>
                <w:b/>
                <w:sz w:val="28"/>
                <w:szCs w:val="28"/>
                <w:lang w:eastAsia="ru-RU"/>
              </w:rPr>
              <w:lastRenderedPageBreak/>
              <w:t>Строение бактериофага.</w:t>
            </w:r>
          </w:p>
          <w:p w:rsidR="00E80BBC" w:rsidRPr="00E80BBC" w:rsidRDefault="00E80BBC" w:rsidP="00DF036F">
            <w:pPr>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Бактериофаги различаются по химической структуре, типу нуклеиновой кислоты, морфологии и характеру взаимодействия с бактериями. По размеру бактериальные вирусы в сотни и тысячи раз меньше микробных клеток.</w:t>
            </w:r>
          </w:p>
          <w:p w:rsidR="00E80BBC" w:rsidRPr="00E80BBC" w:rsidRDefault="00E80BBC" w:rsidP="00DF036F">
            <w:pPr>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Типичная фаговая частица (вирион) состоит из головки и хвоста. Длина хвоста обычно в 2—4 раза больше диаметра головки.</w:t>
            </w:r>
          </w:p>
        </w:tc>
        <w:tc>
          <w:tcPr>
            <w:tcW w:w="4276" w:type="dxa"/>
            <w:gridSpan w:val="4"/>
          </w:tcPr>
          <w:p w:rsidR="00E80BBC" w:rsidRDefault="00E80BBC" w:rsidP="00DF036F">
            <w:pPr>
              <w:jc w:val="both"/>
              <w:rPr>
                <w:rFonts w:ascii="Times New Roman" w:eastAsia="Times New Roman" w:hAnsi="Times New Roman" w:cs="Times New Roman"/>
                <w:b/>
                <w:sz w:val="28"/>
                <w:szCs w:val="28"/>
                <w:lang w:eastAsia="ru-RU"/>
              </w:rPr>
            </w:pPr>
            <w:r>
              <w:rPr>
                <w:noProof/>
                <w:lang w:eastAsia="ru-RU"/>
              </w:rPr>
              <w:drawing>
                <wp:inline distT="0" distB="0" distL="0" distR="0">
                  <wp:extent cx="2352675" cy="1310116"/>
                  <wp:effectExtent l="0" t="0" r="0" b="4445"/>
                  <wp:docPr id="38" name="Рисунок 38" descr="Bacteriophage 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cteriophage structure.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57526" cy="1312817"/>
                          </a:xfrm>
                          <a:prstGeom prst="rect">
                            <a:avLst/>
                          </a:prstGeom>
                          <a:noFill/>
                          <a:ln>
                            <a:noFill/>
                          </a:ln>
                        </pic:spPr>
                      </pic:pic>
                    </a:graphicData>
                  </a:graphic>
                </wp:inline>
              </w:drawing>
            </w:r>
          </w:p>
          <w:p w:rsidR="00E80BBC" w:rsidRDefault="00E80BBC" w:rsidP="00DF036F">
            <w:pPr>
              <w:jc w:val="both"/>
              <w:rPr>
                <w:rFonts w:ascii="Times New Roman" w:eastAsia="Times New Roman" w:hAnsi="Times New Roman" w:cs="Times New Roman"/>
                <w:b/>
                <w:sz w:val="28"/>
                <w:szCs w:val="28"/>
                <w:lang w:eastAsia="ru-RU"/>
              </w:rPr>
            </w:pPr>
          </w:p>
          <w:p w:rsidR="00E80BBC" w:rsidRPr="00E80BBC" w:rsidRDefault="00E80BBC" w:rsidP="00DF036F">
            <w:pPr>
              <w:jc w:val="both"/>
              <w:rPr>
                <w:rFonts w:ascii="Times New Roman" w:eastAsia="Times New Roman" w:hAnsi="Times New Roman" w:cs="Times New Roman"/>
                <w:sz w:val="24"/>
                <w:szCs w:val="28"/>
                <w:lang w:eastAsia="ru-RU"/>
              </w:rPr>
            </w:pPr>
            <w:r w:rsidRPr="00E80BBC">
              <w:rPr>
                <w:rFonts w:ascii="Times New Roman" w:eastAsia="Times New Roman" w:hAnsi="Times New Roman" w:cs="Times New Roman"/>
                <w:sz w:val="24"/>
                <w:szCs w:val="28"/>
                <w:lang w:eastAsia="ru-RU"/>
              </w:rPr>
              <w:t>1 — головка, 2 — хвост, 3 — нуклеиновая кислота, 4 — капсид, 5 — «воротничок», 6 — белковый чехол хвоста, 7 — фибрилла хвоста, 8 — шипы, 9 — базальная пластинка</w:t>
            </w:r>
          </w:p>
        </w:tc>
      </w:tr>
      <w:tr w:rsidR="00E80BBC" w:rsidRPr="002C6532" w:rsidTr="00B40951">
        <w:trPr>
          <w:trHeight w:val="799"/>
        </w:trPr>
        <w:tc>
          <w:tcPr>
            <w:tcW w:w="9498" w:type="dxa"/>
            <w:gridSpan w:val="9"/>
          </w:tcPr>
          <w:p w:rsidR="00E80BBC" w:rsidRP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В головке содержится генетический материал — одноцепочечная или двуцепочечная РНК или ДНК с ферментом транскриптазой в неактивном состоянии, окружённая белковой или липопротеиновой оболочкой — капсидом, с</w:t>
            </w:r>
            <w:r>
              <w:rPr>
                <w:rFonts w:ascii="Times New Roman" w:eastAsia="Times New Roman" w:hAnsi="Times New Roman" w:cs="Times New Roman"/>
                <w:sz w:val="28"/>
                <w:szCs w:val="28"/>
                <w:lang w:eastAsia="ru-RU"/>
              </w:rPr>
              <w:t>охраняющим геном вне клетки</w:t>
            </w:r>
          </w:p>
          <w:p w:rsid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Нуклеиновая кислота и капсид вместе составляют нуклеокапсид. Бактериофаги могут иметь икосаэдральный капсид, собранный из множества копий одного или двух специфичных белков. Обычно углы состоят из пентамеров белка, а опора каждой стороны из гексамеров того же или сходного белка. Более того, фаги по форме могут быть сферические, л</w:t>
            </w:r>
            <w:r>
              <w:rPr>
                <w:rFonts w:ascii="Times New Roman" w:eastAsia="Times New Roman" w:hAnsi="Times New Roman" w:cs="Times New Roman"/>
                <w:sz w:val="28"/>
                <w:szCs w:val="28"/>
                <w:lang w:eastAsia="ru-RU"/>
              </w:rPr>
              <w:t>имоновидные или плеоморфные</w:t>
            </w:r>
          </w:p>
          <w:p w:rsid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Хвост, или отросток, представляет собой белковую трубку — продолжение белковой оболочки головки, в основании хвоста имеется АТФаза, которая регенерирует энергию для инъекции генетического материала. Существуют также бактериофаги с коротким отростком, не им</w:t>
            </w:r>
            <w:r>
              <w:rPr>
                <w:rFonts w:ascii="Times New Roman" w:eastAsia="Times New Roman" w:hAnsi="Times New Roman" w:cs="Times New Roman"/>
                <w:sz w:val="28"/>
                <w:szCs w:val="28"/>
                <w:lang w:eastAsia="ru-RU"/>
              </w:rPr>
              <w:t>еющие отростка и нитевидные.</w:t>
            </w:r>
          </w:p>
          <w:p w:rsid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 xml:space="preserve">Головка округлой, гексагональной или палочковидной формы диаметром 45—140 нм. Отросток толщиной 10—40 и длиной 100—200 нм. Одни из бактериофагов округлы, другие нитевидны, размером 8x800 нм. Длина нити нуклеиновой кислоты во много раз превышает размер головки, в которой находится в скрученном состоянии, и достигает 60—70 мкм. Отросток имеет вид полой трубки, окружённой чехлом, содержащим сократительные белки, подобные мышечным. У ряда вирусов чехол способен сокращаться, обнажая часть стержня. На конце отростка у многих бактериофагов имеется базальная пластинка, от которой отходят тонкие длинные нити, способствующие прикреплению фага к бактерии. Общее количество белка в частице фага — 50—60%, </w:t>
            </w:r>
            <w:r>
              <w:rPr>
                <w:rFonts w:ascii="Times New Roman" w:eastAsia="Times New Roman" w:hAnsi="Times New Roman" w:cs="Times New Roman"/>
                <w:sz w:val="28"/>
                <w:szCs w:val="28"/>
                <w:lang w:eastAsia="ru-RU"/>
              </w:rPr>
              <w:t>нуклеиновых кислот — 40—50%.</w:t>
            </w:r>
          </w:p>
          <w:p w:rsidR="00E80BBC" w:rsidRPr="00E8609A" w:rsidRDefault="00E80BBC" w:rsidP="00DF036F">
            <w:pPr>
              <w:ind w:firstLine="567"/>
              <w:jc w:val="both"/>
              <w:rPr>
                <w:rFonts w:ascii="Times New Roman" w:eastAsia="Times New Roman" w:hAnsi="Times New Roman" w:cs="Times New Roman"/>
                <w:b/>
                <w:sz w:val="28"/>
                <w:szCs w:val="28"/>
                <w:lang w:eastAsia="ru-RU"/>
              </w:rPr>
            </w:pPr>
            <w:r w:rsidRPr="00E80BBC">
              <w:rPr>
                <w:rFonts w:ascii="Times New Roman" w:eastAsia="Times New Roman" w:hAnsi="Times New Roman" w:cs="Times New Roman"/>
                <w:sz w:val="28"/>
                <w:szCs w:val="28"/>
                <w:lang w:eastAsia="ru-RU"/>
              </w:rPr>
              <w:t xml:space="preserve">Фаги, как и все вирусы, являются абсолютными внутриклеточными паразитами. Хотя они переносят всю информацию для запуска собственной репродукции в соответствующем хозяине, у них отсутствуют механизмы для выработки энергии и рибосомы для синтеза белка. У некоторых фагов в геноме содержится несколько тысяч оснований, тогда как фаг G, самый крупный из секвенированных фагов, содержит 480 000 пар оснований — </w:t>
            </w:r>
            <w:r w:rsidRPr="00E80BBC">
              <w:rPr>
                <w:rFonts w:ascii="Times New Roman" w:eastAsia="Times New Roman" w:hAnsi="Times New Roman" w:cs="Times New Roman"/>
                <w:sz w:val="28"/>
                <w:szCs w:val="28"/>
                <w:lang w:eastAsia="ru-RU"/>
              </w:rPr>
              <w:lastRenderedPageBreak/>
              <w:t>вдвое больше среднего значения для бактерий, хотя всё же недостаточного количества генов для такого важнейшего бактериального органоида, как рибосомы.</w:t>
            </w:r>
          </w:p>
        </w:tc>
      </w:tr>
      <w:tr w:rsidR="00C76E5F" w:rsidRPr="002C6532" w:rsidTr="003C6AFA">
        <w:trPr>
          <w:trHeight w:val="799"/>
        </w:trPr>
        <w:tc>
          <w:tcPr>
            <w:tcW w:w="6073" w:type="dxa"/>
            <w:gridSpan w:val="7"/>
          </w:tcPr>
          <w:p w:rsidR="00E80BBC" w:rsidRDefault="00E80BBC" w:rsidP="00DF036F">
            <w:pPr>
              <w:jc w:val="both"/>
              <w:rPr>
                <w:rFonts w:ascii="Times New Roman" w:eastAsia="Times New Roman" w:hAnsi="Times New Roman" w:cs="Times New Roman"/>
                <w:b/>
                <w:sz w:val="28"/>
                <w:szCs w:val="24"/>
                <w:lang w:eastAsia="ru-RU"/>
              </w:rPr>
            </w:pPr>
            <w:r w:rsidRPr="00E80BBC">
              <w:rPr>
                <w:rFonts w:ascii="Times New Roman" w:eastAsia="Times New Roman" w:hAnsi="Times New Roman" w:cs="Times New Roman"/>
                <w:b/>
                <w:sz w:val="28"/>
                <w:szCs w:val="24"/>
                <w:lang w:eastAsia="ru-RU"/>
              </w:rPr>
              <w:lastRenderedPageBreak/>
              <w:t>ВИЧ-инфекция.</w:t>
            </w:r>
          </w:p>
          <w:p w:rsidR="00E80BBC" w:rsidRPr="00E80BBC" w:rsidRDefault="00E80BBC" w:rsidP="00DF036F">
            <w:pPr>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ВИЧ-инфекция представляет собой заболевание, вызываемое вирусом иммунодефицита человека, характеризующееся синдромом</w:t>
            </w:r>
            <w:r>
              <w:rPr>
                <w:rFonts w:ascii="Times New Roman" w:eastAsia="Times New Roman" w:hAnsi="Times New Roman" w:cs="Times New Roman"/>
                <w:sz w:val="28"/>
                <w:szCs w:val="28"/>
                <w:lang w:eastAsia="ru-RU"/>
              </w:rPr>
              <w:t xml:space="preserve"> приобретенного иммунодефицита, способствующего </w:t>
            </w:r>
            <w:r w:rsidRPr="00E80BBC">
              <w:rPr>
                <w:rFonts w:ascii="Times New Roman" w:eastAsia="Times New Roman" w:hAnsi="Times New Roman" w:cs="Times New Roman"/>
                <w:sz w:val="28"/>
                <w:szCs w:val="28"/>
                <w:lang w:eastAsia="ru-RU"/>
              </w:rPr>
              <w:t xml:space="preserve">возникновению вторичных инфекций и злокачественных образований в связи с глубоким угнетением защитных свойство организма. </w:t>
            </w:r>
          </w:p>
        </w:tc>
        <w:tc>
          <w:tcPr>
            <w:tcW w:w="3425" w:type="dxa"/>
            <w:gridSpan w:val="2"/>
          </w:tcPr>
          <w:p w:rsidR="00E80BBC" w:rsidRPr="00E80BBC" w:rsidRDefault="00E80BBC" w:rsidP="00DF036F">
            <w:pPr>
              <w:jc w:val="both"/>
              <w:rPr>
                <w:rFonts w:ascii="Times New Roman" w:eastAsia="Times New Roman" w:hAnsi="Times New Roman" w:cs="Times New Roman"/>
                <w:b/>
                <w:sz w:val="28"/>
                <w:szCs w:val="28"/>
                <w:lang w:eastAsia="ru-RU"/>
              </w:rPr>
            </w:pPr>
            <w:r>
              <w:rPr>
                <w:noProof/>
                <w:lang w:eastAsia="ru-RU"/>
              </w:rPr>
              <w:drawing>
                <wp:inline distT="0" distB="0" distL="0" distR="0">
                  <wp:extent cx="1995527" cy="1609725"/>
                  <wp:effectExtent l="0" t="0" r="5080" b="0"/>
                  <wp:docPr id="39" name="Рисунок 39" descr="&amp;Vcy;&amp;Icy;&amp;CHcy;-&amp;icy;&amp;ncy;&amp;fcy;&amp;iecy;&amp;kcy;&amp;ts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Vcy;&amp;Icy;&amp;CHcy;-&amp;icy;&amp;ncy;&amp;fcy;&amp;iecy;&amp;kcy;&amp;tscy;&amp;icy;&amp;yacy;"/>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98362" cy="1612012"/>
                          </a:xfrm>
                          <a:prstGeom prst="rect">
                            <a:avLst/>
                          </a:prstGeom>
                          <a:noFill/>
                          <a:ln>
                            <a:noFill/>
                          </a:ln>
                        </pic:spPr>
                      </pic:pic>
                    </a:graphicData>
                  </a:graphic>
                </wp:inline>
              </w:drawing>
            </w:r>
          </w:p>
        </w:tc>
      </w:tr>
      <w:tr w:rsidR="00E80BBC" w:rsidRPr="002C6532" w:rsidTr="00B40951">
        <w:trPr>
          <w:trHeight w:val="799"/>
        </w:trPr>
        <w:tc>
          <w:tcPr>
            <w:tcW w:w="9498" w:type="dxa"/>
            <w:gridSpan w:val="9"/>
          </w:tcPr>
          <w:p w:rsidR="00E80BBC" w:rsidRPr="00E80BBC" w:rsidRDefault="00E80BBC" w:rsidP="00DF036F">
            <w:pPr>
              <w:ind w:firstLine="567"/>
              <w:jc w:val="both"/>
              <w:rPr>
                <w:rFonts w:ascii="Times New Roman" w:eastAsia="Times New Roman" w:hAnsi="Times New Roman" w:cs="Times New Roman"/>
                <w:b/>
                <w:sz w:val="28"/>
                <w:szCs w:val="24"/>
                <w:lang w:eastAsia="ru-RU"/>
              </w:rPr>
            </w:pPr>
            <w:r w:rsidRPr="00E80BBC">
              <w:rPr>
                <w:rFonts w:ascii="Times New Roman" w:eastAsia="Times New Roman" w:hAnsi="Times New Roman" w:cs="Times New Roman"/>
                <w:sz w:val="28"/>
                <w:szCs w:val="28"/>
                <w:lang w:eastAsia="ru-RU"/>
              </w:rPr>
              <w:t xml:space="preserve">ВИЧ-инфекция имеет многообразные варианты течения. </w:t>
            </w:r>
            <w:r w:rsidR="007E58C9" w:rsidRPr="00E80BBC">
              <w:rPr>
                <w:rFonts w:ascii="Times New Roman" w:eastAsia="Times New Roman" w:hAnsi="Times New Roman" w:cs="Times New Roman"/>
                <w:sz w:val="28"/>
                <w:szCs w:val="28"/>
                <w:lang w:eastAsia="ru-RU"/>
              </w:rPr>
              <w:t>Заболевание может длится</w:t>
            </w:r>
            <w:r w:rsidR="007E58C9">
              <w:rPr>
                <w:rFonts w:ascii="Times New Roman" w:eastAsia="Times New Roman" w:hAnsi="Times New Roman" w:cs="Times New Roman"/>
                <w:sz w:val="28"/>
                <w:szCs w:val="28"/>
                <w:lang w:eastAsia="ru-RU"/>
              </w:rPr>
              <w:t>,</w:t>
            </w:r>
            <w:r w:rsidR="007E58C9" w:rsidRPr="00E80BBC">
              <w:rPr>
                <w:rFonts w:ascii="Times New Roman" w:eastAsia="Times New Roman" w:hAnsi="Times New Roman" w:cs="Times New Roman"/>
                <w:sz w:val="28"/>
                <w:szCs w:val="28"/>
                <w:lang w:eastAsia="ru-RU"/>
              </w:rPr>
              <w:t xml:space="preserve"> всего несколько месяцев или растягиваться до 20 лет. </w:t>
            </w:r>
            <w:r w:rsidRPr="00E80BBC">
              <w:rPr>
                <w:rFonts w:ascii="Times New Roman" w:eastAsia="Times New Roman" w:hAnsi="Times New Roman" w:cs="Times New Roman"/>
                <w:sz w:val="28"/>
                <w:szCs w:val="28"/>
                <w:lang w:eastAsia="ru-RU"/>
              </w:rPr>
              <w:t>Основным способом диагностики ВИЧ-инфекции остается выявление специфических противовирусных антител, а также вирусной РНК. В настоящее время лечение пациентов с ВИЧ проводится антиретровирусными препаратами, способными снижать репродукцию вируса.</w:t>
            </w:r>
          </w:p>
        </w:tc>
      </w:tr>
      <w:tr w:rsidR="00E80BBC" w:rsidRPr="002C6532" w:rsidTr="00B40951">
        <w:trPr>
          <w:trHeight w:val="799"/>
        </w:trPr>
        <w:tc>
          <w:tcPr>
            <w:tcW w:w="9498" w:type="dxa"/>
            <w:gridSpan w:val="9"/>
          </w:tcPr>
          <w:p w:rsidR="00E80BBC" w:rsidRPr="00E80BBC" w:rsidRDefault="00E80BBC" w:rsidP="00DF036F">
            <w:pPr>
              <w:jc w:val="both"/>
              <w:rPr>
                <w:rFonts w:ascii="Times New Roman" w:eastAsia="Times New Roman" w:hAnsi="Times New Roman" w:cs="Times New Roman"/>
                <w:b/>
                <w:sz w:val="28"/>
                <w:szCs w:val="28"/>
                <w:lang w:eastAsia="ru-RU"/>
              </w:rPr>
            </w:pPr>
            <w:r w:rsidRPr="00E80BBC">
              <w:rPr>
                <w:rFonts w:ascii="Times New Roman" w:eastAsia="Times New Roman" w:hAnsi="Times New Roman" w:cs="Times New Roman"/>
                <w:b/>
                <w:sz w:val="28"/>
                <w:szCs w:val="28"/>
                <w:lang w:eastAsia="ru-RU"/>
              </w:rPr>
              <w:t>Характеристика возбудителя</w:t>
            </w:r>
          </w:p>
          <w:p w:rsidR="00E80BBC" w:rsidRPr="00E80BBC" w:rsidRDefault="00E80BBC" w:rsidP="00DF036F">
            <w:pPr>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Вирус иммунодефицита человека ДНК-содержащий, относится к роду Lentivirus семейства Retroviridae. Различают два типа: ВИЧ-1 является основным возбудителем ВИЧ-инфекции, причиной пандемии, развития СПИД. ВИЧ-2 – малораспространенный тип, встречается в основном в Западной Африке.</w:t>
            </w:r>
          </w:p>
          <w:p w:rsidR="00E80BBC" w:rsidRPr="00E80BBC" w:rsidRDefault="00750627" w:rsidP="00DF036F">
            <w:pPr>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ВИЧ – нестойкий вирус.</w:t>
            </w:r>
            <w:r w:rsidR="00E80BBC" w:rsidRPr="00E80BBC">
              <w:rPr>
                <w:rFonts w:ascii="Times New Roman" w:eastAsia="Times New Roman" w:hAnsi="Times New Roman" w:cs="Times New Roman"/>
                <w:sz w:val="28"/>
                <w:szCs w:val="28"/>
                <w:lang w:eastAsia="ru-RU"/>
              </w:rPr>
              <w:t xml:space="preserve"> Быстро погибает вне организма носителя, чувствителен к воздействию температуры (снижает инфекционные свойства при температуре 56 °С, погибает через 10 минут при нагревании до 70-80 °С). Хорошо сохраняется в крови и ее препаратах, подготовленных для переливания. Антигенная структура вируса весьма изменчива.</w:t>
            </w:r>
          </w:p>
          <w:p w:rsidR="00E80BBC" w:rsidRP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Резервуаром и источником ВИЧ-инфекции является человек: страдающий СПИД и носитель. Природных резервуаров ВИЧ-1 не выявлено, есть мнение, что естественным хозяином в природе являются дикие шимпанзе. ВИЧ-2 переносится африканскими обезьянами. Восприимчивость к ВИЧ у других видов животных не отмечена.</w:t>
            </w:r>
          </w:p>
          <w:p w:rsidR="00E80BBC" w:rsidRP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Вирус содержится в высоких концентрациях в крови, сперме, секрете вагинальных желез и менструальных выделениях. Может выделяться из женского молока, слюны, слезного секрета и ликвора, но эти биологические жидкости представляют меньшую эпидемиологическую опасность.</w:t>
            </w:r>
          </w:p>
          <w:p w:rsidR="00E80BBC" w:rsidRP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Вероятность передачи ВИЧ-инфекции повышается при наличии повреждений кожных покровов и слизистых оболочек (травмы, ссадины, эрозия шейки матки, стоматит, парадонтоз и др.)</w:t>
            </w:r>
          </w:p>
          <w:p w:rsidR="00E80BBC" w:rsidRP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 xml:space="preserve">ВИЧ передается с помощью гемоконтактного и биоконтактного механизма естественным путем (при половых контактах и вертикально: от матери к ребенку) и искусственным (преимущественно реализуется при </w:t>
            </w:r>
            <w:r w:rsidRPr="00E80BBC">
              <w:rPr>
                <w:rFonts w:ascii="Times New Roman" w:eastAsia="Times New Roman" w:hAnsi="Times New Roman" w:cs="Times New Roman"/>
                <w:sz w:val="28"/>
                <w:szCs w:val="28"/>
                <w:lang w:eastAsia="ru-RU"/>
              </w:rPr>
              <w:lastRenderedPageBreak/>
              <w:t>гемоперкутанном механизме передачи: при трансфузиях, парентеральных введениях веществ, травматических медицинских процедурах).</w:t>
            </w:r>
          </w:p>
          <w:p w:rsidR="00E80BBC" w:rsidRPr="00E80BBC" w:rsidRDefault="007E58C9"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Риск поражения ВИЧ при единичном контакте с носителем невысок, регулярные половые контакты с инфицированным</w:t>
            </w:r>
            <w:r>
              <w:rPr>
                <w:rFonts w:ascii="Times New Roman" w:eastAsia="Times New Roman" w:hAnsi="Times New Roman" w:cs="Times New Roman"/>
                <w:sz w:val="28"/>
                <w:szCs w:val="28"/>
                <w:lang w:eastAsia="ru-RU"/>
              </w:rPr>
              <w:t>,</w:t>
            </w:r>
            <w:r w:rsidRPr="00E80BBC">
              <w:rPr>
                <w:rFonts w:ascii="Times New Roman" w:eastAsia="Times New Roman" w:hAnsi="Times New Roman" w:cs="Times New Roman"/>
                <w:sz w:val="28"/>
                <w:szCs w:val="28"/>
                <w:lang w:eastAsia="ru-RU"/>
              </w:rPr>
              <w:t xml:space="preserve"> его значительно повышают. </w:t>
            </w:r>
            <w:r w:rsidR="00E80BBC" w:rsidRPr="00E80BBC">
              <w:rPr>
                <w:rFonts w:ascii="Times New Roman" w:eastAsia="Times New Roman" w:hAnsi="Times New Roman" w:cs="Times New Roman"/>
                <w:sz w:val="28"/>
                <w:szCs w:val="28"/>
                <w:lang w:eastAsia="ru-RU"/>
              </w:rPr>
              <w:t>Вертикальная передача инфекции от больной матери ребенку возможна как во внутриутробном периоде (через дефекты плацентарного барьера), так и в родах, при контакте ребенка с кровью матери. В редких случаях фиксируется постнатальная передача с грудным молоком. Заболеваемость среди детей у зараженных матерей достигает 25-30%.</w:t>
            </w:r>
          </w:p>
          <w:p w:rsidR="00E80BBC" w:rsidRP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Парентеральное заражение происходит при инъекциях с помощью игл, загрязненных кровью ВИЧ-инфицированных лиц, при гемотрансфузиях зараженной крови, нестерильных медицинских манипуляциях (пирсинг, татуировки, медицинские и стоматологические процедуры, производящиеся инструментарием без должной обработки).</w:t>
            </w:r>
          </w:p>
          <w:p w:rsidR="00E80BBC" w:rsidRP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Контактно-бытовым путем ВИЧ не передается.</w:t>
            </w:r>
          </w:p>
          <w:p w:rsidR="00E80BBC" w:rsidRDefault="00E80BBC" w:rsidP="00DF036F">
            <w:pPr>
              <w:ind w:firstLine="567"/>
              <w:jc w:val="both"/>
              <w:rPr>
                <w:rFonts w:ascii="Times New Roman" w:eastAsia="Times New Roman" w:hAnsi="Times New Roman" w:cs="Times New Roman"/>
                <w:sz w:val="28"/>
                <w:szCs w:val="28"/>
                <w:lang w:eastAsia="ru-RU"/>
              </w:rPr>
            </w:pPr>
            <w:r w:rsidRPr="00E80BBC">
              <w:rPr>
                <w:rFonts w:ascii="Times New Roman" w:eastAsia="Times New Roman" w:hAnsi="Times New Roman" w:cs="Times New Roman"/>
                <w:sz w:val="28"/>
                <w:szCs w:val="28"/>
                <w:lang w:eastAsia="ru-RU"/>
              </w:rPr>
              <w:t xml:space="preserve">Восприимчивость человека к ВИЧ-инфекции – высокая. Развитие СПИД у лиц старше 35 лет, как правило, происходит в более короткие сроки с момента заражения. </w:t>
            </w:r>
            <w:r w:rsidR="007E58C9" w:rsidRPr="00E80BBC">
              <w:rPr>
                <w:rFonts w:ascii="Times New Roman" w:eastAsia="Times New Roman" w:hAnsi="Times New Roman" w:cs="Times New Roman"/>
                <w:sz w:val="28"/>
                <w:szCs w:val="28"/>
                <w:lang w:eastAsia="ru-RU"/>
              </w:rPr>
              <w:t>В некоторых случаях отмечается невосприимчивость к ВИЧ, что связывают со специфическими иммуноглобулинами А</w:t>
            </w:r>
            <w:r w:rsidR="007E58C9">
              <w:rPr>
                <w:rFonts w:ascii="Times New Roman" w:eastAsia="Times New Roman" w:hAnsi="Times New Roman" w:cs="Times New Roman"/>
                <w:sz w:val="28"/>
                <w:szCs w:val="28"/>
                <w:lang w:eastAsia="ru-RU"/>
              </w:rPr>
              <w:t>.</w:t>
            </w:r>
            <w:r w:rsidR="007E58C9" w:rsidRPr="00E80BBC">
              <w:rPr>
                <w:rFonts w:ascii="Times New Roman" w:eastAsia="Times New Roman" w:hAnsi="Times New Roman" w:cs="Times New Roman"/>
                <w:sz w:val="28"/>
                <w:szCs w:val="28"/>
                <w:lang w:eastAsia="ru-RU"/>
              </w:rPr>
              <w:t>, присутствующими на слизистых половых органов.</w:t>
            </w:r>
          </w:p>
          <w:p w:rsidR="001C1F84" w:rsidRDefault="001C1F84" w:rsidP="00DF036F">
            <w:pPr>
              <w:jc w:val="both"/>
              <w:rPr>
                <w:rFonts w:ascii="Times New Roman" w:eastAsia="Times New Roman" w:hAnsi="Times New Roman" w:cs="Times New Roman"/>
                <w:sz w:val="28"/>
                <w:szCs w:val="28"/>
                <w:lang w:eastAsia="ru-RU"/>
              </w:rPr>
            </w:pPr>
          </w:p>
          <w:p w:rsidR="00E80BBC" w:rsidRPr="001C1F84" w:rsidRDefault="001C1F84" w:rsidP="00DF036F">
            <w:pPr>
              <w:jc w:val="both"/>
              <w:rPr>
                <w:rFonts w:ascii="Times New Roman" w:eastAsia="Times New Roman" w:hAnsi="Times New Roman" w:cs="Times New Roman"/>
                <w:b/>
                <w:sz w:val="28"/>
                <w:szCs w:val="28"/>
                <w:lang w:eastAsia="ru-RU"/>
              </w:rPr>
            </w:pPr>
            <w:r w:rsidRPr="001C1F84">
              <w:rPr>
                <w:rFonts w:ascii="Times New Roman" w:eastAsia="Times New Roman" w:hAnsi="Times New Roman" w:cs="Times New Roman"/>
                <w:b/>
                <w:sz w:val="28"/>
                <w:szCs w:val="28"/>
                <w:lang w:eastAsia="ru-RU"/>
              </w:rPr>
              <w:t>Контрольные вопросы:</w:t>
            </w:r>
          </w:p>
          <w:p w:rsidR="001C1F84" w:rsidRPr="001C1F84" w:rsidRDefault="001C1F84" w:rsidP="0052031A">
            <w:pPr>
              <w:pStyle w:val="a4"/>
              <w:numPr>
                <w:ilvl w:val="0"/>
                <w:numId w:val="30"/>
              </w:numPr>
              <w:shd w:val="clear" w:color="auto" w:fill="FFFFFF"/>
              <w:spacing w:line="276" w:lineRule="auto"/>
              <w:jc w:val="both"/>
              <w:rPr>
                <w:rFonts w:ascii="Times New Roman" w:hAnsi="Times New Roman" w:cs="Times New Roman"/>
                <w:sz w:val="28"/>
                <w:szCs w:val="28"/>
              </w:rPr>
            </w:pPr>
            <w:r w:rsidRPr="001C1F84">
              <w:rPr>
                <w:rFonts w:ascii="Times New Roman" w:hAnsi="Times New Roman" w:cs="Times New Roman"/>
                <w:sz w:val="28"/>
                <w:szCs w:val="28"/>
              </w:rPr>
              <w:t>История открытия вирусов</w:t>
            </w:r>
            <w:r w:rsidR="00F84473">
              <w:rPr>
                <w:rFonts w:ascii="Times New Roman" w:hAnsi="Times New Roman" w:cs="Times New Roman"/>
                <w:sz w:val="28"/>
                <w:szCs w:val="28"/>
              </w:rPr>
              <w:t>.</w:t>
            </w:r>
          </w:p>
          <w:p w:rsidR="001C1F84" w:rsidRPr="001C1F84" w:rsidRDefault="001C1F84" w:rsidP="0052031A">
            <w:pPr>
              <w:pStyle w:val="a4"/>
              <w:numPr>
                <w:ilvl w:val="0"/>
                <w:numId w:val="30"/>
              </w:numPr>
              <w:shd w:val="clear" w:color="auto" w:fill="FFFFFF"/>
              <w:spacing w:line="276" w:lineRule="auto"/>
              <w:jc w:val="both"/>
              <w:rPr>
                <w:rFonts w:ascii="Times New Roman" w:hAnsi="Times New Roman" w:cs="Times New Roman"/>
                <w:sz w:val="28"/>
                <w:szCs w:val="28"/>
              </w:rPr>
            </w:pPr>
            <w:r w:rsidRPr="001C1F84">
              <w:rPr>
                <w:rFonts w:ascii="Times New Roman" w:hAnsi="Times New Roman" w:cs="Times New Roman"/>
                <w:sz w:val="28"/>
                <w:szCs w:val="28"/>
              </w:rPr>
              <w:t>Строение вирусов</w:t>
            </w:r>
            <w:r w:rsidR="00F84473">
              <w:rPr>
                <w:rFonts w:ascii="Times New Roman" w:hAnsi="Times New Roman" w:cs="Times New Roman"/>
                <w:sz w:val="28"/>
                <w:szCs w:val="28"/>
              </w:rPr>
              <w:t>.</w:t>
            </w:r>
          </w:p>
          <w:p w:rsidR="001C1F84" w:rsidRPr="001C1F84" w:rsidRDefault="001C1F84" w:rsidP="0052031A">
            <w:pPr>
              <w:pStyle w:val="a4"/>
              <w:numPr>
                <w:ilvl w:val="0"/>
                <w:numId w:val="30"/>
              </w:numPr>
              <w:shd w:val="clear" w:color="auto" w:fill="FFFFFF"/>
              <w:spacing w:line="276" w:lineRule="auto"/>
              <w:jc w:val="both"/>
              <w:rPr>
                <w:rFonts w:ascii="Times New Roman" w:hAnsi="Times New Roman" w:cs="Times New Roman"/>
                <w:sz w:val="28"/>
                <w:szCs w:val="28"/>
              </w:rPr>
            </w:pPr>
            <w:r w:rsidRPr="001C1F84">
              <w:rPr>
                <w:rFonts w:ascii="Times New Roman" w:hAnsi="Times New Roman" w:cs="Times New Roman"/>
                <w:sz w:val="28"/>
                <w:szCs w:val="28"/>
              </w:rPr>
              <w:t>Происхождение вирусов</w:t>
            </w:r>
            <w:r w:rsidR="00F84473">
              <w:rPr>
                <w:rFonts w:ascii="Times New Roman" w:hAnsi="Times New Roman" w:cs="Times New Roman"/>
                <w:sz w:val="28"/>
                <w:szCs w:val="28"/>
              </w:rPr>
              <w:t>.</w:t>
            </w:r>
          </w:p>
          <w:p w:rsidR="001C1F84" w:rsidRPr="001C1F84" w:rsidRDefault="001C1F84" w:rsidP="0052031A">
            <w:pPr>
              <w:pStyle w:val="a4"/>
              <w:numPr>
                <w:ilvl w:val="0"/>
                <w:numId w:val="30"/>
              </w:numPr>
              <w:shd w:val="clear" w:color="auto" w:fill="FFFFFF"/>
              <w:spacing w:line="276" w:lineRule="auto"/>
              <w:jc w:val="both"/>
              <w:rPr>
                <w:rFonts w:ascii="Times New Roman" w:hAnsi="Times New Roman" w:cs="Times New Roman"/>
                <w:sz w:val="28"/>
                <w:szCs w:val="28"/>
              </w:rPr>
            </w:pPr>
            <w:r w:rsidRPr="001C1F84">
              <w:rPr>
                <w:rFonts w:ascii="Times New Roman" w:hAnsi="Times New Roman" w:cs="Times New Roman"/>
                <w:sz w:val="28"/>
                <w:szCs w:val="28"/>
              </w:rPr>
              <w:t>Структура вируса</w:t>
            </w:r>
            <w:r w:rsidR="00F84473">
              <w:rPr>
                <w:rFonts w:ascii="Times New Roman" w:hAnsi="Times New Roman" w:cs="Times New Roman"/>
                <w:sz w:val="28"/>
                <w:szCs w:val="28"/>
              </w:rPr>
              <w:t>.</w:t>
            </w:r>
          </w:p>
          <w:p w:rsidR="001C1F84" w:rsidRPr="001C1F84" w:rsidRDefault="001C1F84" w:rsidP="0052031A">
            <w:pPr>
              <w:pStyle w:val="a4"/>
              <w:numPr>
                <w:ilvl w:val="0"/>
                <w:numId w:val="30"/>
              </w:numPr>
              <w:shd w:val="clear" w:color="auto" w:fill="FFFFFF"/>
              <w:spacing w:line="276" w:lineRule="auto"/>
              <w:jc w:val="both"/>
              <w:rPr>
                <w:rFonts w:ascii="Times New Roman" w:hAnsi="Times New Roman" w:cs="Times New Roman"/>
                <w:sz w:val="28"/>
                <w:szCs w:val="28"/>
              </w:rPr>
            </w:pPr>
            <w:r w:rsidRPr="001C1F84">
              <w:rPr>
                <w:rFonts w:ascii="Times New Roman" w:hAnsi="Times New Roman" w:cs="Times New Roman"/>
                <w:sz w:val="28"/>
                <w:szCs w:val="28"/>
              </w:rPr>
              <w:t>Классификация  вирусов</w:t>
            </w:r>
            <w:r w:rsidR="00F84473">
              <w:rPr>
                <w:rFonts w:ascii="Times New Roman" w:hAnsi="Times New Roman" w:cs="Times New Roman"/>
                <w:sz w:val="28"/>
                <w:szCs w:val="28"/>
              </w:rPr>
              <w:t>.</w:t>
            </w:r>
          </w:p>
          <w:p w:rsidR="001C1F84" w:rsidRPr="001C1F84" w:rsidRDefault="001C1F84" w:rsidP="0052031A">
            <w:pPr>
              <w:pStyle w:val="a4"/>
              <w:numPr>
                <w:ilvl w:val="0"/>
                <w:numId w:val="30"/>
              </w:numPr>
              <w:shd w:val="clear" w:color="auto" w:fill="FFFFFF"/>
              <w:spacing w:line="276" w:lineRule="auto"/>
              <w:jc w:val="both"/>
              <w:rPr>
                <w:rFonts w:ascii="Times New Roman" w:hAnsi="Times New Roman" w:cs="Times New Roman"/>
                <w:sz w:val="28"/>
                <w:szCs w:val="28"/>
              </w:rPr>
            </w:pPr>
            <w:r w:rsidRPr="001C1F84">
              <w:rPr>
                <w:rFonts w:ascii="Times New Roman" w:hAnsi="Times New Roman" w:cs="Times New Roman"/>
                <w:sz w:val="28"/>
                <w:szCs w:val="28"/>
              </w:rPr>
              <w:t xml:space="preserve">Заболевания, вызываемые вирусами. </w:t>
            </w:r>
          </w:p>
          <w:p w:rsidR="001C1F84" w:rsidRPr="001C1F84" w:rsidRDefault="001C1F84" w:rsidP="0052031A">
            <w:pPr>
              <w:pStyle w:val="a4"/>
              <w:numPr>
                <w:ilvl w:val="0"/>
                <w:numId w:val="30"/>
              </w:numPr>
              <w:shd w:val="clear" w:color="auto" w:fill="FFFFFF"/>
              <w:spacing w:line="276" w:lineRule="auto"/>
              <w:jc w:val="both"/>
              <w:rPr>
                <w:rFonts w:ascii="Times New Roman" w:hAnsi="Times New Roman" w:cs="Times New Roman"/>
                <w:sz w:val="28"/>
                <w:szCs w:val="28"/>
              </w:rPr>
            </w:pPr>
            <w:r w:rsidRPr="001C1F84">
              <w:rPr>
                <w:rFonts w:ascii="Times New Roman" w:hAnsi="Times New Roman" w:cs="Times New Roman"/>
                <w:sz w:val="28"/>
                <w:szCs w:val="28"/>
              </w:rPr>
              <w:t xml:space="preserve">Бактериофаги. </w:t>
            </w:r>
          </w:p>
          <w:p w:rsidR="00E80BBC" w:rsidRPr="001C1F84" w:rsidRDefault="001C1F84" w:rsidP="0052031A">
            <w:pPr>
              <w:pStyle w:val="a4"/>
              <w:numPr>
                <w:ilvl w:val="0"/>
                <w:numId w:val="30"/>
              </w:numPr>
              <w:jc w:val="both"/>
              <w:rPr>
                <w:rFonts w:ascii="Times New Roman" w:eastAsia="Times New Roman" w:hAnsi="Times New Roman" w:cs="Times New Roman"/>
                <w:sz w:val="28"/>
                <w:szCs w:val="28"/>
                <w:lang w:eastAsia="ru-RU"/>
              </w:rPr>
            </w:pPr>
            <w:r w:rsidRPr="001C1F84">
              <w:rPr>
                <w:rFonts w:ascii="Times New Roman" w:hAnsi="Times New Roman" w:cs="Times New Roman"/>
                <w:sz w:val="28"/>
                <w:szCs w:val="28"/>
              </w:rPr>
              <w:t xml:space="preserve">ВИЧ - вирус, вызывающий заболевание СПИД. </w:t>
            </w:r>
          </w:p>
          <w:p w:rsidR="00E80BBC" w:rsidRPr="001C1F84" w:rsidRDefault="00B87A6D" w:rsidP="00DF036F">
            <w:pPr>
              <w:rPr>
                <w:rFonts w:ascii="Times New Roman" w:eastAsia="Times New Roman" w:hAnsi="Times New Roman" w:cs="Times New Roman"/>
                <w:sz w:val="24"/>
                <w:szCs w:val="28"/>
                <w:lang w:eastAsia="ru-RU"/>
              </w:rPr>
            </w:pPr>
            <w:r>
              <w:rPr>
                <w:noProof/>
                <w:lang w:eastAsia="ru-RU"/>
              </w:rPr>
              <w:drawing>
                <wp:inline distT="0" distB="0" distL="0" distR="0">
                  <wp:extent cx="1257300" cy="1676400"/>
                  <wp:effectExtent l="0" t="0" r="0" b="0"/>
                  <wp:docPr id="173" name="Рисунок 173" descr="http://biokan.ru/img/prev1.png"/>
                  <wp:cNvGraphicFramePr/>
                  <a:graphic xmlns:a="http://schemas.openxmlformats.org/drawingml/2006/main">
                    <a:graphicData uri="http://schemas.openxmlformats.org/drawingml/2006/picture">
                      <pic:pic xmlns:pic="http://schemas.openxmlformats.org/drawingml/2006/picture">
                        <pic:nvPicPr>
                          <pic:cNvPr id="171" name="Рисунок 171" descr="http://biokan.ru/img/prev1.pn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p>
          <w:p w:rsidR="00E80BBC" w:rsidRDefault="00E80BBC" w:rsidP="00DF036F">
            <w:pPr>
              <w:jc w:val="both"/>
              <w:rPr>
                <w:rFonts w:ascii="Times New Roman" w:eastAsia="Times New Roman" w:hAnsi="Times New Roman" w:cs="Times New Roman"/>
                <w:sz w:val="28"/>
                <w:szCs w:val="28"/>
                <w:lang w:eastAsia="ru-RU"/>
              </w:rPr>
            </w:pPr>
          </w:p>
          <w:p w:rsidR="002D0B26" w:rsidRDefault="002D0B26" w:rsidP="00DF036F">
            <w:pPr>
              <w:jc w:val="both"/>
              <w:rPr>
                <w:rFonts w:ascii="Times New Roman" w:eastAsia="Times New Roman" w:hAnsi="Times New Roman" w:cs="Times New Roman"/>
                <w:sz w:val="28"/>
                <w:szCs w:val="28"/>
                <w:lang w:eastAsia="ru-RU"/>
              </w:rPr>
            </w:pPr>
          </w:p>
          <w:p w:rsidR="002D0B26" w:rsidRDefault="002D0B26" w:rsidP="00DF036F">
            <w:pPr>
              <w:jc w:val="both"/>
              <w:rPr>
                <w:rFonts w:ascii="Times New Roman" w:eastAsia="Times New Roman" w:hAnsi="Times New Roman" w:cs="Times New Roman"/>
                <w:sz w:val="28"/>
                <w:szCs w:val="28"/>
                <w:lang w:eastAsia="ru-RU"/>
              </w:rPr>
            </w:pPr>
          </w:p>
          <w:p w:rsidR="002D0B26" w:rsidRDefault="002D0B26" w:rsidP="00DF036F">
            <w:pPr>
              <w:jc w:val="both"/>
              <w:rPr>
                <w:rFonts w:ascii="Times New Roman" w:eastAsia="Times New Roman" w:hAnsi="Times New Roman" w:cs="Times New Roman"/>
                <w:sz w:val="28"/>
                <w:szCs w:val="28"/>
                <w:lang w:eastAsia="ru-RU"/>
              </w:rPr>
            </w:pPr>
          </w:p>
          <w:p w:rsidR="00C91A34" w:rsidRPr="00C91A34" w:rsidRDefault="00C91A34" w:rsidP="00C91A34">
            <w:pPr>
              <w:jc w:val="both"/>
              <w:rPr>
                <w:rFonts w:ascii="Times New Roman" w:eastAsia="Times New Roman" w:hAnsi="Times New Roman" w:cs="Times New Roman"/>
                <w:b/>
                <w:sz w:val="28"/>
                <w:szCs w:val="28"/>
                <w:lang w:eastAsia="ru-RU"/>
              </w:rPr>
            </w:pPr>
            <w:r w:rsidRPr="00C91A34">
              <w:rPr>
                <w:rFonts w:ascii="Times New Roman" w:eastAsia="Times New Roman" w:hAnsi="Times New Roman" w:cs="Times New Roman"/>
                <w:b/>
                <w:sz w:val="28"/>
                <w:szCs w:val="28"/>
                <w:lang w:eastAsia="ru-RU"/>
              </w:rPr>
              <w:t>ЗАКРЕПЛЕНИЕ</w:t>
            </w:r>
          </w:p>
          <w:p w:rsidR="00C91A34" w:rsidRPr="00C91A34" w:rsidRDefault="00C91A34" w:rsidP="00C91A34">
            <w:pPr>
              <w:jc w:val="both"/>
              <w:rPr>
                <w:rFonts w:ascii="Times New Roman" w:eastAsia="Times New Roman" w:hAnsi="Times New Roman" w:cs="Times New Roman"/>
                <w:b/>
                <w:sz w:val="28"/>
                <w:szCs w:val="28"/>
                <w:lang w:eastAsia="ru-RU"/>
              </w:rPr>
            </w:pPr>
            <w:r w:rsidRPr="00C91A34">
              <w:rPr>
                <w:rFonts w:ascii="Times New Roman" w:eastAsia="Times New Roman" w:hAnsi="Times New Roman" w:cs="Times New Roman"/>
                <w:b/>
                <w:sz w:val="28"/>
                <w:szCs w:val="28"/>
                <w:lang w:eastAsia="ru-RU"/>
              </w:rPr>
              <w:lastRenderedPageBreak/>
              <w:t>1. Верно ли суждение</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1. Наука, изучающая вирусы</w:t>
            </w:r>
            <w:r w:rsidR="002D0B26">
              <w:rPr>
                <w:rFonts w:ascii="Times New Roman" w:eastAsia="Times New Roman" w:hAnsi="Times New Roman" w:cs="Times New Roman"/>
                <w:sz w:val="28"/>
                <w:szCs w:val="28"/>
                <w:lang w:eastAsia="ru-RU"/>
              </w:rPr>
              <w:t xml:space="preserve">, </w:t>
            </w:r>
            <w:r w:rsidRPr="00C91A34">
              <w:rPr>
                <w:rFonts w:ascii="Times New Roman" w:eastAsia="Times New Roman" w:hAnsi="Times New Roman" w:cs="Times New Roman"/>
                <w:sz w:val="28"/>
                <w:szCs w:val="28"/>
                <w:lang w:eastAsia="ru-RU"/>
              </w:rPr>
              <w:t>называется цитологией</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2. Вирусы открыл Д.И. Ивановский</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3. Генетическая информация вирусов представлена в виде ДНК</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4. Свойства живого вирусы проявляют вне клетки-хозяина</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5. Вирусы – это примитивные бактерии</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6. Вирусы размножаются в клетке хозяина</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7. Бактериофаги – это вирусы, поражающие бактериальные клетки</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8. Белковая оболочка вируса называется вирион</w:t>
            </w:r>
          </w:p>
          <w:p w:rsidR="00C91A34" w:rsidRP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9. Вирусы – это особая форма неклеточной жизни</w:t>
            </w:r>
          </w:p>
          <w:p w:rsidR="00C91A34" w:rsidRDefault="00C91A34" w:rsidP="00C91A34">
            <w:pPr>
              <w:jc w:val="both"/>
              <w:rPr>
                <w:rFonts w:ascii="Times New Roman" w:eastAsia="Times New Roman" w:hAnsi="Times New Roman" w:cs="Times New Roman"/>
                <w:sz w:val="28"/>
                <w:szCs w:val="28"/>
                <w:lang w:eastAsia="ru-RU"/>
              </w:rPr>
            </w:pPr>
            <w:r w:rsidRPr="00C91A34">
              <w:rPr>
                <w:rFonts w:ascii="Times New Roman" w:eastAsia="Times New Roman" w:hAnsi="Times New Roman" w:cs="Times New Roman"/>
                <w:sz w:val="28"/>
                <w:szCs w:val="28"/>
                <w:lang w:eastAsia="ru-RU"/>
              </w:rPr>
              <w:t>10. Вирусы имеют шаровидную форму</w:t>
            </w:r>
          </w:p>
          <w:p w:rsidR="00C91A34" w:rsidRDefault="00C91A34" w:rsidP="00C91A34">
            <w:pPr>
              <w:jc w:val="both"/>
              <w:rPr>
                <w:rFonts w:ascii="Times New Roman" w:eastAsia="Times New Roman" w:hAnsi="Times New Roman" w:cs="Times New Roman"/>
                <w:sz w:val="28"/>
                <w:szCs w:val="28"/>
                <w:lang w:eastAsia="ru-RU"/>
              </w:rPr>
            </w:pPr>
          </w:p>
          <w:p w:rsidR="002D0B26" w:rsidRDefault="002D0B26" w:rsidP="00C91A34">
            <w:pPr>
              <w:jc w:val="both"/>
              <w:rPr>
                <w:rFonts w:ascii="Times New Roman" w:eastAsia="Times New Roman" w:hAnsi="Times New Roman" w:cs="Times New Roman"/>
                <w:sz w:val="28"/>
                <w:szCs w:val="28"/>
                <w:lang w:eastAsia="ru-RU"/>
              </w:rPr>
            </w:pPr>
          </w:p>
          <w:p w:rsidR="002D0B26" w:rsidRPr="002D0B26" w:rsidRDefault="002D0B26" w:rsidP="002D0B26">
            <w:pPr>
              <w:jc w:val="center"/>
              <w:rPr>
                <w:rFonts w:ascii="Times New Roman" w:eastAsia="Times New Roman" w:hAnsi="Times New Roman" w:cs="Times New Roman"/>
                <w:b/>
                <w:sz w:val="28"/>
                <w:szCs w:val="28"/>
                <w:lang w:eastAsia="ru-RU"/>
              </w:rPr>
            </w:pPr>
            <w:r w:rsidRPr="002D0B26">
              <w:rPr>
                <w:rFonts w:ascii="Times New Roman" w:eastAsia="Times New Roman" w:hAnsi="Times New Roman" w:cs="Times New Roman"/>
                <w:b/>
                <w:sz w:val="28"/>
                <w:szCs w:val="28"/>
                <w:lang w:eastAsia="ru-RU"/>
              </w:rPr>
              <w:t>Тест для самоконтроля</w:t>
            </w:r>
          </w:p>
          <w:p w:rsidR="002D0B26" w:rsidRDefault="002D0B26" w:rsidP="00C91A34">
            <w:pPr>
              <w:jc w:val="both"/>
              <w:rPr>
                <w:rFonts w:ascii="Times New Roman" w:eastAsia="Times New Roman" w:hAnsi="Times New Roman" w:cs="Times New Roman"/>
                <w:sz w:val="28"/>
                <w:szCs w:val="28"/>
                <w:lang w:eastAsia="ru-RU"/>
              </w:rPr>
            </w:pPr>
          </w:p>
          <w:p w:rsidR="002D0B26" w:rsidRPr="002D0B26" w:rsidRDefault="002D0B26" w:rsidP="004F479D">
            <w:pPr>
              <w:numPr>
                <w:ilvl w:val="0"/>
                <w:numId w:val="257"/>
              </w:numPr>
              <w:shd w:val="clear" w:color="auto" w:fill="FFFFFF"/>
              <w:rPr>
                <w:rFonts w:ascii="Times New Roman" w:eastAsia="Times New Roman" w:hAnsi="Times New Roman" w:cs="Times New Roman"/>
                <w:caps/>
                <w:color w:val="252525"/>
                <w:sz w:val="28"/>
                <w:szCs w:val="21"/>
                <w:lang w:eastAsia="ru-RU"/>
              </w:rPr>
            </w:pPr>
            <w:r w:rsidRPr="002D0B26">
              <w:rPr>
                <w:rFonts w:ascii="Times New Roman" w:eastAsia="Times New Roman" w:hAnsi="Times New Roman" w:cs="Times New Roman"/>
                <w:caps/>
                <w:color w:val="252525"/>
                <w:sz w:val="28"/>
                <w:szCs w:val="21"/>
                <w:lang w:eastAsia="ru-RU"/>
              </w:rPr>
              <w:t>Не имеют клеточного строения</w:t>
            </w:r>
          </w:p>
          <w:p w:rsidR="002D0B26" w:rsidRPr="002D0B26" w:rsidRDefault="002D0B26" w:rsidP="004F479D">
            <w:pPr>
              <w:numPr>
                <w:ilvl w:val="0"/>
                <w:numId w:val="258"/>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сине-зеленые</w:t>
            </w:r>
          </w:p>
          <w:p w:rsidR="002D0B26" w:rsidRPr="002D0B26" w:rsidRDefault="002D0B26" w:rsidP="004F479D">
            <w:pPr>
              <w:numPr>
                <w:ilvl w:val="0"/>
                <w:numId w:val="258"/>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вирусы</w:t>
            </w:r>
          </w:p>
          <w:p w:rsidR="002D0B26" w:rsidRPr="002D0B26" w:rsidRDefault="002D0B26" w:rsidP="004F479D">
            <w:pPr>
              <w:numPr>
                <w:ilvl w:val="0"/>
                <w:numId w:val="258"/>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бактерии</w:t>
            </w:r>
          </w:p>
          <w:p w:rsidR="002D0B26" w:rsidRDefault="002D0B26" w:rsidP="004F479D">
            <w:pPr>
              <w:numPr>
                <w:ilvl w:val="0"/>
                <w:numId w:val="258"/>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простейшие</w:t>
            </w:r>
          </w:p>
          <w:p w:rsidR="002D0B26" w:rsidRPr="002D0B26" w:rsidRDefault="002D0B26" w:rsidP="002D0B26">
            <w:pPr>
              <w:shd w:val="clear" w:color="auto" w:fill="FFFFFF"/>
              <w:ind w:left="720"/>
              <w:rPr>
                <w:rFonts w:ascii="Times New Roman" w:eastAsia="Times New Roman" w:hAnsi="Times New Roman" w:cs="Times New Roman"/>
                <w:color w:val="252525"/>
                <w:sz w:val="28"/>
                <w:szCs w:val="21"/>
                <w:lang w:eastAsia="ru-RU"/>
              </w:rPr>
            </w:pPr>
          </w:p>
          <w:p w:rsidR="002D0B26" w:rsidRPr="002D0B26" w:rsidRDefault="002D0B26" w:rsidP="004F479D">
            <w:pPr>
              <w:pStyle w:val="a4"/>
              <w:numPr>
                <w:ilvl w:val="0"/>
                <w:numId w:val="257"/>
              </w:numPr>
              <w:shd w:val="clear" w:color="auto" w:fill="FFFFFF"/>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Встраивание своей нуклеиновой кислоты в ДНК клетки – хозяина осуществляют</w:t>
            </w:r>
          </w:p>
          <w:p w:rsidR="002D0B26" w:rsidRPr="002D0B26" w:rsidRDefault="002D0B26" w:rsidP="004F479D">
            <w:pPr>
              <w:numPr>
                <w:ilvl w:val="0"/>
                <w:numId w:val="259"/>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бактериофаги</w:t>
            </w:r>
          </w:p>
          <w:p w:rsidR="002D0B26" w:rsidRPr="002D0B26" w:rsidRDefault="002D0B26" w:rsidP="004F479D">
            <w:pPr>
              <w:numPr>
                <w:ilvl w:val="0"/>
                <w:numId w:val="259"/>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хемотрофы</w:t>
            </w:r>
          </w:p>
          <w:p w:rsidR="002D0B26" w:rsidRPr="002D0B26" w:rsidRDefault="002D0B26" w:rsidP="004F479D">
            <w:pPr>
              <w:numPr>
                <w:ilvl w:val="0"/>
                <w:numId w:val="259"/>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авторофы</w:t>
            </w:r>
          </w:p>
          <w:p w:rsidR="002D0B26" w:rsidRPr="002D0B26" w:rsidRDefault="002D0B26" w:rsidP="004F479D">
            <w:pPr>
              <w:numPr>
                <w:ilvl w:val="0"/>
                <w:numId w:val="259"/>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цианобактерии</w:t>
            </w:r>
          </w:p>
          <w:p w:rsidR="002D0B26" w:rsidRPr="002D0B26" w:rsidRDefault="002D0B26" w:rsidP="002D0B26">
            <w:pPr>
              <w:shd w:val="clear" w:color="auto" w:fill="FFFFFF"/>
              <w:rPr>
                <w:rFonts w:ascii="Times New Roman" w:eastAsia="Times New Roman" w:hAnsi="Times New Roman" w:cs="Times New Roman"/>
                <w:color w:val="767676"/>
                <w:sz w:val="28"/>
                <w:szCs w:val="21"/>
                <w:lang w:eastAsia="ru-RU"/>
              </w:rPr>
            </w:pPr>
            <w:r w:rsidRPr="002D0B26">
              <w:rPr>
                <w:rFonts w:ascii="Times New Roman" w:eastAsia="Times New Roman" w:hAnsi="Times New Roman" w:cs="Times New Roman"/>
                <w:color w:val="767676"/>
                <w:sz w:val="28"/>
                <w:szCs w:val="21"/>
                <w:lang w:eastAsia="ru-RU"/>
              </w:rPr>
              <w:t> </w:t>
            </w:r>
          </w:p>
          <w:p w:rsidR="002D0B26" w:rsidRPr="002D0B26" w:rsidRDefault="002D0B26" w:rsidP="004F479D">
            <w:pPr>
              <w:pStyle w:val="a4"/>
              <w:numPr>
                <w:ilvl w:val="0"/>
                <w:numId w:val="257"/>
              </w:numPr>
              <w:shd w:val="clear" w:color="auto" w:fill="FFFFFF"/>
              <w:rPr>
                <w:rFonts w:ascii="Times New Roman" w:eastAsia="Times New Roman" w:hAnsi="Times New Roman" w:cs="Times New Roman"/>
                <w:caps/>
                <w:color w:val="252525"/>
                <w:sz w:val="28"/>
                <w:szCs w:val="21"/>
                <w:lang w:eastAsia="ru-RU"/>
              </w:rPr>
            </w:pPr>
            <w:r w:rsidRPr="002D0B26">
              <w:rPr>
                <w:rFonts w:ascii="Times New Roman" w:eastAsia="Times New Roman" w:hAnsi="Times New Roman" w:cs="Times New Roman"/>
                <w:caps/>
                <w:color w:val="252525"/>
                <w:sz w:val="28"/>
                <w:szCs w:val="21"/>
                <w:lang w:eastAsia="ru-RU"/>
              </w:rPr>
              <w:t>Какие формы жизни занимают промежуточное положение между телами живой и неживой природы</w:t>
            </w:r>
          </w:p>
          <w:p w:rsidR="002D0B26" w:rsidRPr="002D0B26" w:rsidRDefault="002D0B26" w:rsidP="004F479D">
            <w:pPr>
              <w:numPr>
                <w:ilvl w:val="0"/>
                <w:numId w:val="260"/>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вирусы</w:t>
            </w:r>
          </w:p>
          <w:p w:rsidR="002D0B26" w:rsidRPr="002D0B26" w:rsidRDefault="002D0B26" w:rsidP="004F479D">
            <w:pPr>
              <w:numPr>
                <w:ilvl w:val="0"/>
                <w:numId w:val="260"/>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бактерии</w:t>
            </w:r>
          </w:p>
          <w:p w:rsidR="002D0B26" w:rsidRPr="002D0B26" w:rsidRDefault="002D0B26" w:rsidP="004F479D">
            <w:pPr>
              <w:numPr>
                <w:ilvl w:val="0"/>
                <w:numId w:val="260"/>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лишайники</w:t>
            </w:r>
          </w:p>
          <w:p w:rsidR="002D0B26" w:rsidRDefault="002D0B26" w:rsidP="004F479D">
            <w:pPr>
              <w:numPr>
                <w:ilvl w:val="0"/>
                <w:numId w:val="260"/>
              </w:numPr>
              <w:shd w:val="clear" w:color="auto" w:fill="FFFFFF"/>
              <w:tabs>
                <w:tab w:val="clear" w:pos="720"/>
                <w:tab w:val="num" w:pos="1027"/>
              </w:tabs>
              <w:ind w:firstLine="23"/>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грибы</w:t>
            </w:r>
          </w:p>
          <w:p w:rsidR="002D0B26" w:rsidRPr="002D0B26" w:rsidRDefault="002D0B26" w:rsidP="002D0B26">
            <w:pPr>
              <w:shd w:val="clear" w:color="auto" w:fill="FFFFFF"/>
              <w:ind w:left="720"/>
              <w:rPr>
                <w:rFonts w:ascii="Times New Roman" w:eastAsia="Times New Roman" w:hAnsi="Times New Roman" w:cs="Times New Roman"/>
                <w:color w:val="252525"/>
                <w:sz w:val="28"/>
                <w:szCs w:val="21"/>
                <w:lang w:eastAsia="ru-RU"/>
              </w:rPr>
            </w:pPr>
          </w:p>
          <w:p w:rsidR="002D0B26" w:rsidRPr="002D0B26" w:rsidRDefault="002D0B26" w:rsidP="002D0B26">
            <w:pPr>
              <w:shd w:val="clear" w:color="auto" w:fill="FFFFFF"/>
              <w:ind w:left="360"/>
              <w:rPr>
                <w:rFonts w:ascii="Times New Roman" w:eastAsia="Times New Roman" w:hAnsi="Times New Roman" w:cs="Times New Roman"/>
                <w:color w:val="767676"/>
                <w:sz w:val="28"/>
                <w:szCs w:val="21"/>
                <w:lang w:eastAsia="ru-RU"/>
              </w:rPr>
            </w:pPr>
            <w:r>
              <w:rPr>
                <w:rFonts w:ascii="Times New Roman" w:eastAsia="Times New Roman" w:hAnsi="Times New Roman" w:cs="Times New Roman"/>
                <w:caps/>
                <w:color w:val="252525"/>
                <w:sz w:val="28"/>
                <w:szCs w:val="21"/>
                <w:lang w:eastAsia="ru-RU"/>
              </w:rPr>
              <w:t>4.</w:t>
            </w:r>
            <w:r w:rsidRPr="002D0B26">
              <w:rPr>
                <w:rFonts w:ascii="Times New Roman" w:eastAsia="Times New Roman" w:hAnsi="Times New Roman" w:cs="Times New Roman"/>
                <w:caps/>
                <w:color w:val="252525"/>
                <w:sz w:val="28"/>
                <w:szCs w:val="21"/>
                <w:lang w:eastAsia="ru-RU"/>
              </w:rPr>
              <w:t>Попав в клетку живого организма, вирус изменяет её обмен веществ, поэтому его относят к</w:t>
            </w:r>
          </w:p>
          <w:p w:rsidR="002D0B26" w:rsidRPr="002D0B26" w:rsidRDefault="002D0B26" w:rsidP="00F84473">
            <w:pPr>
              <w:pStyle w:val="a4"/>
              <w:numPr>
                <w:ilvl w:val="0"/>
                <w:numId w:val="261"/>
              </w:numPr>
              <w:shd w:val="clear" w:color="auto" w:fill="FFFFFF"/>
              <w:tabs>
                <w:tab w:val="clear" w:pos="720"/>
              </w:tabs>
              <w:ind w:left="1027" w:hanging="284"/>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паразитам</w:t>
            </w:r>
          </w:p>
          <w:p w:rsidR="002D0B26" w:rsidRPr="002D0B26" w:rsidRDefault="002D0B26" w:rsidP="00F84473">
            <w:pPr>
              <w:pStyle w:val="a4"/>
              <w:numPr>
                <w:ilvl w:val="0"/>
                <w:numId w:val="261"/>
              </w:numPr>
              <w:shd w:val="clear" w:color="auto" w:fill="FFFFFF"/>
              <w:tabs>
                <w:tab w:val="clear" w:pos="720"/>
              </w:tabs>
              <w:ind w:left="1027" w:hanging="284"/>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автотрофам</w:t>
            </w:r>
          </w:p>
          <w:p w:rsidR="002D0B26" w:rsidRPr="002D0B26" w:rsidRDefault="002D0B26" w:rsidP="00F84473">
            <w:pPr>
              <w:pStyle w:val="a4"/>
              <w:numPr>
                <w:ilvl w:val="0"/>
                <w:numId w:val="261"/>
              </w:numPr>
              <w:shd w:val="clear" w:color="auto" w:fill="FFFFFF"/>
              <w:tabs>
                <w:tab w:val="clear" w:pos="720"/>
              </w:tabs>
              <w:ind w:left="1027" w:hanging="284"/>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сапрофитам</w:t>
            </w:r>
          </w:p>
          <w:p w:rsidR="002D0B26" w:rsidRPr="002D0B26" w:rsidRDefault="002D0B26" w:rsidP="00F84473">
            <w:pPr>
              <w:pStyle w:val="a4"/>
              <w:numPr>
                <w:ilvl w:val="0"/>
                <w:numId w:val="261"/>
              </w:numPr>
              <w:shd w:val="clear" w:color="auto" w:fill="FFFFFF"/>
              <w:tabs>
                <w:tab w:val="clear" w:pos="720"/>
              </w:tabs>
              <w:ind w:left="1027" w:hanging="284"/>
              <w:rPr>
                <w:rFonts w:ascii="Times New Roman" w:eastAsia="Times New Roman" w:hAnsi="Times New Roman" w:cs="Times New Roman"/>
                <w:color w:val="252525"/>
                <w:sz w:val="28"/>
                <w:szCs w:val="21"/>
                <w:lang w:eastAsia="ru-RU"/>
              </w:rPr>
            </w:pPr>
            <w:r w:rsidRPr="002D0B26">
              <w:rPr>
                <w:rFonts w:ascii="Times New Roman" w:eastAsia="Times New Roman" w:hAnsi="Times New Roman" w:cs="Times New Roman"/>
                <w:color w:val="252525"/>
                <w:sz w:val="28"/>
                <w:szCs w:val="21"/>
                <w:lang w:eastAsia="ru-RU"/>
              </w:rPr>
              <w:t>хемотрофам</w:t>
            </w:r>
          </w:p>
          <w:p w:rsidR="00C91A34" w:rsidRDefault="00C91A34" w:rsidP="00C91A34">
            <w:pPr>
              <w:jc w:val="both"/>
              <w:rPr>
                <w:rFonts w:ascii="Times New Roman" w:eastAsia="Times New Roman" w:hAnsi="Times New Roman" w:cs="Times New Roman"/>
                <w:sz w:val="28"/>
                <w:szCs w:val="28"/>
                <w:lang w:eastAsia="ru-RU"/>
              </w:rPr>
            </w:pPr>
          </w:p>
          <w:p w:rsidR="002D0B26" w:rsidRDefault="002D0B26" w:rsidP="00C91A34">
            <w:pPr>
              <w:jc w:val="both"/>
              <w:rPr>
                <w:rFonts w:ascii="Times New Roman" w:eastAsia="Times New Roman" w:hAnsi="Times New Roman" w:cs="Times New Roman"/>
                <w:sz w:val="28"/>
                <w:szCs w:val="28"/>
                <w:lang w:eastAsia="ru-RU"/>
              </w:rPr>
            </w:pPr>
          </w:p>
          <w:p w:rsidR="00C91A34" w:rsidRDefault="002D0B26" w:rsidP="00C91A3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Ключ для самопроверки.</w:t>
            </w:r>
          </w:p>
          <w:p w:rsidR="002D0B26" w:rsidRDefault="002D0B26" w:rsidP="00C91A3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2,3,6,7,9 – верные суждения</w:t>
            </w:r>
          </w:p>
          <w:p w:rsidR="002D0B26" w:rsidRDefault="002D0B26" w:rsidP="00C91A34">
            <w:pPr>
              <w:jc w:val="both"/>
              <w:rPr>
                <w:rFonts w:ascii="Times New Roman" w:eastAsia="Times New Roman" w:hAnsi="Times New Roman" w:cs="Times New Roman"/>
                <w:sz w:val="28"/>
                <w:szCs w:val="28"/>
                <w:lang w:eastAsia="ru-RU"/>
              </w:rPr>
            </w:pPr>
          </w:p>
          <w:p w:rsidR="002D0B26" w:rsidRDefault="002D0B26" w:rsidP="00C91A34">
            <w:pPr>
              <w:jc w:val="both"/>
              <w:rPr>
                <w:rFonts w:ascii="Times New Roman" w:eastAsia="Times New Roman" w:hAnsi="Times New Roman" w:cs="Times New Roman"/>
                <w:sz w:val="28"/>
                <w:szCs w:val="28"/>
                <w:lang w:eastAsia="ru-RU"/>
              </w:rPr>
            </w:pPr>
          </w:p>
          <w:p w:rsidR="002D0B26" w:rsidRDefault="002D0B26" w:rsidP="00C91A3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Ключ на тест</w:t>
            </w:r>
          </w:p>
          <w:p w:rsidR="002D0B26" w:rsidRDefault="002D0B26" w:rsidP="00C91A3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p w:rsidR="002D0B26" w:rsidRDefault="002D0B26" w:rsidP="00C91A3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p>
          <w:p w:rsidR="002D0B26" w:rsidRDefault="002D0B26" w:rsidP="00C91A3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w:t>
            </w:r>
          </w:p>
          <w:p w:rsidR="002D0B26" w:rsidRDefault="002D0B26" w:rsidP="00C91A34">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w:t>
            </w: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Default="00C91A34" w:rsidP="00C91A34">
            <w:pPr>
              <w:jc w:val="both"/>
              <w:rPr>
                <w:rFonts w:ascii="Times New Roman" w:eastAsia="Times New Roman" w:hAnsi="Times New Roman" w:cs="Times New Roman"/>
                <w:sz w:val="28"/>
                <w:szCs w:val="28"/>
                <w:lang w:eastAsia="ru-RU"/>
              </w:rPr>
            </w:pPr>
          </w:p>
          <w:p w:rsidR="00C91A34" w:rsidRPr="001C1F84" w:rsidRDefault="007323A5" w:rsidP="00C91A34">
            <w:pPr>
              <w:ind w:firstLine="567"/>
              <w:jc w:val="both"/>
              <w:rPr>
                <w:rStyle w:val="aa"/>
                <w:rFonts w:ascii="Times New Roman" w:eastAsia="Times New Roman" w:hAnsi="Times New Roman" w:cs="Times New Roman"/>
                <w:sz w:val="28"/>
                <w:szCs w:val="28"/>
                <w:lang w:eastAsia="ru-RU"/>
              </w:rPr>
            </w:pPr>
            <w:r>
              <w:rPr>
                <w:rFonts w:ascii="Times New Roman" w:eastAsia="Times New Roman" w:hAnsi="Times New Roman" w:cs="Times New Roman"/>
                <w:sz w:val="24"/>
                <w:szCs w:val="28"/>
                <w:lang w:eastAsia="ru-RU"/>
              </w:rPr>
              <w:fldChar w:fldCharType="begin"/>
            </w:r>
            <w:r w:rsidR="00C91A34">
              <w:rPr>
                <w:rFonts w:ascii="Times New Roman" w:eastAsia="Times New Roman" w:hAnsi="Times New Roman" w:cs="Times New Roman"/>
                <w:sz w:val="24"/>
                <w:szCs w:val="28"/>
                <w:lang w:eastAsia="ru-RU"/>
              </w:rPr>
              <w:instrText xml:space="preserve"> HYPERLINK  \l "_Оглавление" </w:instrText>
            </w:r>
            <w:r>
              <w:rPr>
                <w:rFonts w:ascii="Times New Roman" w:eastAsia="Times New Roman" w:hAnsi="Times New Roman" w:cs="Times New Roman"/>
                <w:sz w:val="24"/>
                <w:szCs w:val="28"/>
                <w:lang w:eastAsia="ru-RU"/>
              </w:rPr>
              <w:fldChar w:fldCharType="separate"/>
            </w:r>
          </w:p>
          <w:p w:rsidR="00C91A34" w:rsidRPr="001C1F84" w:rsidRDefault="00C91A34" w:rsidP="00C91A34">
            <w:pPr>
              <w:rPr>
                <w:rFonts w:ascii="Times New Roman" w:eastAsia="Times New Roman" w:hAnsi="Times New Roman" w:cs="Times New Roman"/>
                <w:sz w:val="24"/>
                <w:szCs w:val="28"/>
                <w:lang w:eastAsia="ru-RU"/>
              </w:rPr>
            </w:pPr>
            <w:r w:rsidRPr="001C1F84">
              <w:rPr>
                <w:rStyle w:val="aa"/>
                <w:rFonts w:ascii="Times New Roman" w:eastAsia="Times New Roman" w:hAnsi="Times New Roman" w:cs="Times New Roman"/>
                <w:sz w:val="24"/>
                <w:szCs w:val="28"/>
                <w:lang w:eastAsia="ru-RU"/>
              </w:rPr>
              <w:t>Вернуться к оглавлению</w:t>
            </w:r>
            <w:r w:rsidR="007323A5">
              <w:rPr>
                <w:rFonts w:ascii="Times New Roman" w:eastAsia="Times New Roman" w:hAnsi="Times New Roman" w:cs="Times New Roman"/>
                <w:sz w:val="24"/>
                <w:szCs w:val="28"/>
                <w:lang w:eastAsia="ru-RU"/>
              </w:rPr>
              <w:fldChar w:fldCharType="end"/>
            </w:r>
          </w:p>
          <w:p w:rsidR="00C91A34" w:rsidRPr="00C91A34" w:rsidRDefault="00C91A34" w:rsidP="00C91A34">
            <w:pPr>
              <w:jc w:val="both"/>
              <w:rPr>
                <w:rFonts w:ascii="Times New Roman" w:eastAsia="Times New Roman" w:hAnsi="Times New Roman" w:cs="Times New Roman"/>
                <w:sz w:val="28"/>
                <w:szCs w:val="28"/>
                <w:lang w:eastAsia="ru-RU"/>
              </w:rPr>
            </w:pPr>
          </w:p>
          <w:p w:rsidR="00C91A34" w:rsidRPr="00E80BBC" w:rsidRDefault="00C91A34" w:rsidP="00DF036F">
            <w:pPr>
              <w:jc w:val="both"/>
              <w:rPr>
                <w:rFonts w:ascii="Times New Roman" w:eastAsia="Times New Roman" w:hAnsi="Times New Roman" w:cs="Times New Roman"/>
                <w:sz w:val="28"/>
                <w:szCs w:val="28"/>
                <w:lang w:eastAsia="ru-RU"/>
              </w:rPr>
            </w:pPr>
          </w:p>
        </w:tc>
      </w:tr>
    </w:tbl>
    <w:p w:rsidR="003C6AFA" w:rsidRDefault="003C6AFA">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0"/>
        <w:gridCol w:w="2835"/>
        <w:gridCol w:w="711"/>
        <w:gridCol w:w="1189"/>
        <w:gridCol w:w="375"/>
        <w:gridCol w:w="2568"/>
      </w:tblGrid>
      <w:tr w:rsidR="00C46F84" w:rsidRPr="002C6532" w:rsidTr="00B40951">
        <w:trPr>
          <w:trHeight w:val="583"/>
        </w:trPr>
        <w:tc>
          <w:tcPr>
            <w:tcW w:w="9498" w:type="dxa"/>
            <w:gridSpan w:val="6"/>
          </w:tcPr>
          <w:p w:rsidR="00C46F84" w:rsidRPr="00494319" w:rsidRDefault="00C46F84" w:rsidP="00DF036F">
            <w:pPr>
              <w:pStyle w:val="1"/>
              <w:jc w:val="center"/>
              <w:outlineLvl w:val="0"/>
              <w:rPr>
                <w:rFonts w:ascii="Times New Roman" w:hAnsi="Times New Roman" w:cs="Times New Roman"/>
                <w:b/>
                <w:color w:val="auto"/>
                <w:sz w:val="28"/>
              </w:rPr>
            </w:pPr>
            <w:bookmarkStart w:id="12" w:name="_Тема:_Прокариотическая_клетка_1"/>
            <w:bookmarkEnd w:id="12"/>
            <w:r w:rsidRPr="00494319">
              <w:rPr>
                <w:rFonts w:ascii="Times New Roman" w:eastAsia="Times New Roman" w:hAnsi="Times New Roman" w:cs="Times New Roman"/>
                <w:b/>
                <w:bCs/>
                <w:color w:val="auto"/>
                <w:sz w:val="28"/>
                <w:szCs w:val="28"/>
                <w:lang w:eastAsia="ru-RU"/>
              </w:rPr>
              <w:lastRenderedPageBreak/>
              <w:t xml:space="preserve">Тема: </w:t>
            </w:r>
            <w:r w:rsidRPr="00494319">
              <w:rPr>
                <w:rFonts w:ascii="Times New Roman" w:hAnsi="Times New Roman" w:cs="Times New Roman"/>
                <w:b/>
                <w:color w:val="auto"/>
                <w:sz w:val="28"/>
              </w:rPr>
              <w:t>Прокариотическая клетка</w:t>
            </w:r>
          </w:p>
          <w:p w:rsidR="00C46F84" w:rsidRDefault="00C46F84"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C46F84" w:rsidRPr="00C46F84" w:rsidRDefault="00C46F84" w:rsidP="0052031A">
            <w:pPr>
              <w:pStyle w:val="a4"/>
              <w:numPr>
                <w:ilvl w:val="0"/>
                <w:numId w:val="31"/>
              </w:numPr>
              <w:tabs>
                <w:tab w:val="left" w:pos="3382"/>
              </w:tabs>
              <w:rPr>
                <w:rFonts w:ascii="Times New Roman" w:eastAsia="Times New Roman" w:hAnsi="Times New Roman" w:cs="Times New Roman"/>
                <w:bCs/>
                <w:sz w:val="28"/>
                <w:szCs w:val="24"/>
                <w:lang w:eastAsia="ru-RU"/>
              </w:rPr>
            </w:pPr>
            <w:r w:rsidRPr="00C46F84">
              <w:rPr>
                <w:rFonts w:ascii="Times New Roman" w:eastAsia="Times New Roman" w:hAnsi="Times New Roman" w:cs="Times New Roman"/>
                <w:bCs/>
                <w:sz w:val="28"/>
                <w:szCs w:val="24"/>
                <w:lang w:eastAsia="ru-RU"/>
              </w:rPr>
              <w:t xml:space="preserve">Разнообразие прокариот. </w:t>
            </w:r>
          </w:p>
          <w:p w:rsidR="00C46F84" w:rsidRPr="00C46F84" w:rsidRDefault="00C46F84" w:rsidP="0052031A">
            <w:pPr>
              <w:pStyle w:val="a4"/>
              <w:numPr>
                <w:ilvl w:val="0"/>
                <w:numId w:val="31"/>
              </w:numPr>
              <w:tabs>
                <w:tab w:val="left" w:pos="3382"/>
              </w:tabs>
              <w:rPr>
                <w:rFonts w:ascii="Times New Roman" w:eastAsia="Times New Roman" w:hAnsi="Times New Roman" w:cs="Times New Roman"/>
                <w:bCs/>
                <w:sz w:val="28"/>
                <w:szCs w:val="24"/>
                <w:lang w:eastAsia="ru-RU"/>
              </w:rPr>
            </w:pPr>
            <w:r w:rsidRPr="00C46F84">
              <w:rPr>
                <w:rFonts w:ascii="Times New Roman" w:eastAsia="Times New Roman" w:hAnsi="Times New Roman" w:cs="Times New Roman"/>
                <w:bCs/>
                <w:sz w:val="28"/>
                <w:szCs w:val="24"/>
                <w:lang w:eastAsia="ru-RU"/>
              </w:rPr>
              <w:t xml:space="preserve">Строение прокариотической клетки. </w:t>
            </w:r>
          </w:p>
          <w:p w:rsidR="00C46F84" w:rsidRPr="00C46F84" w:rsidRDefault="00C46F84" w:rsidP="0052031A">
            <w:pPr>
              <w:pStyle w:val="a4"/>
              <w:numPr>
                <w:ilvl w:val="0"/>
                <w:numId w:val="31"/>
              </w:numPr>
              <w:tabs>
                <w:tab w:val="left" w:pos="3382"/>
              </w:tabs>
              <w:rPr>
                <w:rFonts w:ascii="Times New Roman" w:eastAsia="Times New Roman" w:hAnsi="Times New Roman" w:cs="Times New Roman"/>
                <w:bCs/>
                <w:sz w:val="28"/>
                <w:szCs w:val="24"/>
                <w:lang w:eastAsia="ru-RU"/>
              </w:rPr>
            </w:pPr>
            <w:r w:rsidRPr="00C46F84">
              <w:rPr>
                <w:rFonts w:ascii="Times New Roman" w:eastAsia="Times New Roman" w:hAnsi="Times New Roman" w:cs="Times New Roman"/>
                <w:bCs/>
                <w:sz w:val="28"/>
                <w:szCs w:val="24"/>
                <w:lang w:eastAsia="ru-RU"/>
              </w:rPr>
              <w:t xml:space="preserve">Размножение прокариот. </w:t>
            </w:r>
          </w:p>
          <w:p w:rsidR="00C46F84" w:rsidRPr="00DD7872" w:rsidRDefault="00C46F84" w:rsidP="0052031A">
            <w:pPr>
              <w:pStyle w:val="a4"/>
              <w:numPr>
                <w:ilvl w:val="0"/>
                <w:numId w:val="31"/>
              </w:numPr>
              <w:tabs>
                <w:tab w:val="left" w:pos="3382"/>
              </w:tabs>
              <w:rPr>
                <w:rFonts w:ascii="Times New Roman" w:eastAsia="Times New Roman" w:hAnsi="Times New Roman" w:cs="Times New Roman"/>
                <w:bCs/>
                <w:sz w:val="28"/>
                <w:szCs w:val="24"/>
                <w:lang w:eastAsia="ru-RU"/>
              </w:rPr>
            </w:pPr>
            <w:r w:rsidRPr="00C46F84">
              <w:rPr>
                <w:rFonts w:ascii="Times New Roman" w:eastAsia="Times New Roman" w:hAnsi="Times New Roman" w:cs="Times New Roman"/>
                <w:bCs/>
                <w:sz w:val="28"/>
                <w:szCs w:val="24"/>
                <w:lang w:eastAsia="ru-RU"/>
              </w:rPr>
              <w:t xml:space="preserve">Распространение прокариот. </w:t>
            </w:r>
            <w:r w:rsidRPr="00DD7872">
              <w:rPr>
                <w:rFonts w:ascii="Times New Roman" w:eastAsia="Times New Roman" w:hAnsi="Times New Roman" w:cs="Times New Roman"/>
                <w:bCs/>
                <w:sz w:val="28"/>
                <w:szCs w:val="24"/>
                <w:lang w:eastAsia="ru-RU"/>
              </w:rPr>
              <w:t>Значение в природе и жизни человека.</w:t>
            </w:r>
          </w:p>
        </w:tc>
      </w:tr>
      <w:tr w:rsidR="00C46F84" w:rsidRPr="002C6532" w:rsidTr="003C6AFA">
        <w:trPr>
          <w:trHeight w:val="583"/>
        </w:trPr>
        <w:tc>
          <w:tcPr>
            <w:tcW w:w="1820" w:type="dxa"/>
          </w:tcPr>
          <w:p w:rsidR="00C46F84" w:rsidRPr="00494319" w:rsidRDefault="00C46F84" w:rsidP="00DF036F">
            <w:pPr>
              <w:pStyle w:val="1"/>
              <w:jc w:val="center"/>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951367" cy="1190625"/>
                  <wp:effectExtent l="0" t="0" r="58420" b="66675"/>
                  <wp:docPr id="40" name="Рисунок 2" descr="ad3a789759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descr="ad3a789759de.png"/>
                          <pic:cNvPicPr>
                            <a:picLocks noChangeAspect="1"/>
                          </pic:cNvPicPr>
                        </pic:nvPicPr>
                        <pic:blipFill>
                          <a:blip r:embed="rId107" cstate="print"/>
                          <a:srcRect/>
                          <a:stretch>
                            <a:fillRect/>
                          </a:stretch>
                        </pic:blipFill>
                        <pic:spPr bwMode="auto">
                          <a:xfrm>
                            <a:off x="0" y="0"/>
                            <a:ext cx="954078" cy="1194017"/>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678" w:type="dxa"/>
            <w:gridSpan w:val="5"/>
          </w:tcPr>
          <w:p w:rsidR="00A030C1" w:rsidRPr="00A030C1" w:rsidRDefault="00A030C1" w:rsidP="00DF036F">
            <w:pPr>
              <w:tabs>
                <w:tab w:val="left" w:pos="3382"/>
              </w:tabs>
              <w:rPr>
                <w:rFonts w:ascii="Times New Roman" w:eastAsia="Times New Roman" w:hAnsi="Times New Roman" w:cs="Times New Roman"/>
                <w:b/>
                <w:bCs/>
                <w:sz w:val="28"/>
                <w:szCs w:val="24"/>
                <w:lang w:eastAsia="ru-RU"/>
              </w:rPr>
            </w:pPr>
            <w:r w:rsidRPr="00A030C1">
              <w:rPr>
                <w:rFonts w:ascii="Times New Roman" w:eastAsia="Times New Roman" w:hAnsi="Times New Roman" w:cs="Times New Roman"/>
                <w:b/>
                <w:bCs/>
                <w:sz w:val="28"/>
                <w:szCs w:val="24"/>
                <w:lang w:eastAsia="ru-RU"/>
              </w:rPr>
              <w:t xml:space="preserve">Разнообразие прокариот. </w:t>
            </w:r>
          </w:p>
          <w:p w:rsidR="00C46F84" w:rsidRPr="00A030C1" w:rsidRDefault="00A030C1" w:rsidP="00002D83">
            <w:pPr>
              <w:pStyle w:val="1"/>
              <w:jc w:val="both"/>
              <w:outlineLvl w:val="0"/>
              <w:rPr>
                <w:rFonts w:ascii="Times New Roman" w:eastAsia="Times New Roman" w:hAnsi="Times New Roman" w:cs="Times New Roman"/>
                <w:bCs/>
                <w:color w:val="auto"/>
                <w:sz w:val="28"/>
                <w:szCs w:val="28"/>
                <w:lang w:eastAsia="ru-RU"/>
              </w:rPr>
            </w:pPr>
            <w:r w:rsidRPr="00A030C1">
              <w:rPr>
                <w:rFonts w:ascii="Times New Roman" w:eastAsia="Times New Roman" w:hAnsi="Times New Roman" w:cs="Times New Roman"/>
                <w:bCs/>
                <w:color w:val="auto"/>
                <w:sz w:val="28"/>
                <w:szCs w:val="28"/>
                <w:lang w:eastAsia="ru-RU"/>
              </w:rPr>
              <w:t xml:space="preserve">Прокариоты - (лат. Procaryota, от лат. pro — «перед», «до» и греч. κάρυον — «ядро»), или безъядерные — одноклеточные живые организмы, не обладающие (в отличие от эукариот) клеточным ядром, ограниченным мембраной, нет хромосомного аппарата. </w:t>
            </w:r>
          </w:p>
        </w:tc>
      </w:tr>
      <w:tr w:rsidR="00002D83" w:rsidRPr="002C6532" w:rsidTr="00272AE0">
        <w:trPr>
          <w:trHeight w:val="583"/>
        </w:trPr>
        <w:tc>
          <w:tcPr>
            <w:tcW w:w="9498" w:type="dxa"/>
            <w:gridSpan w:val="6"/>
          </w:tcPr>
          <w:p w:rsidR="00002D83" w:rsidRDefault="00002D83" w:rsidP="00DF036F">
            <w:pPr>
              <w:pStyle w:val="1"/>
              <w:jc w:val="both"/>
              <w:outlineLvl w:val="0"/>
              <w:rPr>
                <w:noProof/>
                <w:lang w:eastAsia="ru-RU"/>
              </w:rPr>
            </w:pPr>
            <w:r w:rsidRPr="00A030C1">
              <w:rPr>
                <w:rFonts w:ascii="Times New Roman" w:eastAsia="Times New Roman" w:hAnsi="Times New Roman" w:cs="Times New Roman"/>
                <w:bCs/>
                <w:color w:val="auto"/>
                <w:sz w:val="28"/>
                <w:szCs w:val="28"/>
                <w:lang w:eastAsia="ru-RU"/>
              </w:rPr>
              <w:t xml:space="preserve">Нить </w:t>
            </w:r>
            <w:r w:rsidR="007E58C9" w:rsidRPr="00A030C1">
              <w:rPr>
                <w:rFonts w:ascii="Times New Roman" w:eastAsia="Times New Roman" w:hAnsi="Times New Roman" w:cs="Times New Roman"/>
                <w:bCs/>
                <w:color w:val="auto"/>
                <w:sz w:val="28"/>
                <w:szCs w:val="28"/>
                <w:lang w:eastAsia="ru-RU"/>
              </w:rPr>
              <w:t>ДНК,</w:t>
            </w:r>
            <w:r w:rsidRPr="00A030C1">
              <w:rPr>
                <w:rFonts w:ascii="Times New Roman" w:eastAsia="Times New Roman" w:hAnsi="Times New Roman" w:cs="Times New Roman"/>
                <w:bCs/>
                <w:color w:val="auto"/>
                <w:sz w:val="28"/>
                <w:szCs w:val="28"/>
                <w:lang w:eastAsia="ru-RU"/>
              </w:rPr>
              <w:t xml:space="preserve"> как </w:t>
            </w:r>
            <w:r w:rsidR="007E58C9" w:rsidRPr="00A030C1">
              <w:rPr>
                <w:rFonts w:ascii="Times New Roman" w:eastAsia="Times New Roman" w:hAnsi="Times New Roman" w:cs="Times New Roman"/>
                <w:bCs/>
                <w:color w:val="auto"/>
                <w:sz w:val="28"/>
                <w:szCs w:val="28"/>
                <w:lang w:eastAsia="ru-RU"/>
              </w:rPr>
              <w:t>правило,</w:t>
            </w:r>
            <w:r w:rsidRPr="00A030C1">
              <w:rPr>
                <w:rFonts w:ascii="Times New Roman" w:eastAsia="Times New Roman" w:hAnsi="Times New Roman" w:cs="Times New Roman"/>
                <w:bCs/>
                <w:color w:val="auto"/>
                <w:sz w:val="28"/>
                <w:szCs w:val="28"/>
                <w:lang w:eastAsia="ru-RU"/>
              </w:rPr>
              <w:t xml:space="preserve"> свёрнута кольцеобразно в центре клетки (</w:t>
            </w:r>
            <w:r w:rsidR="007E58C9">
              <w:rPr>
                <w:rFonts w:ascii="Times New Roman" w:eastAsia="Times New Roman" w:hAnsi="Times New Roman" w:cs="Times New Roman"/>
                <w:bCs/>
                <w:color w:val="auto"/>
                <w:sz w:val="28"/>
                <w:szCs w:val="28"/>
                <w:lang w:eastAsia="ru-RU"/>
              </w:rPr>
              <w:t>нуклеоид</w:t>
            </w:r>
            <w:r w:rsidRPr="00A030C1">
              <w:rPr>
                <w:rFonts w:ascii="Times New Roman" w:eastAsia="Times New Roman" w:hAnsi="Times New Roman" w:cs="Times New Roman"/>
                <w:bCs/>
                <w:color w:val="auto"/>
                <w:sz w:val="28"/>
                <w:szCs w:val="28"/>
                <w:lang w:eastAsia="ru-RU"/>
              </w:rPr>
              <w:t xml:space="preserve">). ДНК у прокариот всего одна и обычно не образует нуклеогистон, а регуляция работы генов осуществляется через метаболиты. Также отсутствуют митохондрии. Прокариотами являются бактерии, </w:t>
            </w:r>
            <w:r w:rsidR="007E58C9" w:rsidRPr="00A030C1">
              <w:rPr>
                <w:rFonts w:ascii="Times New Roman" w:eastAsia="Times New Roman" w:hAnsi="Times New Roman" w:cs="Times New Roman"/>
                <w:bCs/>
                <w:color w:val="auto"/>
                <w:sz w:val="28"/>
                <w:szCs w:val="28"/>
                <w:lang w:eastAsia="ru-RU"/>
              </w:rPr>
              <w:t>сине-зеленые</w:t>
            </w:r>
            <w:r w:rsidRPr="00A030C1">
              <w:rPr>
                <w:rFonts w:ascii="Times New Roman" w:eastAsia="Times New Roman" w:hAnsi="Times New Roman" w:cs="Times New Roman"/>
                <w:bCs/>
                <w:color w:val="auto"/>
                <w:sz w:val="28"/>
                <w:szCs w:val="28"/>
                <w:lang w:eastAsia="ru-RU"/>
              </w:rPr>
              <w:t xml:space="preserve"> водоросли, риккетсии, микоплазмы.</w:t>
            </w:r>
          </w:p>
        </w:tc>
      </w:tr>
      <w:tr w:rsidR="00002D83" w:rsidRPr="002C6532" w:rsidTr="00272AE0">
        <w:trPr>
          <w:trHeight w:val="583"/>
        </w:trPr>
        <w:tc>
          <w:tcPr>
            <w:tcW w:w="9498" w:type="dxa"/>
            <w:gridSpan w:val="6"/>
          </w:tcPr>
          <w:p w:rsidR="00002D83" w:rsidRDefault="00002D83" w:rsidP="00002D83">
            <w:pPr>
              <w:pStyle w:val="1"/>
              <w:jc w:val="center"/>
              <w:outlineLvl w:val="0"/>
              <w:rPr>
                <w:lang w:eastAsia="ru-RU"/>
              </w:rPr>
            </w:pPr>
            <w:r>
              <w:rPr>
                <w:noProof/>
                <w:lang w:eastAsia="ru-RU"/>
              </w:rPr>
              <w:drawing>
                <wp:inline distT="0" distB="0" distL="0" distR="0">
                  <wp:extent cx="3951110" cy="2486025"/>
                  <wp:effectExtent l="0" t="0" r="0" b="0"/>
                  <wp:docPr id="41" name="Рисунок 41" descr="&amp;Fcy;&amp;acy;&amp;jcy;&amp;lcy;:Forms of prokaryo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Fcy;&amp;acy;&amp;jcy;&amp;lcy;:Forms of prokaryotes.gif"/>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62660" cy="2493292"/>
                          </a:xfrm>
                          <a:prstGeom prst="rect">
                            <a:avLst/>
                          </a:prstGeom>
                          <a:noFill/>
                          <a:ln>
                            <a:noFill/>
                          </a:ln>
                        </pic:spPr>
                      </pic:pic>
                    </a:graphicData>
                  </a:graphic>
                </wp:inline>
              </w:drawing>
            </w:r>
          </w:p>
          <w:p w:rsidR="00002D83" w:rsidRPr="00002D83" w:rsidRDefault="00002D83" w:rsidP="00DF036F">
            <w:pPr>
              <w:jc w:val="both"/>
              <w:rPr>
                <w:lang w:eastAsia="ru-RU"/>
              </w:rPr>
            </w:pPr>
            <w:r w:rsidRPr="00A030C1">
              <w:rPr>
                <w:rFonts w:ascii="Times New Roman" w:hAnsi="Times New Roman" w:cs="Times New Roman"/>
                <w:color w:val="000000" w:themeColor="text1"/>
                <w:sz w:val="24"/>
              </w:rPr>
              <w:t>Разнообразие форм прокариот: 1 — кокк; 2 — диплококк; 3 — сарцина; 4 — стрептококк; 5 — колония сферической формы: 6 — палочковидные бактерии (одиночная клетка и цепочка клеток); 7 — спириллы; 8 — вибрион; 9 — бактерии, имеющие форму замкнутого или незамкнутого кольца; 10 — бактерии, образующие выросты (простеки); 11 — бактерия червеобразной формы; 12 — бактериальная клетка в форме шестиугольной звезды; 13 — представитель актиномицетов; 14 — плодовое тело миксобактерии; 15 — нитчатая бактерия рода Caryophanon с латерально расположенными жгутиками: 16 — нитчатая цианобактерия. образующая споры (акинеты) и гетероцисты; 8, 15, 17, 18 — бактерии с разными типами жгутикования; 19 — бактерии, образующая капсулу; 20 — нитчатые бактерии группы Sphaeroillus, заключенные в чехол, инкрустированный гидратом окиси железа; 21 — бактерия, образующая шипы; 22 — Galionella</w:t>
            </w:r>
          </w:p>
        </w:tc>
      </w:tr>
      <w:tr w:rsidR="00A030C1" w:rsidRPr="002C6532" w:rsidTr="003C6AFA">
        <w:trPr>
          <w:trHeight w:val="583"/>
        </w:trPr>
        <w:tc>
          <w:tcPr>
            <w:tcW w:w="6555" w:type="dxa"/>
            <w:gridSpan w:val="4"/>
          </w:tcPr>
          <w:p w:rsidR="00A030C1" w:rsidRPr="00A030C1" w:rsidRDefault="00A030C1" w:rsidP="00DF036F">
            <w:pPr>
              <w:pStyle w:val="1"/>
              <w:jc w:val="both"/>
              <w:outlineLvl w:val="0"/>
              <w:rPr>
                <w:rFonts w:ascii="Times New Roman" w:eastAsia="Times New Roman" w:hAnsi="Times New Roman" w:cs="Times New Roman"/>
                <w:bCs/>
                <w:color w:val="auto"/>
                <w:sz w:val="28"/>
                <w:szCs w:val="28"/>
                <w:lang w:eastAsia="ru-RU"/>
              </w:rPr>
            </w:pPr>
            <w:r>
              <w:rPr>
                <w:noProof/>
                <w:lang w:eastAsia="ru-RU"/>
              </w:rPr>
              <w:lastRenderedPageBreak/>
              <w:drawing>
                <wp:inline distT="0" distB="0" distL="0" distR="0">
                  <wp:extent cx="3819525" cy="1857375"/>
                  <wp:effectExtent l="0" t="0" r="9525" b="9525"/>
                  <wp:docPr id="42" name="Рисунок 42" descr="&amp;Kcy;&amp;ocy;&amp;lcy;&amp;ocy;&amp;ncy;&amp;icy;&amp;yacy; &amp;bcy;&amp;acy;&amp;kcy;&amp;tcy;&amp;iecy;&amp;rcy;&amp;i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cy;&amp;ocy;&amp;lcy;&amp;ocy;&amp;ncy;&amp;icy;&amp;yacy; &amp;bcy;&amp;acy;&amp;kcy;&amp;tcy;&amp;iecy;&amp;rcy;&amp;icy;&amp;jcy;"/>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19525" cy="1857375"/>
                          </a:xfrm>
                          <a:prstGeom prst="rect">
                            <a:avLst/>
                          </a:prstGeom>
                          <a:noFill/>
                          <a:ln>
                            <a:noFill/>
                          </a:ln>
                        </pic:spPr>
                      </pic:pic>
                    </a:graphicData>
                  </a:graphic>
                </wp:inline>
              </w:drawing>
            </w:r>
          </w:p>
        </w:tc>
        <w:tc>
          <w:tcPr>
            <w:tcW w:w="2943" w:type="dxa"/>
            <w:gridSpan w:val="2"/>
          </w:tcPr>
          <w:p w:rsidR="00A030C1" w:rsidRPr="00A030C1" w:rsidRDefault="00A030C1" w:rsidP="00DF036F">
            <w:pPr>
              <w:pStyle w:val="1"/>
              <w:jc w:val="both"/>
              <w:outlineLvl w:val="0"/>
              <w:rPr>
                <w:rFonts w:ascii="Times New Roman" w:eastAsia="Times New Roman" w:hAnsi="Times New Roman" w:cs="Times New Roman"/>
                <w:bCs/>
                <w:color w:val="auto"/>
                <w:sz w:val="28"/>
                <w:szCs w:val="28"/>
                <w:lang w:eastAsia="ru-RU"/>
              </w:rPr>
            </w:pPr>
            <w:r w:rsidRPr="00A030C1">
              <w:rPr>
                <w:rFonts w:ascii="Times New Roman" w:eastAsia="Times New Roman" w:hAnsi="Times New Roman" w:cs="Times New Roman"/>
                <w:bCs/>
                <w:color w:val="auto"/>
                <w:sz w:val="28"/>
                <w:szCs w:val="28"/>
                <w:lang w:eastAsia="ru-RU"/>
              </w:rPr>
              <w:t>Включает в себя:</w:t>
            </w:r>
          </w:p>
          <w:p w:rsidR="00A030C1" w:rsidRPr="00A030C1" w:rsidRDefault="00A030C1" w:rsidP="00DF036F">
            <w:pPr>
              <w:pStyle w:val="1"/>
              <w:jc w:val="both"/>
              <w:outlineLvl w:val="0"/>
              <w:rPr>
                <w:rFonts w:ascii="Times New Roman" w:eastAsia="Times New Roman" w:hAnsi="Times New Roman" w:cs="Times New Roman"/>
                <w:bCs/>
                <w:color w:val="auto"/>
                <w:sz w:val="28"/>
                <w:szCs w:val="28"/>
                <w:lang w:eastAsia="ru-RU"/>
              </w:rPr>
            </w:pPr>
            <w:r w:rsidRPr="00A030C1">
              <w:rPr>
                <w:rFonts w:ascii="Times New Roman" w:eastAsia="Times New Roman" w:hAnsi="Times New Roman" w:cs="Times New Roman"/>
                <w:bCs/>
                <w:color w:val="auto"/>
                <w:sz w:val="28"/>
                <w:szCs w:val="28"/>
                <w:lang w:eastAsia="ru-RU"/>
              </w:rPr>
              <w:t xml:space="preserve">    Царство: Бактерии</w:t>
            </w:r>
          </w:p>
          <w:p w:rsidR="00A030C1" w:rsidRPr="00A030C1" w:rsidRDefault="00A030C1" w:rsidP="00DF036F">
            <w:pPr>
              <w:pStyle w:val="1"/>
              <w:jc w:val="both"/>
              <w:outlineLvl w:val="0"/>
              <w:rPr>
                <w:rFonts w:ascii="Times New Roman" w:eastAsia="Times New Roman" w:hAnsi="Times New Roman" w:cs="Times New Roman"/>
                <w:bCs/>
                <w:color w:val="auto"/>
                <w:sz w:val="28"/>
                <w:szCs w:val="28"/>
                <w:lang w:eastAsia="ru-RU"/>
              </w:rPr>
            </w:pPr>
            <w:r w:rsidRPr="00A030C1">
              <w:rPr>
                <w:rFonts w:ascii="Times New Roman" w:eastAsia="Times New Roman" w:hAnsi="Times New Roman" w:cs="Times New Roman"/>
                <w:bCs/>
                <w:color w:val="auto"/>
                <w:sz w:val="28"/>
                <w:szCs w:val="28"/>
                <w:lang w:eastAsia="ru-RU"/>
              </w:rPr>
              <w:t xml:space="preserve">    Царство: Археи</w:t>
            </w:r>
          </w:p>
        </w:tc>
      </w:tr>
      <w:tr w:rsidR="00B1483D" w:rsidRPr="002C6532" w:rsidTr="00B40951">
        <w:trPr>
          <w:trHeight w:val="583"/>
        </w:trPr>
        <w:tc>
          <w:tcPr>
            <w:tcW w:w="9498" w:type="dxa"/>
            <w:gridSpan w:val="6"/>
          </w:tcPr>
          <w:p w:rsidR="00B1483D" w:rsidRPr="00B1483D" w:rsidRDefault="00B1483D" w:rsidP="00DF036F">
            <w:pPr>
              <w:tabs>
                <w:tab w:val="left" w:pos="3382"/>
              </w:tabs>
              <w:rPr>
                <w:rFonts w:ascii="Times New Roman" w:eastAsia="Times New Roman" w:hAnsi="Times New Roman" w:cs="Times New Roman"/>
                <w:b/>
                <w:bCs/>
                <w:sz w:val="28"/>
                <w:szCs w:val="24"/>
                <w:lang w:eastAsia="ru-RU"/>
              </w:rPr>
            </w:pPr>
            <w:r w:rsidRPr="00B1483D">
              <w:rPr>
                <w:rFonts w:ascii="Times New Roman" w:eastAsia="Times New Roman" w:hAnsi="Times New Roman" w:cs="Times New Roman"/>
                <w:b/>
                <w:bCs/>
                <w:sz w:val="28"/>
                <w:szCs w:val="24"/>
                <w:lang w:eastAsia="ru-RU"/>
              </w:rPr>
              <w:t xml:space="preserve">Строение прокариотической клетки. </w:t>
            </w:r>
          </w:p>
          <w:p w:rsidR="00B1483D" w:rsidRDefault="00B1483D"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Бактерии имеют строение, характерное для большинства прокариот. Некоторые ученые предлагают использовать </w:t>
            </w:r>
            <w:r>
              <w:rPr>
                <w:rFonts w:ascii="Times New Roman" w:eastAsia="Times New Roman" w:hAnsi="Times New Roman" w:cs="Times New Roman"/>
                <w:sz w:val="28"/>
                <w:szCs w:val="28"/>
                <w:lang w:eastAsia="ru-RU"/>
              </w:rPr>
              <w:t>понятие «бактериальная клетка».</w:t>
            </w:r>
          </w:p>
          <w:p w:rsidR="00B1483D" w:rsidRDefault="00B1483D"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 структуре бактериальной клетки выделяют </w:t>
            </w:r>
            <w:r w:rsidRPr="00B1483D">
              <w:rPr>
                <w:rFonts w:ascii="Times New Roman" w:eastAsia="Times New Roman" w:hAnsi="Times New Roman" w:cs="Times New Roman"/>
                <w:b/>
                <w:sz w:val="28"/>
                <w:szCs w:val="28"/>
                <w:lang w:eastAsia="ru-RU"/>
              </w:rPr>
              <w:t>основные и временные</w:t>
            </w:r>
            <w:r>
              <w:rPr>
                <w:rFonts w:ascii="Times New Roman" w:eastAsia="Times New Roman" w:hAnsi="Times New Roman" w:cs="Times New Roman"/>
                <w:sz w:val="28"/>
                <w:szCs w:val="28"/>
                <w:lang w:eastAsia="ru-RU"/>
              </w:rPr>
              <w:t xml:space="preserve"> компоненты.</w:t>
            </w:r>
          </w:p>
          <w:p w:rsidR="00B1483D" w:rsidRDefault="00B1483D"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 </w:t>
            </w:r>
            <w:r w:rsidRPr="00B1483D">
              <w:rPr>
                <w:rFonts w:ascii="Times New Roman" w:eastAsia="Times New Roman" w:hAnsi="Times New Roman" w:cs="Times New Roman"/>
                <w:b/>
                <w:sz w:val="28"/>
                <w:szCs w:val="28"/>
                <w:lang w:eastAsia="ru-RU"/>
              </w:rPr>
              <w:t>основным компонентам</w:t>
            </w:r>
            <w:r w:rsidRPr="00B6000D">
              <w:rPr>
                <w:rFonts w:ascii="Times New Roman" w:eastAsia="Times New Roman" w:hAnsi="Times New Roman" w:cs="Times New Roman"/>
                <w:sz w:val="28"/>
                <w:szCs w:val="28"/>
                <w:lang w:eastAsia="ru-RU"/>
              </w:rPr>
              <w:t xml:space="preserve"> относят клеточную стенку, цитоплазматическую мембрану, цитоплазму, рибосомы, нуклеоид. </w:t>
            </w:r>
          </w:p>
          <w:p w:rsidR="00B1483D" w:rsidRPr="00B6000D" w:rsidRDefault="00B1483D" w:rsidP="00DF036F">
            <w:pPr>
              <w:ind w:firstLine="567"/>
              <w:jc w:val="both"/>
              <w:rPr>
                <w:rFonts w:ascii="Times New Roman" w:eastAsia="Times New Roman" w:hAnsi="Times New Roman" w:cs="Times New Roman"/>
                <w:sz w:val="28"/>
                <w:szCs w:val="28"/>
                <w:lang w:eastAsia="ru-RU"/>
              </w:rPr>
            </w:pPr>
            <w:r w:rsidRPr="00B1483D">
              <w:rPr>
                <w:rFonts w:ascii="Times New Roman" w:eastAsia="Times New Roman" w:hAnsi="Times New Roman" w:cs="Times New Roman"/>
                <w:b/>
                <w:sz w:val="28"/>
                <w:szCs w:val="28"/>
                <w:lang w:eastAsia="ru-RU"/>
              </w:rPr>
              <w:t>Временные структуры</w:t>
            </w:r>
            <w:r w:rsidRPr="00B6000D">
              <w:rPr>
                <w:rFonts w:ascii="Times New Roman" w:eastAsia="Times New Roman" w:hAnsi="Times New Roman" w:cs="Times New Roman"/>
                <w:sz w:val="28"/>
                <w:szCs w:val="28"/>
                <w:lang w:eastAsia="ru-RU"/>
              </w:rPr>
              <w:t xml:space="preserve"> образуются лишь на определенных этапах жизненного цикла бактерий. К ним относятся капсула, жгутики, пили, споры.</w:t>
            </w:r>
          </w:p>
          <w:p w:rsidR="00B1483D" w:rsidRPr="00B1483D" w:rsidRDefault="00B1483D"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Необходимо отметить, что впервые клеточное строение обнаружил в 1665 г. английский ученый Роберт Гук (1635—1703), занимаясь микроскопированием винной пробки (сделанной из коры пробкового дуба).</w:t>
            </w:r>
          </w:p>
        </w:tc>
      </w:tr>
      <w:tr w:rsidR="00B1483D" w:rsidRPr="002C6532" w:rsidTr="003C6AFA">
        <w:trPr>
          <w:trHeight w:val="583"/>
        </w:trPr>
        <w:tc>
          <w:tcPr>
            <w:tcW w:w="4655" w:type="dxa"/>
            <w:gridSpan w:val="2"/>
          </w:tcPr>
          <w:p w:rsidR="00B1483D" w:rsidRPr="00B6000D" w:rsidRDefault="00B1483D" w:rsidP="00DF036F">
            <w:pPr>
              <w:jc w:val="both"/>
              <w:rPr>
                <w:rFonts w:ascii="Times New Roman" w:eastAsia="Times New Roman" w:hAnsi="Times New Roman" w:cs="Times New Roman"/>
                <w:sz w:val="28"/>
                <w:szCs w:val="28"/>
                <w:lang w:eastAsia="ru-RU"/>
              </w:rPr>
            </w:pPr>
            <w:r w:rsidRPr="00B1483D">
              <w:rPr>
                <w:rFonts w:ascii="Times New Roman" w:eastAsia="Times New Roman" w:hAnsi="Times New Roman" w:cs="Times New Roman"/>
                <w:b/>
                <w:sz w:val="28"/>
                <w:szCs w:val="28"/>
                <w:lang w:eastAsia="ru-RU"/>
              </w:rPr>
              <w:t>Клеточная стенка</w:t>
            </w:r>
            <w:r w:rsidRPr="00B6000D">
              <w:rPr>
                <w:rFonts w:ascii="Times New Roman" w:eastAsia="Times New Roman" w:hAnsi="Times New Roman" w:cs="Times New Roman"/>
                <w:sz w:val="28"/>
                <w:szCs w:val="28"/>
                <w:lang w:eastAsia="ru-RU"/>
              </w:rPr>
              <w:t xml:space="preserve"> — это внешняя оболочка клетки толщиной 10-100 нм. </w:t>
            </w:r>
          </w:p>
          <w:p w:rsidR="00B1483D" w:rsidRPr="003E4543" w:rsidRDefault="00B1483D"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У прокариотических организмов она выполняет ряд важных функций: служит внешним каркасом клетки, защищающим ее от повреждающих факторов окружающей среды, придает клетке форму, участвует в обмене веществ (метаболизме), у патогенных бактерий</w:t>
            </w:r>
            <w:r w:rsidR="003E4543">
              <w:rPr>
                <w:rFonts w:ascii="Times New Roman" w:eastAsia="Times New Roman" w:hAnsi="Times New Roman" w:cs="Times New Roman"/>
                <w:sz w:val="28"/>
                <w:szCs w:val="28"/>
                <w:lang w:eastAsia="ru-RU"/>
              </w:rPr>
              <w:t xml:space="preserve"> содержит токсические вещества.</w:t>
            </w:r>
          </w:p>
        </w:tc>
        <w:tc>
          <w:tcPr>
            <w:tcW w:w="4843" w:type="dxa"/>
            <w:gridSpan w:val="4"/>
          </w:tcPr>
          <w:p w:rsidR="003E4543" w:rsidRPr="00B1483D" w:rsidRDefault="00B1483D" w:rsidP="00DF036F">
            <w:pPr>
              <w:tabs>
                <w:tab w:val="left" w:pos="3382"/>
              </w:tabs>
              <w:rPr>
                <w:rFonts w:ascii="Times New Roman" w:eastAsia="Times New Roman" w:hAnsi="Times New Roman" w:cs="Times New Roman"/>
                <w:b/>
                <w:bCs/>
                <w:sz w:val="28"/>
                <w:szCs w:val="24"/>
                <w:lang w:eastAsia="ru-RU"/>
              </w:rPr>
            </w:pPr>
            <w:r>
              <w:rPr>
                <w:noProof/>
                <w:lang w:eastAsia="ru-RU"/>
              </w:rPr>
              <w:drawing>
                <wp:inline distT="0" distB="0" distL="0" distR="0">
                  <wp:extent cx="2909691" cy="2247900"/>
                  <wp:effectExtent l="0" t="0" r="5080" b="0"/>
                  <wp:docPr id="43" name="preview-image" descr="http://meduniver.com/Medical/Microbiology/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meduniver.com/Medical/Microbiology/Img/1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11385" cy="2249209"/>
                          </a:xfrm>
                          <a:prstGeom prst="rect">
                            <a:avLst/>
                          </a:prstGeom>
                          <a:noFill/>
                          <a:ln>
                            <a:noFill/>
                          </a:ln>
                        </pic:spPr>
                      </pic:pic>
                    </a:graphicData>
                  </a:graphic>
                </wp:inline>
              </w:drawing>
            </w:r>
          </w:p>
        </w:tc>
      </w:tr>
      <w:tr w:rsidR="00B1483D" w:rsidRPr="002C6532" w:rsidTr="00B40951">
        <w:trPr>
          <w:trHeight w:val="583"/>
        </w:trPr>
        <w:tc>
          <w:tcPr>
            <w:tcW w:w="9498" w:type="dxa"/>
            <w:gridSpan w:val="6"/>
          </w:tcPr>
          <w:p w:rsidR="00B1483D" w:rsidRPr="003E4543" w:rsidRDefault="003E4543" w:rsidP="00DF036F">
            <w:pPr>
              <w:ind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Основным компонентом клеточной стенки всех бактерий является </w:t>
            </w:r>
            <w:r w:rsidRPr="00B6000D">
              <w:rPr>
                <w:rFonts w:ascii="Times New Roman" w:eastAsia="Times New Roman" w:hAnsi="Times New Roman" w:cs="Times New Roman"/>
                <w:b/>
                <w:sz w:val="28"/>
                <w:szCs w:val="28"/>
                <w:lang w:eastAsia="ru-RU"/>
              </w:rPr>
              <w:t>муреин</w:t>
            </w:r>
            <w:r w:rsidRPr="00B6000D">
              <w:rPr>
                <w:rFonts w:ascii="Times New Roman" w:eastAsia="Times New Roman" w:hAnsi="Times New Roman" w:cs="Times New Roman"/>
                <w:sz w:val="28"/>
                <w:szCs w:val="28"/>
                <w:lang w:eastAsia="ru-RU"/>
              </w:rPr>
              <w:t xml:space="preserve"> (лат. murus — стенка). Это полимер, имеющий два типа связей (гликозидные и пептидные), соединяющих мономерные субъединиц</w:t>
            </w:r>
            <w:r>
              <w:rPr>
                <w:rFonts w:ascii="Times New Roman" w:eastAsia="Times New Roman" w:hAnsi="Times New Roman" w:cs="Times New Roman"/>
                <w:sz w:val="28"/>
                <w:szCs w:val="28"/>
                <w:lang w:eastAsia="ru-RU"/>
              </w:rPr>
              <w:t xml:space="preserve">ы муреина в сетчатую структуру. </w:t>
            </w:r>
            <w:r w:rsidRPr="00B6000D">
              <w:rPr>
                <w:rFonts w:ascii="Times New Roman" w:eastAsia="Times New Roman" w:hAnsi="Times New Roman" w:cs="Times New Roman"/>
                <w:sz w:val="28"/>
                <w:szCs w:val="28"/>
                <w:lang w:eastAsia="ru-RU"/>
              </w:rPr>
              <w:t>Различают, грамположительны и гра</w:t>
            </w:r>
            <w:r>
              <w:rPr>
                <w:rFonts w:ascii="Times New Roman" w:eastAsia="Times New Roman" w:hAnsi="Times New Roman" w:cs="Times New Roman"/>
                <w:sz w:val="28"/>
                <w:szCs w:val="28"/>
                <w:lang w:eastAsia="ru-RU"/>
              </w:rPr>
              <w:t xml:space="preserve">мотрицательные микроорганизмы. </w:t>
            </w:r>
          </w:p>
        </w:tc>
      </w:tr>
      <w:tr w:rsidR="003E4543" w:rsidRPr="002C6532" w:rsidTr="00B40951">
        <w:trPr>
          <w:trHeight w:val="583"/>
        </w:trPr>
        <w:tc>
          <w:tcPr>
            <w:tcW w:w="9498" w:type="dxa"/>
            <w:gridSpan w:val="6"/>
          </w:tcPr>
          <w:p w:rsidR="003E4543" w:rsidRPr="00B6000D" w:rsidRDefault="003E4543" w:rsidP="00DF036F">
            <w:pPr>
              <w:jc w:val="both"/>
              <w:rPr>
                <w:rFonts w:ascii="Times New Roman" w:eastAsia="Times New Roman" w:hAnsi="Times New Roman" w:cs="Times New Roman"/>
                <w:sz w:val="28"/>
                <w:szCs w:val="28"/>
                <w:lang w:eastAsia="ru-RU"/>
              </w:rPr>
            </w:pPr>
            <w:r w:rsidRPr="003E4543">
              <w:rPr>
                <w:rFonts w:ascii="Times New Roman" w:eastAsia="Times New Roman" w:hAnsi="Times New Roman" w:cs="Times New Roman"/>
                <w:b/>
                <w:sz w:val="28"/>
                <w:szCs w:val="28"/>
                <w:lang w:eastAsia="ru-RU"/>
              </w:rPr>
              <w:t>Цитоплазматическая мембрана</w:t>
            </w:r>
            <w:r w:rsidRPr="00B6000D">
              <w:rPr>
                <w:rFonts w:ascii="Times New Roman" w:eastAsia="Times New Roman" w:hAnsi="Times New Roman" w:cs="Times New Roman"/>
                <w:sz w:val="28"/>
                <w:szCs w:val="28"/>
                <w:lang w:eastAsia="ru-RU"/>
              </w:rPr>
              <w:t xml:space="preserve"> — неотъемлемая часть любой бактериальной клетки. Разрушение плазмолеммы неизбежно приводит к гибели микроорганизма. Химический состав цитоплазматической мембраны представлен на 75 % белками и на 15 % липидами (Громов Б. В., 1985). Структурно цитоплазматическая мембрана состоит из трех слоев: </w:t>
            </w:r>
            <w:r w:rsidRPr="00B6000D">
              <w:rPr>
                <w:rFonts w:ascii="Times New Roman" w:eastAsia="Times New Roman" w:hAnsi="Times New Roman" w:cs="Times New Roman"/>
                <w:b/>
                <w:sz w:val="28"/>
                <w:szCs w:val="28"/>
                <w:lang w:eastAsia="ru-RU"/>
              </w:rPr>
              <w:t xml:space="preserve">двух </w:t>
            </w:r>
            <w:r w:rsidRPr="00B6000D">
              <w:rPr>
                <w:rFonts w:ascii="Times New Roman" w:eastAsia="Times New Roman" w:hAnsi="Times New Roman" w:cs="Times New Roman"/>
                <w:b/>
                <w:sz w:val="28"/>
                <w:szCs w:val="28"/>
                <w:lang w:eastAsia="ru-RU"/>
              </w:rPr>
              <w:lastRenderedPageBreak/>
              <w:t>белковых и между ними идет один липидный</w:t>
            </w:r>
            <w:r w:rsidRPr="00B6000D">
              <w:rPr>
                <w:rFonts w:ascii="Times New Roman" w:eastAsia="Times New Roman" w:hAnsi="Times New Roman" w:cs="Times New Roman"/>
                <w:sz w:val="28"/>
                <w:szCs w:val="28"/>
                <w:lang w:eastAsia="ru-RU"/>
              </w:rPr>
              <w:t xml:space="preserve"> (Асонов Н. Р., 1997). В процессе роста клетки цитоплазматическая мембрана способна образовывать выпячивания, или инвагинации, которые называются </w:t>
            </w:r>
            <w:r w:rsidRPr="00B6000D">
              <w:rPr>
                <w:rFonts w:ascii="Times New Roman" w:eastAsia="Times New Roman" w:hAnsi="Times New Roman" w:cs="Times New Roman"/>
                <w:b/>
                <w:sz w:val="28"/>
                <w:szCs w:val="28"/>
                <w:lang w:eastAsia="ru-RU"/>
              </w:rPr>
              <w:t>мезосомами</w:t>
            </w:r>
            <w:r w:rsidRPr="00B6000D">
              <w:rPr>
                <w:rFonts w:ascii="Times New Roman" w:eastAsia="Times New Roman" w:hAnsi="Times New Roman" w:cs="Times New Roman"/>
                <w:sz w:val="28"/>
                <w:szCs w:val="28"/>
                <w:lang w:eastAsia="ru-RU"/>
              </w:rPr>
              <w:t xml:space="preserve">. </w:t>
            </w:r>
          </w:p>
          <w:p w:rsidR="003E4543" w:rsidRPr="003E4543" w:rsidRDefault="003E4543"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Цитоплазматическая мембрана — полифункциональная структура. Она выполняет роль </w:t>
            </w:r>
            <w:r w:rsidRPr="00B6000D">
              <w:rPr>
                <w:rFonts w:ascii="Times New Roman" w:eastAsia="Times New Roman" w:hAnsi="Times New Roman" w:cs="Times New Roman"/>
                <w:b/>
                <w:sz w:val="28"/>
                <w:szCs w:val="28"/>
                <w:lang w:eastAsia="ru-RU"/>
              </w:rPr>
              <w:t>осмотического барьера клетки</w:t>
            </w:r>
            <w:r w:rsidRPr="00B6000D">
              <w:rPr>
                <w:rFonts w:ascii="Times New Roman" w:eastAsia="Times New Roman" w:hAnsi="Times New Roman" w:cs="Times New Roman"/>
                <w:sz w:val="28"/>
                <w:szCs w:val="28"/>
                <w:lang w:eastAsia="ru-RU"/>
              </w:rPr>
              <w:t>, благодаря своей полупроницаемости она способна контролировать поступление питательных веществ в клетку, а также является место</w:t>
            </w:r>
            <w:r>
              <w:rPr>
                <w:rFonts w:ascii="Times New Roman" w:eastAsia="Times New Roman" w:hAnsi="Times New Roman" w:cs="Times New Roman"/>
                <w:sz w:val="28"/>
                <w:szCs w:val="28"/>
                <w:lang w:eastAsia="ru-RU"/>
              </w:rPr>
              <w:t>м протекания различных реакций.</w:t>
            </w:r>
          </w:p>
        </w:tc>
      </w:tr>
      <w:tr w:rsidR="003E4543" w:rsidRPr="002C6532" w:rsidTr="00B40951">
        <w:trPr>
          <w:trHeight w:val="583"/>
        </w:trPr>
        <w:tc>
          <w:tcPr>
            <w:tcW w:w="9498" w:type="dxa"/>
            <w:gridSpan w:val="6"/>
          </w:tcPr>
          <w:p w:rsidR="003E4543" w:rsidRPr="00B6000D" w:rsidRDefault="003E4543" w:rsidP="00DF036F">
            <w:pPr>
              <w:jc w:val="both"/>
              <w:rPr>
                <w:rFonts w:ascii="Times New Roman" w:eastAsia="Times New Roman" w:hAnsi="Times New Roman" w:cs="Times New Roman"/>
                <w:sz w:val="28"/>
                <w:szCs w:val="28"/>
                <w:lang w:eastAsia="ru-RU"/>
              </w:rPr>
            </w:pPr>
            <w:r w:rsidRPr="003E4543">
              <w:rPr>
                <w:rFonts w:ascii="Times New Roman" w:eastAsia="Times New Roman" w:hAnsi="Times New Roman" w:cs="Times New Roman"/>
                <w:b/>
                <w:sz w:val="28"/>
                <w:szCs w:val="28"/>
                <w:lang w:eastAsia="ru-RU"/>
              </w:rPr>
              <w:lastRenderedPageBreak/>
              <w:t>Термин «цитоплазма»</w:t>
            </w:r>
            <w:r w:rsidRPr="00B6000D">
              <w:rPr>
                <w:rFonts w:ascii="Times New Roman" w:eastAsia="Times New Roman" w:hAnsi="Times New Roman" w:cs="Times New Roman"/>
                <w:sz w:val="28"/>
                <w:szCs w:val="28"/>
                <w:lang w:eastAsia="ru-RU"/>
              </w:rPr>
              <w:t xml:space="preserve"> ввел немецкий ботаник Эдвард Страсбургер (1844—1912). До этого считалось, что основные жизненные процессы протекают в клеточной стенке, а содержимое клетки рассматривалось как «балласт».</w:t>
            </w:r>
          </w:p>
          <w:p w:rsidR="003E4543" w:rsidRPr="003E4543" w:rsidRDefault="007E58C9"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Цитоплазма состоит из </w:t>
            </w:r>
            <w:r w:rsidRPr="00B6000D">
              <w:rPr>
                <w:rFonts w:ascii="Times New Roman" w:eastAsia="Times New Roman" w:hAnsi="Times New Roman" w:cs="Times New Roman"/>
                <w:b/>
                <w:sz w:val="28"/>
                <w:szCs w:val="28"/>
                <w:lang w:eastAsia="ru-RU"/>
              </w:rPr>
              <w:t>цитозоля</w:t>
            </w:r>
            <w:r>
              <w:rPr>
                <w:rFonts w:ascii="Times New Roman" w:eastAsia="Times New Roman" w:hAnsi="Times New Roman" w:cs="Times New Roman"/>
                <w:sz w:val="28"/>
                <w:szCs w:val="28"/>
                <w:lang w:eastAsia="ru-RU"/>
              </w:rPr>
              <w:t xml:space="preserve"> в котором</w:t>
            </w:r>
            <w:r w:rsidRPr="00B6000D">
              <w:rPr>
                <w:rFonts w:ascii="Times New Roman" w:eastAsia="Times New Roman" w:hAnsi="Times New Roman" w:cs="Times New Roman"/>
                <w:sz w:val="28"/>
                <w:szCs w:val="28"/>
                <w:lang w:eastAsia="ru-RU"/>
              </w:rPr>
              <w:t xml:space="preserve"> растворены РНК, ферменты, продукты обмена веществ и структурных элементов </w:t>
            </w:r>
            <w:r>
              <w:rPr>
                <w:rFonts w:ascii="Times New Roman" w:eastAsia="Times New Roman" w:hAnsi="Times New Roman" w:cs="Times New Roman"/>
                <w:sz w:val="28"/>
                <w:szCs w:val="28"/>
                <w:lang w:eastAsia="ru-RU"/>
              </w:rPr>
              <w:t>(рибосом, включений нуклеоида).</w:t>
            </w:r>
          </w:p>
        </w:tc>
      </w:tr>
      <w:tr w:rsidR="003E4543" w:rsidRPr="002C6532" w:rsidTr="00B40951">
        <w:trPr>
          <w:trHeight w:val="583"/>
        </w:trPr>
        <w:tc>
          <w:tcPr>
            <w:tcW w:w="9498" w:type="dxa"/>
            <w:gridSpan w:val="6"/>
          </w:tcPr>
          <w:p w:rsidR="003E4543" w:rsidRPr="003E4543" w:rsidRDefault="003E4543" w:rsidP="00DF036F">
            <w:pPr>
              <w:spacing w:before="100" w:beforeAutospacing="1" w:after="100" w:afterAutospacing="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Рибосомы</w:t>
            </w:r>
            <w:r w:rsidRPr="00B6000D">
              <w:rPr>
                <w:rFonts w:ascii="Times New Roman" w:eastAsia="Times New Roman" w:hAnsi="Times New Roman" w:cs="Times New Roman"/>
                <w:sz w:val="28"/>
                <w:szCs w:val="28"/>
                <w:lang w:eastAsia="ru-RU"/>
              </w:rPr>
              <w:t xml:space="preserve"> — одна из главных составляющих цитоплазмы у прокариот. </w:t>
            </w:r>
            <w:r w:rsidRPr="00B6000D">
              <w:rPr>
                <w:rFonts w:ascii="Times New Roman" w:eastAsia="Times New Roman" w:hAnsi="Times New Roman" w:cs="Times New Roman"/>
                <w:b/>
                <w:sz w:val="28"/>
                <w:szCs w:val="28"/>
                <w:lang w:eastAsia="ru-RU"/>
              </w:rPr>
              <w:t>Основная функция рибосом</w:t>
            </w:r>
            <w:r>
              <w:rPr>
                <w:rFonts w:ascii="Times New Roman" w:eastAsia="Times New Roman" w:hAnsi="Times New Roman" w:cs="Times New Roman"/>
                <w:sz w:val="28"/>
                <w:szCs w:val="28"/>
                <w:lang w:eastAsia="ru-RU"/>
              </w:rPr>
              <w:t xml:space="preserve"> — синтез белка. </w:t>
            </w:r>
          </w:p>
        </w:tc>
      </w:tr>
      <w:tr w:rsidR="006605E6" w:rsidRPr="002C6532" w:rsidTr="003C6AFA">
        <w:trPr>
          <w:trHeight w:val="583"/>
        </w:trPr>
        <w:tc>
          <w:tcPr>
            <w:tcW w:w="5366" w:type="dxa"/>
            <w:gridSpan w:val="3"/>
          </w:tcPr>
          <w:p w:rsidR="006605E6" w:rsidRPr="00B6000D" w:rsidRDefault="006605E6" w:rsidP="00DF036F">
            <w:pPr>
              <w:spacing w:before="100" w:beforeAutospacing="1" w:after="100" w:afterAutospacing="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Нуклеоид.</w:t>
            </w:r>
            <w:r w:rsidRPr="00B6000D">
              <w:rPr>
                <w:rFonts w:ascii="Times New Roman" w:eastAsia="Times New Roman" w:hAnsi="Times New Roman" w:cs="Times New Roman"/>
                <w:sz w:val="28"/>
                <w:szCs w:val="28"/>
                <w:lang w:eastAsia="ru-RU"/>
              </w:rPr>
              <w:t xml:space="preserve"> Ядро у прокариот называется </w:t>
            </w:r>
            <w:r w:rsidRPr="00B6000D">
              <w:rPr>
                <w:rFonts w:ascii="Times New Roman" w:eastAsia="Times New Roman" w:hAnsi="Times New Roman" w:cs="Times New Roman"/>
                <w:b/>
                <w:sz w:val="28"/>
                <w:szCs w:val="28"/>
                <w:lang w:eastAsia="ru-RU"/>
              </w:rPr>
              <w:t>нуклеоидом</w:t>
            </w:r>
            <w:r w:rsidRPr="00B6000D">
              <w:rPr>
                <w:rFonts w:ascii="Times New Roman" w:eastAsia="Times New Roman" w:hAnsi="Times New Roman" w:cs="Times New Roman"/>
                <w:sz w:val="28"/>
                <w:szCs w:val="28"/>
                <w:lang w:eastAsia="ru-RU"/>
              </w:rPr>
              <w:t>. Он представляет собой двойную нить ДНК, замкнутую в кольцо, которая в развернутом и деспирализованном виде имеет длину около 1,4 нм, т. е. в 1000 раз превосходит длину самой клетки. Кроме ДНК, в состав нуклеоида входят РНК-полимераза, собственн</w:t>
            </w:r>
            <w:r w:rsidR="00002D83">
              <w:rPr>
                <w:rFonts w:ascii="Times New Roman" w:eastAsia="Times New Roman" w:hAnsi="Times New Roman" w:cs="Times New Roman"/>
                <w:sz w:val="28"/>
                <w:szCs w:val="28"/>
                <w:lang w:eastAsia="ru-RU"/>
              </w:rPr>
              <w:t>о РНК, основные белки и липиды.</w:t>
            </w:r>
          </w:p>
        </w:tc>
        <w:tc>
          <w:tcPr>
            <w:tcW w:w="4132" w:type="dxa"/>
            <w:gridSpan w:val="3"/>
          </w:tcPr>
          <w:p w:rsidR="006605E6" w:rsidRPr="00B6000D" w:rsidRDefault="006605E6" w:rsidP="00DF036F">
            <w:pPr>
              <w:spacing w:before="100" w:beforeAutospacing="1" w:after="100" w:afterAutospacing="1"/>
              <w:jc w:val="both"/>
              <w:rPr>
                <w:rFonts w:ascii="Times New Roman" w:eastAsia="Times New Roman" w:hAnsi="Times New Roman" w:cs="Times New Roman"/>
                <w:b/>
                <w:sz w:val="28"/>
                <w:szCs w:val="28"/>
                <w:lang w:eastAsia="ru-RU"/>
              </w:rPr>
            </w:pPr>
            <w:r>
              <w:rPr>
                <w:noProof/>
                <w:lang w:eastAsia="ru-RU"/>
              </w:rPr>
              <w:drawing>
                <wp:inline distT="0" distB="0" distL="0" distR="0">
                  <wp:extent cx="2469392" cy="1838325"/>
                  <wp:effectExtent l="0" t="0" r="7620" b="0"/>
                  <wp:docPr id="44" name="preview-image" descr="http://www.studfiles.ru/html/2706/544/html_SoQ9G6VvV1.7s4b/htmlconvd-8qlPYC_html_m59500b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studfiles.ru/html/2706/544/html_SoQ9G6VvV1.7s4b/htmlconvd-8qlPYC_html_m59500bd8.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69392" cy="1838325"/>
                          </a:xfrm>
                          <a:prstGeom prst="rect">
                            <a:avLst/>
                          </a:prstGeom>
                          <a:noFill/>
                          <a:ln>
                            <a:noFill/>
                          </a:ln>
                        </pic:spPr>
                      </pic:pic>
                    </a:graphicData>
                  </a:graphic>
                </wp:inline>
              </w:drawing>
            </w:r>
          </w:p>
        </w:tc>
      </w:tr>
      <w:tr w:rsidR="006605E6" w:rsidRPr="002C6532" w:rsidTr="00B40951">
        <w:trPr>
          <w:trHeight w:val="583"/>
        </w:trPr>
        <w:tc>
          <w:tcPr>
            <w:tcW w:w="9498" w:type="dxa"/>
            <w:gridSpan w:val="6"/>
          </w:tcPr>
          <w:p w:rsidR="006605E6" w:rsidRPr="00B6000D" w:rsidRDefault="006605E6" w:rsidP="00DF036F">
            <w:pPr>
              <w:spacing w:before="100" w:beforeAutospacing="1" w:after="100" w:afterAutospacing="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Отличительная особенность нуклеоида прокариот от ядра у эукариотических клеток — отсутствие ядерной оболочки.</w:t>
            </w:r>
            <w:r w:rsidRPr="00B6000D">
              <w:rPr>
                <w:rFonts w:ascii="Times New Roman" w:eastAsia="Times New Roman" w:hAnsi="Times New Roman" w:cs="Times New Roman"/>
                <w:sz w:val="28"/>
                <w:szCs w:val="28"/>
                <w:lang w:eastAsia="ru-RU"/>
              </w:rPr>
              <w:t xml:space="preserve"> Однако в большинстве случаев у бактерий обнаруживается уплотнение цитоплазмы, соответствующее центральной ядерной зоне, где сосредоточены связанные с хромо</w:t>
            </w:r>
            <w:r>
              <w:rPr>
                <w:rFonts w:ascii="Times New Roman" w:eastAsia="Times New Roman" w:hAnsi="Times New Roman" w:cs="Times New Roman"/>
                <w:sz w:val="28"/>
                <w:szCs w:val="28"/>
                <w:lang w:eastAsia="ru-RU"/>
              </w:rPr>
              <w:t xml:space="preserve">сомами продукты обмена веществ. </w:t>
            </w:r>
            <w:r w:rsidRPr="00B6000D">
              <w:rPr>
                <w:rFonts w:ascii="Times New Roman" w:eastAsia="Times New Roman" w:hAnsi="Times New Roman" w:cs="Times New Roman"/>
                <w:sz w:val="28"/>
                <w:szCs w:val="28"/>
                <w:lang w:eastAsia="ru-RU"/>
              </w:rPr>
              <w:t xml:space="preserve">Геном бактерии заключен в одной хромосоме. </w:t>
            </w:r>
            <w:r w:rsidRPr="00B6000D">
              <w:rPr>
                <w:rFonts w:ascii="Times New Roman" w:eastAsia="Times New Roman" w:hAnsi="Times New Roman" w:cs="Times New Roman"/>
                <w:b/>
                <w:sz w:val="28"/>
                <w:szCs w:val="28"/>
                <w:lang w:eastAsia="ru-RU"/>
              </w:rPr>
              <w:t>Хромосома микроорганизмов</w:t>
            </w:r>
            <w:r w:rsidRPr="00B6000D">
              <w:rPr>
                <w:rFonts w:ascii="Times New Roman" w:eastAsia="Times New Roman" w:hAnsi="Times New Roman" w:cs="Times New Roman"/>
                <w:sz w:val="28"/>
                <w:szCs w:val="28"/>
                <w:lang w:eastAsia="ru-RU"/>
              </w:rPr>
              <w:t xml:space="preserve"> всегда связана с цитоплазматической мембраной, при этом число точек прикрепления может быть около 20 и более</w:t>
            </w:r>
          </w:p>
        </w:tc>
      </w:tr>
      <w:tr w:rsidR="003E4543" w:rsidRPr="002C6532" w:rsidTr="00B40951">
        <w:trPr>
          <w:trHeight w:val="583"/>
        </w:trPr>
        <w:tc>
          <w:tcPr>
            <w:tcW w:w="9498" w:type="dxa"/>
            <w:gridSpan w:val="6"/>
          </w:tcPr>
          <w:p w:rsidR="003E4543" w:rsidRPr="00B6000D" w:rsidRDefault="003E4543" w:rsidP="00DF036F">
            <w:pPr>
              <w:spacing w:before="100" w:beforeAutospacing="1" w:after="100" w:afterAutospacing="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Включения</w:t>
            </w:r>
            <w:r w:rsidRPr="00B6000D">
              <w:rPr>
                <w:rFonts w:ascii="Times New Roman" w:eastAsia="Times New Roman" w:hAnsi="Times New Roman" w:cs="Times New Roman"/>
                <w:sz w:val="28"/>
                <w:szCs w:val="28"/>
                <w:lang w:eastAsia="ru-RU"/>
              </w:rPr>
              <w:t> — это не обязательный компонент бактериальной клетки. Они разнообразны по форме, химическому составу и назначению. Они могут быть твердыми, жидкими и газообразными. Принято различать 2 типа включений: ограниченные белковой мембраной и лишенные мембран.</w:t>
            </w:r>
          </w:p>
        </w:tc>
      </w:tr>
      <w:tr w:rsidR="003E4543" w:rsidRPr="002C6532" w:rsidTr="00B40951">
        <w:trPr>
          <w:trHeight w:val="583"/>
        </w:trPr>
        <w:tc>
          <w:tcPr>
            <w:tcW w:w="9498" w:type="dxa"/>
            <w:gridSpan w:val="6"/>
          </w:tcPr>
          <w:p w:rsidR="003E4543" w:rsidRPr="003E4543" w:rsidRDefault="003E4543" w:rsidP="00DF036F">
            <w:pPr>
              <w:spacing w:before="100" w:beforeAutospacing="1" w:after="100" w:afterAutospacing="1"/>
              <w:jc w:val="both"/>
              <w:rPr>
                <w:rFonts w:ascii="Times New Roman" w:eastAsia="Times New Roman" w:hAnsi="Times New Roman" w:cs="Times New Roman"/>
                <w:sz w:val="28"/>
                <w:szCs w:val="28"/>
                <w:lang w:eastAsia="ru-RU"/>
              </w:rPr>
            </w:pPr>
            <w:r w:rsidRPr="003E4543">
              <w:rPr>
                <w:rFonts w:ascii="Times New Roman" w:eastAsia="Times New Roman" w:hAnsi="Times New Roman" w:cs="Times New Roman"/>
                <w:b/>
                <w:sz w:val="28"/>
                <w:szCs w:val="28"/>
                <w:lang w:eastAsia="ru-RU"/>
              </w:rPr>
              <w:t>Слизистый слой</w:t>
            </w:r>
            <w:r w:rsidRPr="00B6000D">
              <w:rPr>
                <w:rFonts w:ascii="Times New Roman" w:eastAsia="Times New Roman" w:hAnsi="Times New Roman" w:cs="Times New Roman"/>
                <w:sz w:val="28"/>
                <w:szCs w:val="28"/>
                <w:lang w:eastAsia="ru-RU"/>
              </w:rPr>
              <w:t xml:space="preserve">, покрывающий всю поверхность бактериальной клетки, называют </w:t>
            </w:r>
            <w:r w:rsidRPr="00B6000D">
              <w:rPr>
                <w:rFonts w:ascii="Times New Roman" w:eastAsia="Times New Roman" w:hAnsi="Times New Roman" w:cs="Times New Roman"/>
                <w:b/>
                <w:sz w:val="28"/>
                <w:szCs w:val="28"/>
                <w:lang w:eastAsia="ru-RU"/>
              </w:rPr>
              <w:t>капсулой.</w:t>
            </w:r>
            <w:r w:rsidRPr="00B6000D">
              <w:rPr>
                <w:rFonts w:ascii="Times New Roman" w:eastAsia="Times New Roman" w:hAnsi="Times New Roman" w:cs="Times New Roman"/>
                <w:sz w:val="28"/>
                <w:szCs w:val="28"/>
                <w:lang w:eastAsia="ru-RU"/>
              </w:rPr>
              <w:t xml:space="preserve"> Капсулу образуют не все микроорганизмы. В зависимости от толщины слизистого слоя различают </w:t>
            </w:r>
            <w:r w:rsidRPr="00B6000D">
              <w:rPr>
                <w:rFonts w:ascii="Times New Roman" w:eastAsia="Times New Roman" w:hAnsi="Times New Roman" w:cs="Times New Roman"/>
                <w:b/>
                <w:sz w:val="28"/>
                <w:szCs w:val="28"/>
                <w:lang w:eastAsia="ru-RU"/>
              </w:rPr>
              <w:t>макрокапсулу</w:t>
            </w:r>
            <w:r w:rsidRPr="00B6000D">
              <w:rPr>
                <w:rFonts w:ascii="Times New Roman" w:eastAsia="Times New Roman" w:hAnsi="Times New Roman" w:cs="Times New Roman"/>
                <w:sz w:val="28"/>
                <w:szCs w:val="28"/>
                <w:lang w:eastAsia="ru-RU"/>
              </w:rPr>
              <w:t xml:space="preserve"> (менее 0,2 мкм), </w:t>
            </w:r>
            <w:r w:rsidRPr="00B6000D">
              <w:rPr>
                <w:rFonts w:ascii="Times New Roman" w:eastAsia="Times New Roman" w:hAnsi="Times New Roman" w:cs="Times New Roman"/>
                <w:b/>
                <w:sz w:val="28"/>
                <w:szCs w:val="28"/>
                <w:lang w:eastAsia="ru-RU"/>
              </w:rPr>
              <w:t>микрокапсулу</w:t>
            </w:r>
            <w:r w:rsidRPr="00B6000D">
              <w:rPr>
                <w:rFonts w:ascii="Times New Roman" w:eastAsia="Times New Roman" w:hAnsi="Times New Roman" w:cs="Times New Roman"/>
                <w:sz w:val="28"/>
                <w:szCs w:val="28"/>
                <w:lang w:eastAsia="ru-RU"/>
              </w:rPr>
              <w:t xml:space="preserve"> (более 0,2 мкм). Основное вещество капсулы — </w:t>
            </w:r>
            <w:r w:rsidRPr="00B6000D">
              <w:rPr>
                <w:rFonts w:ascii="Times New Roman" w:eastAsia="Times New Roman" w:hAnsi="Times New Roman" w:cs="Times New Roman"/>
                <w:b/>
                <w:sz w:val="28"/>
                <w:szCs w:val="28"/>
                <w:lang w:eastAsia="ru-RU"/>
              </w:rPr>
              <w:t>полисахариды и фосфаты</w:t>
            </w:r>
            <w:r w:rsidRPr="00B6000D">
              <w:rPr>
                <w:rFonts w:ascii="Times New Roman" w:eastAsia="Times New Roman" w:hAnsi="Times New Roman" w:cs="Times New Roman"/>
                <w:sz w:val="28"/>
                <w:szCs w:val="28"/>
                <w:lang w:eastAsia="ru-RU"/>
              </w:rPr>
              <w:t xml:space="preserve">. Капсула может быть легко отделена от клетки, но это не приводит к ее гибели. Несмотря на это, капсула выполняет важную биологическую роль: </w:t>
            </w:r>
            <w:r w:rsidRPr="00B6000D">
              <w:rPr>
                <w:rFonts w:ascii="Times New Roman" w:eastAsia="Times New Roman" w:hAnsi="Times New Roman" w:cs="Times New Roman"/>
                <w:b/>
                <w:sz w:val="28"/>
                <w:szCs w:val="28"/>
                <w:lang w:eastAsia="ru-RU"/>
              </w:rPr>
              <w:t xml:space="preserve">защищает от неблагоприятных факторов внешней </w:t>
            </w:r>
            <w:r w:rsidRPr="00B6000D">
              <w:rPr>
                <w:rFonts w:ascii="Times New Roman" w:eastAsia="Times New Roman" w:hAnsi="Times New Roman" w:cs="Times New Roman"/>
                <w:b/>
                <w:sz w:val="28"/>
                <w:szCs w:val="28"/>
                <w:lang w:eastAsia="ru-RU"/>
              </w:rPr>
              <w:lastRenderedPageBreak/>
              <w:t>среды, поглощает влагу, служит средством прикрепления бактерий к субстрату.</w:t>
            </w:r>
          </w:p>
        </w:tc>
      </w:tr>
      <w:tr w:rsidR="003E4543" w:rsidRPr="002C6532" w:rsidTr="00B40951">
        <w:trPr>
          <w:trHeight w:val="583"/>
        </w:trPr>
        <w:tc>
          <w:tcPr>
            <w:tcW w:w="9498" w:type="dxa"/>
            <w:gridSpan w:val="6"/>
          </w:tcPr>
          <w:p w:rsidR="003E4543" w:rsidRPr="00B6000D" w:rsidRDefault="003E4543"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lastRenderedPageBreak/>
              <w:t>Жгутик </w:t>
            </w:r>
            <w:r w:rsidRPr="00B6000D">
              <w:rPr>
                <w:rFonts w:ascii="Times New Roman" w:eastAsia="Times New Roman" w:hAnsi="Times New Roman" w:cs="Times New Roman"/>
                <w:sz w:val="28"/>
                <w:szCs w:val="28"/>
                <w:lang w:eastAsia="ru-RU"/>
              </w:rPr>
              <w:t>— орган движения бактерий. Именно благодаря жгутикам бактерии были открыты А. Левенгуком, т. к. движение есть свойство живой материи.</w:t>
            </w:r>
            <w:r w:rsidRPr="00B6000D">
              <w:rPr>
                <w:rFonts w:ascii="Times New Roman" w:eastAsia="Times New Roman" w:hAnsi="Times New Roman" w:cs="Times New Roman"/>
                <w:sz w:val="28"/>
                <w:szCs w:val="28"/>
                <w:lang w:eastAsia="ru-RU"/>
              </w:rPr>
              <w:br/>
            </w:r>
            <w:r w:rsidR="00A1534A" w:rsidRPr="00B6000D">
              <w:rPr>
                <w:rFonts w:ascii="Times New Roman" w:eastAsia="Times New Roman" w:hAnsi="Times New Roman" w:cs="Times New Roman"/>
                <w:sz w:val="28"/>
                <w:szCs w:val="28"/>
                <w:lang w:eastAsia="ru-RU"/>
              </w:rPr>
              <w:t>Однако,</w:t>
            </w:r>
            <w:r w:rsidRPr="00B6000D">
              <w:rPr>
                <w:rFonts w:ascii="Times New Roman" w:eastAsia="Times New Roman" w:hAnsi="Times New Roman" w:cs="Times New Roman"/>
                <w:sz w:val="28"/>
                <w:szCs w:val="28"/>
                <w:lang w:eastAsia="ru-RU"/>
              </w:rPr>
              <w:t xml:space="preserve"> как «орган» бактерий жгутик был впервые обнаружен в 1838 г.</w:t>
            </w:r>
            <w:r w:rsidRPr="00B6000D">
              <w:rPr>
                <w:rFonts w:ascii="Times New Roman" w:eastAsia="Times New Roman" w:hAnsi="Times New Roman" w:cs="Times New Roman"/>
                <w:sz w:val="28"/>
                <w:szCs w:val="28"/>
                <w:lang w:eastAsia="ru-RU"/>
              </w:rPr>
              <w:br/>
              <w:t>Жгутик не является жизненно важной структурой и поэтому присутствует не у всех микроорганизмов. Длина жгутика может превышать длину клетки и обычно составляет 10-90 мкм.</w:t>
            </w:r>
          </w:p>
          <w:p w:rsidR="003E4543" w:rsidRPr="00B6000D" w:rsidRDefault="003E4543"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Жгутик состоит из трех частей: спиральной нити из белка флегелина, крюка и базального тельца.</w:t>
            </w:r>
          </w:p>
          <w:p w:rsidR="003E4543" w:rsidRPr="003E4543" w:rsidRDefault="003E4543"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Спиральная нить имеет Н-конец, обращенный к телу бактерии, и Т-конец, удаленный от тела бактерии. Крюк жгутика — изогнутый белковый цилиндр. Основное его назначение — соединительное звено между баз</w:t>
            </w:r>
            <w:r>
              <w:rPr>
                <w:rFonts w:ascii="Times New Roman" w:eastAsia="Times New Roman" w:hAnsi="Times New Roman" w:cs="Times New Roman"/>
                <w:sz w:val="28"/>
                <w:szCs w:val="28"/>
                <w:lang w:eastAsia="ru-RU"/>
              </w:rPr>
              <w:t xml:space="preserve">альным тельцем и нитью. </w:t>
            </w:r>
            <w:r w:rsidRPr="00B6000D">
              <w:rPr>
                <w:rFonts w:ascii="Times New Roman" w:eastAsia="Times New Roman" w:hAnsi="Times New Roman" w:cs="Times New Roman"/>
                <w:b/>
                <w:sz w:val="28"/>
                <w:szCs w:val="28"/>
                <w:lang w:eastAsia="ru-RU"/>
              </w:rPr>
              <w:t>Базальное тельце</w:t>
            </w:r>
            <w:r w:rsidRPr="00B6000D">
              <w:rPr>
                <w:rFonts w:ascii="Times New Roman" w:eastAsia="Times New Roman" w:hAnsi="Times New Roman" w:cs="Times New Roman"/>
                <w:sz w:val="28"/>
                <w:szCs w:val="28"/>
                <w:lang w:eastAsia="ru-RU"/>
              </w:rPr>
              <w:t> — сложная структура, состоя</w:t>
            </w:r>
            <w:r>
              <w:rPr>
                <w:rFonts w:ascii="Times New Roman" w:eastAsia="Times New Roman" w:hAnsi="Times New Roman" w:cs="Times New Roman"/>
                <w:sz w:val="28"/>
                <w:szCs w:val="28"/>
                <w:lang w:eastAsia="ru-RU"/>
              </w:rPr>
              <w:t xml:space="preserve">щая из центральной оси и колец. </w:t>
            </w:r>
            <w:r w:rsidRPr="00B6000D">
              <w:rPr>
                <w:rFonts w:ascii="Times New Roman" w:eastAsia="Times New Roman" w:hAnsi="Times New Roman" w:cs="Times New Roman"/>
                <w:sz w:val="28"/>
                <w:szCs w:val="28"/>
                <w:lang w:eastAsia="ru-RU"/>
              </w:rPr>
              <w:t xml:space="preserve">Обычно бактерии передвигаются хаотично, но возможно и </w:t>
            </w:r>
            <w:r>
              <w:rPr>
                <w:rFonts w:ascii="Times New Roman" w:eastAsia="Times New Roman" w:hAnsi="Times New Roman" w:cs="Times New Roman"/>
                <w:sz w:val="28"/>
                <w:szCs w:val="28"/>
                <w:lang w:eastAsia="ru-RU"/>
              </w:rPr>
              <w:t>направленное движение — таксис.</w:t>
            </w:r>
          </w:p>
        </w:tc>
      </w:tr>
      <w:tr w:rsidR="006605E6" w:rsidRPr="002C6532" w:rsidTr="003C6AFA">
        <w:trPr>
          <w:trHeight w:val="583"/>
        </w:trPr>
        <w:tc>
          <w:tcPr>
            <w:tcW w:w="6930" w:type="dxa"/>
            <w:gridSpan w:val="5"/>
          </w:tcPr>
          <w:p w:rsidR="006605E6" w:rsidRPr="003E4543" w:rsidRDefault="006605E6" w:rsidP="00DF036F">
            <w:pPr>
              <w:jc w:val="both"/>
              <w:rPr>
                <w:rFonts w:ascii="Times New Roman" w:eastAsia="Times New Roman" w:hAnsi="Times New Roman" w:cs="Times New Roman"/>
                <w:sz w:val="28"/>
                <w:szCs w:val="28"/>
                <w:lang w:eastAsia="ru-RU"/>
              </w:rPr>
            </w:pPr>
            <w:r w:rsidRPr="003E4543">
              <w:rPr>
                <w:rFonts w:ascii="Times New Roman" w:eastAsia="Times New Roman" w:hAnsi="Times New Roman" w:cs="Times New Roman"/>
                <w:b/>
                <w:sz w:val="28"/>
                <w:szCs w:val="28"/>
                <w:lang w:eastAsia="ru-RU"/>
              </w:rPr>
              <w:t>Пили (фимбрии)</w:t>
            </w:r>
            <w:r w:rsidRPr="00B6000D">
              <w:rPr>
                <w:rFonts w:ascii="Times New Roman" w:eastAsia="Times New Roman" w:hAnsi="Times New Roman" w:cs="Times New Roman"/>
                <w:sz w:val="28"/>
                <w:szCs w:val="28"/>
                <w:lang w:eastAsia="ru-RU"/>
              </w:rPr>
              <w:t xml:space="preserve"> представляют собой прямые тонкие (3-25 нм) полые выросты длиной до 15 мкм на поверхности бактериальной клетки. Основу пилей составляет белок пилин. Различают два типа пилий: </w:t>
            </w:r>
            <w:r w:rsidRPr="00B6000D">
              <w:rPr>
                <w:rFonts w:ascii="Times New Roman" w:eastAsia="Times New Roman" w:hAnsi="Times New Roman" w:cs="Times New Roman"/>
                <w:b/>
                <w:sz w:val="28"/>
                <w:szCs w:val="28"/>
                <w:lang w:eastAsia="ru-RU"/>
              </w:rPr>
              <w:t>общего назначения и половые</w:t>
            </w:r>
            <w:r w:rsidRPr="00B6000D">
              <w:rPr>
                <w:rFonts w:ascii="Times New Roman" w:eastAsia="Times New Roman" w:hAnsi="Times New Roman" w:cs="Times New Roman"/>
                <w:sz w:val="28"/>
                <w:szCs w:val="28"/>
                <w:lang w:eastAsia="ru-RU"/>
              </w:rPr>
              <w:t xml:space="preserve"> (sex-пили). </w:t>
            </w:r>
            <w:r w:rsidR="007E58C9" w:rsidRPr="00B6000D">
              <w:rPr>
                <w:rFonts w:ascii="Times New Roman" w:eastAsia="Times New Roman" w:hAnsi="Times New Roman" w:cs="Times New Roman"/>
                <w:sz w:val="28"/>
                <w:szCs w:val="28"/>
                <w:lang w:eastAsia="ru-RU"/>
              </w:rPr>
              <w:t>Пили общего назначения</w:t>
            </w:r>
            <w:r w:rsidR="007E58C9">
              <w:rPr>
                <w:rFonts w:ascii="Times New Roman" w:eastAsia="Times New Roman" w:hAnsi="Times New Roman" w:cs="Times New Roman"/>
                <w:sz w:val="28"/>
                <w:szCs w:val="28"/>
                <w:lang w:eastAsia="ru-RU"/>
              </w:rPr>
              <w:t>,</w:t>
            </w:r>
            <w:r w:rsidR="007E58C9" w:rsidRPr="00B6000D">
              <w:rPr>
                <w:rFonts w:ascii="Times New Roman" w:eastAsia="Times New Roman" w:hAnsi="Times New Roman" w:cs="Times New Roman"/>
                <w:sz w:val="28"/>
                <w:szCs w:val="28"/>
                <w:lang w:eastAsia="ru-RU"/>
              </w:rPr>
              <w:t xml:space="preserve"> предназначены, для прилипания микробов к субстрату (клеткам растений, грибов, животных и человека, а также неорганическим соединениям).</w:t>
            </w:r>
            <w:r w:rsidR="007E58C9" w:rsidRPr="00B6000D">
              <w:rPr>
                <w:rFonts w:ascii="Times New Roman" w:eastAsia="Times New Roman" w:hAnsi="Times New Roman" w:cs="Times New Roman"/>
                <w:sz w:val="28"/>
                <w:szCs w:val="28"/>
                <w:lang w:eastAsia="ru-RU"/>
              </w:rPr>
              <w:br/>
            </w:r>
            <w:r w:rsidRPr="00B6000D">
              <w:rPr>
                <w:rFonts w:ascii="Times New Roman" w:eastAsia="Times New Roman" w:hAnsi="Times New Roman" w:cs="Times New Roman"/>
                <w:sz w:val="28"/>
                <w:szCs w:val="28"/>
                <w:lang w:eastAsia="ru-RU"/>
              </w:rPr>
              <w:t>Половые пили, необходимы бактериям для обмена генетической информацией (ДНК) между клеткой-донором и клеткой-реципиентом.</w:t>
            </w:r>
          </w:p>
        </w:tc>
        <w:tc>
          <w:tcPr>
            <w:tcW w:w="2568" w:type="dxa"/>
          </w:tcPr>
          <w:p w:rsidR="006605E6" w:rsidRPr="003E4543" w:rsidRDefault="006605E6" w:rsidP="00DF036F">
            <w:pPr>
              <w:jc w:val="both"/>
              <w:rPr>
                <w:rFonts w:ascii="Times New Roman" w:eastAsia="Times New Roman" w:hAnsi="Times New Roman" w:cs="Times New Roman"/>
                <w:sz w:val="28"/>
                <w:szCs w:val="28"/>
                <w:lang w:eastAsia="ru-RU"/>
              </w:rPr>
            </w:pPr>
            <w:r>
              <w:rPr>
                <w:noProof/>
                <w:lang w:eastAsia="ru-RU"/>
              </w:rPr>
              <w:drawing>
                <wp:inline distT="0" distB="0" distL="0" distR="0">
                  <wp:extent cx="1493601" cy="1914525"/>
                  <wp:effectExtent l="0" t="0" r="0" b="0"/>
                  <wp:docPr id="45" name="Рисунок 45" descr="E. coli &amp;scy; &amp;pcy;&amp;iecy;&amp;rcy;&amp;icy;&amp;tcy;&amp;rcy;&amp;icy;&amp;khcy;&amp;icy;&amp;acy;&amp;lcy;&amp;softcy;&amp;ncy;&amp;ocy; &amp;rcy;&amp;acy;&amp;scy;&amp;pcy;&amp;ocy;&amp;lcy;&amp;ocy;&amp;zhcy;&amp;iecy;&amp;ncy;&amp;ncy;&amp;ycy;&amp;mcy;&amp;icy; &amp;mcy;&amp;ncy;&amp;ocy;&amp;gcy;&amp;ocy;&amp;chcy;&amp;icy;&amp;scy;&amp;lcy;&amp;iecy;&amp;ncy;&amp;ncy;&amp;ycy;&amp;mcy;&amp;icy; &amp;pcy;&amp;icy;&amp;lcy;&amp;yacy;&amp;mcy;&amp;icy; - &amp;Pcy;&amp;icy;&amp;l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 coli &amp;scy; &amp;pcy;&amp;iecy;&amp;rcy;&amp;icy;&amp;tcy;&amp;rcy;&amp;icy;&amp;khcy;&amp;icy;&amp;acy;&amp;lcy;&amp;softcy;&amp;ncy;&amp;ocy; &amp;rcy;&amp;acy;&amp;scy;&amp;pcy;&amp;ocy;&amp;lcy;&amp;ocy;&amp;zhcy;&amp;iecy;&amp;ncy;&amp;ncy;&amp;ycy;&amp;mcy;&amp;icy; &amp;mcy;&amp;ncy;&amp;ocy;&amp;gcy;&amp;ocy;&amp;chcy;&amp;icy;&amp;scy;&amp;lcy;&amp;iecy;&amp;ncy;&amp;ncy;&amp;ycy;&amp;mcy;&amp;icy; &amp;pcy;&amp;icy;&amp;lcy;&amp;yacy;&amp;mcy;&amp;icy; - &amp;Pcy;&amp;icy;&amp;lcy;&amp;icy;"/>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95132" cy="1916488"/>
                          </a:xfrm>
                          <a:prstGeom prst="rect">
                            <a:avLst/>
                          </a:prstGeom>
                          <a:noFill/>
                          <a:ln>
                            <a:noFill/>
                          </a:ln>
                        </pic:spPr>
                      </pic:pic>
                    </a:graphicData>
                  </a:graphic>
                </wp:inline>
              </w:drawing>
            </w:r>
          </w:p>
        </w:tc>
      </w:tr>
      <w:tr w:rsidR="003E4543" w:rsidRPr="002C6532" w:rsidTr="00B40951">
        <w:trPr>
          <w:trHeight w:val="583"/>
        </w:trPr>
        <w:tc>
          <w:tcPr>
            <w:tcW w:w="9498" w:type="dxa"/>
            <w:gridSpan w:val="6"/>
          </w:tcPr>
          <w:p w:rsidR="003E4543" w:rsidRPr="00B6000D" w:rsidRDefault="006605E6" w:rsidP="00DF036F">
            <w:pPr>
              <w:spacing w:before="100" w:beforeAutospacing="1" w:after="100" w:afterAutospacing="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Термин «пили» был предложен американским микробиологом Ч. Бринтоном, а «фимбрии» — англичанином Д.</w:t>
            </w:r>
            <w:r>
              <w:rPr>
                <w:rFonts w:ascii="Times New Roman" w:eastAsia="Times New Roman" w:hAnsi="Times New Roman" w:cs="Times New Roman"/>
                <w:sz w:val="28"/>
                <w:szCs w:val="28"/>
                <w:lang w:eastAsia="ru-RU"/>
              </w:rPr>
              <w:t xml:space="preserve"> Дьюгидом (Асонов Н. Р., 1997).</w:t>
            </w:r>
          </w:p>
        </w:tc>
      </w:tr>
      <w:tr w:rsidR="00A030C1" w:rsidRPr="002C6532" w:rsidTr="00B40951">
        <w:trPr>
          <w:trHeight w:val="583"/>
        </w:trPr>
        <w:tc>
          <w:tcPr>
            <w:tcW w:w="9498" w:type="dxa"/>
            <w:gridSpan w:val="6"/>
          </w:tcPr>
          <w:p w:rsidR="006605E6" w:rsidRPr="006605E6" w:rsidRDefault="006605E6" w:rsidP="00DF036F">
            <w:pPr>
              <w:tabs>
                <w:tab w:val="left" w:pos="3382"/>
              </w:tabs>
              <w:rPr>
                <w:rFonts w:ascii="Times New Roman" w:eastAsia="Times New Roman" w:hAnsi="Times New Roman" w:cs="Times New Roman"/>
                <w:b/>
                <w:bCs/>
                <w:sz w:val="28"/>
                <w:szCs w:val="24"/>
                <w:lang w:eastAsia="ru-RU"/>
              </w:rPr>
            </w:pPr>
            <w:r w:rsidRPr="006605E6">
              <w:rPr>
                <w:rFonts w:ascii="Times New Roman" w:eastAsia="Times New Roman" w:hAnsi="Times New Roman" w:cs="Times New Roman"/>
                <w:b/>
                <w:bCs/>
                <w:sz w:val="28"/>
                <w:szCs w:val="24"/>
                <w:lang w:eastAsia="ru-RU"/>
              </w:rPr>
              <w:t xml:space="preserve">Размножение прокариот. </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Одним из самых важных и обязательных свойств всех живых организмов является способность к размножению. Ведь именно размножение способствует длительному существованию того или иного вида, обеспечивая преемственность между родителями и потомством. Также размножение является самой главной причиной увеличения численности особей определенного вида.</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Рассмотрим основные способы размножения прокариот:</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
                <w:bCs/>
                <w:sz w:val="28"/>
                <w:szCs w:val="28"/>
                <w:lang w:eastAsia="ru-RU"/>
              </w:rPr>
              <w:t>Вегетативным или бесполым способом.</w:t>
            </w:r>
            <w:r w:rsidRPr="006605E6">
              <w:rPr>
                <w:rFonts w:ascii="Times New Roman" w:eastAsia="Times New Roman" w:hAnsi="Times New Roman" w:cs="Times New Roman"/>
                <w:bCs/>
                <w:sz w:val="28"/>
                <w:szCs w:val="28"/>
                <w:lang w:eastAsia="ru-RU"/>
              </w:rPr>
              <w:t xml:space="preserve"> Это самый распространенный путь размножения таких прокариотических бактерий, как сине-зеленые водоросли. Прокариоты, в отличие от </w:t>
            </w:r>
            <w:r w:rsidR="007E58C9" w:rsidRPr="006605E6">
              <w:rPr>
                <w:rFonts w:ascii="Times New Roman" w:eastAsia="Times New Roman" w:hAnsi="Times New Roman" w:cs="Times New Roman"/>
                <w:bCs/>
                <w:sz w:val="28"/>
                <w:szCs w:val="28"/>
                <w:lang w:eastAsia="ru-RU"/>
              </w:rPr>
              <w:t>эукариотов</w:t>
            </w:r>
            <w:r w:rsidRPr="006605E6">
              <w:rPr>
                <w:rFonts w:ascii="Times New Roman" w:eastAsia="Times New Roman" w:hAnsi="Times New Roman" w:cs="Times New Roman"/>
                <w:bCs/>
                <w:sz w:val="28"/>
                <w:szCs w:val="28"/>
                <w:lang w:eastAsia="ru-RU"/>
              </w:rPr>
              <w:t>, имеют более простую форму размножения.</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
                <w:bCs/>
                <w:sz w:val="28"/>
                <w:szCs w:val="28"/>
                <w:lang w:eastAsia="ru-RU"/>
              </w:rPr>
              <w:t>Размножение путем деления или дробления.</w:t>
            </w:r>
            <w:r w:rsidRPr="006605E6">
              <w:rPr>
                <w:rFonts w:ascii="Times New Roman" w:eastAsia="Times New Roman" w:hAnsi="Times New Roman" w:cs="Times New Roman"/>
                <w:bCs/>
                <w:sz w:val="28"/>
                <w:szCs w:val="28"/>
                <w:lang w:eastAsia="ru-RU"/>
              </w:rPr>
              <w:t xml:space="preserve"> При таком виде размножения прокариот, тело их делится на две части, таким образом, происходит удвоение </w:t>
            </w:r>
            <w:r w:rsidRPr="006605E6">
              <w:rPr>
                <w:rFonts w:ascii="Times New Roman" w:eastAsia="Times New Roman" w:hAnsi="Times New Roman" w:cs="Times New Roman"/>
                <w:bCs/>
                <w:sz w:val="28"/>
                <w:szCs w:val="28"/>
                <w:lang w:eastAsia="ru-RU"/>
              </w:rPr>
              <w:lastRenderedPageBreak/>
              <w:t>клетки. Каждая разделенная клетка при таком способе размножения представляет собой сформированный и самостоятельный организм. Некоторые виды прокариот, при благоприятных условиях, могут делиться каждые 20 минут.</w:t>
            </w:r>
          </w:p>
          <w:p w:rsidR="006605E6" w:rsidRPr="006605E6" w:rsidRDefault="006605E6" w:rsidP="00DF036F">
            <w:pPr>
              <w:jc w:val="both"/>
              <w:rPr>
                <w:rFonts w:ascii="Times New Roman" w:eastAsia="Times New Roman" w:hAnsi="Times New Roman" w:cs="Times New Roman"/>
                <w:b/>
                <w:bCs/>
                <w:sz w:val="28"/>
                <w:szCs w:val="28"/>
                <w:lang w:eastAsia="ru-RU"/>
              </w:rPr>
            </w:pPr>
            <w:r w:rsidRPr="006605E6">
              <w:rPr>
                <w:rFonts w:ascii="Times New Roman" w:eastAsia="Times New Roman" w:hAnsi="Times New Roman" w:cs="Times New Roman"/>
                <w:b/>
                <w:bCs/>
                <w:sz w:val="28"/>
                <w:szCs w:val="28"/>
                <w:lang w:eastAsia="ru-RU"/>
              </w:rPr>
              <w:t>Размножение с помощью спор.</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
                <w:bCs/>
                <w:sz w:val="28"/>
                <w:szCs w:val="28"/>
                <w:lang w:eastAsia="ru-RU"/>
              </w:rPr>
              <w:t>Почкование.</w:t>
            </w:r>
            <w:r w:rsidRPr="006605E6">
              <w:rPr>
                <w:rFonts w:ascii="Times New Roman" w:eastAsia="Times New Roman" w:hAnsi="Times New Roman" w:cs="Times New Roman"/>
                <w:bCs/>
                <w:sz w:val="28"/>
                <w:szCs w:val="28"/>
                <w:lang w:eastAsia="ru-RU"/>
              </w:rPr>
              <w:t xml:space="preserve"> При этом виде размножения клетка, которая отделяется от материнской, намного меньше по размерам. Клетки, которые уже разделились, очень часто остаются вместе, таким образом, образовывая нити и даже сложные структуры.</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
                <w:bCs/>
                <w:sz w:val="28"/>
                <w:szCs w:val="28"/>
                <w:lang w:eastAsia="ru-RU"/>
              </w:rPr>
              <w:t>Конъюгация или половой процесс.</w:t>
            </w:r>
            <w:r w:rsidRPr="006605E6">
              <w:rPr>
                <w:rFonts w:ascii="Times New Roman" w:eastAsia="Times New Roman" w:hAnsi="Times New Roman" w:cs="Times New Roman"/>
                <w:bCs/>
                <w:sz w:val="28"/>
                <w:szCs w:val="28"/>
                <w:lang w:eastAsia="ru-RU"/>
              </w:rPr>
              <w:t xml:space="preserve"> Некоторые виды прокариот размножаются именно таким путем. Процесс этот происходит следующим образом: одна клетка передает генетическую информацию другой, но численность особей при этом не увеличивается, просто появляется клетка с такой же генетикой.</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Прокариоты растут в геометрической прогрессии, если условия для этого благоприятные. Популяция того или иного вида останавливает свой рост тогда, когда все ресурсы будут захвачены. Затем, из-за того, что они отравляются продуктами своего же обмена, численность их постепенно снижается. Если среда обитания бактерий проточная, скорость их роста будет постоянной и зависеть она будет от количества пищи и от температуры. Поэтому, к примеру, в чистой ключевой воде бактерий нет, так как они в ней просто не успевают размножаться.</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 xml:space="preserve">Если условия для размножения неблагоприятны, бактерии начинают образовывать </w:t>
            </w:r>
            <w:r w:rsidRPr="006605E6">
              <w:rPr>
                <w:rFonts w:ascii="Times New Roman" w:eastAsia="Times New Roman" w:hAnsi="Times New Roman" w:cs="Times New Roman"/>
                <w:b/>
                <w:bCs/>
                <w:sz w:val="28"/>
                <w:szCs w:val="28"/>
                <w:lang w:eastAsia="ru-RU"/>
              </w:rPr>
              <w:t>споры.</w:t>
            </w:r>
            <w:r w:rsidRPr="006605E6">
              <w:rPr>
                <w:rFonts w:ascii="Times New Roman" w:eastAsia="Times New Roman" w:hAnsi="Times New Roman" w:cs="Times New Roman"/>
                <w:bCs/>
                <w:sz w:val="28"/>
                <w:szCs w:val="28"/>
                <w:lang w:eastAsia="ru-RU"/>
              </w:rPr>
              <w:t xml:space="preserve"> В таком виде бактерии становятся очень устойчивыми к высоким температурам, могут вынести даже температуру выше 1000 по Цельсию, они жизнеспособны многие годы. А вот растущие или делящиеся клетки при температуре выше 800 градусов погибают. Есть бактерии, которые называются термофилы, которые обитают исключительно в горячих источниках.</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В искусственных условиях бактерии размножаются по 4-м фазам:</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 xml:space="preserve">    лаг-фаза;</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 xml:space="preserve">    фаза экспоненциального роста;</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 xml:space="preserve">    стационарная фаза;</w:t>
            </w:r>
          </w:p>
          <w:p w:rsidR="006605E6" w:rsidRPr="006605E6"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 xml:space="preserve">    фаза отмирания.</w:t>
            </w:r>
          </w:p>
          <w:p w:rsidR="00A030C1" w:rsidRPr="00A030C1" w:rsidRDefault="006605E6" w:rsidP="00DF036F">
            <w:pPr>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В различных лабораториях биологи выращивают прокариоты на поверхностях затвердевшей среды, например, готовят специальный мясной отвар с добавлением желатина. Клетка, которая попадает на поверхность такого желе, делится и образовывает целую колонию (проявляется это в виде пятна определенного цвета), все клетки являются производными одной. Такой способ является очень распространенным для получения микробов «чистой линии».</w:t>
            </w:r>
          </w:p>
        </w:tc>
      </w:tr>
      <w:tr w:rsidR="006605E6" w:rsidRPr="002C6532" w:rsidTr="00B40951">
        <w:trPr>
          <w:trHeight w:val="583"/>
        </w:trPr>
        <w:tc>
          <w:tcPr>
            <w:tcW w:w="9498" w:type="dxa"/>
            <w:gridSpan w:val="6"/>
          </w:tcPr>
          <w:p w:rsidR="0051417C" w:rsidRDefault="0051417C" w:rsidP="00DF036F">
            <w:pPr>
              <w:tabs>
                <w:tab w:val="left" w:pos="3382"/>
              </w:tabs>
              <w:rPr>
                <w:rFonts w:ascii="Times New Roman" w:eastAsia="Times New Roman" w:hAnsi="Times New Roman" w:cs="Times New Roman"/>
                <w:b/>
                <w:bCs/>
                <w:sz w:val="28"/>
                <w:szCs w:val="24"/>
                <w:lang w:eastAsia="ru-RU"/>
              </w:rPr>
            </w:pPr>
          </w:p>
          <w:p w:rsidR="006605E6" w:rsidRDefault="006605E6" w:rsidP="00DF036F">
            <w:pPr>
              <w:tabs>
                <w:tab w:val="left" w:pos="3382"/>
              </w:tabs>
              <w:rPr>
                <w:rFonts w:ascii="Times New Roman" w:eastAsia="Times New Roman" w:hAnsi="Times New Roman" w:cs="Times New Roman"/>
                <w:b/>
                <w:bCs/>
                <w:sz w:val="28"/>
                <w:szCs w:val="24"/>
                <w:lang w:eastAsia="ru-RU"/>
              </w:rPr>
            </w:pPr>
            <w:r w:rsidRPr="006605E6">
              <w:rPr>
                <w:rFonts w:ascii="Times New Roman" w:eastAsia="Times New Roman" w:hAnsi="Times New Roman" w:cs="Times New Roman"/>
                <w:b/>
                <w:bCs/>
                <w:sz w:val="28"/>
                <w:szCs w:val="24"/>
                <w:lang w:eastAsia="ru-RU"/>
              </w:rPr>
              <w:t xml:space="preserve">Распространение прокариот. </w:t>
            </w:r>
            <w:r w:rsidR="00DD7872" w:rsidRPr="006605E6">
              <w:rPr>
                <w:rFonts w:ascii="Times New Roman" w:eastAsia="Times New Roman" w:hAnsi="Times New Roman" w:cs="Times New Roman"/>
                <w:b/>
                <w:bCs/>
                <w:sz w:val="28"/>
                <w:szCs w:val="24"/>
                <w:lang w:eastAsia="ru-RU"/>
              </w:rPr>
              <w:t>Значение в природе и жизни человека</w:t>
            </w:r>
            <w:r w:rsidR="00DD7872">
              <w:rPr>
                <w:rFonts w:ascii="Times New Roman" w:eastAsia="Times New Roman" w:hAnsi="Times New Roman" w:cs="Times New Roman"/>
                <w:b/>
                <w:bCs/>
                <w:sz w:val="28"/>
                <w:szCs w:val="24"/>
                <w:lang w:eastAsia="ru-RU"/>
              </w:rPr>
              <w:t>.</w:t>
            </w:r>
          </w:p>
          <w:p w:rsidR="006605E6" w:rsidRPr="006605E6" w:rsidRDefault="006605E6" w:rsidP="00DF036F">
            <w:pPr>
              <w:tabs>
                <w:tab w:val="left" w:pos="3382"/>
              </w:tabs>
              <w:jc w:val="both"/>
              <w:rPr>
                <w:rFonts w:ascii="Times New Roman" w:eastAsia="Times New Roman" w:hAnsi="Times New Roman" w:cs="Times New Roman"/>
                <w:b/>
                <w:bCs/>
                <w:sz w:val="28"/>
                <w:szCs w:val="28"/>
                <w:lang w:eastAsia="ru-RU"/>
              </w:rPr>
            </w:pPr>
            <w:r w:rsidRPr="006605E6">
              <w:rPr>
                <w:rFonts w:ascii="Times New Roman" w:eastAsia="Times New Roman" w:hAnsi="Times New Roman" w:cs="Times New Roman"/>
                <w:b/>
                <w:bCs/>
                <w:sz w:val="28"/>
                <w:szCs w:val="28"/>
                <w:lang w:eastAsia="ru-RU"/>
              </w:rPr>
              <w:t>1. Бактерии - фототрофы</w:t>
            </w:r>
          </w:p>
          <w:p w:rsidR="006605E6" w:rsidRPr="006605E6" w:rsidRDefault="006605E6" w:rsidP="00DF036F">
            <w:pPr>
              <w:tabs>
                <w:tab w:val="left" w:pos="3382"/>
              </w:tabs>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lastRenderedPageBreak/>
              <w:t>Многие бактерии используют свет, как источник энергии. Все они окрашены в красный, оранжевый, зеленый или сине-зеленый цвет; ведь для того, чтобы свет произвел какую-либо работу, он должен быть поглощен красителем - пигментом. У бактерий это разнообразные хлорофиллы и каротиноиды.</w:t>
            </w:r>
          </w:p>
          <w:p w:rsidR="006605E6" w:rsidRPr="006605E6" w:rsidRDefault="006605E6" w:rsidP="00DF036F">
            <w:pPr>
              <w:tabs>
                <w:tab w:val="left" w:pos="3382"/>
              </w:tabs>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
                <w:bCs/>
                <w:sz w:val="28"/>
                <w:szCs w:val="28"/>
                <w:lang w:eastAsia="ru-RU"/>
              </w:rPr>
              <w:t>Пурпурные серные бактерии</w:t>
            </w:r>
            <w:r w:rsidRPr="006605E6">
              <w:rPr>
                <w:rFonts w:ascii="Times New Roman" w:eastAsia="Times New Roman" w:hAnsi="Times New Roman" w:cs="Times New Roman"/>
                <w:bCs/>
                <w:sz w:val="28"/>
                <w:szCs w:val="28"/>
                <w:lang w:eastAsia="ru-RU"/>
              </w:rPr>
              <w:t xml:space="preserve"> получают водород (электроны) из сероводорода (H2S), окисляя его до серы и сульфатов. Пурпурные несерные бактерии получают его из растворенных органических веществ.</w:t>
            </w:r>
          </w:p>
          <w:p w:rsidR="006605E6" w:rsidRPr="006605E6" w:rsidRDefault="006605E6" w:rsidP="00DF036F">
            <w:pPr>
              <w:tabs>
                <w:tab w:val="left" w:pos="3382"/>
              </w:tabs>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
                <w:bCs/>
                <w:sz w:val="28"/>
                <w:szCs w:val="28"/>
                <w:lang w:eastAsia="ru-RU"/>
              </w:rPr>
              <w:t>Земные бактерии</w:t>
            </w:r>
            <w:r w:rsidRPr="006605E6">
              <w:rPr>
                <w:rFonts w:ascii="Times New Roman" w:eastAsia="Times New Roman" w:hAnsi="Times New Roman" w:cs="Times New Roman"/>
                <w:bCs/>
                <w:sz w:val="28"/>
                <w:szCs w:val="28"/>
                <w:lang w:eastAsia="ru-RU"/>
              </w:rPr>
              <w:t xml:space="preserve"> также могут усваивать H2S, молекулярный водород и органику. Большинство из них могут связывать молекулярный азот. Обитают они, чаще всего, в водоемах на поверхности ила, некоторые в горячих источниках.</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Особенность бактериального фотосинтеза в том, что при нем выделяется свободный кислород (О</w:t>
            </w:r>
            <w:r w:rsidRPr="006605E6">
              <w:rPr>
                <w:rFonts w:ascii="Times New Roman" w:eastAsia="Times New Roman" w:hAnsi="Times New Roman" w:cs="Times New Roman"/>
                <w:bCs/>
                <w:sz w:val="28"/>
                <w:szCs w:val="28"/>
                <w:vertAlign w:val="subscript"/>
                <w:lang w:eastAsia="ru-RU"/>
              </w:rPr>
              <w:t>2</w:t>
            </w:r>
            <w:r w:rsidRPr="006605E6">
              <w:rPr>
                <w:rFonts w:ascii="Times New Roman" w:eastAsia="Times New Roman" w:hAnsi="Times New Roman" w:cs="Times New Roman"/>
                <w:bCs/>
                <w:sz w:val="28"/>
                <w:szCs w:val="28"/>
                <w:lang w:eastAsia="ru-RU"/>
              </w:rPr>
              <w:t>). Такой фотосинтез называют аноксигенным (бескислородным).</w:t>
            </w:r>
          </w:p>
          <w:p w:rsidR="006605E6" w:rsidRPr="006605E6" w:rsidRDefault="007E58C9"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Совсем по-другому используют энергию солнечного излу</w:t>
            </w:r>
            <w:r>
              <w:rPr>
                <w:rFonts w:ascii="Times New Roman" w:eastAsia="Times New Roman" w:hAnsi="Times New Roman" w:cs="Times New Roman"/>
                <w:bCs/>
                <w:sz w:val="28"/>
                <w:szCs w:val="28"/>
                <w:lang w:eastAsia="ru-RU"/>
              </w:rPr>
              <w:t>чения цианобактерии (</w:t>
            </w:r>
            <w:r w:rsidRPr="006605E6">
              <w:rPr>
                <w:rFonts w:ascii="Times New Roman" w:eastAsia="Times New Roman" w:hAnsi="Times New Roman" w:cs="Times New Roman"/>
                <w:bCs/>
                <w:sz w:val="28"/>
                <w:szCs w:val="28"/>
                <w:lang w:eastAsia="ru-RU"/>
              </w:rPr>
              <w:t xml:space="preserve">их неточно называли сине-зелеными водорослями). </w:t>
            </w:r>
            <w:r w:rsidR="006605E6" w:rsidRPr="006605E6">
              <w:rPr>
                <w:rFonts w:ascii="Times New Roman" w:eastAsia="Times New Roman" w:hAnsi="Times New Roman" w:cs="Times New Roman"/>
                <w:bCs/>
                <w:sz w:val="28"/>
                <w:szCs w:val="28"/>
                <w:lang w:eastAsia="ru-RU"/>
              </w:rPr>
              <w:t>Они расщепляют воду и используют водород, а молекулярный кислород выделяется в атмосферу. Полагают, что именно цианобактерии со своим оксигенным фотосинтезом сделали атмосферу нашей планеты кислородной.</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 xml:space="preserve">Цианобактерии устойчивые к бытовому и промышленному загрязнению, вызывают «цветение» и порчу в водоемах, озерах, водохранилищах. </w:t>
            </w:r>
            <w:r w:rsidR="007E58C9" w:rsidRPr="006605E6">
              <w:rPr>
                <w:rFonts w:ascii="Times New Roman" w:eastAsia="Times New Roman" w:hAnsi="Times New Roman" w:cs="Times New Roman"/>
                <w:bCs/>
                <w:sz w:val="28"/>
                <w:szCs w:val="28"/>
                <w:lang w:eastAsia="ru-RU"/>
              </w:rPr>
              <w:t>Они могут жить и на прибрежных камнях и скалах, в горах и пустынях (им достаточно росы), в горячих источниках.</w:t>
            </w:r>
            <w:r w:rsidR="00750627">
              <w:rPr>
                <w:rFonts w:ascii="Times New Roman" w:eastAsia="Times New Roman" w:hAnsi="Times New Roman" w:cs="Times New Roman"/>
                <w:bCs/>
                <w:sz w:val="28"/>
                <w:szCs w:val="28"/>
                <w:lang w:eastAsia="ru-RU"/>
              </w:rPr>
              <w:t xml:space="preserve"> </w:t>
            </w:r>
            <w:r w:rsidR="007E58C9" w:rsidRPr="006605E6">
              <w:rPr>
                <w:rFonts w:ascii="Times New Roman" w:eastAsia="Times New Roman" w:hAnsi="Times New Roman" w:cs="Times New Roman"/>
                <w:bCs/>
                <w:sz w:val="28"/>
                <w:szCs w:val="28"/>
                <w:lang w:eastAsia="ru-RU"/>
              </w:rPr>
              <w:t>Но неприятности, порой причиняемые цианобактериями, можно «простить», и не только за то, что они когда-то сделали атмосферу Земли пригодной для нашего дыхан</w:t>
            </w:r>
            <w:r w:rsidR="007E58C9">
              <w:rPr>
                <w:rFonts w:ascii="Times New Roman" w:eastAsia="Times New Roman" w:hAnsi="Times New Roman" w:cs="Times New Roman"/>
                <w:bCs/>
                <w:sz w:val="28"/>
                <w:szCs w:val="28"/>
                <w:lang w:eastAsia="ru-RU"/>
              </w:rPr>
              <w:t xml:space="preserve">ия, выделяя свободный кислород. </w:t>
            </w:r>
            <w:r w:rsidRPr="006605E6">
              <w:rPr>
                <w:rFonts w:ascii="Times New Roman" w:eastAsia="Times New Roman" w:hAnsi="Times New Roman" w:cs="Times New Roman"/>
                <w:bCs/>
                <w:sz w:val="28"/>
                <w:szCs w:val="28"/>
                <w:lang w:eastAsia="ru-RU"/>
              </w:rPr>
              <w:t>Эти организмы активно связывают атмосферный азот, обеспечивая урожай рисовых полей и продуктивность всех других водоемов.</w:t>
            </w:r>
          </w:p>
          <w:p w:rsidR="006605E6" w:rsidRPr="006605E6" w:rsidRDefault="006605E6" w:rsidP="00DF036F">
            <w:pPr>
              <w:tabs>
                <w:tab w:val="left" w:pos="3382"/>
              </w:tabs>
              <w:jc w:val="both"/>
              <w:rPr>
                <w:rFonts w:ascii="Times New Roman" w:eastAsia="Times New Roman" w:hAnsi="Times New Roman" w:cs="Times New Roman"/>
                <w:b/>
                <w:bCs/>
                <w:sz w:val="28"/>
                <w:szCs w:val="28"/>
                <w:lang w:eastAsia="ru-RU"/>
              </w:rPr>
            </w:pPr>
            <w:r w:rsidRPr="006605E6">
              <w:rPr>
                <w:rFonts w:ascii="Times New Roman" w:eastAsia="Times New Roman" w:hAnsi="Times New Roman" w:cs="Times New Roman"/>
                <w:b/>
                <w:bCs/>
                <w:sz w:val="28"/>
                <w:szCs w:val="28"/>
                <w:lang w:eastAsia="ru-RU"/>
              </w:rPr>
              <w:t>2. Бактерии - хемоавтотрофы</w:t>
            </w:r>
          </w:p>
          <w:p w:rsidR="006605E6" w:rsidRPr="006605E6" w:rsidRDefault="007E58C9" w:rsidP="00DF036F">
            <w:pPr>
              <w:tabs>
                <w:tab w:val="left" w:pos="3382"/>
              </w:tabs>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Многие бактерии получают энергию</w:t>
            </w:r>
            <w:r>
              <w:rPr>
                <w:rFonts w:ascii="Times New Roman" w:eastAsia="Times New Roman" w:hAnsi="Times New Roman" w:cs="Times New Roman"/>
                <w:bCs/>
                <w:sz w:val="28"/>
                <w:szCs w:val="28"/>
                <w:lang w:eastAsia="ru-RU"/>
              </w:rPr>
              <w:t>,</w:t>
            </w:r>
            <w:r w:rsidRPr="006605E6">
              <w:rPr>
                <w:rFonts w:ascii="Times New Roman" w:eastAsia="Times New Roman" w:hAnsi="Times New Roman" w:cs="Times New Roman"/>
                <w:bCs/>
                <w:sz w:val="28"/>
                <w:szCs w:val="28"/>
                <w:lang w:eastAsia="ru-RU"/>
              </w:rPr>
              <w:t xml:space="preserve"> используя неорганические вещества: аммиак, нитриты, соединение серы, двухвалентное железо и ионы других металлов. </w:t>
            </w:r>
            <w:r w:rsidR="006605E6" w:rsidRPr="006605E6">
              <w:rPr>
                <w:rFonts w:ascii="Times New Roman" w:eastAsia="Times New Roman" w:hAnsi="Times New Roman" w:cs="Times New Roman"/>
                <w:bCs/>
                <w:sz w:val="28"/>
                <w:szCs w:val="28"/>
                <w:lang w:eastAsia="ru-RU"/>
              </w:rPr>
              <w:t>Источником углерода для них является углекислый газ. К ним относятся бактерии, превращающие аммиак в нитриты - в нитраты. Другие бактерии получают энергию для своего роста, окисляя соединения серы:</w:t>
            </w:r>
          </w:p>
          <w:p w:rsidR="006605E6" w:rsidRPr="006605E6" w:rsidRDefault="007E58C9" w:rsidP="00DF036F">
            <w:pPr>
              <w:tabs>
                <w:tab w:val="left" w:pos="3382"/>
              </w:tabs>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Н</w:t>
            </w:r>
            <w:r w:rsidRPr="006605E6">
              <w:rPr>
                <w:rFonts w:ascii="Times New Roman" w:eastAsia="Times New Roman" w:hAnsi="Times New Roman" w:cs="Times New Roman"/>
                <w:bCs/>
                <w:sz w:val="28"/>
                <w:szCs w:val="28"/>
                <w:vertAlign w:val="subscript"/>
                <w:lang w:eastAsia="ru-RU"/>
              </w:rPr>
              <w:t>2</w:t>
            </w:r>
            <w:r>
              <w:rPr>
                <w:rFonts w:ascii="Times New Roman" w:eastAsia="Times New Roman" w:hAnsi="Times New Roman" w:cs="Times New Roman"/>
                <w:bCs/>
                <w:sz w:val="28"/>
                <w:szCs w:val="28"/>
                <w:lang w:eastAsia="ru-RU"/>
              </w:rPr>
              <w:t>S; S;</w:t>
            </w:r>
            <w:r w:rsidRPr="006605E6">
              <w:rPr>
                <w:rFonts w:ascii="Times New Roman" w:eastAsia="Times New Roman" w:hAnsi="Times New Roman" w:cs="Times New Roman"/>
                <w:bCs/>
                <w:sz w:val="28"/>
                <w:szCs w:val="28"/>
                <w:lang w:eastAsia="ru-RU"/>
              </w:rPr>
              <w:t xml:space="preserve"> SO</w:t>
            </w:r>
            <w:r w:rsidRPr="006605E6">
              <w:rPr>
                <w:rFonts w:ascii="Times New Roman" w:eastAsia="Times New Roman" w:hAnsi="Times New Roman" w:cs="Times New Roman"/>
                <w:bCs/>
                <w:sz w:val="28"/>
                <w:szCs w:val="28"/>
                <w:vertAlign w:val="subscript"/>
                <w:lang w:eastAsia="ru-RU"/>
              </w:rPr>
              <w:t>3</w:t>
            </w:r>
            <w:r w:rsidRPr="006605E6">
              <w:rPr>
                <w:rFonts w:ascii="Times New Roman" w:eastAsia="Times New Roman" w:hAnsi="Times New Roman" w:cs="Times New Roman"/>
                <w:bCs/>
                <w:sz w:val="28"/>
                <w:szCs w:val="28"/>
                <w:vertAlign w:val="superscript"/>
                <w:lang w:eastAsia="ru-RU"/>
              </w:rPr>
              <w:t>2-</w:t>
            </w:r>
            <w:r>
              <w:rPr>
                <w:rFonts w:ascii="Times New Roman" w:eastAsia="Times New Roman" w:hAnsi="Times New Roman" w:cs="Times New Roman"/>
                <w:bCs/>
                <w:sz w:val="28"/>
                <w:szCs w:val="28"/>
                <w:lang w:eastAsia="ru-RU"/>
              </w:rPr>
              <w:t>;</w:t>
            </w:r>
            <w:r w:rsidRPr="006605E6">
              <w:rPr>
                <w:rFonts w:ascii="Times New Roman" w:eastAsia="Times New Roman" w:hAnsi="Times New Roman" w:cs="Times New Roman"/>
                <w:bCs/>
                <w:sz w:val="28"/>
                <w:szCs w:val="28"/>
                <w:lang w:eastAsia="ru-RU"/>
              </w:rPr>
              <w:t xml:space="preserve"> SO</w:t>
            </w:r>
            <w:r w:rsidRPr="006605E6">
              <w:rPr>
                <w:rFonts w:ascii="Times New Roman" w:eastAsia="Times New Roman" w:hAnsi="Times New Roman" w:cs="Times New Roman"/>
                <w:bCs/>
                <w:sz w:val="28"/>
                <w:szCs w:val="28"/>
                <w:vertAlign w:val="subscript"/>
                <w:lang w:eastAsia="ru-RU"/>
              </w:rPr>
              <w:t>4</w:t>
            </w:r>
            <w:r w:rsidRPr="006605E6">
              <w:rPr>
                <w:rFonts w:ascii="Times New Roman" w:eastAsia="Times New Roman" w:hAnsi="Times New Roman" w:cs="Times New Roman"/>
                <w:bCs/>
                <w:sz w:val="28"/>
                <w:szCs w:val="28"/>
                <w:vertAlign w:val="superscript"/>
                <w:lang w:eastAsia="ru-RU"/>
              </w:rPr>
              <w:t>2-</w:t>
            </w:r>
          </w:p>
          <w:p w:rsidR="006605E6" w:rsidRPr="006605E6" w:rsidRDefault="006605E6" w:rsidP="00DF036F">
            <w:pPr>
              <w:tabs>
                <w:tab w:val="left" w:pos="3382"/>
              </w:tabs>
              <w:ind w:firstLine="709"/>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Так как сера и сероводород часто встречаются в горячих вулканических источниках, эти бактерии там обычны. Металлурги древности, в том числе и на Руси, высоко ценили железные болотные руды, залегавшие в болотах. Из них на древесном угле получалось высококачественное, чистейшее железо. Эти руды создают бактерии, окисляя двухвалентное железо до трехвалентного:</w:t>
            </w:r>
            <w:r w:rsidR="00F84473">
              <w:rPr>
                <w:rFonts w:ascii="Times New Roman" w:eastAsia="Times New Roman" w:hAnsi="Times New Roman" w:cs="Times New Roman"/>
                <w:bCs/>
                <w:sz w:val="28"/>
                <w:szCs w:val="28"/>
                <w:lang w:eastAsia="ru-RU"/>
              </w:rPr>
              <w:t xml:space="preserve"> </w:t>
            </w:r>
            <w:r w:rsidRPr="006605E6">
              <w:rPr>
                <w:rFonts w:ascii="Times New Roman" w:eastAsia="Times New Roman" w:hAnsi="Times New Roman" w:cs="Times New Roman"/>
                <w:bCs/>
                <w:sz w:val="28"/>
                <w:szCs w:val="28"/>
                <w:lang w:eastAsia="ru-RU"/>
              </w:rPr>
              <w:t>Fe</w:t>
            </w:r>
            <w:r w:rsidRPr="006605E6">
              <w:rPr>
                <w:rFonts w:ascii="Times New Roman" w:eastAsia="Times New Roman" w:hAnsi="Times New Roman" w:cs="Times New Roman"/>
                <w:bCs/>
                <w:sz w:val="28"/>
                <w:szCs w:val="28"/>
                <w:vertAlign w:val="subscript"/>
                <w:lang w:eastAsia="ru-RU"/>
              </w:rPr>
              <w:t>2</w:t>
            </w:r>
            <w:r w:rsidRPr="006605E6">
              <w:rPr>
                <w:rFonts w:ascii="Times New Roman" w:eastAsia="Times New Roman" w:hAnsi="Times New Roman" w:cs="Times New Roman"/>
                <w:bCs/>
                <w:sz w:val="28"/>
                <w:szCs w:val="28"/>
                <w:vertAlign w:val="superscript"/>
                <w:lang w:eastAsia="ru-RU"/>
              </w:rPr>
              <w:t>+</w:t>
            </w:r>
            <w:r>
              <w:rPr>
                <w:rFonts w:ascii="Times New Roman" w:eastAsia="Times New Roman" w:hAnsi="Times New Roman" w:cs="Times New Roman"/>
                <w:bCs/>
                <w:sz w:val="28"/>
                <w:szCs w:val="28"/>
                <w:lang w:eastAsia="ru-RU"/>
              </w:rPr>
              <w:t>;</w:t>
            </w:r>
            <w:r w:rsidRPr="006605E6">
              <w:rPr>
                <w:rFonts w:ascii="Times New Roman" w:eastAsia="Times New Roman" w:hAnsi="Times New Roman" w:cs="Times New Roman"/>
                <w:bCs/>
                <w:sz w:val="28"/>
                <w:szCs w:val="28"/>
                <w:lang w:eastAsia="ru-RU"/>
              </w:rPr>
              <w:t xml:space="preserve"> Fe</w:t>
            </w:r>
            <w:r w:rsidRPr="006605E6">
              <w:rPr>
                <w:rFonts w:ascii="Times New Roman" w:eastAsia="Times New Roman" w:hAnsi="Times New Roman" w:cs="Times New Roman"/>
                <w:bCs/>
                <w:sz w:val="28"/>
                <w:szCs w:val="28"/>
                <w:vertAlign w:val="subscript"/>
                <w:lang w:eastAsia="ru-RU"/>
              </w:rPr>
              <w:t>3</w:t>
            </w:r>
            <w:r w:rsidRPr="006605E6">
              <w:rPr>
                <w:rFonts w:ascii="Times New Roman" w:eastAsia="Times New Roman" w:hAnsi="Times New Roman" w:cs="Times New Roman"/>
                <w:bCs/>
                <w:sz w:val="28"/>
                <w:szCs w:val="28"/>
                <w:vertAlign w:val="superscript"/>
                <w:lang w:eastAsia="ru-RU"/>
              </w:rPr>
              <w:t>+</w:t>
            </w:r>
            <w:r w:rsidRPr="006605E6">
              <w:rPr>
                <w:rFonts w:ascii="Times New Roman" w:eastAsia="Times New Roman" w:hAnsi="Times New Roman" w:cs="Times New Roman"/>
                <w:bCs/>
                <w:sz w:val="28"/>
                <w:szCs w:val="28"/>
                <w:lang w:eastAsia="ru-RU"/>
              </w:rPr>
              <w:t xml:space="preserve"> .</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 xml:space="preserve">Некоторые из железобактерий могут окислять и серу, перерабатывая растворимые сульфаты не только сульфиды железа, но и других металлов. Сейчас такие бактерии помогают металлургам, выщелачивая из бедных руд, цинк, сурьму, никель, марганец, молибден и уран. Проще всего через толстый </w:t>
            </w:r>
            <w:r w:rsidRPr="006605E6">
              <w:rPr>
                <w:rFonts w:ascii="Times New Roman" w:eastAsia="Times New Roman" w:hAnsi="Times New Roman" w:cs="Times New Roman"/>
                <w:bCs/>
                <w:sz w:val="28"/>
                <w:szCs w:val="28"/>
                <w:lang w:eastAsia="ru-RU"/>
              </w:rPr>
              <w:lastRenderedPageBreak/>
              <w:t>слой измельченной породы пропускать воду с бактериями и собирать вытекающую воду с сульфатами соответствующих металлов. Все другие способы здесь оказываются экономически не выгодными.</w:t>
            </w:r>
          </w:p>
          <w:p w:rsidR="006605E6" w:rsidRPr="006605E6" w:rsidRDefault="006605E6" w:rsidP="00DF036F">
            <w:pPr>
              <w:tabs>
                <w:tab w:val="left" w:pos="3382"/>
              </w:tabs>
              <w:jc w:val="both"/>
              <w:rPr>
                <w:rFonts w:ascii="Times New Roman" w:eastAsia="Times New Roman" w:hAnsi="Times New Roman" w:cs="Times New Roman"/>
                <w:b/>
                <w:bCs/>
                <w:sz w:val="28"/>
                <w:szCs w:val="28"/>
                <w:lang w:eastAsia="ru-RU"/>
              </w:rPr>
            </w:pPr>
            <w:r w:rsidRPr="006605E6">
              <w:rPr>
                <w:rFonts w:ascii="Times New Roman" w:eastAsia="Times New Roman" w:hAnsi="Times New Roman" w:cs="Times New Roman"/>
                <w:b/>
                <w:bCs/>
                <w:sz w:val="28"/>
                <w:szCs w:val="28"/>
                <w:lang w:eastAsia="ru-RU"/>
              </w:rPr>
              <w:t>3. Бактерии - органотрофы</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Теперь перейдем к бактериям, потребляющим органическое вещество. Еще в прошлом веке великий французский химик и микробиолог Л.</w:t>
            </w:r>
            <w:r w:rsidR="00750627">
              <w:rPr>
                <w:rFonts w:ascii="Times New Roman" w:eastAsia="Times New Roman" w:hAnsi="Times New Roman" w:cs="Times New Roman"/>
                <w:bCs/>
                <w:sz w:val="28"/>
                <w:szCs w:val="28"/>
                <w:lang w:eastAsia="ru-RU"/>
              </w:rPr>
              <w:t xml:space="preserve"> </w:t>
            </w:r>
            <w:r w:rsidRPr="006605E6">
              <w:rPr>
                <w:rFonts w:ascii="Times New Roman" w:eastAsia="Times New Roman" w:hAnsi="Times New Roman" w:cs="Times New Roman"/>
                <w:bCs/>
                <w:sz w:val="28"/>
                <w:szCs w:val="28"/>
                <w:lang w:eastAsia="ru-RU"/>
              </w:rPr>
              <w:t>Пастер понял, что без микроорганизмов гниение и брожение превращающих органику в неорганические соединения NH</w:t>
            </w:r>
            <w:r w:rsidRPr="006605E6">
              <w:rPr>
                <w:rFonts w:ascii="Times New Roman" w:eastAsia="Times New Roman" w:hAnsi="Times New Roman" w:cs="Times New Roman"/>
                <w:bCs/>
                <w:sz w:val="28"/>
                <w:szCs w:val="28"/>
                <w:vertAlign w:val="subscript"/>
                <w:lang w:eastAsia="ru-RU"/>
              </w:rPr>
              <w:t>3</w:t>
            </w:r>
            <w:r w:rsidRPr="006605E6">
              <w:rPr>
                <w:rFonts w:ascii="Times New Roman" w:eastAsia="Times New Roman" w:hAnsi="Times New Roman" w:cs="Times New Roman"/>
                <w:bCs/>
                <w:sz w:val="28"/>
                <w:szCs w:val="28"/>
                <w:lang w:eastAsia="ru-RU"/>
              </w:rPr>
              <w:t>, H</w:t>
            </w:r>
            <w:r w:rsidRPr="006605E6">
              <w:rPr>
                <w:rFonts w:ascii="Times New Roman" w:eastAsia="Times New Roman" w:hAnsi="Times New Roman" w:cs="Times New Roman"/>
                <w:bCs/>
                <w:sz w:val="28"/>
                <w:szCs w:val="28"/>
                <w:vertAlign w:val="subscript"/>
                <w:lang w:eastAsia="ru-RU"/>
              </w:rPr>
              <w:t>2</w:t>
            </w:r>
            <w:r w:rsidRPr="006605E6">
              <w:rPr>
                <w:rFonts w:ascii="Times New Roman" w:eastAsia="Times New Roman" w:hAnsi="Times New Roman" w:cs="Times New Roman"/>
                <w:bCs/>
                <w:sz w:val="28"/>
                <w:szCs w:val="28"/>
                <w:lang w:eastAsia="ru-RU"/>
              </w:rPr>
              <w:t>S, CO</w:t>
            </w:r>
            <w:r w:rsidRPr="006605E6">
              <w:rPr>
                <w:rFonts w:ascii="Times New Roman" w:eastAsia="Times New Roman" w:hAnsi="Times New Roman" w:cs="Times New Roman"/>
                <w:bCs/>
                <w:sz w:val="28"/>
                <w:szCs w:val="28"/>
                <w:vertAlign w:val="subscript"/>
                <w:lang w:eastAsia="ru-RU"/>
              </w:rPr>
              <w:t>2</w:t>
            </w:r>
            <w:r w:rsidRPr="006605E6">
              <w:rPr>
                <w:rFonts w:ascii="Times New Roman" w:eastAsia="Times New Roman" w:hAnsi="Times New Roman" w:cs="Times New Roman"/>
                <w:bCs/>
                <w:sz w:val="28"/>
                <w:szCs w:val="28"/>
                <w:lang w:eastAsia="ru-RU"/>
              </w:rPr>
              <w:t>, H</w:t>
            </w:r>
            <w:r w:rsidRPr="006605E6">
              <w:rPr>
                <w:rFonts w:ascii="Times New Roman" w:eastAsia="Times New Roman" w:hAnsi="Times New Roman" w:cs="Times New Roman"/>
                <w:bCs/>
                <w:sz w:val="28"/>
                <w:szCs w:val="28"/>
                <w:vertAlign w:val="subscript"/>
                <w:lang w:eastAsia="ru-RU"/>
              </w:rPr>
              <w:t>2</w:t>
            </w:r>
            <w:r w:rsidRPr="006605E6">
              <w:rPr>
                <w:rFonts w:ascii="Times New Roman" w:eastAsia="Times New Roman" w:hAnsi="Times New Roman" w:cs="Times New Roman"/>
                <w:bCs/>
                <w:sz w:val="28"/>
                <w:szCs w:val="28"/>
                <w:lang w:eastAsia="ru-RU"/>
              </w:rPr>
              <w:t>O жизнь на Земле стала бы невозможной. Именно они замыкают круговорот биогенных веществ на нашей планете, поставляя зеленым растениям - фитотрофам необходимое «сырье». «Не по зубам» микроорганизмам только созданные человеком пластмассы, стиральные порошки и яды. Поэтому, они накапливаются в окружающей нас среде и уже начинают угрожать существованию самого человека.</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Из микроорганизмов - органотрофов, чаще всего, люди применяют в своей практике бактерии, использующие как источник энергии реакцию брожения. Эти процессы идут без участия кислорода микроорганизмы, не нуждающиеся в Н</w:t>
            </w:r>
            <w:r w:rsidRPr="007E58C9">
              <w:rPr>
                <w:rFonts w:ascii="Times New Roman" w:eastAsia="Times New Roman" w:hAnsi="Times New Roman" w:cs="Times New Roman"/>
                <w:bCs/>
                <w:sz w:val="28"/>
                <w:szCs w:val="28"/>
                <w:vertAlign w:val="subscript"/>
                <w:lang w:eastAsia="ru-RU"/>
              </w:rPr>
              <w:t>2</w:t>
            </w:r>
            <w:r w:rsidRPr="006605E6">
              <w:rPr>
                <w:rFonts w:ascii="Times New Roman" w:eastAsia="Times New Roman" w:hAnsi="Times New Roman" w:cs="Times New Roman"/>
                <w:bCs/>
                <w:sz w:val="28"/>
                <w:szCs w:val="28"/>
                <w:lang w:eastAsia="ru-RU"/>
              </w:rPr>
              <w:t>О, называют анаэробами.</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Различают обязательных, облигатных анаэробов, для которых свободный кислород является ядом смертельным; и необязательных, факультативных, которые легко переходят от брожения к кислородному дыханию.</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Бактерии молочнокислого брожения, получают энергию, превращая углеводы в молочную кислоту. Эта реакция идет и в мышцах, при очень напряженной работе, когда кровь не успевает доставлять кислород. Но в наших организмах она не может идти долго - образующаяся при этом молочная кислота, которую физиологи выразительно называют «токсином усталости» утомляют мышцу. Молочнокислые бактерии превращают молоко в простоквашу, кефир и кумыс. Они же образуют кислое тесто, разные сорта сыра, квашение капусты и огурцов, силос.</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Другие бактерии при брожении выделяют иные органические кислоты: пропионовую, муравьиную, уксусную, янтарную, а также другие соединения. Некоторые из них используют в химической промышленности.</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Перейдем к прокариотам, которые приспособились к жизни на покровах и в кишечниках животных. Среди них есть полезные для своих хозяев. Коровы, овцы и все жвачные животные содержат в своих сложных желудках огромное количество бактерий, расщепляющих клетчатку (целлюлозу). Другие кишечные бактерии поставляют хозяевам витамины. Есть среди них и просто «нахлебники», не приносящие прямой пользы, но для хозяев не безразличны.</w:t>
            </w:r>
          </w:p>
          <w:p w:rsidR="006605E6" w:rsidRPr="006605E6" w:rsidRDefault="00F4674E"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Человек не исключ</w:t>
            </w:r>
            <w:r>
              <w:rPr>
                <w:rFonts w:ascii="Times New Roman" w:eastAsia="Times New Roman" w:hAnsi="Times New Roman" w:cs="Times New Roman"/>
                <w:bCs/>
                <w:sz w:val="28"/>
                <w:szCs w:val="28"/>
                <w:lang w:eastAsia="ru-RU"/>
              </w:rPr>
              <w:t>ение, на нашей коже обретает не</w:t>
            </w:r>
            <w:r w:rsidRPr="006605E6">
              <w:rPr>
                <w:rFonts w:ascii="Times New Roman" w:eastAsia="Times New Roman" w:hAnsi="Times New Roman" w:cs="Times New Roman"/>
                <w:bCs/>
                <w:sz w:val="28"/>
                <w:szCs w:val="28"/>
                <w:lang w:eastAsia="ru-RU"/>
              </w:rPr>
              <w:t xml:space="preserve">мало бактерий, потребляющих органические вещества пота. </w:t>
            </w:r>
            <w:r w:rsidR="006605E6" w:rsidRPr="006605E6">
              <w:rPr>
                <w:rFonts w:ascii="Times New Roman" w:eastAsia="Times New Roman" w:hAnsi="Times New Roman" w:cs="Times New Roman"/>
                <w:bCs/>
                <w:sz w:val="28"/>
                <w:szCs w:val="28"/>
                <w:lang w:eastAsia="ru-RU"/>
              </w:rPr>
              <w:t xml:space="preserve">Мы периодически смываем их, </w:t>
            </w:r>
            <w:r w:rsidR="00F84473" w:rsidRPr="006605E6">
              <w:rPr>
                <w:rFonts w:ascii="Times New Roman" w:eastAsia="Times New Roman" w:hAnsi="Times New Roman" w:cs="Times New Roman"/>
                <w:bCs/>
                <w:sz w:val="28"/>
                <w:szCs w:val="28"/>
                <w:lang w:eastAsia="ru-RU"/>
              </w:rPr>
              <w:t>но,</w:t>
            </w:r>
            <w:r w:rsidR="006605E6" w:rsidRPr="006605E6">
              <w:rPr>
                <w:rFonts w:ascii="Times New Roman" w:eastAsia="Times New Roman" w:hAnsi="Times New Roman" w:cs="Times New Roman"/>
                <w:bCs/>
                <w:sz w:val="28"/>
                <w:szCs w:val="28"/>
                <w:lang w:eastAsia="ru-RU"/>
              </w:rPr>
              <w:t xml:space="preserve"> если эти бактерии исчезнут все, например, при злоупотреблении </w:t>
            </w:r>
            <w:r w:rsidR="006605E6" w:rsidRPr="006605E6">
              <w:rPr>
                <w:rFonts w:ascii="Times New Roman" w:eastAsia="Times New Roman" w:hAnsi="Times New Roman" w:cs="Times New Roman"/>
                <w:bCs/>
                <w:sz w:val="28"/>
                <w:szCs w:val="28"/>
                <w:lang w:eastAsia="ru-RU"/>
              </w:rPr>
              <w:lastRenderedPageBreak/>
              <w:t>антибиотиками освободившееся место займут дрожжеподобные грибки, которые могут вызвать кожные болезни.</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Но несравненно больше бактерий в содержимом наших кишечников. Кал человека на 30% по массе состоит из бактерий. В основном, это строгие облигатные анаэробы из рода Bactericides. Гораздо меньше факультативных анаэробов, которые могут размножаться в кислородной атмосфере. Из них наиболее известна кишечная палочка. Кишечную палочку легко выращивать и в лаборатории. Это самая изученная бактерия, потому что многие десятки лет служит любимыми объектом молекулярных биологов и генных инженеров.</w:t>
            </w:r>
          </w:p>
          <w:p w:rsidR="006605E6" w:rsidRPr="00DD7872" w:rsidRDefault="006605E6" w:rsidP="00DF036F">
            <w:pPr>
              <w:tabs>
                <w:tab w:val="left" w:pos="3382"/>
              </w:tabs>
              <w:jc w:val="both"/>
              <w:rPr>
                <w:rFonts w:ascii="Times New Roman" w:eastAsia="Times New Roman" w:hAnsi="Times New Roman" w:cs="Times New Roman"/>
                <w:b/>
                <w:bCs/>
                <w:sz w:val="28"/>
                <w:szCs w:val="28"/>
                <w:lang w:eastAsia="ru-RU"/>
              </w:rPr>
            </w:pPr>
            <w:r w:rsidRPr="00DD7872">
              <w:rPr>
                <w:rFonts w:ascii="Times New Roman" w:eastAsia="Times New Roman" w:hAnsi="Times New Roman" w:cs="Times New Roman"/>
                <w:b/>
                <w:bCs/>
                <w:sz w:val="28"/>
                <w:szCs w:val="28"/>
                <w:lang w:eastAsia="ru-RU"/>
              </w:rPr>
              <w:t>4. Бактерии - паразиты</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Это бактерии, вызывающие болезни. Широко распространена опасная болезнь дизентерия. Дизентерийная палочка, размножаясь в кишечнике, вызывает его опасное расстройство («кровяной понос»). Близкими возбудителями вызывается сальмонеллез и брюшной тиф. Все они называются «болезнями грязных рук», но заразиться ими можно и через мух, загрязненную пищу и воду. Еще боле опасна холера, ее вызывает один из видов вибрионов - факультативный анаэроб, распространяющийся со сточными водами. Клетки ее выделяют опасный яд- токсин, от которого разрушаются клетки слизистой оболочки кишечника, организм теряет много воды, и от обезвоживания может наступить смерть.</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Многие бактерии поражают дыхательные пути, вследствие чего человек заболевает ангиной. Похожа на нее по симптомам, но несравненно более опасна дифтерия, вызываемая палочкой булавовидной своеобразной формы. Она поражает полость зева и миндалины. Опасна дифтерийная палочка не сама по себе, а лишь те ее разновидности, которые содержат «прирученный» вирус - «нахлебник». Этот вирус вырабатывает токсин, блокирующий синтез белка в клетках эукариот, в том числе в сердечной мышце, нервах и почках. Особенно опасна дифтерия для детей. Широко распространены разные формы пневмонии (воспаление легких), вызываемой пневмококками.</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Еще в начале века слово «туберкулез» вселяло ужас, как сейчас СПИД. В то время эта болезнь поражающая обычно легкие, была неизлечима. Но она может поражать и другие органы (костный туберкулез). Вызывается она так называемой «палочкой Коха», по имени описавшего ее Р.</w:t>
            </w:r>
            <w:r w:rsidR="00750627">
              <w:rPr>
                <w:rFonts w:ascii="Times New Roman" w:eastAsia="Times New Roman" w:hAnsi="Times New Roman" w:cs="Times New Roman"/>
                <w:bCs/>
                <w:sz w:val="28"/>
                <w:szCs w:val="28"/>
                <w:lang w:eastAsia="ru-RU"/>
              </w:rPr>
              <w:t xml:space="preserve"> </w:t>
            </w:r>
            <w:r w:rsidRPr="006605E6">
              <w:rPr>
                <w:rFonts w:ascii="Times New Roman" w:eastAsia="Times New Roman" w:hAnsi="Times New Roman" w:cs="Times New Roman"/>
                <w:bCs/>
                <w:sz w:val="28"/>
                <w:szCs w:val="28"/>
                <w:lang w:eastAsia="ru-RU"/>
              </w:rPr>
              <w:t>Коха, великого немецкого микробиолога. Относится палочка Коха к микробактериям. К ней близок возбудитель проказы - тяжелейшей и трудноизлечимой болезни.</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Другие микробактерии обитают в почве, некоторые из них могут усваивать такие вещества, как нефть, парафин, нафталин. Сейчас туберкулез излечим, но по-прежнему считается серьезной болезнью.</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С неза</w:t>
            </w:r>
            <w:r w:rsidR="00DD7872">
              <w:rPr>
                <w:rFonts w:ascii="Times New Roman" w:eastAsia="Times New Roman" w:hAnsi="Times New Roman" w:cs="Times New Roman"/>
                <w:bCs/>
                <w:sz w:val="28"/>
                <w:szCs w:val="28"/>
                <w:lang w:eastAsia="ru-RU"/>
              </w:rPr>
              <w:t xml:space="preserve">памятных времен </w:t>
            </w:r>
            <w:r w:rsidRPr="006605E6">
              <w:rPr>
                <w:rFonts w:ascii="Times New Roman" w:eastAsia="Times New Roman" w:hAnsi="Times New Roman" w:cs="Times New Roman"/>
                <w:bCs/>
                <w:sz w:val="28"/>
                <w:szCs w:val="28"/>
                <w:lang w:eastAsia="ru-RU"/>
              </w:rPr>
              <w:t xml:space="preserve">человечества была чума, от которой в средние века вымирали целые города. Эта болезнь вызывается чумной палочкой. </w:t>
            </w:r>
            <w:r w:rsidR="00F84473" w:rsidRPr="006605E6">
              <w:rPr>
                <w:rFonts w:ascii="Times New Roman" w:eastAsia="Times New Roman" w:hAnsi="Times New Roman" w:cs="Times New Roman"/>
                <w:bCs/>
                <w:sz w:val="28"/>
                <w:szCs w:val="28"/>
                <w:lang w:eastAsia="ru-RU"/>
              </w:rPr>
              <w:t>Собственно,</w:t>
            </w:r>
            <w:r w:rsidRPr="006605E6">
              <w:rPr>
                <w:rFonts w:ascii="Times New Roman" w:eastAsia="Times New Roman" w:hAnsi="Times New Roman" w:cs="Times New Roman"/>
                <w:bCs/>
                <w:sz w:val="28"/>
                <w:szCs w:val="28"/>
                <w:lang w:eastAsia="ru-RU"/>
              </w:rPr>
              <w:t xml:space="preserve"> чума - болезнь грызунов. От них к человеку она переносится блохами. Даже сейчас, несмотря на прививки и лекарства, чума лечится трудно. Легче предупреждать ее вспышки.</w:t>
            </w:r>
          </w:p>
          <w:p w:rsidR="006605E6" w:rsidRPr="006605E6" w:rsidRDefault="00F4674E" w:rsidP="00DF036F">
            <w:pPr>
              <w:tabs>
                <w:tab w:val="left" w:pos="3382"/>
              </w:tabs>
              <w:jc w:val="both"/>
              <w:rPr>
                <w:rFonts w:ascii="Times New Roman" w:eastAsia="Times New Roman" w:hAnsi="Times New Roman" w:cs="Times New Roman"/>
                <w:bCs/>
                <w:sz w:val="28"/>
                <w:szCs w:val="28"/>
                <w:lang w:eastAsia="ru-RU"/>
              </w:rPr>
            </w:pPr>
            <w:r w:rsidRPr="00DD7872">
              <w:rPr>
                <w:rFonts w:ascii="Times New Roman" w:eastAsia="Times New Roman" w:hAnsi="Times New Roman" w:cs="Times New Roman"/>
                <w:b/>
                <w:bCs/>
                <w:sz w:val="28"/>
                <w:szCs w:val="28"/>
                <w:lang w:eastAsia="ru-RU"/>
              </w:rPr>
              <w:lastRenderedPageBreak/>
              <w:t>Штопоро</w:t>
            </w:r>
            <w:r w:rsidR="006605E6" w:rsidRPr="00DD7872">
              <w:rPr>
                <w:rFonts w:ascii="Times New Roman" w:eastAsia="Times New Roman" w:hAnsi="Times New Roman" w:cs="Times New Roman"/>
                <w:b/>
                <w:bCs/>
                <w:sz w:val="28"/>
                <w:szCs w:val="28"/>
                <w:lang w:eastAsia="ru-RU"/>
              </w:rPr>
              <w:t xml:space="preserve"> закрученные микроорганизмы</w:t>
            </w:r>
            <w:r w:rsidR="006605E6" w:rsidRPr="006605E6">
              <w:rPr>
                <w:rFonts w:ascii="Times New Roman" w:eastAsia="Times New Roman" w:hAnsi="Times New Roman" w:cs="Times New Roman"/>
                <w:bCs/>
                <w:sz w:val="28"/>
                <w:szCs w:val="28"/>
                <w:lang w:eastAsia="ru-RU"/>
              </w:rPr>
              <w:t xml:space="preserve"> - спирохеты - также могут быть возбудителями опасных болезней; возвратного тифа, инфекционной желтухи, сифилиса.</w:t>
            </w:r>
          </w:p>
          <w:p w:rsidR="006605E6" w:rsidRPr="006605E6" w:rsidRDefault="006605E6" w:rsidP="00DF036F">
            <w:pPr>
              <w:tabs>
                <w:tab w:val="left" w:pos="3382"/>
              </w:tabs>
              <w:ind w:firstLine="567"/>
              <w:jc w:val="both"/>
              <w:rPr>
                <w:rFonts w:ascii="Times New Roman" w:eastAsia="Times New Roman" w:hAnsi="Times New Roman" w:cs="Times New Roman"/>
                <w:bCs/>
                <w:sz w:val="28"/>
                <w:szCs w:val="28"/>
                <w:lang w:eastAsia="ru-RU"/>
              </w:rPr>
            </w:pPr>
            <w:r w:rsidRPr="006605E6">
              <w:rPr>
                <w:rFonts w:ascii="Times New Roman" w:eastAsia="Times New Roman" w:hAnsi="Times New Roman" w:cs="Times New Roman"/>
                <w:bCs/>
                <w:sz w:val="28"/>
                <w:szCs w:val="28"/>
                <w:lang w:eastAsia="ru-RU"/>
              </w:rPr>
              <w:t>Особняком стоят микроорганизмы облигатные, строгие анаэробы. К ним относятся возбудители опаснейших болезней: газовой гангрены, столбняка, ботулизма. Первыми двумя люди заболевают, когда в раны попадает земля. В таких случаях срочно нужно делать прививку. Бактерия ботулизма развивается в мясных и рыбных продуктах и бобовых консервах, богатых белком. Она выделяет смертельный токсин - ботулин, вызывающий паралич дыхания. Раньше его называли колбасным ядом.</w:t>
            </w:r>
          </w:p>
          <w:p w:rsidR="006605E6" w:rsidRPr="006605E6" w:rsidRDefault="006605E6" w:rsidP="00DF036F">
            <w:pPr>
              <w:tabs>
                <w:tab w:val="left" w:pos="3382"/>
              </w:tabs>
              <w:rPr>
                <w:rFonts w:ascii="Times New Roman" w:eastAsia="Times New Roman" w:hAnsi="Times New Roman" w:cs="Times New Roman"/>
                <w:b/>
                <w:bCs/>
                <w:sz w:val="28"/>
                <w:szCs w:val="24"/>
                <w:lang w:eastAsia="ru-RU"/>
              </w:rPr>
            </w:pPr>
          </w:p>
        </w:tc>
      </w:tr>
      <w:tr w:rsidR="00494319" w:rsidRPr="002C6532" w:rsidTr="00B40951">
        <w:trPr>
          <w:trHeight w:val="1266"/>
        </w:trPr>
        <w:tc>
          <w:tcPr>
            <w:tcW w:w="9498" w:type="dxa"/>
            <w:gridSpan w:val="6"/>
          </w:tcPr>
          <w:p w:rsidR="00494319" w:rsidRPr="00B6000D" w:rsidRDefault="00494319" w:rsidP="00DF036F">
            <w:pPr>
              <w:tabs>
                <w:tab w:val="left" w:pos="0"/>
              </w:tabs>
              <w:rPr>
                <w:rFonts w:ascii="Times New Roman" w:eastAsia="Times New Roman" w:hAnsi="Times New Roman" w:cs="Times New Roman"/>
                <w:sz w:val="28"/>
                <w:szCs w:val="28"/>
                <w:lang w:eastAsia="ru-RU"/>
              </w:rPr>
            </w:pPr>
            <w:bookmarkStart w:id="13" w:name="_Тема:_Прокариотическая_клетка"/>
            <w:bookmarkEnd w:id="13"/>
            <w:r w:rsidRPr="00B6000D">
              <w:rPr>
                <w:rFonts w:ascii="Times New Roman" w:eastAsia="Times New Roman" w:hAnsi="Times New Roman" w:cs="Times New Roman"/>
                <w:sz w:val="28"/>
                <w:szCs w:val="28"/>
                <w:lang w:eastAsia="ru-RU"/>
              </w:rPr>
              <w:lastRenderedPageBreak/>
              <w:t>Контрольные вопросы для закрепления:</w:t>
            </w:r>
          </w:p>
          <w:p w:rsidR="00494319" w:rsidRPr="00B6000D" w:rsidRDefault="00F84473" w:rsidP="00DF036F">
            <w:pPr>
              <w:numPr>
                <w:ilvl w:val="0"/>
                <w:numId w:val="4"/>
              </w:numPr>
              <w:shd w:val="clear" w:color="auto" w:fill="FFFFFF"/>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Какое строение имеет прокариотическая </w:t>
            </w:r>
            <w:r w:rsidR="00494319" w:rsidRPr="00B6000D">
              <w:rPr>
                <w:rFonts w:ascii="Times New Roman" w:eastAsia="Times New Roman" w:hAnsi="Times New Roman" w:cs="Times New Roman"/>
                <w:sz w:val="28"/>
                <w:szCs w:val="28"/>
                <w:lang w:eastAsia="ru-RU"/>
              </w:rPr>
              <w:t>клетка</w:t>
            </w:r>
            <w:r>
              <w:rPr>
                <w:rFonts w:ascii="Times New Roman" w:eastAsia="Times New Roman" w:hAnsi="Times New Roman" w:cs="Times New Roman"/>
                <w:sz w:val="28"/>
                <w:szCs w:val="28"/>
                <w:lang w:eastAsia="ru-RU"/>
              </w:rPr>
              <w:t>?</w:t>
            </w:r>
          </w:p>
          <w:p w:rsidR="00494319" w:rsidRPr="00B6000D" w:rsidRDefault="00F84473" w:rsidP="00DF036F">
            <w:pPr>
              <w:numPr>
                <w:ilvl w:val="0"/>
                <w:numId w:val="4"/>
              </w:numPr>
              <w:shd w:val="clear" w:color="auto" w:fill="FFFFFF"/>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Какие размеры и формы имеет прокариотическая </w:t>
            </w:r>
            <w:r w:rsidR="00494319" w:rsidRPr="00B6000D">
              <w:rPr>
                <w:rFonts w:ascii="Times New Roman" w:eastAsia="Times New Roman" w:hAnsi="Times New Roman" w:cs="Times New Roman"/>
                <w:sz w:val="28"/>
                <w:szCs w:val="28"/>
                <w:lang w:eastAsia="ru-RU"/>
              </w:rPr>
              <w:t>клетка</w:t>
            </w:r>
            <w:r>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 xml:space="preserve">Какую ультраструктуру </w:t>
            </w:r>
            <w:r w:rsidR="00F84473">
              <w:rPr>
                <w:rFonts w:ascii="Times New Roman" w:eastAsia="Times New Roman" w:hAnsi="Times New Roman" w:cs="Times New Roman"/>
                <w:sz w:val="28"/>
                <w:szCs w:val="28"/>
                <w:lang w:eastAsia="ru-RU"/>
              </w:rPr>
              <w:t xml:space="preserve">имеют </w:t>
            </w:r>
            <w:r w:rsidRPr="00B6000D">
              <w:rPr>
                <w:rFonts w:ascii="Times New Roman" w:eastAsia="Times New Roman" w:hAnsi="Times New Roman" w:cs="Times New Roman"/>
                <w:sz w:val="28"/>
                <w:szCs w:val="28"/>
                <w:lang w:eastAsia="ru-RU"/>
              </w:rPr>
              <w:t>клетки бактерий</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клеточная стенка</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цитоплазматическая мембрана (плазмолемма)</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цитоплазма</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рибосомы</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нуклеоид</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включения</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капсула</w:t>
            </w:r>
            <w:r w:rsidR="00F84473">
              <w:rPr>
                <w:rFonts w:ascii="Times New Roman" w:eastAsia="Times New Roman" w:hAnsi="Times New Roman" w:cs="Times New Roman"/>
                <w:sz w:val="28"/>
                <w:szCs w:val="28"/>
                <w:lang w:eastAsia="ru-RU"/>
              </w:rPr>
              <w:t>?</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 жгутик</w:t>
            </w:r>
            <w:r w:rsidR="00F84473">
              <w:rPr>
                <w:rFonts w:ascii="Times New Roman" w:eastAsia="Times New Roman" w:hAnsi="Times New Roman" w:cs="Times New Roman"/>
                <w:sz w:val="28"/>
                <w:szCs w:val="28"/>
                <w:lang w:eastAsia="ru-RU"/>
              </w:rPr>
              <w:t>?</w:t>
            </w:r>
          </w:p>
          <w:p w:rsidR="00494319" w:rsidRPr="00B6000D" w:rsidRDefault="00F4674E"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Какое строение имеет</w:t>
            </w:r>
            <w:r>
              <w:rPr>
                <w:rFonts w:ascii="Times New Roman" w:eastAsia="Times New Roman" w:hAnsi="Times New Roman" w:cs="Times New Roman"/>
                <w:sz w:val="28"/>
                <w:szCs w:val="28"/>
                <w:lang w:eastAsia="ru-RU"/>
              </w:rPr>
              <w:t>,</w:t>
            </w:r>
            <w:r w:rsidRPr="00B6000D">
              <w:rPr>
                <w:rFonts w:ascii="Times New Roman" w:eastAsia="Times New Roman" w:hAnsi="Times New Roman" w:cs="Times New Roman"/>
                <w:sz w:val="28"/>
                <w:szCs w:val="28"/>
                <w:lang w:eastAsia="ru-RU"/>
              </w:rPr>
              <w:t xml:space="preserve"> пили</w:t>
            </w:r>
            <w:r w:rsidR="00F84473">
              <w:rPr>
                <w:rFonts w:ascii="Times New Roman" w:eastAsia="Times New Roman" w:hAnsi="Times New Roman" w:cs="Times New Roman"/>
                <w:sz w:val="28"/>
                <w:szCs w:val="28"/>
                <w:lang w:eastAsia="ru-RU"/>
              </w:rPr>
              <w:t>?</w:t>
            </w:r>
          </w:p>
          <w:p w:rsidR="00494319" w:rsidRPr="00B6000D" w:rsidRDefault="00F84473" w:rsidP="00DF036F">
            <w:pPr>
              <w:numPr>
                <w:ilvl w:val="0"/>
                <w:numId w:val="4"/>
              </w:numPr>
              <w:shd w:val="clear" w:color="auto" w:fill="FFFFFF"/>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Какое строение имеет споры?</w:t>
            </w:r>
          </w:p>
          <w:p w:rsidR="00494319" w:rsidRPr="00B6000D" w:rsidRDefault="00494319" w:rsidP="00DF036F">
            <w:pPr>
              <w:numPr>
                <w:ilvl w:val="0"/>
                <w:numId w:val="4"/>
              </w:num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 xml:space="preserve"> Как происходит процесс спорообразование</w:t>
            </w:r>
            <w:r w:rsidR="00F84473">
              <w:rPr>
                <w:rFonts w:ascii="Times New Roman" w:eastAsia="Times New Roman" w:hAnsi="Times New Roman" w:cs="Times New Roman"/>
                <w:sz w:val="28"/>
                <w:szCs w:val="28"/>
                <w:lang w:eastAsia="ru-RU"/>
              </w:rPr>
              <w:t>?</w:t>
            </w:r>
          </w:p>
          <w:p w:rsidR="00DD7872" w:rsidRDefault="00B87A6D" w:rsidP="00DF036F">
            <w:pPr>
              <w:pStyle w:val="1"/>
              <w:outlineLvl w:val="0"/>
              <w:rPr>
                <w:lang w:eastAsia="ru-RU"/>
              </w:rPr>
            </w:pPr>
            <w:r>
              <w:rPr>
                <w:noProof/>
                <w:lang w:eastAsia="ru-RU"/>
              </w:rPr>
              <w:drawing>
                <wp:inline distT="0" distB="0" distL="0" distR="0">
                  <wp:extent cx="1257300" cy="1676400"/>
                  <wp:effectExtent l="0" t="0" r="0" b="0"/>
                  <wp:docPr id="174" name="Рисунок 174" descr="http://biokan.ru/img/prev1.png"/>
                  <wp:cNvGraphicFramePr/>
                  <a:graphic xmlns:a="http://schemas.openxmlformats.org/drawingml/2006/main">
                    <a:graphicData uri="http://schemas.openxmlformats.org/drawingml/2006/picture">
                      <pic:pic xmlns:pic="http://schemas.openxmlformats.org/drawingml/2006/picture">
                        <pic:nvPicPr>
                          <pic:cNvPr id="171" name="Рисунок 171" descr="http://biokan.ru/img/prev1.pn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Default="002D0B26" w:rsidP="002D0B26">
            <w:pPr>
              <w:rPr>
                <w:lang w:eastAsia="ru-RU"/>
              </w:rPr>
            </w:pP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bCs/>
                <w:iCs/>
                <w:caps/>
                <w:color w:val="000000"/>
                <w:sz w:val="28"/>
                <w:szCs w:val="28"/>
                <w:lang w:eastAsia="ru-RU"/>
              </w:rPr>
              <w:lastRenderedPageBreak/>
              <w:t>1. Назовите структурный компонент клетки, который имеется и у прокариот, и у эукариот</w:t>
            </w:r>
          </w:p>
          <w:p w:rsidR="003D5EFB" w:rsidRPr="003D5EFB" w:rsidRDefault="004426E4" w:rsidP="004F479D">
            <w:pPr>
              <w:pStyle w:val="a4"/>
              <w:numPr>
                <w:ilvl w:val="0"/>
                <w:numId w:val="262"/>
              </w:num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лизосома</w:t>
            </w:r>
          </w:p>
          <w:p w:rsidR="002D0B26" w:rsidRPr="003D5EFB" w:rsidRDefault="004426E4" w:rsidP="004F479D">
            <w:pPr>
              <w:pStyle w:val="a4"/>
              <w:numPr>
                <w:ilvl w:val="0"/>
                <w:numId w:val="262"/>
              </w:num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аппарат Гольджи</w:t>
            </w:r>
          </w:p>
          <w:p w:rsidR="003D5EFB" w:rsidRPr="003D5EFB" w:rsidRDefault="002D0B26" w:rsidP="004F479D">
            <w:pPr>
              <w:pStyle w:val="a4"/>
              <w:numPr>
                <w:ilvl w:val="0"/>
                <w:numId w:val="262"/>
              </w:numPr>
              <w:jc w:val="both"/>
            </w:pPr>
            <w:r w:rsidRPr="003D5EFB">
              <w:rPr>
                <w:rFonts w:ascii="Times New Roman" w:eastAsia="Times New Roman" w:hAnsi="Times New Roman" w:cs="Times New Roman"/>
                <w:color w:val="000000"/>
                <w:sz w:val="28"/>
                <w:szCs w:val="28"/>
                <w:lang w:eastAsia="ru-RU"/>
              </w:rPr>
              <w:t>н</w:t>
            </w:r>
            <w:r w:rsidR="004426E4">
              <w:rPr>
                <w:rFonts w:ascii="Times New Roman" w:eastAsia="Times New Roman" w:hAnsi="Times New Roman" w:cs="Times New Roman"/>
                <w:color w:val="000000"/>
                <w:sz w:val="28"/>
                <w:szCs w:val="28"/>
                <w:lang w:eastAsia="ru-RU"/>
              </w:rPr>
              <w:t>аружная плазматическая мембрана</w:t>
            </w:r>
          </w:p>
          <w:p w:rsidR="007D243A" w:rsidRPr="003D5EFB" w:rsidRDefault="004426E4" w:rsidP="004F479D">
            <w:pPr>
              <w:pStyle w:val="a4"/>
              <w:numPr>
                <w:ilvl w:val="0"/>
                <w:numId w:val="262"/>
              </w:num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эндоплазматическая сеть</w:t>
            </w:r>
          </w:p>
          <w:p w:rsidR="002D0B26" w:rsidRPr="003D5EFB" w:rsidRDefault="004426E4" w:rsidP="004F479D">
            <w:pPr>
              <w:pStyle w:val="a4"/>
              <w:numPr>
                <w:ilvl w:val="0"/>
                <w:numId w:val="262"/>
              </w:num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митохондрии</w:t>
            </w: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4426E4"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2. </w:t>
            </w:r>
            <w:r w:rsidRPr="002D0B26">
              <w:rPr>
                <w:rFonts w:ascii="Times New Roman" w:eastAsia="Times New Roman" w:hAnsi="Times New Roman" w:cs="Times New Roman"/>
                <w:bCs/>
                <w:iCs/>
                <w:caps/>
                <w:color w:val="000000"/>
                <w:sz w:val="28"/>
                <w:szCs w:val="28"/>
                <w:lang w:eastAsia="ru-RU"/>
              </w:rPr>
              <w:t>Назовите систематическую группу организмов, представители которой не имеют н</w:t>
            </w:r>
            <w:r w:rsidR="004426E4" w:rsidRPr="004426E4">
              <w:rPr>
                <w:rFonts w:ascii="Times New Roman" w:eastAsia="Times New Roman" w:hAnsi="Times New Roman" w:cs="Times New Roman"/>
                <w:bCs/>
                <w:iCs/>
                <w:caps/>
                <w:color w:val="000000"/>
                <w:sz w:val="28"/>
                <w:szCs w:val="28"/>
                <w:lang w:eastAsia="ru-RU"/>
              </w:rPr>
              <w:t>аружной плазматической мембраны</w:t>
            </w:r>
          </w:p>
          <w:p w:rsidR="002D0B26" w:rsidRPr="004426E4" w:rsidRDefault="004426E4" w:rsidP="004F479D">
            <w:pPr>
              <w:pStyle w:val="a4"/>
              <w:numPr>
                <w:ilvl w:val="0"/>
                <w:numId w:val="263"/>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прокариоты</w:t>
            </w:r>
          </w:p>
          <w:p w:rsidR="002D0B26" w:rsidRPr="004426E4" w:rsidRDefault="004426E4" w:rsidP="004F479D">
            <w:pPr>
              <w:pStyle w:val="a4"/>
              <w:numPr>
                <w:ilvl w:val="0"/>
                <w:numId w:val="263"/>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вирусы</w:t>
            </w:r>
          </w:p>
          <w:p w:rsidR="004426E4" w:rsidRPr="004426E4" w:rsidRDefault="004426E4" w:rsidP="004F479D">
            <w:pPr>
              <w:pStyle w:val="a4"/>
              <w:numPr>
                <w:ilvl w:val="0"/>
                <w:numId w:val="263"/>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эукариоты</w:t>
            </w: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3. </w:t>
            </w:r>
            <w:r w:rsidRPr="002D0B26">
              <w:rPr>
                <w:rFonts w:ascii="Times New Roman" w:eastAsia="Times New Roman" w:hAnsi="Times New Roman" w:cs="Times New Roman"/>
                <w:bCs/>
                <w:iCs/>
                <w:caps/>
                <w:color w:val="000000"/>
                <w:sz w:val="28"/>
                <w:szCs w:val="28"/>
                <w:lang w:eastAsia="ru-RU"/>
              </w:rPr>
              <w:t>Определите признак, по которому все ниже перечисленные организмы, кроме одного, объединены в одну группу. Укаж</w:t>
            </w:r>
            <w:r w:rsidR="004426E4" w:rsidRPr="004426E4">
              <w:rPr>
                <w:rFonts w:ascii="Times New Roman" w:eastAsia="Times New Roman" w:hAnsi="Times New Roman" w:cs="Times New Roman"/>
                <w:bCs/>
                <w:iCs/>
                <w:caps/>
                <w:color w:val="000000"/>
                <w:sz w:val="28"/>
                <w:szCs w:val="28"/>
                <w:lang w:eastAsia="ru-RU"/>
              </w:rPr>
              <w:t>ите «лишний» среди них организм</w:t>
            </w:r>
          </w:p>
          <w:p w:rsidR="004426E4" w:rsidRPr="004426E4" w:rsidRDefault="004426E4" w:rsidP="004F479D">
            <w:pPr>
              <w:pStyle w:val="a4"/>
              <w:numPr>
                <w:ilvl w:val="0"/>
                <w:numId w:val="264"/>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дизентерийная амеба</w:t>
            </w:r>
          </w:p>
          <w:p w:rsidR="004426E4" w:rsidRPr="004426E4" w:rsidRDefault="004426E4" w:rsidP="004F479D">
            <w:pPr>
              <w:pStyle w:val="a4"/>
              <w:numPr>
                <w:ilvl w:val="0"/>
                <w:numId w:val="264"/>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спирохета</w:t>
            </w:r>
          </w:p>
          <w:p w:rsidR="002D0B26" w:rsidRPr="004426E4" w:rsidRDefault="004426E4" w:rsidP="004F479D">
            <w:pPr>
              <w:pStyle w:val="a4"/>
              <w:numPr>
                <w:ilvl w:val="0"/>
                <w:numId w:val="264"/>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кишечная палочка</w:t>
            </w:r>
          </w:p>
          <w:p w:rsidR="004426E4" w:rsidRPr="004426E4" w:rsidRDefault="004426E4" w:rsidP="004F479D">
            <w:pPr>
              <w:pStyle w:val="a4"/>
              <w:numPr>
                <w:ilvl w:val="0"/>
                <w:numId w:val="264"/>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холерный вибрион</w:t>
            </w:r>
          </w:p>
          <w:p w:rsidR="004426E4" w:rsidRPr="004426E4" w:rsidRDefault="004426E4" w:rsidP="004F479D">
            <w:pPr>
              <w:pStyle w:val="a4"/>
              <w:numPr>
                <w:ilvl w:val="0"/>
                <w:numId w:val="264"/>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стафилококк</w:t>
            </w:r>
          </w:p>
          <w:p w:rsidR="004426E4" w:rsidRDefault="004426E4"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4. </w:t>
            </w:r>
            <w:r w:rsidRPr="002D0B26">
              <w:rPr>
                <w:rFonts w:ascii="Times New Roman" w:eastAsia="Times New Roman" w:hAnsi="Times New Roman" w:cs="Times New Roman"/>
                <w:bCs/>
                <w:iCs/>
                <w:caps/>
                <w:color w:val="000000"/>
                <w:sz w:val="28"/>
                <w:szCs w:val="28"/>
                <w:lang w:eastAsia="ru-RU"/>
              </w:rPr>
              <w:t xml:space="preserve">Назовите один из структурных компонентов клетки, который имеется </w:t>
            </w:r>
            <w:r w:rsidR="004426E4" w:rsidRPr="004426E4">
              <w:rPr>
                <w:rFonts w:ascii="Times New Roman" w:eastAsia="Times New Roman" w:hAnsi="Times New Roman" w:cs="Times New Roman"/>
                <w:bCs/>
                <w:iCs/>
                <w:caps/>
                <w:color w:val="000000"/>
                <w:sz w:val="28"/>
                <w:szCs w:val="28"/>
                <w:lang w:eastAsia="ru-RU"/>
              </w:rPr>
              <w:t>у эукариота</w:t>
            </w:r>
            <w:r w:rsidRPr="002D0B26">
              <w:rPr>
                <w:rFonts w:ascii="Times New Roman" w:eastAsia="Times New Roman" w:hAnsi="Times New Roman" w:cs="Times New Roman"/>
                <w:bCs/>
                <w:iCs/>
                <w:caps/>
                <w:color w:val="000000"/>
                <w:sz w:val="28"/>
                <w:szCs w:val="28"/>
                <w:lang w:eastAsia="ru-RU"/>
              </w:rPr>
              <w:t xml:space="preserve">, но отсутствует </w:t>
            </w:r>
            <w:r w:rsidR="004426E4" w:rsidRPr="004426E4">
              <w:rPr>
                <w:rFonts w:ascii="Times New Roman" w:eastAsia="Times New Roman" w:hAnsi="Times New Roman" w:cs="Times New Roman"/>
                <w:bCs/>
                <w:iCs/>
                <w:caps/>
                <w:color w:val="000000"/>
                <w:sz w:val="28"/>
                <w:szCs w:val="28"/>
                <w:lang w:eastAsia="ru-RU"/>
              </w:rPr>
              <w:t>у прокариота</w:t>
            </w: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caps/>
                <w:color w:val="000000"/>
                <w:sz w:val="28"/>
                <w:szCs w:val="28"/>
                <w:lang w:eastAsia="ru-RU"/>
              </w:rPr>
              <w:t>на</w:t>
            </w:r>
            <w:r w:rsidR="004426E4" w:rsidRPr="004426E4">
              <w:rPr>
                <w:rFonts w:ascii="Times New Roman" w:eastAsia="Times New Roman" w:hAnsi="Times New Roman" w:cs="Times New Roman"/>
                <w:caps/>
                <w:color w:val="000000"/>
                <w:sz w:val="28"/>
                <w:szCs w:val="28"/>
                <w:lang w:eastAsia="ru-RU"/>
              </w:rPr>
              <w:t>ружная плазматическая мембрана</w:t>
            </w:r>
          </w:p>
          <w:p w:rsidR="004426E4" w:rsidRPr="004426E4" w:rsidRDefault="004426E4" w:rsidP="004F479D">
            <w:pPr>
              <w:pStyle w:val="a4"/>
              <w:numPr>
                <w:ilvl w:val="0"/>
                <w:numId w:val="265"/>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рибосома</w:t>
            </w:r>
          </w:p>
          <w:p w:rsidR="004426E4" w:rsidRPr="004426E4" w:rsidRDefault="004426E4" w:rsidP="004F479D">
            <w:pPr>
              <w:pStyle w:val="a4"/>
              <w:numPr>
                <w:ilvl w:val="0"/>
                <w:numId w:val="265"/>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включения</w:t>
            </w:r>
          </w:p>
          <w:p w:rsidR="004426E4" w:rsidRPr="004426E4" w:rsidRDefault="004426E4" w:rsidP="004F479D">
            <w:pPr>
              <w:pStyle w:val="a4"/>
              <w:numPr>
                <w:ilvl w:val="0"/>
                <w:numId w:val="265"/>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включения</w:t>
            </w:r>
          </w:p>
          <w:p w:rsidR="002D0B26" w:rsidRPr="004426E4" w:rsidRDefault="004426E4" w:rsidP="004F479D">
            <w:pPr>
              <w:pStyle w:val="a4"/>
              <w:numPr>
                <w:ilvl w:val="0"/>
                <w:numId w:val="265"/>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 xml:space="preserve">эндоплазматическая сеть </w:t>
            </w:r>
          </w:p>
          <w:p w:rsidR="004426E4" w:rsidRPr="002D0B26" w:rsidRDefault="004426E4"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5. </w:t>
            </w:r>
            <w:r w:rsidRPr="002D0B26">
              <w:rPr>
                <w:rFonts w:ascii="Times New Roman" w:eastAsia="Times New Roman" w:hAnsi="Times New Roman" w:cs="Times New Roman"/>
                <w:bCs/>
                <w:iCs/>
                <w:caps/>
                <w:color w:val="000000"/>
                <w:sz w:val="28"/>
                <w:szCs w:val="28"/>
                <w:lang w:eastAsia="ru-RU"/>
              </w:rPr>
              <w:t>Назовите форму молекулы ДНК прокариот, по которой она отл</w:t>
            </w:r>
            <w:r w:rsidR="004426E4" w:rsidRPr="004426E4">
              <w:rPr>
                <w:rFonts w:ascii="Times New Roman" w:eastAsia="Times New Roman" w:hAnsi="Times New Roman" w:cs="Times New Roman"/>
                <w:bCs/>
                <w:iCs/>
                <w:caps/>
                <w:color w:val="000000"/>
                <w:sz w:val="28"/>
                <w:szCs w:val="28"/>
                <w:lang w:eastAsia="ru-RU"/>
              </w:rPr>
              <w:t>ичается от ядерной ДНК эукариот</w:t>
            </w:r>
          </w:p>
          <w:p w:rsidR="004426E4" w:rsidRPr="004426E4" w:rsidRDefault="004426E4" w:rsidP="004F479D">
            <w:pPr>
              <w:pStyle w:val="a4"/>
              <w:numPr>
                <w:ilvl w:val="0"/>
                <w:numId w:val="266"/>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кольцо</w:t>
            </w:r>
          </w:p>
          <w:p w:rsidR="004426E4" w:rsidRPr="004426E4" w:rsidRDefault="002D0B26" w:rsidP="004F479D">
            <w:pPr>
              <w:pStyle w:val="a4"/>
              <w:numPr>
                <w:ilvl w:val="0"/>
                <w:numId w:val="266"/>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ли</w:t>
            </w:r>
            <w:r w:rsidR="004426E4" w:rsidRPr="004426E4">
              <w:rPr>
                <w:rFonts w:ascii="Times New Roman" w:eastAsia="Times New Roman" w:hAnsi="Times New Roman" w:cs="Times New Roman"/>
                <w:color w:val="000000"/>
                <w:sz w:val="28"/>
                <w:szCs w:val="28"/>
                <w:lang w:eastAsia="ru-RU"/>
              </w:rPr>
              <w:t xml:space="preserve">нейная структура </w:t>
            </w:r>
          </w:p>
          <w:p w:rsidR="004426E4" w:rsidRPr="004426E4" w:rsidRDefault="004426E4" w:rsidP="004F479D">
            <w:pPr>
              <w:pStyle w:val="a4"/>
              <w:numPr>
                <w:ilvl w:val="0"/>
                <w:numId w:val="266"/>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разветвленная структура</w:t>
            </w: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6. </w:t>
            </w:r>
            <w:r w:rsidRPr="002D0B26">
              <w:rPr>
                <w:rFonts w:ascii="Times New Roman" w:eastAsia="Times New Roman" w:hAnsi="Times New Roman" w:cs="Times New Roman"/>
                <w:bCs/>
                <w:iCs/>
                <w:caps/>
                <w:color w:val="000000"/>
                <w:sz w:val="28"/>
                <w:szCs w:val="28"/>
                <w:lang w:eastAsia="ru-RU"/>
              </w:rPr>
              <w:t>Как с греческого</w:t>
            </w:r>
            <w:r w:rsidR="004426E4">
              <w:rPr>
                <w:rFonts w:ascii="Times New Roman" w:eastAsia="Times New Roman" w:hAnsi="Times New Roman" w:cs="Times New Roman"/>
                <w:bCs/>
                <w:iCs/>
                <w:caps/>
                <w:color w:val="000000"/>
                <w:sz w:val="28"/>
                <w:szCs w:val="28"/>
                <w:lang w:eastAsia="ru-RU"/>
              </w:rPr>
              <w:t xml:space="preserve"> переводится термин «эукариоты»</w:t>
            </w:r>
          </w:p>
          <w:p w:rsidR="002D0B26" w:rsidRPr="004426E4" w:rsidRDefault="004426E4" w:rsidP="004F479D">
            <w:pPr>
              <w:pStyle w:val="a4"/>
              <w:numPr>
                <w:ilvl w:val="0"/>
                <w:numId w:val="267"/>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ядерные</w:t>
            </w:r>
          </w:p>
          <w:p w:rsidR="002D0B26" w:rsidRPr="004426E4" w:rsidRDefault="004426E4" w:rsidP="004F479D">
            <w:pPr>
              <w:pStyle w:val="a4"/>
              <w:numPr>
                <w:ilvl w:val="0"/>
                <w:numId w:val="267"/>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безъядерные</w:t>
            </w:r>
          </w:p>
          <w:p w:rsidR="004426E4" w:rsidRPr="004426E4" w:rsidRDefault="004426E4" w:rsidP="004F479D">
            <w:pPr>
              <w:pStyle w:val="a4"/>
              <w:numPr>
                <w:ilvl w:val="0"/>
                <w:numId w:val="267"/>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доядерные</w:t>
            </w:r>
          </w:p>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bCs/>
                <w:iCs/>
                <w:color w:val="000000"/>
                <w:sz w:val="28"/>
                <w:szCs w:val="28"/>
                <w:lang w:eastAsia="ru-RU"/>
              </w:rPr>
              <w:lastRenderedPageBreak/>
              <w:t xml:space="preserve">7. </w:t>
            </w:r>
            <w:r w:rsidRPr="002D0B26">
              <w:rPr>
                <w:rFonts w:ascii="Times New Roman" w:eastAsia="Times New Roman" w:hAnsi="Times New Roman" w:cs="Times New Roman"/>
                <w:bCs/>
                <w:iCs/>
                <w:caps/>
                <w:color w:val="000000"/>
                <w:sz w:val="28"/>
                <w:szCs w:val="28"/>
                <w:lang w:eastAsia="ru-RU"/>
              </w:rPr>
              <w:t>По какому основному признаку ученые</w:t>
            </w:r>
            <w:r w:rsidR="004426E4" w:rsidRPr="004426E4">
              <w:rPr>
                <w:rFonts w:ascii="Times New Roman" w:eastAsia="Times New Roman" w:hAnsi="Times New Roman" w:cs="Times New Roman"/>
                <w:bCs/>
                <w:iCs/>
                <w:caps/>
                <w:color w:val="000000"/>
                <w:sz w:val="28"/>
                <w:szCs w:val="28"/>
                <w:lang w:eastAsia="ru-RU"/>
              </w:rPr>
              <w:t xml:space="preserve"> делят клеточные формы жизни на прокариот и эукариот</w:t>
            </w:r>
          </w:p>
          <w:p w:rsidR="002D0B26" w:rsidRPr="004426E4" w:rsidRDefault="004426E4" w:rsidP="004F479D">
            <w:pPr>
              <w:pStyle w:val="a4"/>
              <w:numPr>
                <w:ilvl w:val="0"/>
                <w:numId w:val="268"/>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по функциям ядра</w:t>
            </w:r>
          </w:p>
          <w:p w:rsidR="002D0B26" w:rsidRPr="004426E4" w:rsidRDefault="002D0B26" w:rsidP="004F479D">
            <w:pPr>
              <w:pStyle w:val="a4"/>
              <w:numPr>
                <w:ilvl w:val="0"/>
                <w:numId w:val="268"/>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по наличию или отсутствию че</w:t>
            </w:r>
            <w:r w:rsidR="004426E4" w:rsidRPr="004426E4">
              <w:rPr>
                <w:rFonts w:ascii="Times New Roman" w:eastAsia="Times New Roman" w:hAnsi="Times New Roman" w:cs="Times New Roman"/>
                <w:color w:val="000000"/>
                <w:sz w:val="28"/>
                <w:szCs w:val="28"/>
                <w:lang w:eastAsia="ru-RU"/>
              </w:rPr>
              <w:t>тко оформленного ядра</w:t>
            </w:r>
          </w:p>
          <w:p w:rsidR="002D0B26" w:rsidRPr="004426E4" w:rsidRDefault="002D0B26" w:rsidP="004F479D">
            <w:pPr>
              <w:pStyle w:val="a4"/>
              <w:numPr>
                <w:ilvl w:val="0"/>
                <w:numId w:val="268"/>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по фун</w:t>
            </w:r>
            <w:r w:rsidR="004426E4" w:rsidRPr="004426E4">
              <w:rPr>
                <w:rFonts w:ascii="Times New Roman" w:eastAsia="Times New Roman" w:hAnsi="Times New Roman" w:cs="Times New Roman"/>
                <w:color w:val="000000"/>
                <w:sz w:val="28"/>
                <w:szCs w:val="28"/>
                <w:lang w:eastAsia="ru-RU"/>
              </w:rPr>
              <w:t>кциям, которую выполняет клетка</w:t>
            </w:r>
          </w:p>
          <w:p w:rsidR="002D0B26" w:rsidRPr="004426E4" w:rsidRDefault="004426E4" w:rsidP="004F479D">
            <w:pPr>
              <w:pStyle w:val="a4"/>
              <w:numPr>
                <w:ilvl w:val="0"/>
                <w:numId w:val="268"/>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по форме клеток</w:t>
            </w:r>
          </w:p>
          <w:p w:rsidR="002D0B26" w:rsidRPr="004426E4" w:rsidRDefault="002D0B26" w:rsidP="004F479D">
            <w:pPr>
              <w:pStyle w:val="a4"/>
              <w:numPr>
                <w:ilvl w:val="0"/>
                <w:numId w:val="268"/>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w:t>
            </w:r>
            <w:r w:rsidR="004426E4" w:rsidRPr="004426E4">
              <w:rPr>
                <w:rFonts w:ascii="Times New Roman" w:eastAsia="Times New Roman" w:hAnsi="Times New Roman" w:cs="Times New Roman"/>
                <w:color w:val="000000"/>
                <w:sz w:val="28"/>
                <w:szCs w:val="28"/>
                <w:lang w:eastAsia="ru-RU"/>
              </w:rPr>
              <w:t>о количеству клеток в организме</w:t>
            </w:r>
          </w:p>
          <w:p w:rsidR="002D0B26" w:rsidRPr="004426E4" w:rsidRDefault="004426E4" w:rsidP="004F479D">
            <w:pPr>
              <w:pStyle w:val="a4"/>
              <w:numPr>
                <w:ilvl w:val="0"/>
                <w:numId w:val="268"/>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по количеству ядер в клетке</w:t>
            </w: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8. </w:t>
            </w:r>
            <w:r w:rsidRPr="002D0B26">
              <w:rPr>
                <w:rFonts w:ascii="Times New Roman" w:eastAsia="Times New Roman" w:hAnsi="Times New Roman" w:cs="Times New Roman"/>
                <w:bCs/>
                <w:iCs/>
                <w:caps/>
                <w:color w:val="000000"/>
                <w:sz w:val="28"/>
                <w:szCs w:val="28"/>
                <w:lang w:eastAsia="ru-RU"/>
              </w:rPr>
              <w:t xml:space="preserve">Как с греческого </w:t>
            </w:r>
            <w:r w:rsidR="004426E4" w:rsidRPr="004426E4">
              <w:rPr>
                <w:rFonts w:ascii="Times New Roman" w:eastAsia="Times New Roman" w:hAnsi="Times New Roman" w:cs="Times New Roman"/>
                <w:bCs/>
                <w:iCs/>
                <w:caps/>
                <w:color w:val="000000"/>
                <w:sz w:val="28"/>
                <w:szCs w:val="28"/>
                <w:lang w:eastAsia="ru-RU"/>
              </w:rPr>
              <w:t>переводится термин «прокариоты»</w:t>
            </w:r>
          </w:p>
          <w:p w:rsidR="004426E4" w:rsidRPr="004426E4" w:rsidRDefault="004426E4" w:rsidP="004F479D">
            <w:pPr>
              <w:pStyle w:val="a4"/>
              <w:numPr>
                <w:ilvl w:val="0"/>
                <w:numId w:val="269"/>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полностью (хорошо) ядерные</w:t>
            </w:r>
          </w:p>
          <w:p w:rsidR="004426E4" w:rsidRPr="004426E4" w:rsidRDefault="002D0B26" w:rsidP="004F479D">
            <w:pPr>
              <w:pStyle w:val="a4"/>
              <w:numPr>
                <w:ilvl w:val="0"/>
                <w:numId w:val="269"/>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без</w:t>
            </w:r>
            <w:r w:rsidR="004426E4" w:rsidRPr="004426E4">
              <w:rPr>
                <w:rFonts w:ascii="Times New Roman" w:eastAsia="Times New Roman" w:hAnsi="Times New Roman" w:cs="Times New Roman"/>
                <w:color w:val="000000"/>
                <w:sz w:val="28"/>
                <w:szCs w:val="28"/>
                <w:lang w:eastAsia="ru-RU"/>
              </w:rPr>
              <w:t>ъядерные</w:t>
            </w:r>
          </w:p>
          <w:p w:rsidR="004426E4" w:rsidRPr="004426E4" w:rsidRDefault="004426E4" w:rsidP="004F479D">
            <w:pPr>
              <w:pStyle w:val="a4"/>
              <w:numPr>
                <w:ilvl w:val="0"/>
                <w:numId w:val="269"/>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ядерные</w:t>
            </w:r>
          </w:p>
          <w:p w:rsidR="002D0B26" w:rsidRDefault="004426E4" w:rsidP="004F479D">
            <w:pPr>
              <w:pStyle w:val="a4"/>
              <w:numPr>
                <w:ilvl w:val="0"/>
                <w:numId w:val="269"/>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доядерные</w:t>
            </w:r>
          </w:p>
          <w:p w:rsidR="004426E4" w:rsidRPr="004426E4" w:rsidRDefault="004426E4" w:rsidP="004426E4">
            <w:pPr>
              <w:pStyle w:val="a4"/>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9. </w:t>
            </w:r>
            <w:r w:rsidRPr="002D0B26">
              <w:rPr>
                <w:rFonts w:ascii="Times New Roman" w:eastAsia="Times New Roman" w:hAnsi="Times New Roman" w:cs="Times New Roman"/>
                <w:bCs/>
                <w:iCs/>
                <w:caps/>
                <w:color w:val="000000"/>
                <w:sz w:val="28"/>
                <w:szCs w:val="28"/>
                <w:lang w:eastAsia="ru-RU"/>
              </w:rPr>
              <w:t>Назовите организмы, наследственный материал которых представлен несколькими хромосомами, состоящими из линейных молекул ДНК, св</w:t>
            </w:r>
            <w:r w:rsidR="004426E4" w:rsidRPr="004426E4">
              <w:rPr>
                <w:rFonts w:ascii="Times New Roman" w:eastAsia="Times New Roman" w:hAnsi="Times New Roman" w:cs="Times New Roman"/>
                <w:bCs/>
                <w:iCs/>
                <w:caps/>
                <w:color w:val="000000"/>
                <w:sz w:val="28"/>
                <w:szCs w:val="28"/>
                <w:lang w:eastAsia="ru-RU"/>
              </w:rPr>
              <w:t>язанных со специальными белками</w:t>
            </w:r>
          </w:p>
          <w:p w:rsidR="004426E4" w:rsidRPr="004426E4" w:rsidRDefault="004426E4" w:rsidP="004F479D">
            <w:pPr>
              <w:pStyle w:val="a4"/>
              <w:numPr>
                <w:ilvl w:val="0"/>
                <w:numId w:val="270"/>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эукариоты</w:t>
            </w:r>
          </w:p>
          <w:p w:rsidR="004426E4" w:rsidRPr="004426E4" w:rsidRDefault="004426E4" w:rsidP="004F479D">
            <w:pPr>
              <w:pStyle w:val="a4"/>
              <w:numPr>
                <w:ilvl w:val="0"/>
                <w:numId w:val="270"/>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прокариоты</w:t>
            </w:r>
          </w:p>
          <w:p w:rsidR="002D0B26" w:rsidRPr="004426E4" w:rsidRDefault="004426E4" w:rsidP="004F479D">
            <w:pPr>
              <w:pStyle w:val="a4"/>
              <w:numPr>
                <w:ilvl w:val="0"/>
                <w:numId w:val="270"/>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вирусы</w:t>
            </w: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aps/>
                <w:color w:val="000000"/>
                <w:sz w:val="28"/>
                <w:szCs w:val="28"/>
                <w:lang w:eastAsia="ru-RU"/>
              </w:rPr>
            </w:pPr>
            <w:r w:rsidRPr="002D0B26">
              <w:rPr>
                <w:rFonts w:ascii="Times New Roman" w:eastAsia="Times New Roman" w:hAnsi="Times New Roman" w:cs="Times New Roman"/>
                <w:bCs/>
                <w:iCs/>
                <w:color w:val="000000"/>
                <w:sz w:val="28"/>
                <w:szCs w:val="28"/>
                <w:lang w:eastAsia="ru-RU"/>
              </w:rPr>
              <w:t xml:space="preserve">10. </w:t>
            </w:r>
            <w:r w:rsidRPr="002D0B26">
              <w:rPr>
                <w:rFonts w:ascii="Times New Roman" w:eastAsia="Times New Roman" w:hAnsi="Times New Roman" w:cs="Times New Roman"/>
                <w:bCs/>
                <w:iCs/>
                <w:caps/>
                <w:color w:val="000000"/>
                <w:sz w:val="28"/>
                <w:szCs w:val="28"/>
                <w:lang w:eastAsia="ru-RU"/>
              </w:rPr>
              <w:t xml:space="preserve">Назовите систематическую группу организмов, представители которой </w:t>
            </w:r>
            <w:r w:rsidR="004426E4" w:rsidRPr="004426E4">
              <w:rPr>
                <w:rFonts w:ascii="Times New Roman" w:eastAsia="Times New Roman" w:hAnsi="Times New Roman" w:cs="Times New Roman"/>
                <w:bCs/>
                <w:iCs/>
                <w:caps/>
                <w:color w:val="000000"/>
                <w:sz w:val="28"/>
                <w:szCs w:val="28"/>
                <w:lang w:eastAsia="ru-RU"/>
              </w:rPr>
              <w:t>имеют наиболее крупные рибосомы</w:t>
            </w:r>
          </w:p>
          <w:p w:rsidR="004426E4" w:rsidRPr="004426E4" w:rsidRDefault="004426E4" w:rsidP="004F479D">
            <w:pPr>
              <w:pStyle w:val="a4"/>
              <w:numPr>
                <w:ilvl w:val="0"/>
                <w:numId w:val="271"/>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эукариоты</w:t>
            </w:r>
          </w:p>
          <w:p w:rsidR="004426E4" w:rsidRPr="004426E4" w:rsidRDefault="004426E4" w:rsidP="004F479D">
            <w:pPr>
              <w:pStyle w:val="a4"/>
              <w:numPr>
                <w:ilvl w:val="0"/>
                <w:numId w:val="271"/>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прокариоты</w:t>
            </w:r>
          </w:p>
          <w:p w:rsidR="002D0B26" w:rsidRPr="004426E4" w:rsidRDefault="004426E4" w:rsidP="004F479D">
            <w:pPr>
              <w:pStyle w:val="a4"/>
              <w:numPr>
                <w:ilvl w:val="0"/>
                <w:numId w:val="271"/>
              </w:numPr>
              <w:jc w:val="both"/>
              <w:rPr>
                <w:rFonts w:ascii="Times New Roman" w:eastAsia="Times New Roman" w:hAnsi="Times New Roman" w:cs="Times New Roman"/>
                <w:color w:val="000000"/>
                <w:sz w:val="28"/>
                <w:szCs w:val="28"/>
                <w:lang w:eastAsia="ru-RU"/>
              </w:rPr>
            </w:pPr>
            <w:r w:rsidRPr="004426E4">
              <w:rPr>
                <w:rFonts w:ascii="Times New Roman" w:eastAsia="Times New Roman" w:hAnsi="Times New Roman" w:cs="Times New Roman"/>
                <w:color w:val="000000"/>
                <w:sz w:val="28"/>
                <w:szCs w:val="28"/>
                <w:lang w:eastAsia="ru-RU"/>
              </w:rPr>
              <w:t>вирусы</w:t>
            </w: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2D0B26" w:rsidP="002D0B26">
            <w:pPr>
              <w:jc w:val="both"/>
              <w:rPr>
                <w:rFonts w:ascii="Times New Roman" w:eastAsia="Times New Roman" w:hAnsi="Times New Roman" w:cs="Times New Roman"/>
                <w:color w:val="000000"/>
                <w:sz w:val="28"/>
                <w:szCs w:val="28"/>
                <w:lang w:eastAsia="ru-RU"/>
              </w:rPr>
            </w:pPr>
          </w:p>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lang w:eastAsia="ru-RU"/>
              </w:rPr>
              <w:t>Ключ для  самопроверки</w:t>
            </w:r>
          </w:p>
          <w:p w:rsidR="002D0B26" w:rsidRPr="002D0B26" w:rsidRDefault="002D0B26" w:rsidP="002D0B26">
            <w:pPr>
              <w:jc w:val="both"/>
              <w:rPr>
                <w:rFonts w:ascii="Times New Roman" w:eastAsia="Times New Roman" w:hAnsi="Times New Roman" w:cs="Times New Roman"/>
                <w:color w:val="000000"/>
                <w:sz w:val="28"/>
                <w:szCs w:val="28"/>
                <w:lang w:eastAsia="ru-RU"/>
              </w:rPr>
            </w:pPr>
          </w:p>
          <w:tbl>
            <w:tblPr>
              <w:tblStyle w:val="a3"/>
              <w:tblW w:w="8960" w:type="dxa"/>
              <w:tblLayout w:type="fixed"/>
              <w:tblLook w:val="04A0" w:firstRow="1" w:lastRow="0" w:firstColumn="1" w:lastColumn="0" w:noHBand="0" w:noVBand="1"/>
            </w:tblPr>
            <w:tblGrid>
              <w:gridCol w:w="894"/>
              <w:gridCol w:w="894"/>
              <w:gridCol w:w="894"/>
              <w:gridCol w:w="894"/>
              <w:gridCol w:w="894"/>
              <w:gridCol w:w="894"/>
              <w:gridCol w:w="894"/>
              <w:gridCol w:w="894"/>
              <w:gridCol w:w="894"/>
              <w:gridCol w:w="914"/>
            </w:tblGrid>
            <w:tr w:rsidR="007D243A" w:rsidRPr="002D0B26" w:rsidTr="007D243A">
              <w:trPr>
                <w:trHeight w:val="336"/>
              </w:trPr>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w:t>
                  </w:r>
                </w:p>
              </w:tc>
              <w:tc>
                <w:tcPr>
                  <w:tcW w:w="894" w:type="dxa"/>
                </w:tcPr>
                <w:p w:rsidR="002D0B26" w:rsidRPr="002D0B26" w:rsidRDefault="007D243A" w:rsidP="002D0B26">
                  <w:pPr>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9</w:t>
                  </w:r>
                </w:p>
              </w:tc>
              <w:tc>
                <w:tcPr>
                  <w:tcW w:w="914" w:type="dxa"/>
                  <w:shd w:val="clear" w:color="auto" w:fill="auto"/>
                </w:tcPr>
                <w:p w:rsidR="007D243A" w:rsidRPr="002D0B26" w:rsidRDefault="007D243A">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r>
            <w:tr w:rsidR="002D0B26" w:rsidRPr="002D0B26" w:rsidTr="007D243A">
              <w:trPr>
                <w:trHeight w:val="352"/>
              </w:trPr>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В</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Б</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А</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Г</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А</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А</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Б</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Г</w:t>
                  </w:r>
                </w:p>
              </w:tc>
              <w:tc>
                <w:tcPr>
                  <w:tcW w:w="89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А</w:t>
                  </w:r>
                </w:p>
              </w:tc>
              <w:tc>
                <w:tcPr>
                  <w:tcW w:w="914" w:type="dxa"/>
                  <w:hideMark/>
                </w:tcPr>
                <w:p w:rsidR="002D0B26" w:rsidRPr="002D0B26" w:rsidRDefault="002D0B26" w:rsidP="002D0B26">
                  <w:pPr>
                    <w:jc w:val="both"/>
                    <w:rPr>
                      <w:rFonts w:ascii="Times New Roman" w:eastAsia="Times New Roman" w:hAnsi="Times New Roman" w:cs="Times New Roman"/>
                      <w:color w:val="000000"/>
                      <w:sz w:val="28"/>
                      <w:szCs w:val="28"/>
                      <w:lang w:eastAsia="ru-RU"/>
                    </w:rPr>
                  </w:pPr>
                  <w:r w:rsidRPr="002D0B26">
                    <w:rPr>
                      <w:rFonts w:ascii="Times New Roman" w:eastAsia="Times New Roman" w:hAnsi="Times New Roman" w:cs="Times New Roman"/>
                      <w:color w:val="000000"/>
                      <w:sz w:val="28"/>
                      <w:szCs w:val="28"/>
                      <w:lang w:eastAsia="ru-RU"/>
                    </w:rPr>
                    <w:t>А</w:t>
                  </w:r>
                </w:p>
              </w:tc>
            </w:tr>
          </w:tbl>
          <w:p w:rsidR="002D0B26" w:rsidRPr="002D0B26" w:rsidRDefault="002D0B26" w:rsidP="002D0B26">
            <w:pPr>
              <w:jc w:val="both"/>
              <w:rPr>
                <w:rFonts w:ascii="Times New Roman" w:hAnsi="Times New Roman" w:cs="Times New Roman"/>
                <w:sz w:val="28"/>
                <w:szCs w:val="28"/>
                <w:lang w:eastAsia="ru-RU"/>
              </w:rPr>
            </w:pPr>
          </w:p>
          <w:p w:rsidR="002D0B26" w:rsidRPr="002D0B26" w:rsidRDefault="002D0B26" w:rsidP="002D0B26">
            <w:pPr>
              <w:rPr>
                <w:lang w:eastAsia="ru-RU"/>
              </w:rPr>
            </w:pPr>
          </w:p>
          <w:p w:rsidR="00DD7872" w:rsidRPr="00DD7872" w:rsidRDefault="00750627" w:rsidP="00DF036F">
            <w:pPr>
              <w:rPr>
                <w:rFonts w:ascii="Times New Roman" w:hAnsi="Times New Roman" w:cs="Times New Roman"/>
                <w:sz w:val="24"/>
                <w:lang w:eastAsia="ru-RU"/>
              </w:rPr>
            </w:pPr>
            <w:hyperlink w:anchor="_Оглавление" w:history="1">
              <w:r w:rsidR="00DD7872" w:rsidRPr="00DD7872">
                <w:rPr>
                  <w:rStyle w:val="aa"/>
                  <w:rFonts w:ascii="Times New Roman" w:hAnsi="Times New Roman" w:cs="Times New Roman"/>
                  <w:sz w:val="24"/>
                  <w:lang w:eastAsia="ru-RU"/>
                </w:rPr>
                <w:t>Вернуться к оглавлению</w:t>
              </w:r>
            </w:hyperlink>
          </w:p>
          <w:p w:rsidR="00DD7872" w:rsidRDefault="00DD7872" w:rsidP="00DF036F">
            <w:pPr>
              <w:rPr>
                <w:lang w:eastAsia="ru-RU"/>
              </w:rPr>
            </w:pPr>
          </w:p>
          <w:p w:rsidR="00DD7872" w:rsidRDefault="00DD7872" w:rsidP="00DF036F">
            <w:pPr>
              <w:rPr>
                <w:lang w:eastAsia="ru-RU"/>
              </w:rPr>
            </w:pPr>
          </w:p>
          <w:p w:rsidR="00DD7872" w:rsidRPr="00DD7872" w:rsidRDefault="00DD7872" w:rsidP="00DF036F">
            <w:pPr>
              <w:rPr>
                <w:lang w:eastAsia="ru-RU"/>
              </w:rPr>
            </w:pPr>
          </w:p>
        </w:tc>
      </w:tr>
    </w:tbl>
    <w:p w:rsidR="00047498" w:rsidRDefault="00047498">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33"/>
        <w:gridCol w:w="1408"/>
        <w:gridCol w:w="15"/>
        <w:gridCol w:w="105"/>
        <w:gridCol w:w="178"/>
        <w:gridCol w:w="694"/>
        <w:gridCol w:w="88"/>
        <w:gridCol w:w="158"/>
        <w:gridCol w:w="112"/>
        <w:gridCol w:w="13"/>
        <w:gridCol w:w="288"/>
        <w:gridCol w:w="137"/>
        <w:gridCol w:w="298"/>
        <w:gridCol w:w="3971"/>
      </w:tblGrid>
      <w:tr w:rsidR="00052998" w:rsidRPr="002C6532" w:rsidTr="00750627">
        <w:trPr>
          <w:trHeight w:val="1266"/>
        </w:trPr>
        <w:tc>
          <w:tcPr>
            <w:tcW w:w="9498" w:type="dxa"/>
            <w:gridSpan w:val="14"/>
          </w:tcPr>
          <w:p w:rsidR="00052998" w:rsidRPr="00494319" w:rsidRDefault="00F4674E" w:rsidP="00DF036F">
            <w:pPr>
              <w:pStyle w:val="1"/>
              <w:jc w:val="center"/>
              <w:outlineLvl w:val="0"/>
              <w:rPr>
                <w:rFonts w:ascii="Times New Roman" w:hAnsi="Times New Roman" w:cs="Times New Roman"/>
                <w:b/>
                <w:color w:val="auto"/>
                <w:sz w:val="28"/>
              </w:rPr>
            </w:pPr>
            <w:bookmarkStart w:id="14" w:name="_Тема:_Эукариотическая_клетка_1"/>
            <w:bookmarkEnd w:id="14"/>
            <w:r w:rsidRPr="00494319">
              <w:rPr>
                <w:rFonts w:ascii="Times New Roman" w:eastAsia="Times New Roman" w:hAnsi="Times New Roman" w:cs="Times New Roman"/>
                <w:b/>
                <w:bCs/>
                <w:color w:val="auto"/>
                <w:sz w:val="28"/>
                <w:szCs w:val="28"/>
                <w:lang w:eastAsia="ru-RU"/>
              </w:rPr>
              <w:lastRenderedPageBreak/>
              <w:t>Тема:</w:t>
            </w:r>
            <w:r w:rsidR="00F84473">
              <w:rPr>
                <w:rFonts w:ascii="Times New Roman" w:eastAsia="Times New Roman" w:hAnsi="Times New Roman" w:cs="Times New Roman"/>
                <w:b/>
                <w:bCs/>
                <w:color w:val="auto"/>
                <w:sz w:val="28"/>
                <w:szCs w:val="28"/>
                <w:lang w:eastAsia="ru-RU"/>
              </w:rPr>
              <w:t xml:space="preserve"> </w:t>
            </w:r>
            <w:r w:rsidRPr="00494319">
              <w:rPr>
                <w:rFonts w:ascii="Times New Roman" w:hAnsi="Times New Roman" w:cs="Times New Roman"/>
                <w:b/>
                <w:color w:val="auto"/>
                <w:sz w:val="28"/>
              </w:rPr>
              <w:t>Эукариотическая</w:t>
            </w:r>
            <w:r w:rsidR="00052998" w:rsidRPr="00494319">
              <w:rPr>
                <w:rFonts w:ascii="Times New Roman" w:hAnsi="Times New Roman" w:cs="Times New Roman"/>
                <w:b/>
                <w:color w:val="auto"/>
                <w:sz w:val="28"/>
              </w:rPr>
              <w:t xml:space="preserve"> клетка</w:t>
            </w:r>
          </w:p>
          <w:p w:rsidR="00052998" w:rsidRDefault="00052998"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052998" w:rsidRPr="00052998" w:rsidRDefault="00052998" w:rsidP="0052031A">
            <w:pPr>
              <w:pStyle w:val="a4"/>
              <w:numPr>
                <w:ilvl w:val="0"/>
                <w:numId w:val="32"/>
              </w:numPr>
              <w:tabs>
                <w:tab w:val="left" w:pos="3382"/>
              </w:tabs>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 xml:space="preserve">История изучения клетки. </w:t>
            </w:r>
          </w:p>
          <w:p w:rsidR="00052998" w:rsidRPr="00052998" w:rsidRDefault="00052998" w:rsidP="0052031A">
            <w:pPr>
              <w:pStyle w:val="a4"/>
              <w:numPr>
                <w:ilvl w:val="0"/>
                <w:numId w:val="32"/>
              </w:numPr>
              <w:tabs>
                <w:tab w:val="left" w:pos="3382"/>
              </w:tabs>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 xml:space="preserve">Клеточная теория. </w:t>
            </w:r>
          </w:p>
          <w:p w:rsidR="00052998" w:rsidRPr="00052998" w:rsidRDefault="00052998" w:rsidP="0052031A">
            <w:pPr>
              <w:pStyle w:val="a4"/>
              <w:numPr>
                <w:ilvl w:val="0"/>
                <w:numId w:val="32"/>
              </w:numPr>
              <w:tabs>
                <w:tab w:val="left" w:pos="3382"/>
              </w:tabs>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 xml:space="preserve">Строение и функции плазматической мембраны. </w:t>
            </w:r>
          </w:p>
          <w:p w:rsidR="00052998" w:rsidRPr="00052998" w:rsidRDefault="00052998" w:rsidP="0052031A">
            <w:pPr>
              <w:pStyle w:val="a4"/>
              <w:numPr>
                <w:ilvl w:val="0"/>
                <w:numId w:val="32"/>
              </w:numPr>
              <w:tabs>
                <w:tab w:val="left" w:pos="3382"/>
              </w:tabs>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 xml:space="preserve">Органоиды клетки: немембранные, одномембранные, двумембранные. </w:t>
            </w:r>
          </w:p>
          <w:p w:rsidR="00052998" w:rsidRPr="00052998" w:rsidRDefault="00052998" w:rsidP="0052031A">
            <w:pPr>
              <w:pStyle w:val="a4"/>
              <w:numPr>
                <w:ilvl w:val="0"/>
                <w:numId w:val="32"/>
              </w:numPr>
              <w:tabs>
                <w:tab w:val="left" w:pos="3382"/>
              </w:tabs>
              <w:rPr>
                <w:rFonts w:ascii="Times New Roman" w:eastAsia="Times New Roman" w:hAnsi="Times New Roman" w:cs="Times New Roman"/>
                <w:b/>
                <w:sz w:val="28"/>
                <w:szCs w:val="28"/>
                <w:lang w:eastAsia="ru-RU"/>
              </w:rPr>
            </w:pPr>
            <w:r w:rsidRPr="00052998">
              <w:rPr>
                <w:rFonts w:ascii="Times New Roman" w:eastAsia="Times New Roman" w:hAnsi="Times New Roman" w:cs="Times New Roman"/>
                <w:sz w:val="28"/>
                <w:szCs w:val="24"/>
                <w:lang w:eastAsia="ru-RU"/>
              </w:rPr>
              <w:t>Строение и функции клеточного ядра.</w:t>
            </w:r>
          </w:p>
        </w:tc>
      </w:tr>
      <w:tr w:rsidR="00052998" w:rsidRPr="002C6532" w:rsidTr="00750627">
        <w:trPr>
          <w:trHeight w:val="1266"/>
        </w:trPr>
        <w:tc>
          <w:tcPr>
            <w:tcW w:w="2033" w:type="dxa"/>
          </w:tcPr>
          <w:p w:rsidR="00052998" w:rsidRPr="00494319" w:rsidRDefault="00052998" w:rsidP="00DF036F">
            <w:pPr>
              <w:pStyle w:val="1"/>
              <w:outlineLvl w:val="0"/>
              <w:rPr>
                <w:rFonts w:ascii="Times New Roman" w:eastAsia="Times New Roman" w:hAnsi="Times New Roman" w:cs="Times New Roman"/>
                <w:b/>
                <w:color w:val="auto"/>
                <w:sz w:val="28"/>
                <w:lang w:eastAsia="ru-RU"/>
              </w:rPr>
            </w:pPr>
            <w:r>
              <w:rPr>
                <w:noProof/>
                <w:lang w:eastAsia="ru-RU"/>
              </w:rPr>
              <w:drawing>
                <wp:inline distT="0" distB="0" distL="0" distR="0">
                  <wp:extent cx="1152525" cy="1442373"/>
                  <wp:effectExtent l="0" t="0" r="28575" b="81915"/>
                  <wp:docPr id="46" name="Рисунок 2" descr="ad3a789759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descr="ad3a789759de.png"/>
                          <pic:cNvPicPr>
                            <a:picLocks noChangeAspect="1"/>
                          </pic:cNvPicPr>
                        </pic:nvPicPr>
                        <pic:blipFill>
                          <a:blip r:embed="rId9" cstate="print"/>
                          <a:srcRect/>
                          <a:stretch>
                            <a:fillRect/>
                          </a:stretch>
                        </pic:blipFill>
                        <pic:spPr bwMode="auto">
                          <a:xfrm>
                            <a:off x="0" y="0"/>
                            <a:ext cx="1152525" cy="1442373"/>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65" w:type="dxa"/>
            <w:gridSpan w:val="13"/>
          </w:tcPr>
          <w:p w:rsidR="00052998" w:rsidRPr="00052998" w:rsidRDefault="00052998" w:rsidP="00DF036F">
            <w:pPr>
              <w:tabs>
                <w:tab w:val="left" w:pos="3382"/>
              </w:tabs>
              <w:rPr>
                <w:rFonts w:ascii="Times New Roman" w:eastAsia="Times New Roman" w:hAnsi="Times New Roman" w:cs="Times New Roman"/>
                <w:b/>
                <w:sz w:val="28"/>
                <w:szCs w:val="24"/>
                <w:lang w:eastAsia="ru-RU"/>
              </w:rPr>
            </w:pPr>
            <w:r w:rsidRPr="00052998">
              <w:rPr>
                <w:rFonts w:ascii="Times New Roman" w:eastAsia="Times New Roman" w:hAnsi="Times New Roman" w:cs="Times New Roman"/>
                <w:b/>
                <w:sz w:val="28"/>
                <w:szCs w:val="24"/>
                <w:lang w:eastAsia="ru-RU"/>
              </w:rPr>
              <w:t xml:space="preserve">История изучения клетки. </w:t>
            </w:r>
          </w:p>
          <w:p w:rsidR="00052998" w:rsidRPr="00052998" w:rsidRDefault="00F4674E" w:rsidP="00DF036F">
            <w:pPr>
              <w:pStyle w:val="1"/>
              <w:jc w:val="both"/>
              <w:outlineLvl w:val="0"/>
              <w:rPr>
                <w:rFonts w:ascii="Times New Roman" w:eastAsia="Times New Roman" w:hAnsi="Times New Roman" w:cs="Times New Roman"/>
                <w:color w:val="auto"/>
                <w:sz w:val="28"/>
                <w:lang w:eastAsia="ru-RU"/>
              </w:rPr>
            </w:pPr>
            <w:r w:rsidRPr="00052998">
              <w:rPr>
                <w:rFonts w:ascii="Times New Roman" w:eastAsia="Times New Roman" w:hAnsi="Times New Roman" w:cs="Times New Roman"/>
                <w:color w:val="auto"/>
                <w:sz w:val="28"/>
                <w:lang w:eastAsia="ru-RU"/>
              </w:rPr>
              <w:t>Клетка (от лат. cellula - ячейка) - структурно-функциональна</w:t>
            </w:r>
            <w:r>
              <w:rPr>
                <w:rFonts w:ascii="Times New Roman" w:eastAsia="Times New Roman" w:hAnsi="Times New Roman" w:cs="Times New Roman"/>
                <w:color w:val="auto"/>
                <w:sz w:val="28"/>
                <w:lang w:eastAsia="ru-RU"/>
              </w:rPr>
              <w:t xml:space="preserve">я </w:t>
            </w:r>
            <w:r w:rsidR="00F84473">
              <w:rPr>
                <w:rFonts w:ascii="Times New Roman" w:eastAsia="Times New Roman" w:hAnsi="Times New Roman" w:cs="Times New Roman"/>
                <w:color w:val="auto"/>
                <w:sz w:val="28"/>
                <w:lang w:eastAsia="ru-RU"/>
              </w:rPr>
              <w:t xml:space="preserve">единица всех живых организмов, </w:t>
            </w:r>
            <w:r w:rsidRPr="00052998">
              <w:rPr>
                <w:rFonts w:ascii="Times New Roman" w:eastAsia="Times New Roman" w:hAnsi="Times New Roman" w:cs="Times New Roman"/>
                <w:color w:val="auto"/>
                <w:sz w:val="28"/>
                <w:lang w:eastAsia="ru-RU"/>
              </w:rPr>
              <w:t xml:space="preserve">для которой характерен свой ​​метаболизм и способность к воспроизводству. </w:t>
            </w:r>
            <w:r w:rsidR="00052998" w:rsidRPr="00052998">
              <w:rPr>
                <w:rFonts w:ascii="Times New Roman" w:eastAsia="Times New Roman" w:hAnsi="Times New Roman" w:cs="Times New Roman"/>
                <w:color w:val="auto"/>
                <w:sz w:val="28"/>
                <w:lang w:eastAsia="ru-RU"/>
              </w:rPr>
              <w:t xml:space="preserve">От среды, которая его окружает, клетка отграничена плазматической мембраной (плазмалемме). </w:t>
            </w:r>
          </w:p>
        </w:tc>
      </w:tr>
      <w:tr w:rsidR="00750627" w:rsidRPr="002C6532" w:rsidTr="00750627">
        <w:trPr>
          <w:trHeight w:val="1266"/>
        </w:trPr>
        <w:tc>
          <w:tcPr>
            <w:tcW w:w="9498" w:type="dxa"/>
            <w:gridSpan w:val="14"/>
          </w:tcPr>
          <w:p w:rsidR="00750627" w:rsidRPr="00750627" w:rsidRDefault="00750627" w:rsidP="00750627">
            <w:pPr>
              <w:pStyle w:val="1"/>
              <w:spacing w:before="0"/>
              <w:jc w:val="both"/>
              <w:outlineLvl w:val="0"/>
              <w:rPr>
                <w:rFonts w:ascii="Times New Roman" w:eastAsia="Times New Roman" w:hAnsi="Times New Roman" w:cs="Times New Roman"/>
                <w:color w:val="auto"/>
                <w:sz w:val="28"/>
                <w:lang w:eastAsia="ru-RU"/>
              </w:rPr>
            </w:pPr>
            <w:r w:rsidRPr="00052998">
              <w:rPr>
                <w:rFonts w:ascii="Times New Roman" w:eastAsia="Times New Roman" w:hAnsi="Times New Roman" w:cs="Times New Roman"/>
                <w:color w:val="auto"/>
                <w:sz w:val="28"/>
                <w:lang w:eastAsia="ru-RU"/>
              </w:rPr>
              <w:t>Большинство эукариотических клеток имеют размеры до 100 мкм, а прокариотических еще на порядок меньше, поэтому человек не может видеть их невооруженным глазом. Открытие и исследование клеток стало возможным только после изобретения Янсеном оптического микроскопа (1590 года). К важнейшим событиям, связанным с ранним развитием клеточной биологии относятся</w:t>
            </w:r>
          </w:p>
        </w:tc>
      </w:tr>
      <w:tr w:rsidR="00052998" w:rsidRPr="002C6532" w:rsidTr="00750627">
        <w:trPr>
          <w:trHeight w:val="1266"/>
        </w:trPr>
        <w:tc>
          <w:tcPr>
            <w:tcW w:w="9498" w:type="dxa"/>
            <w:gridSpan w:val="14"/>
          </w:tcPr>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1665 - Роберт Гук впервые увидел мертвые клетки, изучая строение пробки под микроскопом. Гук считал, что клетки пустые, а живым веществом являются клеточные стенки.</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 xml:space="preserve">    1650-1700 - Антони ван Левенгук впервые наблюдал под микроскопом живые клетки, в частности простейшие, а также эритроциты.</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 xml:space="preserve">    1831-1839 - Роберт Браун описал ядро, как сферическое тельце, имеющееся в растительных клетках.</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 xml:space="preserve">    1838-1839 - ботаник Матиас Шлейден и зоолог Теодор Шванн, объединив идеи разных ученых, создали клеточную теорию, согласно которой клетка является основной структурной и функциональной единицей живых организмов.</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 xml:space="preserve">    1840 - Пуркинье предложил название протоплазма для обозначения клеточного содержимого, убедившись в том, что именно содержание, а не клеточные стенки, является живым веществом.</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 xml:space="preserve">    1855 - Вирхов доказал, что все клетки образуются из других клеток путем деления.</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 xml:space="preserve">    1866 - Геккель установил, что сохранение и передачу наследственных признаков осуществляет ядро.</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t xml:space="preserve">    1866-1898 - описаны основные компоненты клетки, которые можно увидеть под оптическим микроскопом. Цитология приобретает характер экспериментальной науки.</w:t>
            </w:r>
          </w:p>
          <w:p w:rsidR="00052998" w:rsidRPr="0028248E" w:rsidRDefault="00052998" w:rsidP="00DF036F">
            <w:pPr>
              <w:jc w:val="both"/>
              <w:rPr>
                <w:rFonts w:ascii="Times New Roman" w:hAnsi="Times New Roman" w:cs="Times New Roman"/>
                <w:sz w:val="28"/>
                <w:lang w:eastAsia="ru-RU"/>
              </w:rPr>
            </w:pPr>
            <w:r w:rsidRPr="0028248E">
              <w:rPr>
                <w:rFonts w:ascii="Times New Roman" w:hAnsi="Times New Roman" w:cs="Times New Roman"/>
                <w:sz w:val="28"/>
                <w:lang w:eastAsia="ru-RU"/>
              </w:rPr>
              <w:lastRenderedPageBreak/>
              <w:t xml:space="preserve">    1900 - за появлением генетики начинает развиваться цитогенетика, изучающая поведение хромосом во время деления и оплодотворения, ее влияние на наследственные признаки организмов.</w:t>
            </w:r>
          </w:p>
          <w:p w:rsidR="00052998" w:rsidRPr="00494319" w:rsidRDefault="00052998" w:rsidP="00DF036F">
            <w:pPr>
              <w:jc w:val="both"/>
              <w:rPr>
                <w:b/>
                <w:lang w:eastAsia="ru-RU"/>
              </w:rPr>
            </w:pPr>
            <w:r w:rsidRPr="0028248E">
              <w:rPr>
                <w:rFonts w:ascii="Times New Roman" w:hAnsi="Times New Roman" w:cs="Times New Roman"/>
                <w:sz w:val="28"/>
                <w:lang w:eastAsia="ru-RU"/>
              </w:rPr>
              <w:t xml:space="preserve">    1946 - в биологии началось использование электронного микроскопа, что позволило изучать ультраструктуры клеток.</w:t>
            </w:r>
          </w:p>
        </w:tc>
      </w:tr>
      <w:tr w:rsidR="00052998" w:rsidRPr="002C6532" w:rsidTr="00750627">
        <w:trPr>
          <w:trHeight w:val="1266"/>
        </w:trPr>
        <w:tc>
          <w:tcPr>
            <w:tcW w:w="3441" w:type="dxa"/>
            <w:gridSpan w:val="2"/>
          </w:tcPr>
          <w:p w:rsidR="00052998" w:rsidRPr="00052998" w:rsidRDefault="00052998" w:rsidP="00DF036F">
            <w:pPr>
              <w:tabs>
                <w:tab w:val="left" w:pos="3382"/>
              </w:tabs>
              <w:rPr>
                <w:rFonts w:ascii="Times New Roman" w:eastAsia="Times New Roman" w:hAnsi="Times New Roman" w:cs="Times New Roman"/>
                <w:b/>
                <w:sz w:val="28"/>
                <w:szCs w:val="24"/>
                <w:lang w:eastAsia="ru-RU"/>
              </w:rPr>
            </w:pPr>
            <w:r w:rsidRPr="00052998">
              <w:rPr>
                <w:rFonts w:ascii="Times New Roman" w:eastAsia="Times New Roman" w:hAnsi="Times New Roman" w:cs="Times New Roman"/>
                <w:b/>
                <w:sz w:val="28"/>
                <w:szCs w:val="24"/>
                <w:lang w:eastAsia="ru-RU"/>
              </w:rPr>
              <w:lastRenderedPageBreak/>
              <w:t xml:space="preserve">Клеточная теория. </w:t>
            </w:r>
          </w:p>
          <w:p w:rsidR="00052998" w:rsidRPr="00052998" w:rsidRDefault="00F4674E" w:rsidP="00DF036F">
            <w:pPr>
              <w:tabs>
                <w:tab w:val="left" w:pos="3382"/>
              </w:tabs>
              <w:jc w:val="both"/>
              <w:rPr>
                <w:rFonts w:ascii="Times New Roman" w:eastAsia="Times New Roman" w:hAnsi="Times New Roman" w:cs="Times New Roman"/>
                <w:b/>
                <w:sz w:val="28"/>
                <w:szCs w:val="24"/>
                <w:lang w:eastAsia="ru-RU"/>
              </w:rPr>
            </w:pPr>
            <w:r w:rsidRPr="00052998">
              <w:rPr>
                <w:rFonts w:ascii="Times New Roman" w:eastAsia="Times New Roman" w:hAnsi="Times New Roman" w:cs="Times New Roman"/>
                <w:sz w:val="28"/>
                <w:szCs w:val="24"/>
                <w:lang w:eastAsia="ru-RU"/>
              </w:rPr>
              <w:t>Клеточную теорию, сформулирован</w:t>
            </w:r>
            <w:r>
              <w:rPr>
                <w:rFonts w:ascii="Times New Roman" w:eastAsia="Times New Roman" w:hAnsi="Times New Roman" w:cs="Times New Roman"/>
                <w:sz w:val="28"/>
                <w:szCs w:val="24"/>
                <w:lang w:eastAsia="ru-RU"/>
              </w:rPr>
              <w:t>ную</w:t>
            </w:r>
            <w:r w:rsidRPr="00052998">
              <w:rPr>
                <w:rFonts w:ascii="Times New Roman" w:eastAsia="Times New Roman" w:hAnsi="Times New Roman" w:cs="Times New Roman"/>
                <w:sz w:val="28"/>
                <w:szCs w:val="24"/>
                <w:lang w:eastAsia="ru-RU"/>
              </w:rPr>
              <w:t xml:space="preserve"> в 1838-1839 годах ботаником Матиасом Шлейденом и зоологом Теодор Шванн.</w:t>
            </w:r>
          </w:p>
        </w:tc>
        <w:tc>
          <w:tcPr>
            <w:tcW w:w="6057" w:type="dxa"/>
            <w:gridSpan w:val="12"/>
          </w:tcPr>
          <w:p w:rsidR="00052998" w:rsidRPr="00052998" w:rsidRDefault="00052998" w:rsidP="00DF036F">
            <w:pPr>
              <w:tabs>
                <w:tab w:val="left" w:pos="3382"/>
              </w:tabs>
              <w:rPr>
                <w:rFonts w:ascii="Times New Roman" w:eastAsia="Times New Roman" w:hAnsi="Times New Roman" w:cs="Times New Roman"/>
                <w:b/>
                <w:sz w:val="28"/>
                <w:szCs w:val="24"/>
                <w:lang w:eastAsia="ru-RU"/>
              </w:rPr>
            </w:pPr>
            <w:r>
              <w:rPr>
                <w:noProof/>
                <w:lang w:eastAsia="ru-RU"/>
              </w:rPr>
              <w:drawing>
                <wp:inline distT="0" distB="0" distL="0" distR="0">
                  <wp:extent cx="3448050" cy="1762125"/>
                  <wp:effectExtent l="0" t="0" r="0" b="9525"/>
                  <wp:docPr id="47" name="preview-image" descr="http://fs.nashaucheba.ru/tw_files2/urls_3/1401/d-1400240/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s.nashaucheba.ru/tw_files2/urls_3/1401/d-1400240/img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55261" cy="1765810"/>
                          </a:xfrm>
                          <a:prstGeom prst="rect">
                            <a:avLst/>
                          </a:prstGeom>
                          <a:noFill/>
                          <a:ln>
                            <a:noFill/>
                          </a:ln>
                        </pic:spPr>
                      </pic:pic>
                    </a:graphicData>
                  </a:graphic>
                </wp:inline>
              </w:drawing>
            </w:r>
          </w:p>
        </w:tc>
      </w:tr>
      <w:tr w:rsidR="00052998" w:rsidRPr="002C6532" w:rsidTr="00750627">
        <w:trPr>
          <w:trHeight w:val="1266"/>
        </w:trPr>
        <w:tc>
          <w:tcPr>
            <w:tcW w:w="5229" w:type="dxa"/>
            <w:gridSpan w:val="12"/>
          </w:tcPr>
          <w:p w:rsidR="00052998" w:rsidRDefault="00052998" w:rsidP="00DF036F">
            <w:pPr>
              <w:tabs>
                <w:tab w:val="left" w:pos="3382"/>
              </w:tabs>
              <w:rPr>
                <w:noProof/>
                <w:lang w:eastAsia="ru-RU"/>
              </w:rPr>
            </w:pPr>
            <w:r>
              <w:rPr>
                <w:noProof/>
                <w:lang w:eastAsia="ru-RU"/>
              </w:rPr>
              <w:drawing>
                <wp:inline distT="0" distB="0" distL="0" distR="0">
                  <wp:extent cx="3149598" cy="2362200"/>
                  <wp:effectExtent l="0" t="0" r="0" b="0"/>
                  <wp:docPr id="48" name="preview-image" descr="http://900igr.net/datas/biologija/Stroenie-organizma/0008-008-Teodor-SHv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s/biologija/Stroenie-organizma/0008-008-Teodor-SHvann.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66655" cy="2374993"/>
                          </a:xfrm>
                          <a:prstGeom prst="rect">
                            <a:avLst/>
                          </a:prstGeom>
                          <a:noFill/>
                          <a:ln>
                            <a:noFill/>
                          </a:ln>
                        </pic:spPr>
                      </pic:pic>
                    </a:graphicData>
                  </a:graphic>
                </wp:inline>
              </w:drawing>
            </w:r>
          </w:p>
        </w:tc>
        <w:tc>
          <w:tcPr>
            <w:tcW w:w="4269" w:type="dxa"/>
            <w:gridSpan w:val="2"/>
          </w:tcPr>
          <w:p w:rsidR="00052998" w:rsidRDefault="00F4674E" w:rsidP="00DF036F">
            <w:pPr>
              <w:tabs>
                <w:tab w:val="left" w:pos="3382"/>
              </w:tabs>
              <w:jc w:val="both"/>
              <w:rPr>
                <w:noProof/>
                <w:lang w:eastAsia="ru-RU"/>
              </w:rPr>
            </w:pPr>
            <w:r w:rsidRPr="00052998">
              <w:rPr>
                <w:rFonts w:ascii="Times New Roman" w:eastAsia="Times New Roman" w:hAnsi="Times New Roman" w:cs="Times New Roman"/>
                <w:sz w:val="28"/>
                <w:szCs w:val="24"/>
                <w:lang w:eastAsia="ru-RU"/>
              </w:rPr>
              <w:t>Эт</w:t>
            </w:r>
            <w:r>
              <w:rPr>
                <w:rFonts w:ascii="Times New Roman" w:eastAsia="Times New Roman" w:hAnsi="Times New Roman" w:cs="Times New Roman"/>
                <w:sz w:val="28"/>
                <w:szCs w:val="24"/>
                <w:lang w:eastAsia="ru-RU"/>
              </w:rPr>
              <w:t>и ученые доказали</w:t>
            </w:r>
            <w:r w:rsidRPr="00052998">
              <w:rPr>
                <w:rFonts w:ascii="Times New Roman" w:eastAsia="Times New Roman" w:hAnsi="Times New Roman" w:cs="Times New Roman"/>
                <w:sz w:val="28"/>
                <w:szCs w:val="24"/>
                <w:lang w:eastAsia="ru-RU"/>
              </w:rPr>
              <w:t xml:space="preserve"> сходство между собой животных и растительных клеток, и на основе всех накопленных к тому времени знаний постулировали, что клетка является структурной и функциональной единицей всех живых организмов.</w:t>
            </w:r>
          </w:p>
        </w:tc>
      </w:tr>
      <w:tr w:rsidR="00052998" w:rsidRPr="002C6532" w:rsidTr="00750627">
        <w:trPr>
          <w:trHeight w:val="1266"/>
        </w:trPr>
        <w:tc>
          <w:tcPr>
            <w:tcW w:w="9498" w:type="dxa"/>
            <w:gridSpan w:val="14"/>
          </w:tcPr>
          <w:p w:rsidR="00052998" w:rsidRDefault="00052998" w:rsidP="00DF036F">
            <w:pPr>
              <w:ind w:firstLine="567"/>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1855 Рудольф Вирхов дополнил клеточную теорию утверждению лат. «Omnis cellula eх cellula»</w:t>
            </w:r>
            <w:r>
              <w:rPr>
                <w:rFonts w:ascii="Times New Roman" w:eastAsia="Times New Roman" w:hAnsi="Times New Roman" w:cs="Times New Roman"/>
                <w:sz w:val="28"/>
                <w:szCs w:val="24"/>
                <w:lang w:eastAsia="ru-RU"/>
              </w:rPr>
              <w:t xml:space="preserve"> - «Каждая клетка - из клетки».</w:t>
            </w:r>
          </w:p>
          <w:p w:rsidR="00052998" w:rsidRPr="00052998" w:rsidRDefault="00052998" w:rsidP="00DF036F">
            <w:pPr>
              <w:ind w:firstLine="567"/>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Клеточная теория является одной из основополагающих идей современной биологии, она стала неоспоримым доказательством единства всего живого и фундаментом для развития таких дисциплин как эмбриология, гистология и физиология. Основные положения клеточной теории не потеряли своей актуальности, однако после создания она была дополнена, и теперь она включает следующие утверждения:</w:t>
            </w:r>
          </w:p>
          <w:p w:rsidR="00052998" w:rsidRPr="00052998" w:rsidRDefault="00052998" w:rsidP="0052031A">
            <w:pPr>
              <w:numPr>
                <w:ilvl w:val="0"/>
                <w:numId w:val="33"/>
              </w:numPr>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Клетка - элементарная единица строения, функционирования, размножения и развития всех живых организмов, вне клетки нет жизни.</w:t>
            </w:r>
          </w:p>
          <w:p w:rsidR="00052998" w:rsidRPr="00052998" w:rsidRDefault="00052998" w:rsidP="0052031A">
            <w:pPr>
              <w:numPr>
                <w:ilvl w:val="0"/>
                <w:numId w:val="33"/>
              </w:numPr>
              <w:spacing w:before="100" w:beforeAutospacing="1" w:after="100" w:afterAutospacing="1"/>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Клетка - целостная система, содержащая большое количество связанных друг с другом элементов - органелл.</w:t>
            </w:r>
          </w:p>
          <w:p w:rsidR="00052998" w:rsidRPr="00052998" w:rsidRDefault="00052998" w:rsidP="0052031A">
            <w:pPr>
              <w:numPr>
                <w:ilvl w:val="0"/>
                <w:numId w:val="33"/>
              </w:numPr>
              <w:spacing w:before="100" w:beforeAutospacing="1" w:after="100" w:afterAutospacing="1"/>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Клетки разных организмов похожи (гомологичные) по строению и основными свойствами и имеют общее происхождение.</w:t>
            </w:r>
          </w:p>
          <w:p w:rsidR="00052998" w:rsidRPr="00052998" w:rsidRDefault="00052998" w:rsidP="0052031A">
            <w:pPr>
              <w:numPr>
                <w:ilvl w:val="0"/>
                <w:numId w:val="33"/>
              </w:numPr>
              <w:spacing w:before="100" w:beforeAutospacing="1" w:after="100" w:afterAutospacing="1"/>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Увеличение количества клеток происходит путем их деления, после репликации ее ДНК: клетка - от клетки.</w:t>
            </w:r>
          </w:p>
          <w:p w:rsidR="00052998" w:rsidRPr="00052998" w:rsidRDefault="00052998" w:rsidP="0052031A">
            <w:pPr>
              <w:numPr>
                <w:ilvl w:val="0"/>
                <w:numId w:val="33"/>
              </w:numPr>
              <w:spacing w:before="100" w:beforeAutospacing="1" w:after="100" w:afterAutospacing="1"/>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 xml:space="preserve">Многоклеточный организм - это новая система, сложный ансамбль из множества клеток, объединенных и интегрированных в системы тканей </w:t>
            </w:r>
            <w:r w:rsidRPr="00052998">
              <w:rPr>
                <w:rFonts w:ascii="Times New Roman" w:eastAsia="Times New Roman" w:hAnsi="Times New Roman" w:cs="Times New Roman"/>
                <w:sz w:val="28"/>
                <w:szCs w:val="24"/>
                <w:lang w:eastAsia="ru-RU"/>
              </w:rPr>
              <w:lastRenderedPageBreak/>
              <w:t>и органов, связанных между собой с помощью химических факторов: гуморальных и нервных.</w:t>
            </w:r>
          </w:p>
          <w:p w:rsidR="00052998" w:rsidRPr="00052998" w:rsidRDefault="00052998" w:rsidP="0052031A">
            <w:pPr>
              <w:numPr>
                <w:ilvl w:val="0"/>
                <w:numId w:val="33"/>
              </w:numPr>
              <w:jc w:val="both"/>
              <w:rPr>
                <w:rFonts w:ascii="Times New Roman" w:eastAsia="Times New Roman" w:hAnsi="Times New Roman" w:cs="Times New Roman"/>
                <w:sz w:val="28"/>
                <w:szCs w:val="24"/>
                <w:lang w:eastAsia="ru-RU"/>
              </w:rPr>
            </w:pPr>
            <w:r w:rsidRPr="00052998">
              <w:rPr>
                <w:rFonts w:ascii="Times New Roman" w:eastAsia="Times New Roman" w:hAnsi="Times New Roman" w:cs="Times New Roman"/>
                <w:sz w:val="28"/>
                <w:szCs w:val="24"/>
                <w:lang w:eastAsia="ru-RU"/>
              </w:rPr>
              <w:t>Клетки многоклеточных организмов имеют одинаковый набор генетической информации, но отличаются по уровню экспрессии (работы) отдельных генов, что приводит к их морфологической и функциональной разнообразия - дифференциации.</w:t>
            </w:r>
          </w:p>
          <w:p w:rsidR="00052998" w:rsidRPr="00494319" w:rsidRDefault="00052998" w:rsidP="00DF036F">
            <w:pPr>
              <w:pStyle w:val="1"/>
              <w:spacing w:before="0"/>
              <w:jc w:val="both"/>
              <w:outlineLvl w:val="0"/>
              <w:rPr>
                <w:rFonts w:ascii="Times New Roman" w:eastAsia="Times New Roman" w:hAnsi="Times New Roman" w:cs="Times New Roman"/>
                <w:b/>
                <w:color w:val="auto"/>
                <w:sz w:val="28"/>
                <w:lang w:eastAsia="ru-RU"/>
              </w:rPr>
            </w:pPr>
            <w:r w:rsidRPr="00052998">
              <w:rPr>
                <w:rFonts w:ascii="Times New Roman" w:eastAsia="Times New Roman" w:hAnsi="Times New Roman" w:cs="Times New Roman"/>
                <w:color w:val="auto"/>
                <w:sz w:val="28"/>
                <w:szCs w:val="24"/>
                <w:lang w:eastAsia="ru-RU"/>
              </w:rPr>
              <w:t>Следует отметить, что в разных источниках количество и формулировки отдельных положений современной клеточной теории могут отличаться.</w:t>
            </w:r>
          </w:p>
        </w:tc>
      </w:tr>
      <w:tr w:rsidR="00A85FBB" w:rsidRPr="002C6532" w:rsidTr="00750627">
        <w:trPr>
          <w:trHeight w:val="1266"/>
        </w:trPr>
        <w:tc>
          <w:tcPr>
            <w:tcW w:w="5092" w:type="dxa"/>
            <w:gridSpan w:val="11"/>
          </w:tcPr>
          <w:p w:rsidR="00A85FBB" w:rsidRPr="00A85FBB" w:rsidRDefault="00A85FBB" w:rsidP="00DF036F">
            <w:pPr>
              <w:tabs>
                <w:tab w:val="left" w:pos="3382"/>
              </w:tabs>
              <w:jc w:val="both"/>
              <w:rPr>
                <w:rFonts w:ascii="Times New Roman" w:eastAsia="Times New Roman" w:hAnsi="Times New Roman" w:cs="Times New Roman"/>
                <w:b/>
                <w:sz w:val="28"/>
                <w:szCs w:val="28"/>
                <w:lang w:eastAsia="ru-RU"/>
              </w:rPr>
            </w:pPr>
            <w:r w:rsidRPr="00A85FBB">
              <w:rPr>
                <w:rFonts w:ascii="Times New Roman" w:eastAsia="Times New Roman" w:hAnsi="Times New Roman" w:cs="Times New Roman"/>
                <w:b/>
                <w:sz w:val="28"/>
                <w:szCs w:val="28"/>
                <w:lang w:eastAsia="ru-RU"/>
              </w:rPr>
              <w:lastRenderedPageBreak/>
              <w:t>Строение и функции плазматической мембраны.</w:t>
            </w:r>
          </w:p>
          <w:p w:rsidR="00A85FBB" w:rsidRPr="00A85FBB" w:rsidRDefault="00A85FBB" w:rsidP="00DF036F">
            <w:pPr>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 xml:space="preserve">Кожа человека - это барьер, защищающий клетки, её мы и называем – </w:t>
            </w:r>
            <w:r w:rsidRPr="00A85FBB">
              <w:rPr>
                <w:rFonts w:ascii="Times New Roman" w:eastAsia="Times New Roman" w:hAnsi="Times New Roman" w:cs="Times New Roman"/>
                <w:b/>
                <w:bCs/>
                <w:sz w:val="28"/>
                <w:szCs w:val="28"/>
                <w:lang w:eastAsia="ru-RU"/>
              </w:rPr>
              <w:t>клеточной мембраной</w:t>
            </w:r>
            <w:r w:rsidRPr="00A85FBB">
              <w:rPr>
                <w:rFonts w:ascii="Times New Roman" w:eastAsia="Times New Roman" w:hAnsi="Times New Roman" w:cs="Times New Roman"/>
                <w:sz w:val="28"/>
                <w:szCs w:val="28"/>
                <w:lang w:eastAsia="ru-RU"/>
              </w:rPr>
              <w:t xml:space="preserve">. Она не позволяет компонентам клетки (цитоплазме) вытечь наружу. </w:t>
            </w:r>
          </w:p>
        </w:tc>
        <w:tc>
          <w:tcPr>
            <w:tcW w:w="4406" w:type="dxa"/>
            <w:gridSpan w:val="3"/>
          </w:tcPr>
          <w:p w:rsidR="00A85FBB" w:rsidRPr="00052998" w:rsidRDefault="00A85FBB" w:rsidP="00DF036F">
            <w:pPr>
              <w:jc w:val="both"/>
              <w:rPr>
                <w:rFonts w:ascii="Times New Roman" w:eastAsia="Times New Roman" w:hAnsi="Times New Roman" w:cs="Times New Roman"/>
                <w:sz w:val="28"/>
                <w:szCs w:val="24"/>
                <w:lang w:eastAsia="ru-RU"/>
              </w:rPr>
            </w:pPr>
            <w:r w:rsidRPr="00A85FBB">
              <w:rPr>
                <w:rFonts w:ascii="Times New Roman" w:eastAsia="Times New Roman" w:hAnsi="Times New Roman" w:cs="Times New Roman"/>
                <w:noProof/>
                <w:sz w:val="28"/>
                <w:szCs w:val="28"/>
                <w:lang w:eastAsia="ru-RU"/>
              </w:rPr>
              <w:drawing>
                <wp:inline distT="0" distB="0" distL="0" distR="0">
                  <wp:extent cx="2408359" cy="1476375"/>
                  <wp:effectExtent l="0" t="0" r="0" b="0"/>
                  <wp:docPr id="52" name="Рисунок 52" descr="Строение клеточной мембр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троение клеточной мембраны"/>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11000" cy="1477994"/>
                          </a:xfrm>
                          <a:prstGeom prst="rect">
                            <a:avLst/>
                          </a:prstGeom>
                          <a:noFill/>
                          <a:ln>
                            <a:noFill/>
                          </a:ln>
                        </pic:spPr>
                      </pic:pic>
                    </a:graphicData>
                  </a:graphic>
                </wp:inline>
              </w:drawing>
            </w:r>
          </w:p>
        </w:tc>
      </w:tr>
      <w:tr w:rsidR="00A85FBB" w:rsidRPr="002C6532" w:rsidTr="00750627">
        <w:trPr>
          <w:trHeight w:val="1266"/>
        </w:trPr>
        <w:tc>
          <w:tcPr>
            <w:tcW w:w="9498" w:type="dxa"/>
            <w:gridSpan w:val="14"/>
          </w:tcPr>
          <w:p w:rsidR="00A85FBB" w:rsidRPr="00A85FBB" w:rsidRDefault="00A85FBB" w:rsidP="00DF036F">
            <w:pPr>
              <w:tabs>
                <w:tab w:val="left" w:pos="3382"/>
              </w:tabs>
              <w:ind w:firstLine="567"/>
              <w:jc w:val="both"/>
              <w:rPr>
                <w:rFonts w:ascii="Times New Roman" w:eastAsia="Times New Roman" w:hAnsi="Times New Roman" w:cs="Times New Roman"/>
                <w:b/>
                <w:sz w:val="28"/>
                <w:szCs w:val="28"/>
                <w:lang w:eastAsia="ru-RU"/>
              </w:rPr>
            </w:pPr>
            <w:r w:rsidRPr="00A85FBB">
              <w:rPr>
                <w:rFonts w:ascii="Times New Roman" w:eastAsia="Times New Roman" w:hAnsi="Times New Roman" w:cs="Times New Roman"/>
                <w:sz w:val="28"/>
                <w:szCs w:val="28"/>
                <w:lang w:eastAsia="ru-RU"/>
              </w:rPr>
              <w:t>Главная задача клеточной мембраны - это удерживать клетку в целостности, при этом определять, что может попасть внутрь клетки, а что может оттуда выйти. Клетки любого организма имеют клеточные мембраны, даже клетки бактерий.</w:t>
            </w:r>
          </w:p>
        </w:tc>
      </w:tr>
      <w:tr w:rsidR="00A85FBB" w:rsidRPr="002C6532" w:rsidTr="00750627">
        <w:trPr>
          <w:trHeight w:val="1266"/>
        </w:trPr>
        <w:tc>
          <w:tcPr>
            <w:tcW w:w="9498" w:type="dxa"/>
            <w:gridSpan w:val="14"/>
          </w:tcPr>
          <w:p w:rsidR="00A85FBB" w:rsidRPr="00A85FBB" w:rsidRDefault="00A85FBB" w:rsidP="0049393B">
            <w:pPr>
              <w:pStyle w:val="a9"/>
              <w:ind w:firstLine="601"/>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 xml:space="preserve">Состоит клеточная мембрана из бинарного ряда </w:t>
            </w:r>
            <w:hyperlink r:id="rId116" w:history="1">
              <w:r w:rsidRPr="0049393B">
                <w:rPr>
                  <w:rFonts w:ascii="Times New Roman" w:eastAsia="Times New Roman" w:hAnsi="Times New Roman" w:cs="Times New Roman"/>
                  <w:sz w:val="28"/>
                  <w:szCs w:val="28"/>
                  <w:u w:val="single"/>
                  <w:lang w:eastAsia="ru-RU"/>
                </w:rPr>
                <w:t>липидов</w:t>
              </w:r>
            </w:hyperlink>
            <w:r w:rsidRPr="0049393B">
              <w:rPr>
                <w:rFonts w:ascii="Times New Roman" w:eastAsia="Times New Roman" w:hAnsi="Times New Roman" w:cs="Times New Roman"/>
                <w:sz w:val="28"/>
                <w:szCs w:val="28"/>
                <w:u w:val="single"/>
                <w:lang w:eastAsia="ru-RU"/>
              </w:rPr>
              <w:t xml:space="preserve">. </w:t>
            </w:r>
            <w:r w:rsidRPr="00A85FBB">
              <w:rPr>
                <w:rFonts w:ascii="Times New Roman" w:eastAsia="Times New Roman" w:hAnsi="Times New Roman" w:cs="Times New Roman"/>
                <w:sz w:val="28"/>
                <w:szCs w:val="28"/>
                <w:lang w:eastAsia="ru-RU"/>
              </w:rPr>
              <w:t xml:space="preserve">Располагаются молекулы липидов в два ряда и каждый ряд точно такой же, как предыдущий. Структуру молекулы липида - эти две части единого целого, как раз и отображают. Ещё эти две части единого целого называют – гидрофобной (водонепроницаемой) и гидрофильной секциями. </w:t>
            </w:r>
          </w:p>
          <w:p w:rsidR="00A85FBB" w:rsidRPr="00A85FBB" w:rsidRDefault="00A85FBB" w:rsidP="0049393B">
            <w:pPr>
              <w:ind w:firstLine="601"/>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Гидрофобная секция не любит воду и подобных воде молекул, благодаря бинарному слою липидов выступает вроде защитного механизма.</w:t>
            </w:r>
          </w:p>
          <w:p w:rsidR="00A85FBB" w:rsidRPr="00A85FBB" w:rsidRDefault="00A85FBB" w:rsidP="00DF036F">
            <w:pPr>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Гидрофильная секция напротив способна притягивать воду и подобные воде молекулы, после чего выталкивает их наружу. В итоге получается такая базовая жидкая мозаичная модель.</w:t>
            </w:r>
          </w:p>
        </w:tc>
      </w:tr>
      <w:tr w:rsidR="00A85FBB" w:rsidRPr="002C6532" w:rsidTr="00750627">
        <w:trPr>
          <w:trHeight w:val="1266"/>
        </w:trPr>
        <w:tc>
          <w:tcPr>
            <w:tcW w:w="9498" w:type="dxa"/>
            <w:gridSpan w:val="14"/>
          </w:tcPr>
          <w:p w:rsidR="00A85FBB" w:rsidRPr="00A85FBB" w:rsidRDefault="00A85FBB" w:rsidP="00DF036F">
            <w:pPr>
              <w:jc w:val="both"/>
              <w:outlineLvl w:val="2"/>
              <w:rPr>
                <w:rFonts w:ascii="Times New Roman" w:eastAsia="Times New Roman" w:hAnsi="Times New Roman" w:cs="Times New Roman"/>
                <w:b/>
                <w:bCs/>
                <w:sz w:val="28"/>
                <w:szCs w:val="28"/>
                <w:lang w:eastAsia="ru-RU"/>
              </w:rPr>
            </w:pPr>
            <w:r w:rsidRPr="00A85FBB">
              <w:rPr>
                <w:rFonts w:ascii="Times New Roman" w:eastAsia="Times New Roman" w:hAnsi="Times New Roman" w:cs="Times New Roman"/>
                <w:b/>
                <w:bCs/>
                <w:sz w:val="28"/>
                <w:szCs w:val="28"/>
                <w:lang w:eastAsia="ru-RU"/>
              </w:rPr>
              <w:t>Жидкостно-мозаичная модель</w:t>
            </w:r>
          </w:p>
          <w:p w:rsidR="00A85FBB" w:rsidRPr="00A85FBB" w:rsidRDefault="00A85FBB" w:rsidP="00DF036F">
            <w:pPr>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 xml:space="preserve">Открыли жидкую мозаичную модель клеточной мембраны в 1972 году. Эта модель демонстрирует структуру размещения протеинов внутри или на биполярном слое липидов. Размещаются протеины в хаотичном порядке, при этом получается мозаика протеинов. </w:t>
            </w:r>
            <w:r w:rsidR="00714412" w:rsidRPr="00A85FBB">
              <w:rPr>
                <w:rFonts w:ascii="Times New Roman" w:eastAsia="Times New Roman" w:hAnsi="Times New Roman" w:cs="Times New Roman"/>
                <w:sz w:val="28"/>
                <w:szCs w:val="28"/>
                <w:lang w:eastAsia="ru-RU"/>
              </w:rPr>
              <w:t>Протеины,</w:t>
            </w:r>
            <w:r w:rsidRPr="00A85FBB">
              <w:rPr>
                <w:rFonts w:ascii="Times New Roman" w:eastAsia="Times New Roman" w:hAnsi="Times New Roman" w:cs="Times New Roman"/>
                <w:sz w:val="28"/>
                <w:szCs w:val="28"/>
                <w:lang w:eastAsia="ru-RU"/>
              </w:rPr>
              <w:t xml:space="preserve"> пересекающие бинарный ряд липидов, играют важную роль в транспортировке маленьких молекул через мембрану.</w:t>
            </w:r>
          </w:p>
        </w:tc>
      </w:tr>
      <w:tr w:rsidR="00C76E5F" w:rsidRPr="002C6532" w:rsidTr="00750627">
        <w:trPr>
          <w:trHeight w:val="425"/>
        </w:trPr>
        <w:tc>
          <w:tcPr>
            <w:tcW w:w="4521" w:type="dxa"/>
            <w:gridSpan w:val="7"/>
          </w:tcPr>
          <w:p w:rsidR="00A85FBB" w:rsidRPr="00A85FBB" w:rsidRDefault="00A85FBB" w:rsidP="00DF036F">
            <w:pPr>
              <w:tabs>
                <w:tab w:val="left" w:pos="3382"/>
              </w:tabs>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noProof/>
                <w:sz w:val="28"/>
                <w:szCs w:val="28"/>
                <w:lang w:eastAsia="ru-RU"/>
              </w:rPr>
              <w:drawing>
                <wp:inline distT="0" distB="0" distL="0" distR="0">
                  <wp:extent cx="2647950" cy="1266825"/>
                  <wp:effectExtent l="0" t="0" r="0" b="9525"/>
                  <wp:docPr id="53" name="Рисунок 53" descr="Функции клеточной мембр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ункции клеточной мембраны"/>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58290" cy="1271772"/>
                          </a:xfrm>
                          <a:prstGeom prst="rect">
                            <a:avLst/>
                          </a:prstGeom>
                          <a:noFill/>
                          <a:ln>
                            <a:noFill/>
                          </a:ln>
                        </pic:spPr>
                      </pic:pic>
                    </a:graphicData>
                  </a:graphic>
                </wp:inline>
              </w:drawing>
            </w:r>
          </w:p>
        </w:tc>
        <w:tc>
          <w:tcPr>
            <w:tcW w:w="4977" w:type="dxa"/>
            <w:gridSpan w:val="7"/>
          </w:tcPr>
          <w:p w:rsidR="00A85FBB" w:rsidRPr="00A85FBB" w:rsidRDefault="00A85FBB" w:rsidP="00DF036F">
            <w:pPr>
              <w:jc w:val="both"/>
              <w:rPr>
                <w:rFonts w:ascii="Times New Roman" w:eastAsia="Times New Roman" w:hAnsi="Times New Roman" w:cs="Times New Roman"/>
                <w:b/>
                <w:bCs/>
                <w:sz w:val="28"/>
                <w:szCs w:val="28"/>
                <w:lang w:eastAsia="ru-RU"/>
              </w:rPr>
            </w:pPr>
            <w:r w:rsidRPr="00A85FBB">
              <w:rPr>
                <w:rFonts w:ascii="Times New Roman" w:eastAsia="Times New Roman" w:hAnsi="Times New Roman" w:cs="Times New Roman"/>
                <w:b/>
                <w:bCs/>
                <w:sz w:val="28"/>
                <w:szCs w:val="28"/>
                <w:lang w:eastAsia="ru-RU"/>
              </w:rPr>
              <w:t>Функции клеточной мембраны</w:t>
            </w:r>
          </w:p>
          <w:p w:rsidR="00A85FBB" w:rsidRPr="00A85FBB" w:rsidRDefault="00A85FBB" w:rsidP="00DF036F">
            <w:pPr>
              <w:tabs>
                <w:tab w:val="left" w:pos="3382"/>
              </w:tabs>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В результате того, что клеточная мембрана имеет среду полупроницаемую, то только некоторые виды самых мелких молекул способны проникнуть внутрь и наружу клетки сквозь мембрану.</w:t>
            </w:r>
          </w:p>
        </w:tc>
      </w:tr>
      <w:tr w:rsidR="00052998" w:rsidRPr="002C6532" w:rsidTr="00750627">
        <w:trPr>
          <w:trHeight w:val="7575"/>
        </w:trPr>
        <w:tc>
          <w:tcPr>
            <w:tcW w:w="9498" w:type="dxa"/>
            <w:gridSpan w:val="14"/>
          </w:tcPr>
          <w:p w:rsidR="00A85FBB" w:rsidRPr="00A85FBB" w:rsidRDefault="00A85FBB" w:rsidP="00DF036F">
            <w:pPr>
              <w:ind w:firstLine="567"/>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lastRenderedPageBreak/>
              <w:t xml:space="preserve">Называется данный процесс – </w:t>
            </w:r>
            <w:r w:rsidRPr="00A85FBB">
              <w:rPr>
                <w:rFonts w:ascii="Times New Roman" w:eastAsia="Times New Roman" w:hAnsi="Times New Roman" w:cs="Times New Roman"/>
                <w:b/>
                <w:sz w:val="28"/>
                <w:szCs w:val="28"/>
                <w:lang w:eastAsia="ru-RU"/>
              </w:rPr>
              <w:t>диффузией</w:t>
            </w:r>
            <w:r w:rsidRPr="00A85FBB">
              <w:rPr>
                <w:rFonts w:ascii="Times New Roman" w:eastAsia="Times New Roman" w:hAnsi="Times New Roman" w:cs="Times New Roman"/>
                <w:sz w:val="28"/>
                <w:szCs w:val="28"/>
                <w:lang w:eastAsia="ru-RU"/>
              </w:rPr>
              <w:t>. Но для того, чтобы такое действие произошло, мембрана должна быть вроде открытых дверей, то есть проницаемой, чтобы маленькая молекула смогла проникнуть сквозь неё. В том случае, когда мембрана непроницаема, маленькая молекула не имеет возможности проникнуть, здесь можно сказать «двери закрыты». Однако следует учесть, что молекула может переместиться только из переполненной области, в более свободную. Например, аминокислота желает пробраться через мембрану к самой клетке, при этом клеточная мембрана открыта для неё, это может произойти в том случае если концентрация аминокислоты за пределами клетки больше, чем в самой клетки. Только при таких условиях произойдёт процесс диффузии.</w:t>
            </w:r>
          </w:p>
          <w:p w:rsidR="00A85FBB" w:rsidRPr="00A85FBB" w:rsidRDefault="00A85FBB" w:rsidP="00DF036F">
            <w:pPr>
              <w:ind w:firstLine="567"/>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 xml:space="preserve">Следующий процесс, в котором главную роль играет клеточная мембрана - это так называемая помощь при транспортировке. Некоторые маленькие </w:t>
            </w:r>
            <w:r w:rsidR="003D4266" w:rsidRPr="00A85FBB">
              <w:rPr>
                <w:rFonts w:ascii="Times New Roman" w:eastAsia="Times New Roman" w:hAnsi="Times New Roman" w:cs="Times New Roman"/>
                <w:sz w:val="28"/>
                <w:szCs w:val="28"/>
                <w:lang w:eastAsia="ru-RU"/>
              </w:rPr>
              <w:t>молекулы,</w:t>
            </w:r>
            <w:r w:rsidRPr="00A85FBB">
              <w:rPr>
                <w:rFonts w:ascii="Times New Roman" w:eastAsia="Times New Roman" w:hAnsi="Times New Roman" w:cs="Times New Roman"/>
                <w:sz w:val="28"/>
                <w:szCs w:val="28"/>
                <w:lang w:eastAsia="ru-RU"/>
              </w:rPr>
              <w:t xml:space="preserve"> в мембране которых разместились протеины, способны помочь при пересечении мембраны. Вроде протеинового эскорта сквозь неё. Данный процесс напоминает процесс диффузии, так как протеиновая помощь при пересечении мембраны происходит, когда молекулы переходят из области высокой концентрации, с целью понизить её. Или же просто из области высокой концентрации молекул в область менее загруженную.</w:t>
            </w:r>
          </w:p>
          <w:p w:rsidR="00A85FBB" w:rsidRPr="00A85FBB" w:rsidRDefault="00A85FBB" w:rsidP="00DF036F">
            <w:pPr>
              <w:jc w:val="both"/>
              <w:rPr>
                <w:rFonts w:ascii="Times New Roman" w:eastAsia="Times New Roman" w:hAnsi="Times New Roman" w:cs="Times New Roman"/>
                <w:sz w:val="28"/>
                <w:szCs w:val="28"/>
                <w:lang w:eastAsia="ru-RU"/>
              </w:rPr>
            </w:pPr>
            <w:r w:rsidRPr="00A85FBB">
              <w:rPr>
                <w:rFonts w:ascii="Times New Roman" w:eastAsia="Times New Roman" w:hAnsi="Times New Roman" w:cs="Times New Roman"/>
                <w:sz w:val="28"/>
                <w:szCs w:val="28"/>
                <w:lang w:eastAsia="ru-RU"/>
              </w:rPr>
              <w:t xml:space="preserve">Опять же, молекулы способны пересекать клеточную мембрану способом активной транспортировки. Такой вид транспортировки представляет собой переход молекул из области с низкой концентрации в противоположную область с высокой концентрацией. Такой процесс транспортировки, противоположный диффузии и посреднической транспортировки, осуществляется против правил концентрационной направленности. </w:t>
            </w:r>
            <w:r w:rsidR="00714412">
              <w:rPr>
                <w:rFonts w:ascii="Times New Roman" w:eastAsia="Times New Roman" w:hAnsi="Times New Roman" w:cs="Times New Roman"/>
                <w:sz w:val="28"/>
                <w:szCs w:val="28"/>
                <w:lang w:eastAsia="ru-RU"/>
              </w:rPr>
              <w:t>Для того</w:t>
            </w:r>
            <w:r w:rsidR="00714412" w:rsidRPr="00A85FBB">
              <w:rPr>
                <w:rFonts w:ascii="Times New Roman" w:eastAsia="Times New Roman" w:hAnsi="Times New Roman" w:cs="Times New Roman"/>
                <w:sz w:val="28"/>
                <w:szCs w:val="28"/>
                <w:lang w:eastAsia="ru-RU"/>
              </w:rPr>
              <w:t xml:space="preserve"> чтобы такие передвижения осуществлять необходима концентрация энергии в форме аденозинтрифосфата (АТФ). </w:t>
            </w:r>
            <w:r w:rsidRPr="00A85FBB">
              <w:rPr>
                <w:rFonts w:ascii="Times New Roman" w:eastAsia="Times New Roman" w:hAnsi="Times New Roman" w:cs="Times New Roman"/>
                <w:sz w:val="28"/>
                <w:szCs w:val="28"/>
                <w:lang w:eastAsia="ru-RU"/>
              </w:rPr>
              <w:t>АТ</w:t>
            </w:r>
            <w:r w:rsidR="00714412" w:rsidRPr="00A85FBB">
              <w:rPr>
                <w:rFonts w:ascii="Times New Roman" w:eastAsia="Times New Roman" w:hAnsi="Times New Roman" w:cs="Times New Roman"/>
                <w:sz w:val="28"/>
                <w:szCs w:val="28"/>
                <w:lang w:eastAsia="ru-RU"/>
              </w:rPr>
              <w:t>Ф -</w:t>
            </w:r>
            <w:r w:rsidRPr="00A85FBB">
              <w:rPr>
                <w:rFonts w:ascii="Times New Roman" w:eastAsia="Times New Roman" w:hAnsi="Times New Roman" w:cs="Times New Roman"/>
                <w:sz w:val="28"/>
                <w:szCs w:val="28"/>
                <w:lang w:eastAsia="ru-RU"/>
              </w:rPr>
              <w:t xml:space="preserve"> это нуклеотид, который состоит из аденина, рибозы и трёх остатков фосфорной кислоты. Он является универсальным накопителем и переносчиком химической энергии, известным для всех организмов и клеток. АТФ применяется для некоторых клеточных действий, начиная движениями и заканчивая репродукцией. </w:t>
            </w:r>
          </w:p>
          <w:p w:rsidR="00A85FBB" w:rsidRPr="00052998" w:rsidRDefault="00A85FBB" w:rsidP="00DF036F">
            <w:pPr>
              <w:tabs>
                <w:tab w:val="left" w:pos="3382"/>
              </w:tabs>
              <w:rPr>
                <w:rFonts w:ascii="Times New Roman" w:eastAsia="Times New Roman" w:hAnsi="Times New Roman" w:cs="Times New Roman"/>
                <w:b/>
                <w:sz w:val="28"/>
                <w:szCs w:val="24"/>
                <w:lang w:eastAsia="ru-RU"/>
              </w:rPr>
            </w:pPr>
          </w:p>
        </w:tc>
      </w:tr>
      <w:tr w:rsidR="003D4266" w:rsidRPr="002C6532" w:rsidTr="00750627">
        <w:trPr>
          <w:trHeight w:val="1266"/>
        </w:trPr>
        <w:tc>
          <w:tcPr>
            <w:tcW w:w="9498" w:type="dxa"/>
            <w:gridSpan w:val="14"/>
          </w:tcPr>
          <w:p w:rsidR="003D4266" w:rsidRPr="003D4266" w:rsidRDefault="003D4266" w:rsidP="00DF036F">
            <w:pPr>
              <w:shd w:val="clear" w:color="auto" w:fill="FFFFFF"/>
              <w:jc w:val="both"/>
              <w:rPr>
                <w:rFonts w:ascii="Times New Roman" w:eastAsia="Times New Roman" w:hAnsi="Times New Roman" w:cs="Times New Roman"/>
                <w:b/>
                <w:sz w:val="28"/>
                <w:szCs w:val="28"/>
                <w:lang w:eastAsia="ru-RU"/>
              </w:rPr>
            </w:pPr>
            <w:r w:rsidRPr="003D4266">
              <w:rPr>
                <w:rFonts w:ascii="Times New Roman" w:eastAsia="Times New Roman" w:hAnsi="Times New Roman" w:cs="Times New Roman"/>
                <w:b/>
                <w:sz w:val="28"/>
                <w:szCs w:val="24"/>
                <w:lang w:eastAsia="ru-RU"/>
              </w:rPr>
              <w:t xml:space="preserve">Органоиды клетки: </w:t>
            </w:r>
            <w:r w:rsidR="00F74057">
              <w:rPr>
                <w:rFonts w:ascii="Times New Roman" w:eastAsia="Times New Roman" w:hAnsi="Times New Roman" w:cs="Times New Roman"/>
                <w:b/>
                <w:sz w:val="28"/>
                <w:szCs w:val="24"/>
                <w:lang w:eastAsia="ru-RU"/>
              </w:rPr>
              <w:t xml:space="preserve">Мембранные и немембранные - </w:t>
            </w:r>
            <w:r w:rsidRPr="003D4266">
              <w:rPr>
                <w:rFonts w:ascii="Times New Roman" w:eastAsia="Times New Roman" w:hAnsi="Times New Roman" w:cs="Times New Roman"/>
                <w:b/>
                <w:sz w:val="28"/>
                <w:szCs w:val="24"/>
                <w:lang w:eastAsia="ru-RU"/>
              </w:rPr>
              <w:t>одномембранные, двумембранные</w:t>
            </w:r>
          </w:p>
          <w:p w:rsidR="00F74057" w:rsidRDefault="003D4266" w:rsidP="00DF036F">
            <w:pPr>
              <w:shd w:val="clear" w:color="auto" w:fill="FFFFFF"/>
              <w:jc w:val="both"/>
              <w:rPr>
                <w:rFonts w:ascii="Times New Roman" w:eastAsia="Times New Roman" w:hAnsi="Times New Roman" w:cs="Times New Roman"/>
                <w:sz w:val="28"/>
                <w:szCs w:val="24"/>
                <w:lang w:eastAsia="ru-RU"/>
              </w:rPr>
            </w:pPr>
            <w:r w:rsidRPr="003D4266">
              <w:rPr>
                <w:rFonts w:ascii="Times New Roman" w:eastAsia="Times New Roman" w:hAnsi="Times New Roman" w:cs="Times New Roman"/>
                <w:sz w:val="28"/>
                <w:szCs w:val="24"/>
                <w:lang w:eastAsia="ru-RU"/>
              </w:rPr>
              <w:t xml:space="preserve">Органеллы — постоянные внутриклеточные структуры, имеющие определенное строение и выполняющие соответствующие функции. Органеллы делятся на две группы: </w:t>
            </w:r>
            <w:r w:rsidRPr="00F74057">
              <w:rPr>
                <w:rFonts w:ascii="Times New Roman" w:eastAsia="Times New Roman" w:hAnsi="Times New Roman" w:cs="Times New Roman"/>
                <w:b/>
                <w:sz w:val="28"/>
                <w:szCs w:val="24"/>
                <w:lang w:eastAsia="ru-RU"/>
              </w:rPr>
              <w:t>мембранные и немембранные.</w:t>
            </w:r>
          </w:p>
          <w:p w:rsidR="00F74057" w:rsidRDefault="003D4266" w:rsidP="00DF036F">
            <w:pPr>
              <w:shd w:val="clear" w:color="auto" w:fill="FFFFFF"/>
              <w:ind w:firstLine="567"/>
              <w:jc w:val="both"/>
              <w:rPr>
                <w:rFonts w:ascii="Times New Roman" w:eastAsia="Times New Roman" w:hAnsi="Times New Roman" w:cs="Times New Roman"/>
                <w:sz w:val="28"/>
                <w:szCs w:val="24"/>
                <w:lang w:eastAsia="ru-RU"/>
              </w:rPr>
            </w:pPr>
            <w:r w:rsidRPr="006B7FEC">
              <w:rPr>
                <w:rFonts w:ascii="Times New Roman" w:eastAsia="Times New Roman" w:hAnsi="Times New Roman" w:cs="Times New Roman"/>
                <w:b/>
                <w:sz w:val="28"/>
                <w:szCs w:val="24"/>
                <w:lang w:eastAsia="ru-RU"/>
              </w:rPr>
              <w:t>Мембранные органеллы</w:t>
            </w:r>
            <w:r w:rsidRPr="003D4266">
              <w:rPr>
                <w:rFonts w:ascii="Times New Roman" w:eastAsia="Times New Roman" w:hAnsi="Times New Roman" w:cs="Times New Roman"/>
                <w:sz w:val="28"/>
                <w:szCs w:val="24"/>
                <w:lang w:eastAsia="ru-RU"/>
              </w:rPr>
              <w:t xml:space="preserve"> представлены двумя вариантами:</w:t>
            </w:r>
            <w:r>
              <w:rPr>
                <w:rFonts w:ascii="Times New Roman" w:eastAsia="Times New Roman" w:hAnsi="Times New Roman" w:cs="Times New Roman"/>
                <w:sz w:val="28"/>
                <w:szCs w:val="24"/>
                <w:lang w:eastAsia="ru-RU"/>
              </w:rPr>
              <w:t xml:space="preserve"> двумембранным и одномем</w:t>
            </w:r>
            <w:r w:rsidRPr="003D4266">
              <w:rPr>
                <w:rFonts w:ascii="Times New Roman" w:eastAsia="Times New Roman" w:hAnsi="Times New Roman" w:cs="Times New Roman"/>
                <w:sz w:val="28"/>
                <w:szCs w:val="24"/>
                <w:lang w:eastAsia="ru-RU"/>
              </w:rPr>
              <w:t xml:space="preserve">бранным. </w:t>
            </w:r>
          </w:p>
          <w:p w:rsidR="003D4266" w:rsidRDefault="003D4266" w:rsidP="00DF036F">
            <w:pPr>
              <w:shd w:val="clear" w:color="auto" w:fill="FFFFFF"/>
              <w:ind w:firstLine="567"/>
              <w:jc w:val="both"/>
              <w:rPr>
                <w:rFonts w:ascii="Times New Roman" w:eastAsia="Times New Roman" w:hAnsi="Times New Roman" w:cs="Times New Roman"/>
                <w:sz w:val="28"/>
                <w:szCs w:val="24"/>
                <w:lang w:eastAsia="ru-RU"/>
              </w:rPr>
            </w:pPr>
            <w:r w:rsidRPr="006B7FEC">
              <w:rPr>
                <w:rFonts w:ascii="Times New Roman" w:eastAsia="Times New Roman" w:hAnsi="Times New Roman" w:cs="Times New Roman"/>
                <w:b/>
                <w:sz w:val="28"/>
                <w:szCs w:val="24"/>
                <w:lang w:eastAsia="ru-RU"/>
              </w:rPr>
              <w:t>Двумембранными</w:t>
            </w:r>
            <w:r w:rsidRPr="003D4266">
              <w:rPr>
                <w:rFonts w:ascii="Times New Roman" w:eastAsia="Times New Roman" w:hAnsi="Times New Roman" w:cs="Times New Roman"/>
                <w:sz w:val="28"/>
                <w:szCs w:val="24"/>
                <w:lang w:eastAsia="ru-RU"/>
              </w:rPr>
              <w:t xml:space="preserve"> компонентами являются пластиды, митохондрии и клеточное ядро. </w:t>
            </w:r>
          </w:p>
          <w:p w:rsidR="003D4266" w:rsidRDefault="003D4266" w:rsidP="00DF036F">
            <w:pPr>
              <w:shd w:val="clear" w:color="auto" w:fill="FFFFFF"/>
              <w:ind w:firstLine="567"/>
              <w:jc w:val="both"/>
              <w:rPr>
                <w:rFonts w:ascii="Times New Roman" w:eastAsia="Times New Roman" w:hAnsi="Times New Roman" w:cs="Times New Roman"/>
                <w:sz w:val="28"/>
                <w:szCs w:val="24"/>
                <w:lang w:eastAsia="ru-RU"/>
              </w:rPr>
            </w:pPr>
            <w:r w:rsidRPr="006B7FEC">
              <w:rPr>
                <w:rFonts w:ascii="Times New Roman" w:eastAsia="Times New Roman" w:hAnsi="Times New Roman" w:cs="Times New Roman"/>
                <w:b/>
                <w:sz w:val="28"/>
                <w:szCs w:val="24"/>
                <w:lang w:eastAsia="ru-RU"/>
              </w:rPr>
              <w:t>К одномембранным</w:t>
            </w:r>
            <w:r w:rsidRPr="003D4266">
              <w:rPr>
                <w:rFonts w:ascii="Times New Roman" w:eastAsia="Times New Roman" w:hAnsi="Times New Roman" w:cs="Times New Roman"/>
                <w:sz w:val="28"/>
                <w:szCs w:val="24"/>
                <w:lang w:eastAsia="ru-RU"/>
              </w:rPr>
              <w:t xml:space="preserve"> относятся органеллы вакуолярной системы — эндоплазматический ретикулум, комплекс Гольджи, лизосомы, вакуоли растительных и грибных клеток, пульсирующие вакуоли и др. </w:t>
            </w:r>
          </w:p>
          <w:p w:rsidR="003D4266" w:rsidRDefault="003D4266" w:rsidP="00DF036F">
            <w:pPr>
              <w:shd w:val="clear" w:color="auto" w:fill="FFFFFF"/>
              <w:ind w:firstLine="567"/>
              <w:jc w:val="both"/>
              <w:rPr>
                <w:rFonts w:ascii="Times New Roman" w:eastAsia="Times New Roman" w:hAnsi="Times New Roman" w:cs="Times New Roman"/>
                <w:sz w:val="28"/>
                <w:szCs w:val="24"/>
                <w:lang w:eastAsia="ru-RU"/>
              </w:rPr>
            </w:pPr>
            <w:r w:rsidRPr="006B7FEC">
              <w:rPr>
                <w:rFonts w:ascii="Times New Roman" w:eastAsia="Times New Roman" w:hAnsi="Times New Roman" w:cs="Times New Roman"/>
                <w:b/>
                <w:sz w:val="28"/>
                <w:szCs w:val="24"/>
                <w:lang w:eastAsia="ru-RU"/>
              </w:rPr>
              <w:lastRenderedPageBreak/>
              <w:t>К немембранным</w:t>
            </w:r>
            <w:r w:rsidRPr="003D4266">
              <w:rPr>
                <w:rFonts w:ascii="Times New Roman" w:eastAsia="Times New Roman" w:hAnsi="Times New Roman" w:cs="Times New Roman"/>
                <w:sz w:val="28"/>
                <w:szCs w:val="24"/>
                <w:lang w:eastAsia="ru-RU"/>
              </w:rPr>
              <w:t xml:space="preserve"> органеллам принадлежат рибосомы и клеточный центр, постоянно присутствующие в клетке. </w:t>
            </w:r>
          </w:p>
          <w:p w:rsidR="003D4266" w:rsidRPr="003D4266" w:rsidRDefault="003D4266" w:rsidP="00DF036F">
            <w:pPr>
              <w:shd w:val="clear" w:color="auto" w:fill="FFFFFF"/>
              <w:ind w:firstLine="567"/>
              <w:jc w:val="both"/>
              <w:rPr>
                <w:rFonts w:ascii="Times New Roman" w:eastAsia="Times New Roman" w:hAnsi="Times New Roman" w:cs="Times New Roman"/>
                <w:sz w:val="28"/>
                <w:szCs w:val="24"/>
                <w:lang w:eastAsia="ru-RU"/>
              </w:rPr>
            </w:pPr>
            <w:r w:rsidRPr="003D4266">
              <w:rPr>
                <w:rFonts w:ascii="Times New Roman" w:eastAsia="Times New Roman" w:hAnsi="Times New Roman" w:cs="Times New Roman"/>
                <w:sz w:val="28"/>
                <w:szCs w:val="24"/>
                <w:lang w:eastAsia="ru-RU"/>
              </w:rPr>
              <w:t>Выраженность элементов цитоскелета (постоянного компонента клетки) может значительно меняться в течение клеточного цикла — от полного исчезновения одного компонента (например, цитоплазматических трубочек во время деления клетки) до появления новых структур (веретена деления).</w:t>
            </w:r>
          </w:p>
        </w:tc>
      </w:tr>
      <w:tr w:rsidR="00165286" w:rsidRPr="002C6532" w:rsidTr="00750627">
        <w:trPr>
          <w:trHeight w:val="750"/>
        </w:trPr>
        <w:tc>
          <w:tcPr>
            <w:tcW w:w="3739" w:type="dxa"/>
            <w:gridSpan w:val="5"/>
          </w:tcPr>
          <w:p w:rsidR="00165286" w:rsidRPr="00165286" w:rsidRDefault="00165286" w:rsidP="00DF036F">
            <w:pPr>
              <w:shd w:val="clear" w:color="auto" w:fill="FFFFFF"/>
              <w:jc w:val="both"/>
              <w:rPr>
                <w:rFonts w:ascii="Times New Roman" w:eastAsia="Times New Roman" w:hAnsi="Times New Roman" w:cs="Times New Roman"/>
                <w:b/>
                <w:sz w:val="28"/>
                <w:szCs w:val="24"/>
                <w:lang w:eastAsia="ru-RU"/>
              </w:rPr>
            </w:pPr>
            <w:r w:rsidRPr="00165286">
              <w:rPr>
                <w:rFonts w:ascii="Times New Roman" w:eastAsia="Times New Roman" w:hAnsi="Times New Roman" w:cs="Times New Roman"/>
                <w:b/>
                <w:sz w:val="28"/>
                <w:szCs w:val="24"/>
                <w:lang w:eastAsia="ru-RU"/>
              </w:rPr>
              <w:lastRenderedPageBreak/>
              <w:t>Немембранн</w:t>
            </w:r>
            <w:r>
              <w:rPr>
                <w:rFonts w:ascii="Times New Roman" w:eastAsia="Times New Roman" w:hAnsi="Times New Roman" w:cs="Times New Roman"/>
                <w:b/>
                <w:sz w:val="28"/>
                <w:szCs w:val="24"/>
                <w:lang w:eastAsia="ru-RU"/>
              </w:rPr>
              <w:t>ы</w:t>
            </w:r>
            <w:r w:rsidRPr="00165286">
              <w:rPr>
                <w:rFonts w:ascii="Times New Roman" w:eastAsia="Times New Roman" w:hAnsi="Times New Roman" w:cs="Times New Roman"/>
                <w:b/>
                <w:sz w:val="28"/>
                <w:szCs w:val="24"/>
                <w:lang w:eastAsia="ru-RU"/>
              </w:rPr>
              <w:t>е органоиды.</w:t>
            </w:r>
          </w:p>
          <w:p w:rsidR="00165286" w:rsidRPr="00B6000D" w:rsidRDefault="00165286" w:rsidP="00DF036F">
            <w:pPr>
              <w:shd w:val="clear" w:color="auto" w:fill="FFFFFF"/>
              <w:ind w:right="22"/>
              <w:jc w:val="both"/>
              <w:rPr>
                <w:rFonts w:ascii="Times New Roman" w:eastAsia="Times New Roman" w:hAnsi="Times New Roman" w:cs="Times New Roman"/>
                <w:b/>
                <w:color w:val="000000"/>
                <w:spacing w:val="6"/>
                <w:sz w:val="28"/>
                <w:szCs w:val="28"/>
                <w:lang w:eastAsia="ru-RU"/>
              </w:rPr>
            </w:pPr>
            <w:r w:rsidRPr="00B6000D">
              <w:rPr>
                <w:rFonts w:ascii="Times New Roman" w:eastAsia="Times New Roman" w:hAnsi="Times New Roman" w:cs="Times New Roman"/>
                <w:b/>
                <w:color w:val="000000"/>
                <w:spacing w:val="6"/>
                <w:sz w:val="28"/>
                <w:szCs w:val="28"/>
                <w:lang w:eastAsia="ru-RU"/>
              </w:rPr>
              <w:t xml:space="preserve">Рибосомы. </w:t>
            </w:r>
          </w:p>
          <w:p w:rsidR="00165286" w:rsidRPr="00B6000D" w:rsidRDefault="00165286" w:rsidP="00DF036F">
            <w:pPr>
              <w:shd w:val="clear" w:color="auto" w:fill="FFFFFF"/>
              <w:ind w:right="22"/>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color w:val="000000"/>
                <w:spacing w:val="6"/>
                <w:sz w:val="28"/>
                <w:szCs w:val="28"/>
                <w:lang w:eastAsia="ru-RU"/>
              </w:rPr>
              <w:t>Они представляют собой сферические частицы диаметром 15,0 – 35, 0 нм, состоящие из двух субъединиц.</w:t>
            </w:r>
          </w:p>
          <w:p w:rsidR="00165286" w:rsidRPr="00B6000D" w:rsidRDefault="00165286" w:rsidP="00DF036F">
            <w:pPr>
              <w:shd w:val="clear" w:color="auto" w:fill="FFFFFF"/>
              <w:ind w:right="22" w:firstLine="396"/>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color w:val="000000"/>
                <w:spacing w:val="6"/>
                <w:sz w:val="28"/>
                <w:szCs w:val="28"/>
                <w:lang w:eastAsia="ru-RU"/>
              </w:rPr>
              <w:t xml:space="preserve">Они содержат примерно равное количество белков и РНК. Рибосомы имеются и в прокариотических и в эукариотических клетках. </w:t>
            </w:r>
          </w:p>
          <w:p w:rsidR="00165286" w:rsidRPr="00B6000D" w:rsidRDefault="00165286" w:rsidP="00DF036F">
            <w:pPr>
              <w:shd w:val="clear" w:color="auto" w:fill="FFFFFF"/>
              <w:jc w:val="both"/>
              <w:rPr>
                <w:rFonts w:ascii="Times New Roman" w:eastAsia="Times New Roman" w:hAnsi="Times New Roman" w:cs="Times New Roman"/>
                <w:color w:val="000000"/>
                <w:spacing w:val="7"/>
                <w:sz w:val="28"/>
                <w:szCs w:val="28"/>
                <w:lang w:eastAsia="ru-RU"/>
              </w:rPr>
            </w:pPr>
          </w:p>
        </w:tc>
        <w:tc>
          <w:tcPr>
            <w:tcW w:w="5759" w:type="dxa"/>
            <w:gridSpan w:val="9"/>
          </w:tcPr>
          <w:p w:rsidR="00165286" w:rsidRPr="00B6000D" w:rsidRDefault="00165286" w:rsidP="00DF036F">
            <w:pPr>
              <w:shd w:val="clear" w:color="auto" w:fill="FFFFFF"/>
              <w:jc w:val="both"/>
              <w:rPr>
                <w:rFonts w:ascii="Times New Roman" w:eastAsia="Times New Roman" w:hAnsi="Times New Roman" w:cs="Times New Roman"/>
                <w:color w:val="000000"/>
                <w:spacing w:val="7"/>
                <w:sz w:val="28"/>
                <w:szCs w:val="28"/>
                <w:lang w:eastAsia="ru-RU"/>
              </w:rPr>
            </w:pPr>
            <w:r>
              <w:rPr>
                <w:noProof/>
                <w:lang w:eastAsia="ru-RU"/>
              </w:rPr>
              <w:drawing>
                <wp:inline distT="0" distB="0" distL="0" distR="0">
                  <wp:extent cx="2238375" cy="2124075"/>
                  <wp:effectExtent l="0" t="0" r="9525" b="9525"/>
                  <wp:docPr id="54" name="preview-image" descr="http://biouroki.ru/content/page/67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iouroki.ru/content/page/675/2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43152" cy="2128608"/>
                          </a:xfrm>
                          <a:prstGeom prst="rect">
                            <a:avLst/>
                          </a:prstGeom>
                          <a:noFill/>
                          <a:ln>
                            <a:noFill/>
                          </a:ln>
                        </pic:spPr>
                      </pic:pic>
                    </a:graphicData>
                  </a:graphic>
                </wp:inline>
              </w:drawing>
            </w:r>
          </w:p>
        </w:tc>
      </w:tr>
      <w:tr w:rsidR="00165286" w:rsidRPr="002C6532" w:rsidTr="00750627">
        <w:trPr>
          <w:trHeight w:val="750"/>
        </w:trPr>
        <w:tc>
          <w:tcPr>
            <w:tcW w:w="9498" w:type="dxa"/>
            <w:gridSpan w:val="14"/>
          </w:tcPr>
          <w:p w:rsidR="00165286" w:rsidRDefault="00165286" w:rsidP="00DF036F">
            <w:pPr>
              <w:shd w:val="clear" w:color="auto" w:fill="FFFFFF"/>
              <w:ind w:firstLine="567"/>
              <w:jc w:val="both"/>
              <w:rPr>
                <w:noProof/>
                <w:lang w:eastAsia="ru-RU"/>
              </w:rPr>
            </w:pPr>
            <w:r w:rsidRPr="006B7FEC">
              <w:rPr>
                <w:rFonts w:ascii="Times New Roman" w:eastAsia="Times New Roman" w:hAnsi="Times New Roman" w:cs="Times New Roman"/>
                <w:b/>
                <w:color w:val="000000"/>
                <w:spacing w:val="6"/>
                <w:sz w:val="28"/>
                <w:szCs w:val="28"/>
                <w:lang w:eastAsia="ru-RU"/>
              </w:rPr>
              <w:t>Рибосомальная РНК</w:t>
            </w:r>
            <w:r w:rsidRPr="00B6000D">
              <w:rPr>
                <w:rFonts w:ascii="Times New Roman" w:eastAsia="Times New Roman" w:hAnsi="Times New Roman" w:cs="Times New Roman"/>
                <w:color w:val="000000"/>
                <w:spacing w:val="6"/>
                <w:sz w:val="28"/>
                <w:szCs w:val="28"/>
                <w:lang w:eastAsia="ru-RU"/>
              </w:rPr>
              <w:t xml:space="preserve"> синтезируется в ядре на молекуле ДНК одной или нескольких хромосом в зоне ядрышка. Там же формируются рибосомы, которые затем покидают ядро. В цитоплазме рибосомы могут располагаться свободно или быть прикреплены </w:t>
            </w:r>
            <w:r w:rsidR="00F84473">
              <w:rPr>
                <w:rFonts w:ascii="Times New Roman" w:eastAsia="Times New Roman" w:hAnsi="Times New Roman" w:cs="Times New Roman"/>
                <w:color w:val="000000"/>
                <w:spacing w:val="6"/>
                <w:sz w:val="28"/>
                <w:szCs w:val="28"/>
                <w:lang w:eastAsia="ru-RU"/>
              </w:rPr>
              <w:t xml:space="preserve">к наружной поверхности мембран </w:t>
            </w:r>
            <w:r w:rsidRPr="00B6000D">
              <w:rPr>
                <w:rFonts w:ascii="Times New Roman" w:eastAsia="Times New Roman" w:hAnsi="Times New Roman" w:cs="Times New Roman"/>
                <w:color w:val="000000"/>
                <w:spacing w:val="6"/>
                <w:sz w:val="28"/>
                <w:szCs w:val="28"/>
                <w:lang w:eastAsia="ru-RU"/>
              </w:rPr>
              <w:t>эндоплазматической сети. В зависимости от типа синтезируемого белка рибосомы могут «работать» поодиночке или объединяются в комплексы – полирибосомы.</w:t>
            </w:r>
          </w:p>
        </w:tc>
      </w:tr>
      <w:tr w:rsidR="00165286" w:rsidRPr="002C6532" w:rsidTr="00750627">
        <w:trPr>
          <w:trHeight w:val="1170"/>
        </w:trPr>
        <w:tc>
          <w:tcPr>
            <w:tcW w:w="4804" w:type="dxa"/>
            <w:gridSpan w:val="10"/>
          </w:tcPr>
          <w:p w:rsidR="00165286" w:rsidRPr="00165286" w:rsidRDefault="00165286" w:rsidP="00DF036F">
            <w:pPr>
              <w:shd w:val="clear" w:color="auto" w:fill="FFFFFF"/>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К</w:t>
            </w:r>
            <w:r w:rsidRPr="00165286">
              <w:rPr>
                <w:rFonts w:ascii="Times New Roman" w:eastAsia="Times New Roman" w:hAnsi="Times New Roman" w:cs="Times New Roman"/>
                <w:b/>
                <w:sz w:val="28"/>
                <w:szCs w:val="24"/>
                <w:lang w:eastAsia="ru-RU"/>
              </w:rPr>
              <w:t>леточный центр</w:t>
            </w:r>
          </w:p>
          <w:p w:rsidR="00165286" w:rsidRPr="00B6000D" w:rsidRDefault="00165286" w:rsidP="00DF036F">
            <w:pPr>
              <w:shd w:val="clear" w:color="auto" w:fill="FFFFFF"/>
              <w:ind w:left="7" w:right="7"/>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color w:val="000000"/>
                <w:spacing w:val="7"/>
                <w:sz w:val="28"/>
                <w:szCs w:val="28"/>
                <w:lang w:eastAsia="ru-RU"/>
              </w:rPr>
              <w:t>Состоит из двух очень маленьких те</w:t>
            </w:r>
            <w:r w:rsidRPr="00B6000D">
              <w:rPr>
                <w:rFonts w:ascii="Times New Roman" w:eastAsia="Times New Roman" w:hAnsi="Times New Roman" w:cs="Times New Roman"/>
                <w:color w:val="000000"/>
                <w:spacing w:val="7"/>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лец цилиндрической формы, расположенных под прямым </w:t>
            </w:r>
            <w:r w:rsidRPr="00B6000D">
              <w:rPr>
                <w:rFonts w:ascii="Times New Roman" w:eastAsia="Times New Roman" w:hAnsi="Times New Roman" w:cs="Times New Roman"/>
                <w:color w:val="000000"/>
                <w:spacing w:val="3"/>
                <w:sz w:val="28"/>
                <w:szCs w:val="28"/>
                <w:lang w:eastAsia="ru-RU"/>
              </w:rPr>
              <w:t>углом друг к другу.</w:t>
            </w:r>
          </w:p>
          <w:p w:rsidR="00165286" w:rsidRPr="00B6000D" w:rsidRDefault="00165286" w:rsidP="00DF036F">
            <w:pPr>
              <w:shd w:val="clear" w:color="auto" w:fill="FFFFFF"/>
              <w:ind w:left="7" w:right="7" w:firstLine="560"/>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3"/>
                <w:sz w:val="28"/>
                <w:szCs w:val="28"/>
                <w:lang w:eastAsia="ru-RU"/>
              </w:rPr>
              <w:t>Эти тельца называются цен</w:t>
            </w:r>
            <w:r w:rsidRPr="00B6000D">
              <w:rPr>
                <w:rFonts w:ascii="Times New Roman" w:eastAsia="Times New Roman" w:hAnsi="Times New Roman" w:cs="Times New Roman"/>
                <w:color w:val="000000"/>
                <w:spacing w:val="1"/>
                <w:sz w:val="28"/>
                <w:szCs w:val="28"/>
                <w:lang w:eastAsia="ru-RU"/>
              </w:rPr>
              <w:t>триолями. Стенка центриоли состоит из 9 пучков, включаю</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6"/>
                <w:sz w:val="28"/>
                <w:szCs w:val="28"/>
                <w:lang w:eastAsia="ru-RU"/>
              </w:rPr>
              <w:t>щих по три микротрубочки, диаметр их - 24 нм.</w:t>
            </w:r>
          </w:p>
          <w:p w:rsidR="00165286" w:rsidRPr="0049393B" w:rsidRDefault="00165286" w:rsidP="0049393B">
            <w:pPr>
              <w:shd w:val="clear" w:color="auto" w:fill="FFFFFF"/>
              <w:ind w:right="14"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2"/>
                <w:sz w:val="28"/>
                <w:szCs w:val="28"/>
                <w:lang w:eastAsia="ru-RU"/>
              </w:rPr>
              <w:t>Центриоли относятся к самовоспроизводящимся органои</w:t>
            </w:r>
            <w:r w:rsidRPr="00B6000D">
              <w:rPr>
                <w:rFonts w:ascii="Times New Roman" w:eastAsia="Times New Roman" w:hAnsi="Times New Roman" w:cs="Times New Roman"/>
                <w:color w:val="000000"/>
                <w:spacing w:val="-2"/>
                <w:sz w:val="28"/>
                <w:szCs w:val="28"/>
                <w:lang w:eastAsia="ru-RU"/>
              </w:rPr>
              <w:softHyphen/>
              <w:t>дам цитоплазмы. Их воспроизведение, по-видимому, осущест</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5"/>
                <w:sz w:val="28"/>
                <w:szCs w:val="28"/>
                <w:lang w:eastAsia="ru-RU"/>
              </w:rPr>
              <w:t>вляется путем самосборки из белковых субъединиц.</w:t>
            </w:r>
          </w:p>
        </w:tc>
        <w:tc>
          <w:tcPr>
            <w:tcW w:w="4694" w:type="dxa"/>
            <w:gridSpan w:val="4"/>
          </w:tcPr>
          <w:p w:rsidR="00165286" w:rsidRDefault="00165286" w:rsidP="00DF036F">
            <w:pPr>
              <w:shd w:val="clear" w:color="auto" w:fill="FFFFFF"/>
              <w:jc w:val="both"/>
              <w:rPr>
                <w:rFonts w:ascii="Times New Roman" w:eastAsia="Times New Roman" w:hAnsi="Times New Roman" w:cs="Times New Roman"/>
                <w:sz w:val="28"/>
                <w:szCs w:val="24"/>
                <w:lang w:eastAsia="ru-RU"/>
              </w:rPr>
            </w:pPr>
            <w:r>
              <w:rPr>
                <w:noProof/>
                <w:lang w:eastAsia="ru-RU"/>
              </w:rPr>
              <w:drawing>
                <wp:inline distT="0" distB="0" distL="0" distR="0">
                  <wp:extent cx="2672191" cy="3019425"/>
                  <wp:effectExtent l="0" t="0" r="0" b="0"/>
                  <wp:docPr id="55" name="Рисунок 55" descr="http://vmede.org/sait/content/Anatomija_sapin_1/2_files/mb4_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mede.org/sait/content/Anatomija_sapin_1/2_files/mb4_013.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72191" cy="3019425"/>
                          </a:xfrm>
                          <a:prstGeom prst="rect">
                            <a:avLst/>
                          </a:prstGeom>
                          <a:noFill/>
                          <a:ln>
                            <a:noFill/>
                          </a:ln>
                        </pic:spPr>
                      </pic:pic>
                    </a:graphicData>
                  </a:graphic>
                </wp:inline>
              </w:drawing>
            </w:r>
          </w:p>
        </w:tc>
      </w:tr>
      <w:tr w:rsidR="00165286" w:rsidRPr="002C6532" w:rsidTr="00750627">
        <w:trPr>
          <w:trHeight w:val="675"/>
        </w:trPr>
        <w:tc>
          <w:tcPr>
            <w:tcW w:w="3561" w:type="dxa"/>
            <w:gridSpan w:val="4"/>
          </w:tcPr>
          <w:p w:rsidR="00165286" w:rsidRPr="00165286" w:rsidRDefault="00165286" w:rsidP="00DF036F">
            <w:pPr>
              <w:shd w:val="clear" w:color="auto" w:fill="FFFFFF"/>
              <w:ind w:right="7"/>
              <w:jc w:val="both"/>
              <w:rPr>
                <w:rFonts w:ascii="Times New Roman" w:eastAsia="Times New Roman" w:hAnsi="Times New Roman" w:cs="Times New Roman"/>
                <w:color w:val="000000"/>
                <w:spacing w:val="4"/>
                <w:sz w:val="28"/>
                <w:szCs w:val="28"/>
                <w:lang w:eastAsia="ru-RU"/>
              </w:rPr>
            </w:pPr>
            <w:r>
              <w:rPr>
                <w:noProof/>
                <w:lang w:eastAsia="ru-RU"/>
              </w:rPr>
              <w:lastRenderedPageBreak/>
              <w:drawing>
                <wp:inline distT="0" distB="0" distL="0" distR="0">
                  <wp:extent cx="2193860" cy="1628775"/>
                  <wp:effectExtent l="0" t="0" r="0" b="0"/>
                  <wp:docPr id="56" name="Рисунок 56" descr="&amp;scy;&amp;tcy;&amp;rcy;&amp;ocy;&amp;iecy;&amp;ncy;&amp;icy;&amp;iecy; &amp;ocy;&amp;rcy;&amp;gcy;&amp;acy;&amp;ncy;&amp;ocy;&amp;icy;&amp;dcy;&amp;ocy;&amp;vcy; &amp;tcy;&amp;acy;&amp;bcy;&amp;lcy;&amp;icy;&amp;t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cy;&amp;tcy;&amp;rcy;&amp;ocy;&amp;iecy;&amp;ncy;&amp;icy;&amp;iecy; &amp;ocy;&amp;rcy;&amp;gcy;&amp;acy;&amp;ncy;&amp;ocy;&amp;icy;&amp;dcy;&amp;ocy;&amp;vcy; &amp;tcy;&amp;acy;&amp;bcy;&amp;lcy;&amp;icy;&amp;tscy;&amp;acy;"/>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93860" cy="1628775"/>
                          </a:xfrm>
                          <a:prstGeom prst="rect">
                            <a:avLst/>
                          </a:prstGeom>
                          <a:noFill/>
                          <a:ln>
                            <a:noFill/>
                          </a:ln>
                        </pic:spPr>
                      </pic:pic>
                    </a:graphicData>
                  </a:graphic>
                </wp:inline>
              </w:drawing>
            </w:r>
          </w:p>
        </w:tc>
        <w:tc>
          <w:tcPr>
            <w:tcW w:w="5937" w:type="dxa"/>
            <w:gridSpan w:val="10"/>
          </w:tcPr>
          <w:p w:rsidR="00165286" w:rsidRPr="00165286" w:rsidRDefault="00165286" w:rsidP="00DF036F">
            <w:pPr>
              <w:shd w:val="clear" w:color="auto" w:fill="FFFFFF"/>
              <w:ind w:right="7" w:firstLine="396"/>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color w:val="000000"/>
                <w:spacing w:val="5"/>
                <w:sz w:val="28"/>
                <w:szCs w:val="28"/>
                <w:lang w:eastAsia="ru-RU"/>
              </w:rPr>
              <w:t>Клеточный центр играет важную роль в клеточном де</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9"/>
                <w:sz w:val="28"/>
                <w:szCs w:val="28"/>
                <w:lang w:eastAsia="ru-RU"/>
              </w:rPr>
              <w:t xml:space="preserve">лении: от центриолей начинается рост </w:t>
            </w:r>
            <w:r w:rsidRPr="00B6000D">
              <w:rPr>
                <w:rFonts w:ascii="Times New Roman" w:eastAsia="Times New Roman" w:hAnsi="Times New Roman" w:cs="Times New Roman"/>
                <w:b/>
                <w:color w:val="000000"/>
                <w:spacing w:val="9"/>
                <w:sz w:val="28"/>
                <w:szCs w:val="28"/>
                <w:lang w:eastAsia="ru-RU"/>
              </w:rPr>
              <w:t>веретена деления</w:t>
            </w:r>
            <w:r w:rsidRPr="00B6000D">
              <w:rPr>
                <w:rFonts w:ascii="Times New Roman" w:eastAsia="Times New Roman" w:hAnsi="Times New Roman" w:cs="Times New Roman"/>
                <w:color w:val="000000"/>
                <w:spacing w:val="3"/>
                <w:sz w:val="28"/>
                <w:szCs w:val="28"/>
                <w:lang w:eastAsia="ru-RU"/>
              </w:rPr>
              <w:t xml:space="preserve"> (ахроматинового веретена). Кроме этого, ученые полагают, что ферменты клеточного центра принимают активное уча</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стие в процессе перемещения дочерних хромосом к разным </w:t>
            </w:r>
            <w:r w:rsidRPr="00B6000D">
              <w:rPr>
                <w:rFonts w:ascii="Times New Roman" w:eastAsia="Times New Roman" w:hAnsi="Times New Roman" w:cs="Times New Roman"/>
                <w:color w:val="000000"/>
                <w:spacing w:val="4"/>
                <w:sz w:val="28"/>
                <w:szCs w:val="28"/>
                <w:lang w:eastAsia="ru-RU"/>
              </w:rPr>
              <w:t>полюсам в анафаз</w:t>
            </w:r>
            <w:r>
              <w:rPr>
                <w:rFonts w:ascii="Times New Roman" w:eastAsia="Times New Roman" w:hAnsi="Times New Roman" w:cs="Times New Roman"/>
                <w:color w:val="000000"/>
                <w:spacing w:val="4"/>
                <w:sz w:val="28"/>
                <w:szCs w:val="28"/>
                <w:lang w:eastAsia="ru-RU"/>
              </w:rPr>
              <w:t>е митоза.</w:t>
            </w:r>
          </w:p>
        </w:tc>
      </w:tr>
      <w:tr w:rsidR="00165286" w:rsidRPr="002C6532" w:rsidTr="00750627">
        <w:trPr>
          <w:trHeight w:val="2044"/>
        </w:trPr>
        <w:tc>
          <w:tcPr>
            <w:tcW w:w="5092" w:type="dxa"/>
            <w:gridSpan w:val="11"/>
          </w:tcPr>
          <w:p w:rsidR="00165286" w:rsidRPr="00165286" w:rsidRDefault="00F84473" w:rsidP="00DF036F">
            <w:pPr>
              <w:shd w:val="clear" w:color="auto" w:fill="FFFFFF"/>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 xml:space="preserve">Мембранные органеллы: </w:t>
            </w:r>
            <w:r w:rsidR="00165286" w:rsidRPr="00165286">
              <w:rPr>
                <w:rFonts w:ascii="Times New Roman" w:eastAsia="Times New Roman" w:hAnsi="Times New Roman" w:cs="Times New Roman"/>
                <w:b/>
                <w:sz w:val="28"/>
                <w:szCs w:val="24"/>
                <w:lang w:eastAsia="ru-RU"/>
              </w:rPr>
              <w:t>одномембранные.</w:t>
            </w:r>
          </w:p>
          <w:p w:rsidR="00165286" w:rsidRPr="00B6000D" w:rsidRDefault="00165286" w:rsidP="00DF036F">
            <w:pPr>
              <w:shd w:val="clear" w:color="auto" w:fill="FFFFFF"/>
              <w:ind w:right="7"/>
              <w:jc w:val="both"/>
              <w:rPr>
                <w:rFonts w:ascii="Times New Roman" w:eastAsia="Times New Roman" w:hAnsi="Times New Roman" w:cs="Times New Roman"/>
                <w:sz w:val="28"/>
                <w:szCs w:val="28"/>
                <w:lang w:eastAsia="ru-RU"/>
              </w:rPr>
            </w:pPr>
            <w:r w:rsidRPr="00165286">
              <w:rPr>
                <w:rFonts w:ascii="Times New Roman" w:eastAsia="Times New Roman" w:hAnsi="Times New Roman" w:cs="Times New Roman"/>
                <w:b/>
                <w:color w:val="000000"/>
                <w:spacing w:val="5"/>
                <w:sz w:val="28"/>
                <w:szCs w:val="28"/>
                <w:lang w:eastAsia="ru-RU"/>
              </w:rPr>
              <w:t>Эндоплазматическая сеть</w:t>
            </w:r>
            <w:r w:rsidRPr="00B6000D">
              <w:rPr>
                <w:rFonts w:ascii="Times New Roman" w:eastAsia="Times New Roman" w:hAnsi="Times New Roman" w:cs="Times New Roman"/>
                <w:color w:val="000000"/>
                <w:spacing w:val="5"/>
                <w:sz w:val="28"/>
                <w:szCs w:val="28"/>
                <w:lang w:eastAsia="ru-RU"/>
              </w:rPr>
              <w:t xml:space="preserve"> — </w:t>
            </w:r>
            <w:r w:rsidRPr="00165286">
              <w:rPr>
                <w:rFonts w:ascii="Times New Roman" w:eastAsia="Times New Roman" w:hAnsi="Times New Roman" w:cs="Times New Roman"/>
                <w:color w:val="000000"/>
                <w:spacing w:val="4"/>
                <w:sz w:val="28"/>
                <w:szCs w:val="28"/>
                <w:lang w:eastAsia="ru-RU"/>
              </w:rPr>
              <w:t>это органоид, который представляет собой разветвленную сеть каналов и полостей в цитоплазме клетки, расположен</w:t>
            </w:r>
            <w:r w:rsidRPr="00165286">
              <w:rPr>
                <w:rFonts w:ascii="Times New Roman" w:eastAsia="Times New Roman" w:hAnsi="Times New Roman" w:cs="Times New Roman"/>
                <w:color w:val="000000"/>
                <w:spacing w:val="4"/>
                <w:sz w:val="28"/>
                <w:szCs w:val="28"/>
                <w:lang w:eastAsia="ru-RU"/>
              </w:rPr>
              <w:softHyphen/>
            </w:r>
            <w:r w:rsidRPr="00165286">
              <w:rPr>
                <w:rFonts w:ascii="Times New Roman" w:eastAsia="Times New Roman" w:hAnsi="Times New Roman" w:cs="Times New Roman"/>
                <w:color w:val="000000"/>
                <w:spacing w:val="5"/>
                <w:sz w:val="28"/>
                <w:szCs w:val="28"/>
                <w:lang w:eastAsia="ru-RU"/>
              </w:rPr>
              <w:t>ную вокруг ядра и образованную мембранами.</w:t>
            </w:r>
            <w:r w:rsidRPr="00B6000D">
              <w:rPr>
                <w:rFonts w:ascii="Times New Roman" w:eastAsia="Times New Roman" w:hAnsi="Times New Roman" w:cs="Times New Roman"/>
                <w:color w:val="000000"/>
                <w:spacing w:val="5"/>
                <w:sz w:val="28"/>
                <w:szCs w:val="28"/>
                <w:lang w:eastAsia="ru-RU"/>
              </w:rPr>
              <w:t xml:space="preserve"> Особенно </w:t>
            </w:r>
            <w:r w:rsidRPr="00B6000D">
              <w:rPr>
                <w:rFonts w:ascii="Times New Roman" w:eastAsia="Times New Roman" w:hAnsi="Times New Roman" w:cs="Times New Roman"/>
                <w:color w:val="000000"/>
                <w:spacing w:val="3"/>
                <w:sz w:val="28"/>
                <w:szCs w:val="28"/>
                <w:lang w:eastAsia="ru-RU"/>
              </w:rPr>
              <w:t xml:space="preserve">много каналов этой сети в клетках с интенсивным обменом </w:t>
            </w:r>
            <w:r w:rsidRPr="00B6000D">
              <w:rPr>
                <w:rFonts w:ascii="Times New Roman" w:eastAsia="Times New Roman" w:hAnsi="Times New Roman" w:cs="Times New Roman"/>
                <w:color w:val="000000"/>
                <w:spacing w:val="2"/>
                <w:sz w:val="28"/>
                <w:szCs w:val="28"/>
                <w:lang w:eastAsia="ru-RU"/>
              </w:rPr>
              <w:t xml:space="preserve">веществ. </w:t>
            </w:r>
          </w:p>
          <w:p w:rsidR="00165286" w:rsidRPr="003D4266" w:rsidRDefault="00165286" w:rsidP="00DF036F">
            <w:pPr>
              <w:shd w:val="clear" w:color="auto" w:fill="FFFFFF"/>
              <w:jc w:val="both"/>
              <w:rPr>
                <w:rFonts w:ascii="Times New Roman" w:eastAsia="Times New Roman" w:hAnsi="Times New Roman" w:cs="Times New Roman"/>
                <w:sz w:val="28"/>
                <w:szCs w:val="24"/>
                <w:lang w:eastAsia="ru-RU"/>
              </w:rPr>
            </w:pPr>
          </w:p>
        </w:tc>
        <w:tc>
          <w:tcPr>
            <w:tcW w:w="4406" w:type="dxa"/>
            <w:gridSpan w:val="3"/>
          </w:tcPr>
          <w:p w:rsidR="00165286" w:rsidRPr="003D4266" w:rsidRDefault="008F5D1C" w:rsidP="00DF036F">
            <w:pPr>
              <w:shd w:val="clear" w:color="auto" w:fill="FFFFFF"/>
              <w:jc w:val="both"/>
              <w:rPr>
                <w:rFonts w:ascii="Times New Roman" w:eastAsia="Times New Roman" w:hAnsi="Times New Roman" w:cs="Times New Roman"/>
                <w:sz w:val="28"/>
                <w:szCs w:val="24"/>
                <w:lang w:eastAsia="ru-RU"/>
              </w:rPr>
            </w:pPr>
            <w:r>
              <w:rPr>
                <w:noProof/>
                <w:lang w:eastAsia="ru-RU"/>
              </w:rPr>
              <w:drawing>
                <wp:inline distT="0" distB="0" distL="0" distR="0">
                  <wp:extent cx="2819399" cy="2114550"/>
                  <wp:effectExtent l="0" t="0" r="635" b="0"/>
                  <wp:docPr id="57" name="preview-image" descr="http://lib2.znaimo.com.ua/tw_files2/urls_8/24/d-23391/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lib2.znaimo.com.ua/tw_files2/urls_8/24/d-23391/img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25451" cy="2119089"/>
                          </a:xfrm>
                          <a:prstGeom prst="rect">
                            <a:avLst/>
                          </a:prstGeom>
                          <a:noFill/>
                          <a:ln>
                            <a:noFill/>
                          </a:ln>
                        </pic:spPr>
                      </pic:pic>
                    </a:graphicData>
                  </a:graphic>
                </wp:inline>
              </w:drawing>
            </w:r>
          </w:p>
        </w:tc>
      </w:tr>
      <w:tr w:rsidR="00165286" w:rsidRPr="002C6532" w:rsidTr="00750627">
        <w:trPr>
          <w:trHeight w:val="4380"/>
        </w:trPr>
        <w:tc>
          <w:tcPr>
            <w:tcW w:w="9498" w:type="dxa"/>
            <w:gridSpan w:val="14"/>
          </w:tcPr>
          <w:p w:rsidR="008F5D1C" w:rsidRDefault="008F5D1C" w:rsidP="00DF036F">
            <w:pPr>
              <w:shd w:val="clear" w:color="auto" w:fill="FFFFFF"/>
              <w:ind w:right="22" w:firstLine="396"/>
              <w:jc w:val="both"/>
              <w:rPr>
                <w:rFonts w:ascii="Times New Roman" w:eastAsia="Times New Roman" w:hAnsi="Times New Roman" w:cs="Times New Roman"/>
                <w:color w:val="000000"/>
                <w:spacing w:val="5"/>
                <w:sz w:val="28"/>
                <w:szCs w:val="28"/>
                <w:lang w:eastAsia="ru-RU"/>
              </w:rPr>
            </w:pPr>
            <w:r w:rsidRPr="00B6000D">
              <w:rPr>
                <w:rFonts w:ascii="Times New Roman" w:eastAsia="Times New Roman" w:hAnsi="Times New Roman" w:cs="Times New Roman"/>
                <w:color w:val="000000"/>
                <w:spacing w:val="2"/>
                <w:sz w:val="28"/>
                <w:szCs w:val="28"/>
                <w:lang w:eastAsia="ru-RU"/>
              </w:rPr>
              <w:t>В среднем объем эндоплазматической сети состав</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5"/>
                <w:sz w:val="28"/>
                <w:szCs w:val="28"/>
                <w:lang w:eastAsia="ru-RU"/>
              </w:rPr>
              <w:t>ляет от 30 до 50% всей клетки.</w:t>
            </w:r>
          </w:p>
          <w:p w:rsidR="008F5D1C" w:rsidRDefault="00165286" w:rsidP="00DF036F">
            <w:pPr>
              <w:shd w:val="clear" w:color="auto" w:fill="FFFFFF"/>
              <w:ind w:right="22" w:firstLine="396"/>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color w:val="000000"/>
                <w:spacing w:val="3"/>
                <w:sz w:val="28"/>
                <w:szCs w:val="28"/>
                <w:lang w:eastAsia="ru-RU"/>
              </w:rPr>
              <w:t xml:space="preserve">Различают два вида мембран эндоплазматической сети: </w:t>
            </w:r>
            <w:r w:rsidRPr="00B6000D">
              <w:rPr>
                <w:rFonts w:ascii="Times New Roman" w:eastAsia="Times New Roman" w:hAnsi="Times New Roman" w:cs="Times New Roman"/>
                <w:b/>
                <w:color w:val="000000"/>
                <w:spacing w:val="4"/>
                <w:sz w:val="28"/>
                <w:szCs w:val="28"/>
                <w:lang w:eastAsia="ru-RU"/>
              </w:rPr>
              <w:t>гладкие</w:t>
            </w:r>
            <w:r w:rsidRPr="00B6000D">
              <w:rPr>
                <w:rFonts w:ascii="Times New Roman" w:eastAsia="Times New Roman" w:hAnsi="Times New Roman" w:cs="Times New Roman"/>
                <w:color w:val="000000"/>
                <w:spacing w:val="4"/>
                <w:sz w:val="28"/>
                <w:szCs w:val="28"/>
                <w:lang w:eastAsia="ru-RU"/>
              </w:rPr>
              <w:t xml:space="preserve"> и </w:t>
            </w:r>
            <w:r w:rsidRPr="00B6000D">
              <w:rPr>
                <w:rFonts w:ascii="Times New Roman" w:eastAsia="Times New Roman" w:hAnsi="Times New Roman" w:cs="Times New Roman"/>
                <w:b/>
                <w:color w:val="000000"/>
                <w:spacing w:val="4"/>
                <w:sz w:val="28"/>
                <w:szCs w:val="28"/>
                <w:lang w:eastAsia="ru-RU"/>
              </w:rPr>
              <w:t>шероховатые</w:t>
            </w:r>
            <w:r w:rsidRPr="00B6000D">
              <w:rPr>
                <w:rFonts w:ascii="Times New Roman" w:eastAsia="Times New Roman" w:hAnsi="Times New Roman" w:cs="Times New Roman"/>
                <w:color w:val="000000"/>
                <w:spacing w:val="4"/>
                <w:sz w:val="28"/>
                <w:szCs w:val="28"/>
                <w:lang w:eastAsia="ru-RU"/>
              </w:rPr>
              <w:t xml:space="preserve">. </w:t>
            </w:r>
          </w:p>
          <w:p w:rsidR="008F5D1C" w:rsidRDefault="00165286" w:rsidP="00DF036F">
            <w:pPr>
              <w:shd w:val="clear" w:color="auto" w:fill="FFFFFF"/>
              <w:ind w:right="22" w:firstLine="396"/>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color w:val="000000"/>
                <w:spacing w:val="4"/>
                <w:sz w:val="28"/>
                <w:szCs w:val="28"/>
                <w:lang w:eastAsia="ru-RU"/>
              </w:rPr>
              <w:t>На мембранах гладкой эндоплаз</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2"/>
                <w:sz w:val="28"/>
                <w:szCs w:val="28"/>
                <w:lang w:eastAsia="ru-RU"/>
              </w:rPr>
              <w:t>матической сети находятся ферментные системы, участвую</w:t>
            </w:r>
            <w:r w:rsidRPr="00B6000D">
              <w:rPr>
                <w:rFonts w:ascii="Times New Roman" w:eastAsia="Times New Roman" w:hAnsi="Times New Roman" w:cs="Times New Roman"/>
                <w:color w:val="000000"/>
                <w:spacing w:val="2"/>
                <w:sz w:val="28"/>
                <w:szCs w:val="28"/>
                <w:lang w:eastAsia="ru-RU"/>
              </w:rPr>
              <w:softHyphen/>
              <w:t>щие в жировом и углеводном обмене. Такие мембраны пре</w:t>
            </w:r>
            <w:r w:rsidRPr="00B6000D">
              <w:rPr>
                <w:rFonts w:ascii="Times New Roman" w:eastAsia="Times New Roman" w:hAnsi="Times New Roman" w:cs="Times New Roman"/>
                <w:color w:val="000000"/>
                <w:spacing w:val="2"/>
                <w:sz w:val="28"/>
                <w:szCs w:val="28"/>
                <w:lang w:eastAsia="ru-RU"/>
              </w:rPr>
              <w:softHyphen/>
              <w:t>обладают в клетках сальных желез, где осуществляется син</w:t>
            </w:r>
            <w:r w:rsidRPr="00B6000D">
              <w:rPr>
                <w:rFonts w:ascii="Times New Roman" w:eastAsia="Times New Roman" w:hAnsi="Times New Roman" w:cs="Times New Roman"/>
                <w:color w:val="000000"/>
                <w:spacing w:val="6"/>
                <w:sz w:val="28"/>
                <w:szCs w:val="28"/>
                <w:lang w:eastAsia="ru-RU"/>
              </w:rPr>
              <w:t xml:space="preserve">тез жиров, в клетках печени (синтез гликогена), в клетках, богатых запасными питательными веществами. </w:t>
            </w:r>
          </w:p>
          <w:p w:rsidR="00165286" w:rsidRPr="008F5D1C" w:rsidRDefault="00165286" w:rsidP="00DF036F">
            <w:pPr>
              <w:shd w:val="clear" w:color="auto" w:fill="FFFFFF"/>
              <w:ind w:right="22" w:firstLine="396"/>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color w:val="000000"/>
                <w:spacing w:val="6"/>
                <w:sz w:val="28"/>
                <w:szCs w:val="28"/>
                <w:lang w:eastAsia="ru-RU"/>
              </w:rPr>
              <w:t>Основная функция шероховатых мембран эндоплазматической сети – синтез белков, который осуществляется в рибосомах, прикрепленных к мембранам. По каналам транспортируются вещества, в том числе синтезированные на мембранах. Мембраны выполняют функцию – пространственного разделения ферментных систем, что необходимо для их последовательного всту</w:t>
            </w:r>
            <w:r w:rsidR="008F5D1C">
              <w:rPr>
                <w:rFonts w:ascii="Times New Roman" w:eastAsia="Times New Roman" w:hAnsi="Times New Roman" w:cs="Times New Roman"/>
                <w:color w:val="000000"/>
                <w:spacing w:val="6"/>
                <w:sz w:val="28"/>
                <w:szCs w:val="28"/>
                <w:lang w:eastAsia="ru-RU"/>
              </w:rPr>
              <w:t>пления в биохимические реакции.</w:t>
            </w:r>
          </w:p>
        </w:tc>
      </w:tr>
      <w:tr w:rsidR="008F5D1C" w:rsidRPr="002C6532" w:rsidTr="00750627">
        <w:trPr>
          <w:trHeight w:val="390"/>
        </w:trPr>
        <w:tc>
          <w:tcPr>
            <w:tcW w:w="5527" w:type="dxa"/>
            <w:gridSpan w:val="13"/>
          </w:tcPr>
          <w:p w:rsidR="008F5D1C" w:rsidRPr="008F5D1C" w:rsidRDefault="008F5D1C" w:rsidP="00DF036F">
            <w:pPr>
              <w:shd w:val="clear" w:color="auto" w:fill="FFFFFF"/>
              <w:jc w:val="both"/>
              <w:rPr>
                <w:rFonts w:ascii="Times New Roman" w:eastAsia="Times New Roman" w:hAnsi="Times New Roman" w:cs="Times New Roman"/>
                <w:b/>
                <w:sz w:val="28"/>
                <w:szCs w:val="24"/>
                <w:lang w:eastAsia="ru-RU"/>
              </w:rPr>
            </w:pPr>
            <w:r w:rsidRPr="008F5D1C">
              <w:rPr>
                <w:rFonts w:ascii="Times New Roman" w:eastAsia="Times New Roman" w:hAnsi="Times New Roman" w:cs="Times New Roman"/>
                <w:b/>
                <w:sz w:val="28"/>
                <w:szCs w:val="24"/>
                <w:lang w:eastAsia="ru-RU"/>
              </w:rPr>
              <w:t>Комплекс Гольджи</w:t>
            </w:r>
          </w:p>
          <w:p w:rsidR="008F5D1C" w:rsidRPr="00B6000D" w:rsidRDefault="008F5D1C" w:rsidP="00DF036F">
            <w:pPr>
              <w:shd w:val="clear" w:color="auto" w:fill="FFFFFF"/>
              <w:ind w:right="22"/>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color w:val="000000"/>
                <w:spacing w:val="6"/>
                <w:sz w:val="28"/>
                <w:szCs w:val="28"/>
                <w:lang w:eastAsia="ru-RU"/>
              </w:rPr>
              <w:t>Основной структурный элемент комплекса Гольджи – гладкая мембрана, которая образует пакеты уплотненных цистерн, крупные вакуоли или мелкие пузырьки.</w:t>
            </w:r>
          </w:p>
          <w:p w:rsidR="008F5D1C" w:rsidRPr="003D4266" w:rsidRDefault="008F5D1C" w:rsidP="00DF036F">
            <w:pPr>
              <w:shd w:val="clear" w:color="auto" w:fill="FFFFFF"/>
              <w:jc w:val="both"/>
              <w:rPr>
                <w:rFonts w:ascii="Times New Roman" w:eastAsia="Times New Roman" w:hAnsi="Times New Roman" w:cs="Times New Roman"/>
                <w:sz w:val="28"/>
                <w:szCs w:val="24"/>
                <w:lang w:eastAsia="ru-RU"/>
              </w:rPr>
            </w:pPr>
          </w:p>
        </w:tc>
        <w:tc>
          <w:tcPr>
            <w:tcW w:w="3971" w:type="dxa"/>
          </w:tcPr>
          <w:p w:rsidR="008F5D1C" w:rsidRPr="003D4266" w:rsidRDefault="008F5D1C" w:rsidP="00DF036F">
            <w:pPr>
              <w:shd w:val="clear" w:color="auto" w:fill="FFFFFF"/>
              <w:jc w:val="both"/>
              <w:rPr>
                <w:rFonts w:ascii="Times New Roman" w:eastAsia="Times New Roman" w:hAnsi="Times New Roman" w:cs="Times New Roman"/>
                <w:sz w:val="28"/>
                <w:szCs w:val="24"/>
                <w:lang w:eastAsia="ru-RU"/>
              </w:rPr>
            </w:pPr>
            <w:r>
              <w:rPr>
                <w:noProof/>
                <w:lang w:eastAsia="ru-RU"/>
              </w:rPr>
              <w:drawing>
                <wp:inline distT="0" distB="0" distL="0" distR="0">
                  <wp:extent cx="2362200" cy="1710099"/>
                  <wp:effectExtent l="0" t="0" r="0" b="4445"/>
                  <wp:docPr id="58" name="preview-image" descr="http://900igr.net/datai/biologija/Kletochnoe-stroenie-organizma/0016-022-Apparat-goldz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i/biologija/Kletochnoe-stroenie-organizma/0016-022-Apparat-goldzhi.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62200" cy="1710099"/>
                          </a:xfrm>
                          <a:prstGeom prst="rect">
                            <a:avLst/>
                          </a:prstGeom>
                          <a:noFill/>
                          <a:ln>
                            <a:noFill/>
                          </a:ln>
                        </pic:spPr>
                      </pic:pic>
                    </a:graphicData>
                  </a:graphic>
                </wp:inline>
              </w:drawing>
            </w:r>
          </w:p>
        </w:tc>
      </w:tr>
      <w:tr w:rsidR="008F5D1C" w:rsidRPr="002C6532" w:rsidTr="00750627">
        <w:trPr>
          <w:trHeight w:val="366"/>
        </w:trPr>
        <w:tc>
          <w:tcPr>
            <w:tcW w:w="9498" w:type="dxa"/>
            <w:gridSpan w:val="14"/>
          </w:tcPr>
          <w:p w:rsidR="008F5D1C" w:rsidRPr="008F5D1C" w:rsidRDefault="008F5D1C"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6"/>
                <w:sz w:val="28"/>
                <w:szCs w:val="28"/>
                <w:lang w:eastAsia="ru-RU"/>
              </w:rPr>
              <w:t>Синтезированные на мембранах эндоплазматической сети белки, полисахарида, жиры транспортируются к ком</w:t>
            </w:r>
            <w:r w:rsidRPr="00B6000D">
              <w:rPr>
                <w:rFonts w:ascii="Times New Roman" w:eastAsia="Times New Roman" w:hAnsi="Times New Roman" w:cs="Times New Roman"/>
                <w:color w:val="000000"/>
                <w:spacing w:val="14"/>
                <w:sz w:val="28"/>
                <w:szCs w:val="28"/>
                <w:lang w:eastAsia="ru-RU"/>
              </w:rPr>
              <w:t xml:space="preserve">плексу Гольджи, </w:t>
            </w:r>
            <w:r w:rsidRPr="00B6000D">
              <w:rPr>
                <w:rFonts w:ascii="Times New Roman" w:eastAsia="Times New Roman" w:hAnsi="Times New Roman" w:cs="Times New Roman"/>
                <w:color w:val="000000"/>
                <w:spacing w:val="14"/>
                <w:sz w:val="28"/>
                <w:szCs w:val="28"/>
                <w:lang w:eastAsia="ru-RU"/>
              </w:rPr>
              <w:lastRenderedPageBreak/>
              <w:t xml:space="preserve">конденсируются внутри его структур </w:t>
            </w:r>
            <w:r w:rsidRPr="00B6000D">
              <w:rPr>
                <w:rFonts w:ascii="Times New Roman" w:eastAsia="Times New Roman" w:hAnsi="Times New Roman" w:cs="Times New Roman"/>
                <w:color w:val="000000"/>
                <w:spacing w:val="3"/>
                <w:sz w:val="28"/>
                <w:szCs w:val="28"/>
                <w:lang w:eastAsia="ru-RU"/>
              </w:rPr>
              <w:t>и «упаковываются» в виде секрета, готового к выделению, либо используются в самой клетке в процессе ее жизнедея</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5"/>
                <w:sz w:val="28"/>
                <w:szCs w:val="28"/>
                <w:lang w:eastAsia="ru-RU"/>
              </w:rPr>
              <w:t>тельности. Здесь же формируются и лизосомы, участвую</w:t>
            </w:r>
            <w:r w:rsidRPr="00B6000D">
              <w:rPr>
                <w:rFonts w:ascii="Times New Roman" w:eastAsia="Times New Roman" w:hAnsi="Times New Roman" w:cs="Times New Roman"/>
                <w:color w:val="000000"/>
                <w:spacing w:val="5"/>
                <w:sz w:val="28"/>
                <w:szCs w:val="28"/>
                <w:lang w:eastAsia="ru-RU"/>
              </w:rPr>
              <w:softHyphen/>
              <w:t>щие во внутриклеточном пищеварении.</w:t>
            </w:r>
          </w:p>
        </w:tc>
      </w:tr>
      <w:tr w:rsidR="008F5D1C" w:rsidRPr="002C6532" w:rsidTr="00750627">
        <w:trPr>
          <w:trHeight w:val="366"/>
        </w:trPr>
        <w:tc>
          <w:tcPr>
            <w:tcW w:w="3456" w:type="dxa"/>
            <w:gridSpan w:val="3"/>
          </w:tcPr>
          <w:p w:rsidR="008F5D1C" w:rsidRPr="003D4266" w:rsidRDefault="008F5D1C" w:rsidP="00DF036F">
            <w:pPr>
              <w:shd w:val="clear" w:color="auto" w:fill="FFFFFF"/>
              <w:ind w:left="7"/>
              <w:jc w:val="both"/>
              <w:rPr>
                <w:rFonts w:ascii="Times New Roman" w:eastAsia="Times New Roman" w:hAnsi="Times New Roman" w:cs="Times New Roman"/>
                <w:sz w:val="28"/>
                <w:szCs w:val="24"/>
                <w:lang w:eastAsia="ru-RU"/>
              </w:rPr>
            </w:pPr>
            <w:r>
              <w:rPr>
                <w:noProof/>
                <w:lang w:eastAsia="ru-RU"/>
              </w:rPr>
              <w:lastRenderedPageBreak/>
              <w:drawing>
                <wp:inline distT="0" distB="0" distL="0" distR="0">
                  <wp:extent cx="2160854" cy="2114550"/>
                  <wp:effectExtent l="0" t="0" r="0" b="0"/>
                  <wp:docPr id="59" name="preview-image" descr="http://murzim.ru/uploads/posts/2015-06/14349567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murzim.ru/uploads/posts/2015-06/1434956780_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60854" cy="2114550"/>
                          </a:xfrm>
                          <a:prstGeom prst="rect">
                            <a:avLst/>
                          </a:prstGeom>
                          <a:noFill/>
                          <a:ln>
                            <a:noFill/>
                          </a:ln>
                        </pic:spPr>
                      </pic:pic>
                    </a:graphicData>
                  </a:graphic>
                </wp:inline>
              </w:drawing>
            </w:r>
          </w:p>
        </w:tc>
        <w:tc>
          <w:tcPr>
            <w:tcW w:w="6042" w:type="dxa"/>
            <w:gridSpan w:val="11"/>
          </w:tcPr>
          <w:p w:rsidR="008F5D1C" w:rsidRPr="003D4266" w:rsidRDefault="008F5D1C" w:rsidP="00DF036F">
            <w:pPr>
              <w:shd w:val="clear" w:color="auto" w:fill="FFFFFF"/>
              <w:ind w:left="7"/>
              <w:jc w:val="both"/>
              <w:rPr>
                <w:rFonts w:ascii="Times New Roman" w:eastAsia="Times New Roman" w:hAnsi="Times New Roman" w:cs="Times New Roman"/>
                <w:sz w:val="28"/>
                <w:szCs w:val="24"/>
                <w:lang w:eastAsia="ru-RU"/>
              </w:rPr>
            </w:pPr>
            <w:r w:rsidRPr="008F5D1C">
              <w:rPr>
                <w:rFonts w:ascii="Times New Roman" w:eastAsia="Times New Roman" w:hAnsi="Times New Roman" w:cs="Times New Roman"/>
                <w:b/>
                <w:color w:val="000000"/>
                <w:sz w:val="28"/>
                <w:szCs w:val="28"/>
                <w:lang w:eastAsia="ru-RU"/>
              </w:rPr>
              <w:t>Лизосомы</w:t>
            </w:r>
            <w:r w:rsidRPr="00B6000D">
              <w:rPr>
                <w:rFonts w:ascii="Times New Roman" w:eastAsia="Times New Roman" w:hAnsi="Times New Roman" w:cs="Times New Roman"/>
                <w:color w:val="000000"/>
                <w:sz w:val="28"/>
                <w:szCs w:val="28"/>
                <w:lang w:eastAsia="ru-RU"/>
              </w:rPr>
              <w:t xml:space="preserve"> — небольшие овальные тельца диа</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1"/>
                <w:sz w:val="28"/>
                <w:szCs w:val="28"/>
                <w:lang w:eastAsia="ru-RU"/>
              </w:rPr>
              <w:t>метром около 0,4 мкм, окруженные одной трехслойной мем</w:t>
            </w:r>
            <w:r w:rsidRPr="00B6000D">
              <w:rPr>
                <w:rFonts w:ascii="Times New Roman" w:eastAsia="Times New Roman" w:hAnsi="Times New Roman" w:cs="Times New Roman"/>
                <w:color w:val="000000"/>
                <w:spacing w:val="1"/>
                <w:sz w:val="28"/>
                <w:szCs w:val="28"/>
                <w:lang w:eastAsia="ru-RU"/>
              </w:rPr>
              <w:softHyphen/>
              <w:t>браной. В лизосомах находится около 30 различных фермен</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тов, способных расщеплять белки, нуклеиновые кислоты, </w:t>
            </w:r>
            <w:r w:rsidRPr="00B6000D">
              <w:rPr>
                <w:rFonts w:ascii="Times New Roman" w:eastAsia="Times New Roman" w:hAnsi="Times New Roman" w:cs="Times New Roman"/>
                <w:color w:val="000000"/>
                <w:spacing w:val="7"/>
                <w:sz w:val="28"/>
                <w:szCs w:val="28"/>
                <w:lang w:eastAsia="ru-RU"/>
              </w:rPr>
              <w:t xml:space="preserve">полисахариды, липиды и другие вещества. Расщепление </w:t>
            </w:r>
            <w:r w:rsidRPr="00B6000D">
              <w:rPr>
                <w:rFonts w:ascii="Times New Roman" w:eastAsia="Times New Roman" w:hAnsi="Times New Roman" w:cs="Times New Roman"/>
                <w:color w:val="000000"/>
                <w:spacing w:val="1"/>
                <w:sz w:val="28"/>
                <w:szCs w:val="28"/>
                <w:lang w:eastAsia="ru-RU"/>
              </w:rPr>
              <w:t xml:space="preserve">веществ с помощью ферментов называется </w:t>
            </w:r>
            <w:r w:rsidRPr="00B6000D">
              <w:rPr>
                <w:rFonts w:ascii="Times New Roman" w:eastAsia="Times New Roman" w:hAnsi="Times New Roman" w:cs="Times New Roman"/>
                <w:b/>
                <w:color w:val="000000"/>
                <w:spacing w:val="1"/>
                <w:sz w:val="28"/>
                <w:szCs w:val="28"/>
                <w:lang w:eastAsia="ru-RU"/>
              </w:rPr>
              <w:t>лизисом</w:t>
            </w:r>
            <w:r w:rsidRPr="00B6000D">
              <w:rPr>
                <w:rFonts w:ascii="Times New Roman" w:eastAsia="Times New Roman" w:hAnsi="Times New Roman" w:cs="Times New Roman"/>
                <w:color w:val="000000"/>
                <w:spacing w:val="1"/>
                <w:sz w:val="28"/>
                <w:szCs w:val="28"/>
                <w:lang w:eastAsia="ru-RU"/>
              </w:rPr>
              <w:t xml:space="preserve"> (от греч. </w:t>
            </w:r>
            <w:r w:rsidRPr="00B6000D">
              <w:rPr>
                <w:rFonts w:ascii="Times New Roman" w:eastAsia="Times New Roman" w:hAnsi="Times New Roman" w:cs="Times New Roman"/>
                <w:color w:val="000000"/>
                <w:spacing w:val="3"/>
                <w:sz w:val="28"/>
                <w:szCs w:val="28"/>
                <w:lang w:val="en-US" w:eastAsia="ru-RU"/>
              </w:rPr>
              <w:t>lysis</w:t>
            </w:r>
            <w:r w:rsidRPr="00B6000D">
              <w:rPr>
                <w:rFonts w:ascii="Times New Roman" w:eastAsia="Times New Roman" w:hAnsi="Times New Roman" w:cs="Times New Roman"/>
                <w:color w:val="000000"/>
                <w:spacing w:val="3"/>
                <w:sz w:val="28"/>
                <w:szCs w:val="28"/>
                <w:lang w:eastAsia="ru-RU"/>
              </w:rPr>
              <w:t xml:space="preserve"> — расщепление), откуда и происходит название орга</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ноида. </w:t>
            </w:r>
          </w:p>
        </w:tc>
      </w:tr>
      <w:tr w:rsidR="008F5D1C" w:rsidRPr="002C6532" w:rsidTr="00750627">
        <w:trPr>
          <w:trHeight w:val="366"/>
        </w:trPr>
        <w:tc>
          <w:tcPr>
            <w:tcW w:w="9498" w:type="dxa"/>
            <w:gridSpan w:val="14"/>
          </w:tcPr>
          <w:p w:rsidR="008F5D1C" w:rsidRPr="00B6000D" w:rsidRDefault="008F5D1C" w:rsidP="00DF036F">
            <w:pPr>
              <w:shd w:val="clear" w:color="auto" w:fill="FFFFFF"/>
              <w:ind w:left="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4"/>
                <w:sz w:val="28"/>
                <w:szCs w:val="28"/>
                <w:lang w:eastAsia="ru-RU"/>
              </w:rPr>
              <w:t>Лизосомы образуются из структур комплекса Голь</w:t>
            </w:r>
            <w:r w:rsidRPr="00B6000D">
              <w:rPr>
                <w:rFonts w:ascii="Times New Roman" w:eastAsia="Times New Roman" w:hAnsi="Times New Roman" w:cs="Times New Roman"/>
                <w:color w:val="000000"/>
                <w:spacing w:val="1"/>
                <w:sz w:val="28"/>
                <w:szCs w:val="28"/>
                <w:lang w:eastAsia="ru-RU"/>
              </w:rPr>
              <w:t xml:space="preserve">джи либо непосредственно из эндоплазматической сети. Они </w:t>
            </w:r>
            <w:r w:rsidRPr="00B6000D">
              <w:rPr>
                <w:rFonts w:ascii="Times New Roman" w:eastAsia="Times New Roman" w:hAnsi="Times New Roman" w:cs="Times New Roman"/>
                <w:color w:val="000000"/>
                <w:spacing w:val="5"/>
                <w:sz w:val="28"/>
                <w:szCs w:val="28"/>
                <w:lang w:eastAsia="ru-RU"/>
              </w:rPr>
              <w:t>приближаются к пиноцитозным или фагоцитозным вакуо</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4"/>
                <w:sz w:val="28"/>
                <w:szCs w:val="28"/>
                <w:lang w:eastAsia="ru-RU"/>
              </w:rPr>
              <w:t>лям и выливают в их полость свое содержимое.</w:t>
            </w:r>
          </w:p>
          <w:p w:rsidR="008F5D1C" w:rsidRPr="008F5D1C" w:rsidRDefault="008F5D1C" w:rsidP="00DF036F">
            <w:pPr>
              <w:shd w:val="clear" w:color="auto" w:fill="FFFFFF"/>
              <w:ind w:left="7" w:right="7" w:firstLine="389"/>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color w:val="000000"/>
                <w:spacing w:val="-3"/>
                <w:sz w:val="28"/>
                <w:szCs w:val="28"/>
                <w:lang w:eastAsia="ru-RU"/>
              </w:rPr>
              <w:t xml:space="preserve">Таким образом, одна из особенностей функции лизосом — </w:t>
            </w:r>
            <w:r w:rsidRPr="00B6000D">
              <w:rPr>
                <w:rFonts w:ascii="Times New Roman" w:eastAsia="Times New Roman" w:hAnsi="Times New Roman" w:cs="Times New Roman"/>
                <w:b/>
                <w:color w:val="000000"/>
                <w:spacing w:val="6"/>
                <w:sz w:val="28"/>
                <w:szCs w:val="28"/>
                <w:lang w:eastAsia="ru-RU"/>
              </w:rPr>
              <w:t>участие во внутриклеточном переваривании пищевых ве</w:t>
            </w:r>
            <w:r w:rsidRPr="00B6000D">
              <w:rPr>
                <w:rFonts w:ascii="Times New Roman" w:eastAsia="Times New Roman" w:hAnsi="Times New Roman" w:cs="Times New Roman"/>
                <w:b/>
                <w:color w:val="000000"/>
                <w:spacing w:val="6"/>
                <w:sz w:val="28"/>
                <w:szCs w:val="28"/>
                <w:lang w:eastAsia="ru-RU"/>
              </w:rPr>
              <w:softHyphen/>
            </w:r>
            <w:r w:rsidRPr="00B6000D">
              <w:rPr>
                <w:rFonts w:ascii="Times New Roman" w:eastAsia="Times New Roman" w:hAnsi="Times New Roman" w:cs="Times New Roman"/>
                <w:b/>
                <w:color w:val="000000"/>
                <w:spacing w:val="5"/>
                <w:sz w:val="28"/>
                <w:szCs w:val="28"/>
                <w:lang w:eastAsia="ru-RU"/>
              </w:rPr>
              <w:t>ществ.</w:t>
            </w:r>
            <w:r w:rsidRPr="00B6000D">
              <w:rPr>
                <w:rFonts w:ascii="Times New Roman" w:eastAsia="Times New Roman" w:hAnsi="Times New Roman" w:cs="Times New Roman"/>
                <w:color w:val="000000"/>
                <w:spacing w:val="5"/>
                <w:sz w:val="28"/>
                <w:szCs w:val="28"/>
                <w:lang w:eastAsia="ru-RU"/>
              </w:rPr>
              <w:t xml:space="preserve"> Кроме того, лизосомы могут разрушать структуры </w:t>
            </w:r>
            <w:r w:rsidRPr="00B6000D">
              <w:rPr>
                <w:rFonts w:ascii="Times New Roman" w:eastAsia="Times New Roman" w:hAnsi="Times New Roman" w:cs="Times New Roman"/>
                <w:color w:val="000000"/>
                <w:spacing w:val="2"/>
                <w:sz w:val="28"/>
                <w:szCs w:val="28"/>
                <w:lang w:eastAsia="ru-RU"/>
              </w:rPr>
              <w:t>самой клетки при ее отмирании, в ходе эмбрионального раз</w:t>
            </w:r>
            <w:r w:rsidRPr="00B6000D">
              <w:rPr>
                <w:rFonts w:ascii="Times New Roman" w:eastAsia="Times New Roman" w:hAnsi="Times New Roman" w:cs="Times New Roman"/>
                <w:color w:val="000000"/>
                <w:spacing w:val="2"/>
                <w:sz w:val="28"/>
                <w:szCs w:val="28"/>
                <w:lang w:eastAsia="ru-RU"/>
              </w:rPr>
              <w:softHyphen/>
              <w:t>вития, когда происходит замена зародышевых тканей на по</w:t>
            </w:r>
            <w:r w:rsidRPr="00B6000D">
              <w:rPr>
                <w:rFonts w:ascii="Times New Roman" w:eastAsia="Times New Roman" w:hAnsi="Times New Roman" w:cs="Times New Roman"/>
                <w:color w:val="000000"/>
                <w:spacing w:val="2"/>
                <w:sz w:val="28"/>
                <w:szCs w:val="28"/>
                <w:lang w:eastAsia="ru-RU"/>
              </w:rPr>
              <w:softHyphen/>
              <w:t xml:space="preserve">стоянные, и в ряде других случаев. </w:t>
            </w:r>
          </w:p>
        </w:tc>
      </w:tr>
      <w:tr w:rsidR="00165286" w:rsidRPr="002C6532" w:rsidTr="00750627">
        <w:trPr>
          <w:trHeight w:val="300"/>
        </w:trPr>
        <w:tc>
          <w:tcPr>
            <w:tcW w:w="9498" w:type="dxa"/>
            <w:gridSpan w:val="14"/>
          </w:tcPr>
          <w:p w:rsidR="00165286" w:rsidRDefault="008F5D1C" w:rsidP="00DF036F">
            <w:pPr>
              <w:shd w:val="clear" w:color="auto" w:fill="FFFFFF"/>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В</w:t>
            </w:r>
            <w:r w:rsidR="00165286" w:rsidRPr="008F5D1C">
              <w:rPr>
                <w:rFonts w:ascii="Times New Roman" w:eastAsia="Times New Roman" w:hAnsi="Times New Roman" w:cs="Times New Roman"/>
                <w:b/>
                <w:sz w:val="28"/>
                <w:szCs w:val="24"/>
                <w:lang w:eastAsia="ru-RU"/>
              </w:rPr>
              <w:t>акуоли растительных и грибн</w:t>
            </w:r>
            <w:r>
              <w:rPr>
                <w:rFonts w:ascii="Times New Roman" w:eastAsia="Times New Roman" w:hAnsi="Times New Roman" w:cs="Times New Roman"/>
                <w:b/>
                <w:sz w:val="28"/>
                <w:szCs w:val="24"/>
                <w:lang w:eastAsia="ru-RU"/>
              </w:rPr>
              <w:t>ых клеток</w:t>
            </w:r>
          </w:p>
          <w:p w:rsidR="008F5D1C" w:rsidRDefault="00714412" w:rsidP="00DF036F">
            <w:pPr>
              <w:shd w:val="clear" w:color="auto" w:fill="FFFFFF"/>
              <w:jc w:val="both"/>
              <w:rPr>
                <w:rFonts w:ascii="Times New Roman" w:eastAsia="Times New Roman" w:hAnsi="Times New Roman" w:cs="Times New Roman"/>
                <w:sz w:val="28"/>
                <w:szCs w:val="24"/>
                <w:lang w:eastAsia="ru-RU"/>
              </w:rPr>
            </w:pPr>
            <w:r w:rsidRPr="008F5D1C">
              <w:rPr>
                <w:rFonts w:ascii="Times New Roman" w:eastAsia="Times New Roman" w:hAnsi="Times New Roman" w:cs="Times New Roman"/>
                <w:sz w:val="28"/>
                <w:szCs w:val="24"/>
                <w:lang w:eastAsia="ru-RU"/>
              </w:rPr>
              <w:t>Вакуоль</w:t>
            </w:r>
            <w:r w:rsidR="008F5D1C" w:rsidRPr="008F5D1C">
              <w:rPr>
                <w:rFonts w:ascii="Times New Roman" w:eastAsia="Times New Roman" w:hAnsi="Times New Roman" w:cs="Times New Roman"/>
                <w:sz w:val="28"/>
                <w:szCs w:val="24"/>
                <w:lang w:eastAsia="ru-RU"/>
              </w:rPr>
              <w:t xml:space="preserve"> — одномембранный органоид, содержащийся в некоторых эукариотических клетках и выполняющий различные функции (секреция, экскреция и хранение запасных веществ, аутофагия, автолиз и др.). Вакуоли развиваются из мембранных пузырьков — </w:t>
            </w:r>
            <w:r w:rsidR="008F5D1C" w:rsidRPr="008F5D1C">
              <w:rPr>
                <w:rFonts w:ascii="Times New Roman" w:eastAsia="Times New Roman" w:hAnsi="Times New Roman" w:cs="Times New Roman"/>
                <w:b/>
                <w:sz w:val="28"/>
                <w:szCs w:val="24"/>
                <w:lang w:eastAsia="ru-RU"/>
              </w:rPr>
              <w:t>провакуолей.</w:t>
            </w:r>
            <w:r w:rsidR="008F5D1C" w:rsidRPr="008F5D1C">
              <w:rPr>
                <w:rFonts w:ascii="Times New Roman" w:eastAsia="Times New Roman" w:hAnsi="Times New Roman" w:cs="Times New Roman"/>
                <w:sz w:val="28"/>
                <w:szCs w:val="24"/>
                <w:lang w:eastAsia="ru-RU"/>
              </w:rPr>
              <w:t xml:space="preserve"> Провакуоли являются производными эндоплазматического ретикулума и комплекса Гольджи, они сливаются и образуют вакуоли. Вакуоли и их содержимое рассматриваются как обособленный от цитоплазмы </w:t>
            </w:r>
            <w:r>
              <w:rPr>
                <w:rFonts w:ascii="Times New Roman" w:eastAsia="Times New Roman" w:hAnsi="Times New Roman" w:cs="Times New Roman"/>
                <w:sz w:val="28"/>
                <w:szCs w:val="24"/>
                <w:lang w:eastAsia="ru-RU"/>
              </w:rPr>
              <w:t>компан</w:t>
            </w:r>
            <w:r w:rsidRPr="008F5D1C">
              <w:rPr>
                <w:rFonts w:ascii="Times New Roman" w:eastAsia="Times New Roman" w:hAnsi="Times New Roman" w:cs="Times New Roman"/>
                <w:sz w:val="28"/>
                <w:szCs w:val="24"/>
                <w:lang w:eastAsia="ru-RU"/>
              </w:rPr>
              <w:t>ент</w:t>
            </w:r>
            <w:r w:rsidR="008F5D1C" w:rsidRPr="008F5D1C">
              <w:rPr>
                <w:rFonts w:ascii="Times New Roman" w:eastAsia="Times New Roman" w:hAnsi="Times New Roman" w:cs="Times New Roman"/>
                <w:sz w:val="28"/>
                <w:szCs w:val="24"/>
                <w:lang w:eastAsia="ru-RU"/>
              </w:rPr>
              <w:t xml:space="preserve">. </w:t>
            </w:r>
          </w:p>
          <w:p w:rsidR="008F5D1C" w:rsidRDefault="008F5D1C" w:rsidP="00DF036F">
            <w:pPr>
              <w:shd w:val="clear" w:color="auto" w:fill="FFFFFF"/>
              <w:ind w:firstLine="567"/>
              <w:jc w:val="both"/>
              <w:rPr>
                <w:rFonts w:ascii="Times New Roman" w:eastAsia="Times New Roman" w:hAnsi="Times New Roman" w:cs="Times New Roman"/>
                <w:sz w:val="28"/>
                <w:szCs w:val="24"/>
                <w:lang w:eastAsia="ru-RU"/>
              </w:rPr>
            </w:pPr>
            <w:r w:rsidRPr="008F5D1C">
              <w:rPr>
                <w:rFonts w:ascii="Times New Roman" w:eastAsia="Times New Roman" w:hAnsi="Times New Roman" w:cs="Times New Roman"/>
                <w:sz w:val="28"/>
                <w:szCs w:val="24"/>
                <w:lang w:eastAsia="ru-RU"/>
              </w:rPr>
              <w:t xml:space="preserve">Различают </w:t>
            </w:r>
            <w:r w:rsidRPr="008F5D1C">
              <w:rPr>
                <w:rFonts w:ascii="Times New Roman" w:eastAsia="Times New Roman" w:hAnsi="Times New Roman" w:cs="Times New Roman"/>
                <w:b/>
                <w:sz w:val="28"/>
                <w:szCs w:val="24"/>
                <w:lang w:eastAsia="ru-RU"/>
              </w:rPr>
              <w:t>пищеварительные и сократительные (пульсирующие) вакуоли</w:t>
            </w:r>
            <w:r w:rsidRPr="008F5D1C">
              <w:rPr>
                <w:rFonts w:ascii="Times New Roman" w:eastAsia="Times New Roman" w:hAnsi="Times New Roman" w:cs="Times New Roman"/>
                <w:sz w:val="28"/>
                <w:szCs w:val="24"/>
                <w:lang w:eastAsia="ru-RU"/>
              </w:rPr>
              <w:t xml:space="preserve">, регулирующие осмотическое давление и служащие для выведения из организма продуктов распада. </w:t>
            </w:r>
          </w:p>
          <w:p w:rsidR="008F5D1C" w:rsidRPr="008F5D1C" w:rsidRDefault="008F5D1C" w:rsidP="00DF036F">
            <w:pPr>
              <w:shd w:val="clear" w:color="auto" w:fill="FFFFFF"/>
              <w:ind w:firstLine="567"/>
              <w:jc w:val="both"/>
              <w:rPr>
                <w:rFonts w:ascii="Times New Roman" w:eastAsia="Times New Roman" w:hAnsi="Times New Roman" w:cs="Times New Roman"/>
                <w:sz w:val="28"/>
                <w:szCs w:val="24"/>
                <w:lang w:eastAsia="ru-RU"/>
              </w:rPr>
            </w:pPr>
            <w:r w:rsidRPr="008F5D1C">
              <w:rPr>
                <w:rFonts w:ascii="Times New Roman" w:eastAsia="Times New Roman" w:hAnsi="Times New Roman" w:cs="Times New Roman"/>
                <w:sz w:val="28"/>
                <w:szCs w:val="24"/>
                <w:lang w:eastAsia="ru-RU"/>
              </w:rPr>
              <w:t>Вакуоли особенно хорошо заметны в клетках растений: во многих зрелых клетках растений они составляют более половины объёма клетки, при этом они могут сливаться в одну гигантскую вакуоль. Одна из важных функций растительных вакуолей — накопление ионов и поддержание тургора (тургорного давления). Вакуоль — это место запаса воды.</w:t>
            </w:r>
          </w:p>
          <w:p w:rsidR="008F5D1C" w:rsidRPr="008F5D1C" w:rsidRDefault="008F5D1C" w:rsidP="00DF036F">
            <w:pPr>
              <w:shd w:val="clear" w:color="auto" w:fill="FFFFFF"/>
              <w:ind w:firstLine="567"/>
              <w:jc w:val="both"/>
              <w:rPr>
                <w:rFonts w:ascii="Times New Roman" w:eastAsia="Times New Roman" w:hAnsi="Times New Roman" w:cs="Times New Roman"/>
                <w:b/>
                <w:sz w:val="28"/>
                <w:szCs w:val="24"/>
                <w:lang w:eastAsia="ru-RU"/>
              </w:rPr>
            </w:pPr>
            <w:r w:rsidRPr="008F5D1C">
              <w:rPr>
                <w:rFonts w:ascii="Times New Roman" w:eastAsia="Times New Roman" w:hAnsi="Times New Roman" w:cs="Times New Roman"/>
                <w:sz w:val="28"/>
                <w:szCs w:val="24"/>
                <w:lang w:eastAsia="ru-RU"/>
              </w:rPr>
              <w:t>Мембрана, в которую заключена вакуоль, называется тонопласт, а содержимое вакуоли — клеточный сок. Клеточный сок состоит из воды и растворенных в ней веществ, а также из моносахаридов, дисахаридов, танинов, углеводов, неорганических веществ (нитраты, фосфаты, хлориды и др.) и органических кислот.</w:t>
            </w:r>
          </w:p>
        </w:tc>
      </w:tr>
      <w:tr w:rsidR="00165286" w:rsidRPr="002C6532" w:rsidTr="00750627">
        <w:trPr>
          <w:trHeight w:val="330"/>
        </w:trPr>
        <w:tc>
          <w:tcPr>
            <w:tcW w:w="9498" w:type="dxa"/>
            <w:gridSpan w:val="14"/>
          </w:tcPr>
          <w:p w:rsidR="00165286" w:rsidRPr="008F5D1C" w:rsidRDefault="008F5D1C" w:rsidP="00DF036F">
            <w:pPr>
              <w:shd w:val="clear" w:color="auto" w:fill="FFFFFF"/>
              <w:jc w:val="both"/>
              <w:rPr>
                <w:rFonts w:ascii="Times New Roman" w:eastAsia="Times New Roman" w:hAnsi="Times New Roman" w:cs="Times New Roman"/>
                <w:b/>
                <w:sz w:val="28"/>
                <w:szCs w:val="24"/>
                <w:lang w:eastAsia="ru-RU"/>
              </w:rPr>
            </w:pPr>
            <w:r w:rsidRPr="008F5D1C">
              <w:rPr>
                <w:rFonts w:ascii="Times New Roman" w:eastAsia="Times New Roman" w:hAnsi="Times New Roman" w:cs="Times New Roman"/>
                <w:b/>
                <w:sz w:val="28"/>
                <w:szCs w:val="24"/>
                <w:lang w:eastAsia="ru-RU"/>
              </w:rPr>
              <w:lastRenderedPageBreak/>
              <w:t>П</w:t>
            </w:r>
            <w:r w:rsidR="00165286" w:rsidRPr="008F5D1C">
              <w:rPr>
                <w:rFonts w:ascii="Times New Roman" w:eastAsia="Times New Roman" w:hAnsi="Times New Roman" w:cs="Times New Roman"/>
                <w:b/>
                <w:sz w:val="28"/>
                <w:szCs w:val="24"/>
                <w:lang w:eastAsia="ru-RU"/>
              </w:rPr>
              <w:t>ульсирующие вакуоли</w:t>
            </w:r>
            <w:r w:rsidRPr="008F5D1C">
              <w:rPr>
                <w:rFonts w:ascii="Times New Roman" w:eastAsia="Times New Roman" w:hAnsi="Times New Roman" w:cs="Times New Roman"/>
                <w:b/>
                <w:sz w:val="28"/>
                <w:szCs w:val="24"/>
                <w:lang w:eastAsia="ru-RU"/>
              </w:rPr>
              <w:t>.</w:t>
            </w:r>
          </w:p>
          <w:p w:rsidR="008F5D1C" w:rsidRPr="003D4266" w:rsidRDefault="008F5D1C" w:rsidP="00DF036F">
            <w:pPr>
              <w:shd w:val="clear" w:color="auto" w:fill="FFFFFF"/>
              <w:ind w:firstLine="567"/>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О</w:t>
            </w:r>
            <w:r w:rsidRPr="008F5D1C">
              <w:rPr>
                <w:rFonts w:ascii="Times New Roman" w:eastAsia="Times New Roman" w:hAnsi="Times New Roman" w:cs="Times New Roman"/>
                <w:sz w:val="28"/>
                <w:szCs w:val="24"/>
                <w:lang w:eastAsia="ru-RU"/>
              </w:rPr>
              <w:t>собый тип вакуолей в клетках некоторых, чаще всего подвижных, форм водорослей, обладающих способностью ритм</w:t>
            </w:r>
            <w:r>
              <w:rPr>
                <w:rFonts w:ascii="Times New Roman" w:eastAsia="Times New Roman" w:hAnsi="Times New Roman" w:cs="Times New Roman"/>
                <w:sz w:val="28"/>
                <w:szCs w:val="24"/>
                <w:lang w:eastAsia="ru-RU"/>
              </w:rPr>
              <w:t>ично пульсировать. Функция,</w:t>
            </w:r>
            <w:r w:rsidRPr="008F5D1C">
              <w:rPr>
                <w:rFonts w:ascii="Times New Roman" w:eastAsia="Times New Roman" w:hAnsi="Times New Roman" w:cs="Times New Roman"/>
                <w:sz w:val="28"/>
                <w:szCs w:val="24"/>
                <w:lang w:eastAsia="ru-RU"/>
              </w:rPr>
              <w:t xml:space="preserve"> заключается в удалении излишка воды из клетки.</w:t>
            </w:r>
          </w:p>
        </w:tc>
      </w:tr>
      <w:tr w:rsidR="00F74057" w:rsidRPr="002C6532" w:rsidTr="00750627">
        <w:trPr>
          <w:trHeight w:val="315"/>
        </w:trPr>
        <w:tc>
          <w:tcPr>
            <w:tcW w:w="9498" w:type="dxa"/>
            <w:gridSpan w:val="14"/>
          </w:tcPr>
          <w:p w:rsidR="00F74057" w:rsidRPr="008F5D1C" w:rsidRDefault="00F84473" w:rsidP="00DF036F">
            <w:pPr>
              <w:shd w:val="clear" w:color="auto" w:fill="FFFFFF"/>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 xml:space="preserve">Мембранные органеллы: </w:t>
            </w:r>
            <w:r w:rsidR="00F74057" w:rsidRPr="008F5D1C">
              <w:rPr>
                <w:rFonts w:ascii="Times New Roman" w:eastAsia="Times New Roman" w:hAnsi="Times New Roman" w:cs="Times New Roman"/>
                <w:b/>
                <w:sz w:val="28"/>
                <w:szCs w:val="24"/>
                <w:lang w:eastAsia="ru-RU"/>
              </w:rPr>
              <w:t>двумембранные</w:t>
            </w:r>
          </w:p>
        </w:tc>
      </w:tr>
      <w:tr w:rsidR="008F5D1C" w:rsidRPr="002C6532" w:rsidTr="00750627">
        <w:trPr>
          <w:trHeight w:val="1921"/>
        </w:trPr>
        <w:tc>
          <w:tcPr>
            <w:tcW w:w="4791" w:type="dxa"/>
            <w:gridSpan w:val="9"/>
          </w:tcPr>
          <w:p w:rsidR="008F5D1C" w:rsidRDefault="008F5D1C" w:rsidP="00DF036F">
            <w:pPr>
              <w:shd w:val="clear" w:color="auto" w:fill="FFFFFF"/>
              <w:jc w:val="both"/>
              <w:rPr>
                <w:rFonts w:ascii="Times New Roman" w:eastAsia="Times New Roman" w:hAnsi="Times New Roman" w:cs="Times New Roman"/>
                <w:b/>
                <w:sz w:val="28"/>
                <w:szCs w:val="24"/>
                <w:lang w:eastAsia="ru-RU"/>
              </w:rPr>
            </w:pPr>
            <w:r w:rsidRPr="008F5D1C">
              <w:rPr>
                <w:rFonts w:ascii="Times New Roman" w:eastAsia="Times New Roman" w:hAnsi="Times New Roman" w:cs="Times New Roman"/>
                <w:b/>
                <w:sz w:val="28"/>
                <w:szCs w:val="24"/>
                <w:lang w:eastAsia="ru-RU"/>
              </w:rPr>
              <w:t xml:space="preserve">Пластиды </w:t>
            </w:r>
          </w:p>
          <w:p w:rsidR="008F5D1C" w:rsidRPr="008F5D1C" w:rsidRDefault="008F5D1C" w:rsidP="00DF036F">
            <w:pPr>
              <w:shd w:val="clear" w:color="auto" w:fill="FFFFFF"/>
              <w:jc w:val="both"/>
              <w:rPr>
                <w:rFonts w:ascii="Times New Roman" w:eastAsia="Times New Roman" w:hAnsi="Times New Roman" w:cs="Times New Roman"/>
                <w:sz w:val="28"/>
                <w:szCs w:val="24"/>
                <w:lang w:eastAsia="ru-RU"/>
              </w:rPr>
            </w:pPr>
            <w:r w:rsidRPr="008F5D1C">
              <w:rPr>
                <w:rFonts w:ascii="Times New Roman" w:eastAsia="Times New Roman" w:hAnsi="Times New Roman" w:cs="Times New Roman"/>
                <w:sz w:val="28"/>
                <w:szCs w:val="24"/>
                <w:lang w:eastAsia="ru-RU"/>
              </w:rPr>
              <w:t xml:space="preserve">Пластиды являются достаточно крупными органеллами. Они присутствуют только в клетках растений и образуются из предшественников – пропластид, содержат ДНК. Эти органоиды играют важную роль в метаболизме и отделены от цитоплазмы двойной мембраной. Кроме этого, в них может образовываться упорядоченная система внутренних мембран. </w:t>
            </w:r>
          </w:p>
        </w:tc>
        <w:tc>
          <w:tcPr>
            <w:tcW w:w="4707" w:type="dxa"/>
            <w:gridSpan w:val="5"/>
          </w:tcPr>
          <w:p w:rsidR="008F5D1C" w:rsidRPr="008F5D1C" w:rsidRDefault="008F5D1C" w:rsidP="00DF036F">
            <w:pPr>
              <w:shd w:val="clear" w:color="auto" w:fill="FFFFFF"/>
              <w:jc w:val="both"/>
              <w:rPr>
                <w:rFonts w:ascii="Times New Roman" w:eastAsia="Times New Roman" w:hAnsi="Times New Roman" w:cs="Times New Roman"/>
                <w:sz w:val="28"/>
                <w:szCs w:val="24"/>
                <w:lang w:eastAsia="ru-RU"/>
              </w:rPr>
            </w:pPr>
            <w:r>
              <w:rPr>
                <w:noProof/>
                <w:lang w:eastAsia="ru-RU"/>
              </w:rPr>
              <w:drawing>
                <wp:inline distT="0" distB="0" distL="0" distR="0">
                  <wp:extent cx="2778615" cy="2333625"/>
                  <wp:effectExtent l="0" t="0" r="3175" b="0"/>
                  <wp:docPr id="60" name="Рисунок 60" descr=" &amp;ocy;&amp;rcy;&amp;gcy;&amp;acy;&amp;ncy;&amp;ocy;&amp;icy;&amp;dcy;&amp;ycy; &amp;zhcy;&amp;icy;&amp;vcy;&amp;ocy;&amp;tcy;&amp;ncy;&amp;ycy;&amp;k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amp;ocy;&amp;rcy;&amp;gcy;&amp;acy;&amp;ncy;&amp;ocy;&amp;icy;&amp;dcy;&amp;ycy; &amp;zhcy;&amp;icy;&amp;vcy;&amp;ocy;&amp;tcy;&amp;ncy;&amp;ycy;&amp;khcy;"/>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78967" cy="2333920"/>
                          </a:xfrm>
                          <a:prstGeom prst="rect">
                            <a:avLst/>
                          </a:prstGeom>
                          <a:noFill/>
                          <a:ln>
                            <a:noFill/>
                          </a:ln>
                        </pic:spPr>
                      </pic:pic>
                    </a:graphicData>
                  </a:graphic>
                </wp:inline>
              </w:drawing>
            </w:r>
          </w:p>
        </w:tc>
      </w:tr>
      <w:tr w:rsidR="008F5D1C" w:rsidRPr="002C6532" w:rsidTr="00750627">
        <w:trPr>
          <w:trHeight w:val="6435"/>
        </w:trPr>
        <w:tc>
          <w:tcPr>
            <w:tcW w:w="9498" w:type="dxa"/>
            <w:gridSpan w:val="14"/>
          </w:tcPr>
          <w:p w:rsidR="008F5D1C" w:rsidRDefault="008F5D1C" w:rsidP="00DF036F">
            <w:pPr>
              <w:shd w:val="clear" w:color="auto" w:fill="FFFFFF"/>
              <w:jc w:val="both"/>
              <w:rPr>
                <w:rFonts w:ascii="Times New Roman" w:eastAsia="Times New Roman" w:hAnsi="Times New Roman" w:cs="Times New Roman"/>
                <w:sz w:val="28"/>
                <w:szCs w:val="24"/>
                <w:lang w:eastAsia="ru-RU"/>
              </w:rPr>
            </w:pPr>
            <w:r w:rsidRPr="008F5D1C">
              <w:rPr>
                <w:rFonts w:ascii="Times New Roman" w:eastAsia="Times New Roman" w:hAnsi="Times New Roman" w:cs="Times New Roman"/>
                <w:sz w:val="28"/>
                <w:szCs w:val="24"/>
                <w:lang w:eastAsia="ru-RU"/>
              </w:rPr>
              <w:t xml:space="preserve">Пластиды бывают трех типов: </w:t>
            </w:r>
            <w:r w:rsidRPr="008F5D1C">
              <w:rPr>
                <w:rFonts w:ascii="Times New Roman" w:eastAsia="Times New Roman" w:hAnsi="Times New Roman" w:cs="Times New Roman"/>
                <w:b/>
                <w:sz w:val="28"/>
                <w:szCs w:val="24"/>
                <w:lang w:eastAsia="ru-RU"/>
              </w:rPr>
              <w:t>Хлоропласты</w:t>
            </w:r>
            <w:r w:rsidRPr="008F5D1C">
              <w:rPr>
                <w:rFonts w:ascii="Times New Roman" w:eastAsia="Times New Roman" w:hAnsi="Times New Roman" w:cs="Times New Roman"/>
                <w:sz w:val="28"/>
                <w:szCs w:val="24"/>
                <w:lang w:eastAsia="ru-RU"/>
              </w:rPr>
              <w:t xml:space="preserve"> - наиболее многочисленные пластиды, отвечающие за фотосинтез, при котором образуются органические соединения и свободный кислород. Данные структуры имеют сложное строение и способны перемещаться в цитоплазме в сторону источника света. Основное вещество, которое содержится в хлоропластах, - хлорофилл, при помощи которого растения могут использовать энергию солнца. Следует отметить, что хлоропласты подобно митохондриям являются полуавтономными структурами, так как способны к самостоятельному делени</w:t>
            </w:r>
            <w:r>
              <w:rPr>
                <w:rFonts w:ascii="Times New Roman" w:eastAsia="Times New Roman" w:hAnsi="Times New Roman" w:cs="Times New Roman"/>
                <w:sz w:val="28"/>
                <w:szCs w:val="24"/>
                <w:lang w:eastAsia="ru-RU"/>
              </w:rPr>
              <w:t xml:space="preserve">ю и синтезу собственных белков </w:t>
            </w:r>
            <w:r w:rsidRPr="008F5D1C">
              <w:rPr>
                <w:rFonts w:ascii="Times New Roman" w:eastAsia="Times New Roman" w:hAnsi="Times New Roman" w:cs="Times New Roman"/>
                <w:sz w:val="28"/>
                <w:szCs w:val="24"/>
                <w:lang w:eastAsia="ru-RU"/>
              </w:rPr>
              <w:t xml:space="preserve">органоиды животных </w:t>
            </w:r>
          </w:p>
          <w:p w:rsidR="008F5D1C" w:rsidRDefault="008F5D1C" w:rsidP="00DF036F">
            <w:pPr>
              <w:shd w:val="clear" w:color="auto" w:fill="FFFFFF"/>
              <w:jc w:val="both"/>
              <w:rPr>
                <w:rFonts w:ascii="Times New Roman" w:eastAsia="Times New Roman" w:hAnsi="Times New Roman" w:cs="Times New Roman"/>
                <w:sz w:val="28"/>
                <w:szCs w:val="24"/>
                <w:lang w:eastAsia="ru-RU"/>
              </w:rPr>
            </w:pPr>
            <w:r w:rsidRPr="008F5D1C">
              <w:rPr>
                <w:rFonts w:ascii="Times New Roman" w:eastAsia="Times New Roman" w:hAnsi="Times New Roman" w:cs="Times New Roman"/>
                <w:b/>
                <w:sz w:val="28"/>
                <w:szCs w:val="24"/>
                <w:lang w:eastAsia="ru-RU"/>
              </w:rPr>
              <w:t>Лейкопласты</w:t>
            </w:r>
            <w:r w:rsidRPr="008F5D1C">
              <w:rPr>
                <w:rFonts w:ascii="Times New Roman" w:eastAsia="Times New Roman" w:hAnsi="Times New Roman" w:cs="Times New Roman"/>
                <w:sz w:val="28"/>
                <w:szCs w:val="24"/>
                <w:lang w:eastAsia="ru-RU"/>
              </w:rPr>
              <w:t xml:space="preserve"> - бесцветные пластиды, которые под действием света превращаются в хлоропласты. Данные клеточные компоненты содержат ферменты. При помощи них глюкоза превращается и накапливается в форме крахмальных зерен. У некоторых растений эти пластиды способны накапливать липиды или протеины в виде кристаллов и аморфных телец. Наибольше количество лейкопластов сосредоточено в клетках подземных органов растений. Хромопласты - производные других двух видов пластид. В них образуются каротиноиды (при разрушении хлорофилла), которые имеют красный, желтый или оранжевый цвет. </w:t>
            </w:r>
          </w:p>
          <w:p w:rsidR="008F5D1C" w:rsidRPr="008F5D1C" w:rsidRDefault="008F5D1C" w:rsidP="00DF036F">
            <w:pPr>
              <w:shd w:val="clear" w:color="auto" w:fill="FFFFFF"/>
              <w:jc w:val="both"/>
              <w:rPr>
                <w:rFonts w:ascii="Times New Roman" w:eastAsia="Times New Roman" w:hAnsi="Times New Roman" w:cs="Times New Roman"/>
                <w:b/>
                <w:sz w:val="28"/>
                <w:szCs w:val="24"/>
                <w:lang w:eastAsia="ru-RU"/>
              </w:rPr>
            </w:pPr>
            <w:r w:rsidRPr="008F5D1C">
              <w:rPr>
                <w:rFonts w:ascii="Times New Roman" w:eastAsia="Times New Roman" w:hAnsi="Times New Roman" w:cs="Times New Roman"/>
                <w:b/>
                <w:sz w:val="28"/>
                <w:szCs w:val="24"/>
                <w:lang w:eastAsia="ru-RU"/>
              </w:rPr>
              <w:t>Хромопласты</w:t>
            </w:r>
            <w:r w:rsidRPr="008F5D1C">
              <w:rPr>
                <w:rFonts w:ascii="Times New Roman" w:eastAsia="Times New Roman" w:hAnsi="Times New Roman" w:cs="Times New Roman"/>
                <w:sz w:val="28"/>
                <w:szCs w:val="24"/>
                <w:lang w:eastAsia="ru-RU"/>
              </w:rPr>
              <w:t xml:space="preserve"> - конечная стадия превращения пластид. Больше всего их в плодах, лепестках и осенних листьях. </w:t>
            </w:r>
          </w:p>
        </w:tc>
      </w:tr>
      <w:tr w:rsidR="00CF5293" w:rsidRPr="002C6532" w:rsidTr="00750627">
        <w:trPr>
          <w:trHeight w:val="1020"/>
        </w:trPr>
        <w:tc>
          <w:tcPr>
            <w:tcW w:w="9498" w:type="dxa"/>
            <w:gridSpan w:val="14"/>
          </w:tcPr>
          <w:p w:rsidR="00CF5293" w:rsidRPr="008F5D1C" w:rsidRDefault="00CF5293" w:rsidP="00DF036F">
            <w:pPr>
              <w:shd w:val="clear" w:color="auto" w:fill="FFFFFF"/>
              <w:jc w:val="both"/>
              <w:rPr>
                <w:rFonts w:ascii="Times New Roman" w:eastAsia="Times New Roman" w:hAnsi="Times New Roman" w:cs="Times New Roman"/>
                <w:b/>
                <w:sz w:val="28"/>
                <w:szCs w:val="24"/>
                <w:lang w:eastAsia="ru-RU"/>
              </w:rPr>
            </w:pPr>
            <w:r>
              <w:rPr>
                <w:rFonts w:ascii="Times New Roman" w:eastAsia="Times New Roman" w:hAnsi="Times New Roman" w:cs="Times New Roman"/>
                <w:b/>
                <w:sz w:val="28"/>
                <w:szCs w:val="24"/>
                <w:lang w:eastAsia="ru-RU"/>
              </w:rPr>
              <w:t>Митохондрии</w:t>
            </w:r>
          </w:p>
          <w:p w:rsidR="00CF5293" w:rsidRDefault="00CF5293" w:rsidP="00DF036F">
            <w:pPr>
              <w:shd w:val="clear" w:color="auto" w:fill="FFFFFF"/>
              <w:ind w:right="7"/>
              <w:jc w:val="both"/>
              <w:rPr>
                <w:noProof/>
                <w:lang w:eastAsia="ru-RU"/>
              </w:rPr>
            </w:pPr>
            <w:r w:rsidRPr="00B6000D">
              <w:rPr>
                <w:rFonts w:ascii="Times New Roman" w:eastAsia="Times New Roman" w:hAnsi="Times New Roman" w:cs="Times New Roman"/>
                <w:color w:val="000000"/>
                <w:spacing w:val="3"/>
                <w:sz w:val="28"/>
                <w:szCs w:val="28"/>
                <w:lang w:eastAsia="ru-RU"/>
              </w:rPr>
              <w:t xml:space="preserve">Эти органоиды имеются практически во </w:t>
            </w:r>
            <w:r w:rsidRPr="00B6000D">
              <w:rPr>
                <w:rFonts w:ascii="Times New Roman" w:eastAsia="Times New Roman" w:hAnsi="Times New Roman" w:cs="Times New Roman"/>
                <w:color w:val="000000"/>
                <w:spacing w:val="1"/>
                <w:sz w:val="28"/>
                <w:szCs w:val="28"/>
                <w:lang w:eastAsia="ru-RU"/>
              </w:rPr>
              <w:t>всех типах эукариотических клеток одноклеточных и много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клеточных организмов. Всеобщее распространение митохонд</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рий в животном и растительном мире указывает на важную </w:t>
            </w:r>
            <w:r w:rsidRPr="00B6000D">
              <w:rPr>
                <w:rFonts w:ascii="Times New Roman" w:eastAsia="Times New Roman" w:hAnsi="Times New Roman" w:cs="Times New Roman"/>
                <w:color w:val="000000"/>
                <w:spacing w:val="5"/>
                <w:sz w:val="28"/>
                <w:szCs w:val="28"/>
                <w:lang w:eastAsia="ru-RU"/>
              </w:rPr>
              <w:t>роль, которую они играют в клетке.</w:t>
            </w:r>
          </w:p>
        </w:tc>
      </w:tr>
      <w:tr w:rsidR="00CF5293" w:rsidRPr="002C6532" w:rsidTr="00750627">
        <w:trPr>
          <w:trHeight w:val="1020"/>
        </w:trPr>
        <w:tc>
          <w:tcPr>
            <w:tcW w:w="4679" w:type="dxa"/>
            <w:gridSpan w:val="8"/>
          </w:tcPr>
          <w:p w:rsidR="00CF5293" w:rsidRPr="003D4266" w:rsidRDefault="00CF5293" w:rsidP="00DF036F">
            <w:pPr>
              <w:shd w:val="clear" w:color="auto" w:fill="FFFFFF"/>
              <w:ind w:right="7"/>
              <w:jc w:val="both"/>
              <w:rPr>
                <w:rFonts w:ascii="Times New Roman" w:eastAsia="Times New Roman" w:hAnsi="Times New Roman" w:cs="Times New Roman"/>
                <w:sz w:val="28"/>
                <w:szCs w:val="24"/>
                <w:lang w:eastAsia="ru-RU"/>
              </w:rPr>
            </w:pPr>
            <w:r w:rsidRPr="00B6000D">
              <w:rPr>
                <w:rFonts w:ascii="Times New Roman" w:eastAsia="Times New Roman" w:hAnsi="Times New Roman" w:cs="Times New Roman"/>
                <w:color w:val="000000"/>
                <w:spacing w:val="5"/>
                <w:sz w:val="28"/>
                <w:szCs w:val="28"/>
                <w:lang w:eastAsia="ru-RU"/>
              </w:rPr>
              <w:lastRenderedPageBreak/>
              <w:t xml:space="preserve">Митохондрии имеют </w:t>
            </w:r>
            <w:r w:rsidRPr="00B6000D">
              <w:rPr>
                <w:rFonts w:ascii="Times New Roman" w:eastAsia="Times New Roman" w:hAnsi="Times New Roman" w:cs="Times New Roman"/>
                <w:color w:val="000000"/>
                <w:spacing w:val="2"/>
                <w:sz w:val="28"/>
                <w:szCs w:val="28"/>
                <w:lang w:eastAsia="ru-RU"/>
              </w:rPr>
              <w:t>различную форму — сферических, овальных и цилиндриче</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z w:val="28"/>
                <w:szCs w:val="28"/>
                <w:lang w:eastAsia="ru-RU"/>
              </w:rPr>
              <w:t>ских телец, могут быть нитевидной формы. Разме</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ры их составляют от 0,2 до 1 мкм в диаметре и до 7 мкм длины. </w:t>
            </w:r>
            <w:r w:rsidRPr="00B6000D">
              <w:rPr>
                <w:rFonts w:ascii="Times New Roman" w:eastAsia="Times New Roman" w:hAnsi="Times New Roman" w:cs="Times New Roman"/>
                <w:color w:val="000000"/>
                <w:spacing w:val="1"/>
                <w:sz w:val="28"/>
                <w:szCs w:val="28"/>
                <w:lang w:eastAsia="ru-RU"/>
              </w:rPr>
              <w:t xml:space="preserve">Длина нитевидных форм достигает 15—20 мкм. </w:t>
            </w:r>
          </w:p>
        </w:tc>
        <w:tc>
          <w:tcPr>
            <w:tcW w:w="4819" w:type="dxa"/>
            <w:gridSpan w:val="6"/>
          </w:tcPr>
          <w:p w:rsidR="00CF5293" w:rsidRPr="003D4266" w:rsidRDefault="00CF5293" w:rsidP="00DF036F">
            <w:pPr>
              <w:shd w:val="clear" w:color="auto" w:fill="FFFFFF"/>
              <w:ind w:right="7"/>
              <w:jc w:val="both"/>
              <w:rPr>
                <w:rFonts w:ascii="Times New Roman" w:eastAsia="Times New Roman" w:hAnsi="Times New Roman" w:cs="Times New Roman"/>
                <w:sz w:val="28"/>
                <w:szCs w:val="24"/>
                <w:lang w:eastAsia="ru-RU"/>
              </w:rPr>
            </w:pPr>
            <w:r>
              <w:rPr>
                <w:noProof/>
                <w:lang w:eastAsia="ru-RU"/>
              </w:rPr>
              <w:drawing>
                <wp:inline distT="0" distB="0" distL="0" distR="0">
                  <wp:extent cx="2822767" cy="1657350"/>
                  <wp:effectExtent l="0" t="0" r="0" b="0"/>
                  <wp:docPr id="61" name="preview-image" descr="http://distant-lessons.ru/wp-content/uploads/2013/07/stroenie-mitohondr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istant-lessons.ru/wp-content/uploads/2013/07/stroenie-mitohondrii.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24101" cy="1658133"/>
                          </a:xfrm>
                          <a:prstGeom prst="rect">
                            <a:avLst/>
                          </a:prstGeom>
                          <a:noFill/>
                          <a:ln>
                            <a:noFill/>
                          </a:ln>
                        </pic:spPr>
                      </pic:pic>
                    </a:graphicData>
                  </a:graphic>
                </wp:inline>
              </w:drawing>
            </w:r>
          </w:p>
        </w:tc>
      </w:tr>
      <w:tr w:rsidR="00CF5293" w:rsidRPr="002C6532" w:rsidTr="00750627">
        <w:trPr>
          <w:trHeight w:val="3328"/>
        </w:trPr>
        <w:tc>
          <w:tcPr>
            <w:tcW w:w="9498" w:type="dxa"/>
            <w:gridSpan w:val="14"/>
          </w:tcPr>
          <w:p w:rsidR="00CF5293" w:rsidRPr="00CF5293" w:rsidRDefault="00CF5293" w:rsidP="00DF036F">
            <w:pPr>
              <w:shd w:val="clear" w:color="auto" w:fill="FFFFFF"/>
              <w:ind w:right="36" w:firstLine="389"/>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color w:val="000000"/>
                <w:sz w:val="28"/>
                <w:szCs w:val="28"/>
                <w:lang w:eastAsia="ru-RU"/>
              </w:rPr>
              <w:t>Стенка митохондрии состоит из двух мембран — наруж</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9"/>
                <w:sz w:val="28"/>
                <w:szCs w:val="28"/>
                <w:lang w:eastAsia="ru-RU"/>
              </w:rPr>
              <w:t xml:space="preserve">ной и внутренней. Наружная — гладкая, а от внутренней </w:t>
            </w:r>
            <w:r w:rsidRPr="00B6000D">
              <w:rPr>
                <w:rFonts w:ascii="Times New Roman" w:eastAsia="Times New Roman" w:hAnsi="Times New Roman" w:cs="Times New Roman"/>
                <w:color w:val="000000"/>
                <w:spacing w:val="2"/>
                <w:sz w:val="28"/>
                <w:szCs w:val="28"/>
                <w:lang w:eastAsia="ru-RU"/>
              </w:rPr>
              <w:t xml:space="preserve">в глубь органоида отходят перегородки, или кристы (от лат. </w:t>
            </w:r>
            <w:r w:rsidRPr="00B6000D">
              <w:rPr>
                <w:rFonts w:ascii="Times New Roman" w:eastAsia="Times New Roman" w:hAnsi="Times New Roman" w:cs="Times New Roman"/>
                <w:color w:val="000000"/>
                <w:spacing w:val="3"/>
                <w:sz w:val="28"/>
                <w:szCs w:val="28"/>
                <w:lang w:val="en-US" w:eastAsia="ru-RU"/>
              </w:rPr>
              <w:t>crista</w:t>
            </w:r>
            <w:r w:rsidRPr="00B6000D">
              <w:rPr>
                <w:rFonts w:ascii="Times New Roman" w:eastAsia="Times New Roman" w:hAnsi="Times New Roman" w:cs="Times New Roman"/>
                <w:color w:val="000000"/>
                <w:spacing w:val="3"/>
                <w:sz w:val="28"/>
                <w:szCs w:val="28"/>
                <w:lang w:eastAsia="ru-RU"/>
              </w:rPr>
              <w:t xml:space="preserve"> — гребень). На мембранах крист располагаются мно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2"/>
                <w:sz w:val="28"/>
                <w:szCs w:val="28"/>
                <w:lang w:eastAsia="ru-RU"/>
              </w:rPr>
              <w:t>гочисленные ферменты, участвующие в энергетическом обме</w:t>
            </w:r>
            <w:r w:rsidRPr="00B6000D">
              <w:rPr>
                <w:rFonts w:ascii="Times New Roman" w:eastAsia="Times New Roman" w:hAnsi="Times New Roman" w:cs="Times New Roman"/>
                <w:color w:val="000000"/>
                <w:spacing w:val="-2"/>
                <w:sz w:val="28"/>
                <w:szCs w:val="28"/>
                <w:lang w:eastAsia="ru-RU"/>
              </w:rPr>
              <w:softHyphen/>
              <w:t xml:space="preserve">не. Количество гребней, определяющее площадь поверхности </w:t>
            </w:r>
            <w:r w:rsidRPr="00B6000D">
              <w:rPr>
                <w:rFonts w:ascii="Times New Roman" w:eastAsia="Times New Roman" w:hAnsi="Times New Roman" w:cs="Times New Roman"/>
                <w:color w:val="000000"/>
                <w:spacing w:val="7"/>
                <w:sz w:val="28"/>
                <w:szCs w:val="28"/>
                <w:lang w:eastAsia="ru-RU"/>
              </w:rPr>
              <w:t xml:space="preserve">мембраны, занятую прикрепленными к ней ферментами, </w:t>
            </w:r>
            <w:r w:rsidRPr="00B6000D">
              <w:rPr>
                <w:rFonts w:ascii="Times New Roman" w:eastAsia="Times New Roman" w:hAnsi="Times New Roman" w:cs="Times New Roman"/>
                <w:color w:val="000000"/>
                <w:spacing w:val="3"/>
                <w:sz w:val="28"/>
                <w:szCs w:val="28"/>
                <w:lang w:eastAsia="ru-RU"/>
              </w:rPr>
              <w:t>зависит от функции клеток. В митохондриях мышц, гребней много, они занимают всю внутреннюю полость орга</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7"/>
                <w:sz w:val="28"/>
                <w:szCs w:val="28"/>
                <w:lang w:eastAsia="ru-RU"/>
              </w:rPr>
              <w:t xml:space="preserve">ноида. В клетках зародыша кристы единичные. Основная </w:t>
            </w:r>
            <w:r w:rsidRPr="00B6000D">
              <w:rPr>
                <w:rFonts w:ascii="Times New Roman" w:eastAsia="Times New Roman" w:hAnsi="Times New Roman" w:cs="Times New Roman"/>
                <w:color w:val="000000"/>
                <w:spacing w:val="2"/>
                <w:sz w:val="28"/>
                <w:szCs w:val="28"/>
                <w:lang w:eastAsia="ru-RU"/>
              </w:rPr>
              <w:t>функция митохондрии — синтез универса</w:t>
            </w:r>
            <w:r>
              <w:rPr>
                <w:rFonts w:ascii="Times New Roman" w:eastAsia="Times New Roman" w:hAnsi="Times New Roman" w:cs="Times New Roman"/>
                <w:color w:val="000000"/>
                <w:spacing w:val="2"/>
                <w:sz w:val="28"/>
                <w:szCs w:val="28"/>
                <w:lang w:eastAsia="ru-RU"/>
              </w:rPr>
              <w:t>льного источника энергии — АТФ.</w:t>
            </w:r>
          </w:p>
        </w:tc>
      </w:tr>
      <w:tr w:rsidR="00CF5293" w:rsidRPr="002C6532" w:rsidTr="00750627">
        <w:trPr>
          <w:trHeight w:val="3270"/>
        </w:trPr>
        <w:tc>
          <w:tcPr>
            <w:tcW w:w="4433" w:type="dxa"/>
            <w:gridSpan w:val="6"/>
          </w:tcPr>
          <w:p w:rsidR="00CF5293" w:rsidRPr="00165286" w:rsidRDefault="00CF5293" w:rsidP="00DF036F">
            <w:pPr>
              <w:shd w:val="clear" w:color="auto" w:fill="FFFFFF"/>
              <w:jc w:val="both"/>
              <w:rPr>
                <w:rFonts w:ascii="Times New Roman" w:eastAsia="Times New Roman" w:hAnsi="Times New Roman" w:cs="Times New Roman"/>
                <w:b/>
                <w:sz w:val="28"/>
                <w:szCs w:val="24"/>
                <w:lang w:eastAsia="ru-RU"/>
              </w:rPr>
            </w:pPr>
            <w:r w:rsidRPr="00165286">
              <w:rPr>
                <w:rFonts w:ascii="Times New Roman" w:eastAsia="Times New Roman" w:hAnsi="Times New Roman" w:cs="Times New Roman"/>
                <w:b/>
                <w:sz w:val="28"/>
                <w:szCs w:val="24"/>
                <w:lang w:eastAsia="ru-RU"/>
              </w:rPr>
              <w:t xml:space="preserve">Клеточное ядро. </w:t>
            </w:r>
          </w:p>
          <w:p w:rsidR="00CF5293" w:rsidRPr="00B6000D" w:rsidRDefault="00CF5293" w:rsidP="00DF036F">
            <w:pPr>
              <w:shd w:val="clear" w:color="auto" w:fill="FFFFFF"/>
              <w:ind w:firstLine="382"/>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color w:val="000000"/>
                <w:spacing w:val="3"/>
                <w:sz w:val="28"/>
                <w:szCs w:val="28"/>
                <w:lang w:eastAsia="ru-RU"/>
              </w:rPr>
              <w:t xml:space="preserve">Ядро — важнейшая составная часть клетки. Клеточное </w:t>
            </w:r>
            <w:r w:rsidRPr="00B6000D">
              <w:rPr>
                <w:rFonts w:ascii="Times New Roman" w:eastAsia="Times New Roman" w:hAnsi="Times New Roman" w:cs="Times New Roman"/>
                <w:color w:val="000000"/>
                <w:spacing w:val="4"/>
                <w:sz w:val="28"/>
                <w:szCs w:val="28"/>
                <w:lang w:eastAsia="ru-RU"/>
              </w:rPr>
              <w:t>ядро содержит ДНК, т. е. гены, и, благодаря этому, выпол</w:t>
            </w:r>
            <w:r w:rsidRPr="00B6000D">
              <w:rPr>
                <w:rFonts w:ascii="Times New Roman" w:eastAsia="Times New Roman" w:hAnsi="Times New Roman" w:cs="Times New Roman"/>
                <w:color w:val="000000"/>
                <w:spacing w:val="4"/>
                <w:sz w:val="28"/>
                <w:szCs w:val="28"/>
                <w:lang w:eastAsia="ru-RU"/>
              </w:rPr>
              <w:softHyphen/>
              <w:t xml:space="preserve">няет две главные функции: </w:t>
            </w:r>
          </w:p>
          <w:p w:rsidR="00CF5293" w:rsidRPr="00B6000D" w:rsidRDefault="00CF5293" w:rsidP="00DF036F">
            <w:pPr>
              <w:shd w:val="clear" w:color="auto" w:fill="FFFFFF"/>
              <w:ind w:firstLine="382"/>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color w:val="000000"/>
                <w:spacing w:val="4"/>
                <w:sz w:val="28"/>
                <w:szCs w:val="28"/>
                <w:lang w:eastAsia="ru-RU"/>
              </w:rPr>
              <w:t xml:space="preserve">1) хранения и воспроизведения </w:t>
            </w:r>
            <w:r w:rsidRPr="00B6000D">
              <w:rPr>
                <w:rFonts w:ascii="Times New Roman" w:eastAsia="Times New Roman" w:hAnsi="Times New Roman" w:cs="Times New Roman"/>
                <w:color w:val="000000"/>
                <w:spacing w:val="2"/>
                <w:sz w:val="28"/>
                <w:szCs w:val="28"/>
                <w:lang w:eastAsia="ru-RU"/>
              </w:rPr>
              <w:t xml:space="preserve">генетической информации </w:t>
            </w:r>
          </w:p>
          <w:p w:rsidR="00CF5293" w:rsidRPr="00CF5293" w:rsidRDefault="00CF5293" w:rsidP="00DF036F">
            <w:pPr>
              <w:shd w:val="clear" w:color="auto" w:fill="FFFFFF"/>
              <w:ind w:firstLine="382"/>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2"/>
                <w:sz w:val="28"/>
                <w:szCs w:val="28"/>
                <w:lang w:eastAsia="ru-RU"/>
              </w:rPr>
              <w:t xml:space="preserve">2) регуляции процессов обмена </w:t>
            </w:r>
            <w:r w:rsidRPr="00B6000D">
              <w:rPr>
                <w:rFonts w:ascii="Times New Roman" w:eastAsia="Times New Roman" w:hAnsi="Times New Roman" w:cs="Times New Roman"/>
                <w:color w:val="000000"/>
                <w:spacing w:val="6"/>
                <w:sz w:val="28"/>
                <w:szCs w:val="28"/>
                <w:lang w:eastAsia="ru-RU"/>
              </w:rPr>
              <w:t>веществ, протекающих в клетке.</w:t>
            </w:r>
          </w:p>
        </w:tc>
        <w:tc>
          <w:tcPr>
            <w:tcW w:w="5065" w:type="dxa"/>
            <w:gridSpan w:val="8"/>
          </w:tcPr>
          <w:p w:rsidR="00CF5293" w:rsidRDefault="00CF5293" w:rsidP="00DF036F">
            <w:pPr>
              <w:shd w:val="clear" w:color="auto" w:fill="FFFFFF"/>
              <w:jc w:val="both"/>
              <w:rPr>
                <w:rFonts w:ascii="Times New Roman" w:eastAsia="Times New Roman" w:hAnsi="Times New Roman" w:cs="Times New Roman"/>
                <w:sz w:val="28"/>
                <w:szCs w:val="24"/>
                <w:lang w:eastAsia="ru-RU"/>
              </w:rPr>
            </w:pPr>
            <w:r>
              <w:rPr>
                <w:noProof/>
                <w:lang w:eastAsia="ru-RU"/>
              </w:rPr>
              <w:drawing>
                <wp:inline distT="0" distB="0" distL="0" distR="0">
                  <wp:extent cx="2990761" cy="1990725"/>
                  <wp:effectExtent l="0" t="0" r="635" b="0"/>
                  <wp:docPr id="62" name="preview-image" descr="http://cs410720.vk.me/v410720325/60cd/Vb53wWqfF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cs410720.vk.me/v410720325/60cd/Vb53wWqfFcI.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95442" cy="1993841"/>
                          </a:xfrm>
                          <a:prstGeom prst="rect">
                            <a:avLst/>
                          </a:prstGeom>
                          <a:noFill/>
                          <a:ln>
                            <a:noFill/>
                          </a:ln>
                        </pic:spPr>
                      </pic:pic>
                    </a:graphicData>
                  </a:graphic>
                </wp:inline>
              </w:drawing>
            </w:r>
          </w:p>
        </w:tc>
      </w:tr>
      <w:tr w:rsidR="00CF5293" w:rsidRPr="002C6532" w:rsidTr="00750627">
        <w:trPr>
          <w:trHeight w:val="1396"/>
        </w:trPr>
        <w:tc>
          <w:tcPr>
            <w:tcW w:w="9498" w:type="dxa"/>
            <w:gridSpan w:val="14"/>
          </w:tcPr>
          <w:p w:rsidR="00CF5293" w:rsidRDefault="00CF5293" w:rsidP="00DF036F">
            <w:pPr>
              <w:shd w:val="clear" w:color="auto" w:fill="FFFFFF"/>
              <w:jc w:val="both"/>
              <w:rPr>
                <w:noProof/>
                <w:lang w:eastAsia="ru-RU"/>
              </w:rPr>
            </w:pPr>
            <w:r w:rsidRPr="00B6000D">
              <w:rPr>
                <w:rFonts w:ascii="Times New Roman" w:eastAsia="Times New Roman" w:hAnsi="Times New Roman" w:cs="Times New Roman"/>
                <w:color w:val="000000"/>
                <w:spacing w:val="3"/>
                <w:sz w:val="28"/>
                <w:szCs w:val="28"/>
                <w:lang w:eastAsia="ru-RU"/>
              </w:rPr>
              <w:t>Безъядерная клетка не может долго существовать, и яд</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ро тоже не способно к самостоятельному существованию, </w:t>
            </w:r>
            <w:r w:rsidRPr="00B6000D">
              <w:rPr>
                <w:rFonts w:ascii="Times New Roman" w:eastAsia="Times New Roman" w:hAnsi="Times New Roman" w:cs="Times New Roman"/>
                <w:color w:val="000000"/>
                <w:spacing w:val="4"/>
                <w:sz w:val="28"/>
                <w:szCs w:val="28"/>
                <w:lang w:eastAsia="ru-RU"/>
              </w:rPr>
              <w:t xml:space="preserve">поэтому цитоплазма и ядро образуют взаимозависимую </w:t>
            </w:r>
            <w:r w:rsidRPr="00B6000D">
              <w:rPr>
                <w:rFonts w:ascii="Times New Roman" w:eastAsia="Times New Roman" w:hAnsi="Times New Roman" w:cs="Times New Roman"/>
                <w:color w:val="000000"/>
                <w:spacing w:val="-1"/>
                <w:sz w:val="28"/>
                <w:szCs w:val="28"/>
                <w:lang w:eastAsia="ru-RU"/>
              </w:rPr>
              <w:t xml:space="preserve">систему. Большинство клеток имеет одно ядро. Нередко можно наблюдать 2 – 3 ядра в одной клетке, </w:t>
            </w:r>
            <w:r w:rsidR="00750627" w:rsidRPr="00B6000D">
              <w:rPr>
                <w:rFonts w:ascii="Times New Roman" w:eastAsia="Times New Roman" w:hAnsi="Times New Roman" w:cs="Times New Roman"/>
                <w:color w:val="000000"/>
                <w:spacing w:val="-1"/>
                <w:sz w:val="28"/>
                <w:szCs w:val="28"/>
                <w:lang w:eastAsia="ru-RU"/>
              </w:rPr>
              <w:t>например,</w:t>
            </w:r>
            <w:r w:rsidRPr="00B6000D">
              <w:rPr>
                <w:rFonts w:ascii="Times New Roman" w:eastAsia="Times New Roman" w:hAnsi="Times New Roman" w:cs="Times New Roman"/>
                <w:color w:val="000000"/>
                <w:spacing w:val="-1"/>
                <w:sz w:val="28"/>
                <w:szCs w:val="28"/>
                <w:lang w:eastAsia="ru-RU"/>
              </w:rPr>
              <w:t xml:space="preserve"> в клетках </w:t>
            </w:r>
            <w:r w:rsidRPr="00B6000D">
              <w:rPr>
                <w:rFonts w:ascii="Times New Roman" w:eastAsia="Times New Roman" w:hAnsi="Times New Roman" w:cs="Times New Roman"/>
                <w:color w:val="000000"/>
                <w:spacing w:val="7"/>
                <w:sz w:val="28"/>
                <w:szCs w:val="28"/>
                <w:lang w:eastAsia="ru-RU"/>
              </w:rPr>
              <w:t>печени.</w:t>
            </w:r>
          </w:p>
        </w:tc>
      </w:tr>
      <w:tr w:rsidR="00CF5293" w:rsidRPr="002C6532" w:rsidTr="00750627">
        <w:trPr>
          <w:trHeight w:val="698"/>
        </w:trPr>
        <w:tc>
          <w:tcPr>
            <w:tcW w:w="9498" w:type="dxa"/>
            <w:gridSpan w:val="14"/>
          </w:tcPr>
          <w:p w:rsidR="00CF5293" w:rsidRPr="00B6000D" w:rsidRDefault="00CF5293" w:rsidP="00DF036F">
            <w:pPr>
              <w:shd w:val="clear" w:color="auto" w:fill="FFFFFF"/>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b/>
                <w:color w:val="000000"/>
                <w:spacing w:val="4"/>
                <w:sz w:val="28"/>
                <w:szCs w:val="28"/>
                <w:lang w:eastAsia="ru-RU"/>
              </w:rPr>
              <w:t>Строение ядра.</w:t>
            </w:r>
          </w:p>
          <w:p w:rsidR="00CF5293" w:rsidRPr="00B6000D" w:rsidRDefault="00CF5293" w:rsidP="00DF036F">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4"/>
                <w:sz w:val="28"/>
                <w:szCs w:val="28"/>
                <w:lang w:eastAsia="ru-RU"/>
              </w:rPr>
              <w:t>Ядро окружено оболочкой, которая со</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стоит из </w:t>
            </w:r>
            <w:r w:rsidRPr="00B6000D">
              <w:rPr>
                <w:rFonts w:ascii="Times New Roman" w:eastAsia="Times New Roman" w:hAnsi="Times New Roman" w:cs="Times New Roman"/>
                <w:b/>
                <w:color w:val="000000"/>
                <w:spacing w:val="5"/>
                <w:sz w:val="28"/>
                <w:szCs w:val="28"/>
                <w:lang w:eastAsia="ru-RU"/>
              </w:rPr>
              <w:t>двух мембран</w:t>
            </w:r>
            <w:r w:rsidRPr="00B6000D">
              <w:rPr>
                <w:rFonts w:ascii="Times New Roman" w:eastAsia="Times New Roman" w:hAnsi="Times New Roman" w:cs="Times New Roman"/>
                <w:color w:val="000000"/>
                <w:spacing w:val="5"/>
                <w:sz w:val="28"/>
                <w:szCs w:val="28"/>
                <w:lang w:eastAsia="ru-RU"/>
              </w:rPr>
              <w:t>, имеющих типичное строение</w:t>
            </w:r>
            <w:r w:rsidRPr="00B6000D">
              <w:rPr>
                <w:rFonts w:ascii="Times New Roman" w:eastAsia="Times New Roman" w:hAnsi="Times New Roman" w:cs="Times New Roman"/>
                <w:color w:val="000000"/>
                <w:spacing w:val="2"/>
                <w:sz w:val="28"/>
                <w:szCs w:val="28"/>
                <w:lang w:eastAsia="ru-RU"/>
              </w:rPr>
              <w:t>. Наружная ядерная мембрана с поверхности, обра</w:t>
            </w:r>
            <w:r w:rsidRPr="00B6000D">
              <w:rPr>
                <w:rFonts w:ascii="Times New Roman" w:eastAsia="Times New Roman" w:hAnsi="Times New Roman" w:cs="Times New Roman"/>
                <w:color w:val="000000"/>
                <w:spacing w:val="6"/>
                <w:sz w:val="28"/>
                <w:szCs w:val="28"/>
                <w:lang w:eastAsia="ru-RU"/>
              </w:rPr>
              <w:t xml:space="preserve">щенной в цитоплазму, покрыта рибосомами, внутренняя </w:t>
            </w:r>
            <w:r w:rsidRPr="00B6000D">
              <w:rPr>
                <w:rFonts w:ascii="Times New Roman" w:eastAsia="Times New Roman" w:hAnsi="Times New Roman" w:cs="Times New Roman"/>
                <w:color w:val="000000"/>
                <w:spacing w:val="5"/>
                <w:sz w:val="28"/>
                <w:szCs w:val="28"/>
                <w:lang w:eastAsia="ru-RU"/>
              </w:rPr>
              <w:t>мембрана гладкая.</w:t>
            </w:r>
          </w:p>
          <w:p w:rsidR="00CF5293" w:rsidRPr="00B6000D" w:rsidRDefault="00CF5293" w:rsidP="00DF036F">
            <w:pPr>
              <w:shd w:val="clear" w:color="auto" w:fill="FFFFFF"/>
              <w:ind w:firstLine="389"/>
              <w:jc w:val="both"/>
              <w:rPr>
                <w:rFonts w:ascii="Times New Roman" w:eastAsia="Times New Roman" w:hAnsi="Times New Roman" w:cs="Times New Roman"/>
                <w:color w:val="000000"/>
                <w:spacing w:val="7"/>
                <w:sz w:val="28"/>
                <w:szCs w:val="28"/>
                <w:lang w:eastAsia="ru-RU"/>
              </w:rPr>
            </w:pPr>
            <w:r w:rsidRPr="00B6000D">
              <w:rPr>
                <w:rFonts w:ascii="Times New Roman" w:eastAsia="Times New Roman" w:hAnsi="Times New Roman" w:cs="Times New Roman"/>
                <w:color w:val="000000"/>
                <w:spacing w:val="1"/>
                <w:sz w:val="28"/>
                <w:szCs w:val="28"/>
                <w:lang w:eastAsia="ru-RU"/>
              </w:rPr>
              <w:t xml:space="preserve">Ядерная оболочка — часть мембранной системы клетки. </w:t>
            </w:r>
            <w:r w:rsidRPr="00B6000D">
              <w:rPr>
                <w:rFonts w:ascii="Times New Roman" w:eastAsia="Times New Roman" w:hAnsi="Times New Roman" w:cs="Times New Roman"/>
                <w:color w:val="000000"/>
                <w:spacing w:val="4"/>
                <w:sz w:val="28"/>
                <w:szCs w:val="28"/>
                <w:lang w:eastAsia="ru-RU"/>
              </w:rPr>
              <w:t>Выросты внешней ядерной мембраны соединяются с кана</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лами эндоплазматической сети, образуя единую систему </w:t>
            </w:r>
            <w:r w:rsidRPr="00B6000D">
              <w:rPr>
                <w:rFonts w:ascii="Times New Roman" w:eastAsia="Times New Roman" w:hAnsi="Times New Roman" w:cs="Times New Roman"/>
                <w:color w:val="000000"/>
                <w:spacing w:val="2"/>
                <w:sz w:val="28"/>
                <w:szCs w:val="28"/>
                <w:lang w:eastAsia="ru-RU"/>
              </w:rPr>
              <w:t>сообщающихся каналов. Обмен веществ между ядром и ци</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7"/>
                <w:sz w:val="28"/>
                <w:szCs w:val="28"/>
                <w:lang w:eastAsia="ru-RU"/>
              </w:rPr>
              <w:t xml:space="preserve">топлазмой осуществляется двумя основными путями. </w:t>
            </w:r>
          </w:p>
          <w:p w:rsidR="00CF5293" w:rsidRPr="00B6000D" w:rsidRDefault="00CF5293" w:rsidP="00DF036F">
            <w:pPr>
              <w:shd w:val="clear" w:color="auto" w:fill="FFFFFF"/>
              <w:ind w:firstLine="389"/>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color w:val="000000"/>
                <w:spacing w:val="2"/>
                <w:sz w:val="28"/>
                <w:szCs w:val="28"/>
                <w:lang w:eastAsia="ru-RU"/>
              </w:rPr>
              <w:t xml:space="preserve">Во-первых, ядерная оболочка пронизана многочисленными </w:t>
            </w:r>
            <w:r w:rsidRPr="00B6000D">
              <w:rPr>
                <w:rFonts w:ascii="Times New Roman" w:eastAsia="Times New Roman" w:hAnsi="Times New Roman" w:cs="Times New Roman"/>
                <w:color w:val="000000"/>
                <w:sz w:val="28"/>
                <w:szCs w:val="28"/>
                <w:lang w:eastAsia="ru-RU"/>
              </w:rPr>
              <w:t xml:space="preserve">порами, через которые происходит обмен молекулами между </w:t>
            </w:r>
            <w:r w:rsidRPr="00B6000D">
              <w:rPr>
                <w:rFonts w:ascii="Times New Roman" w:eastAsia="Times New Roman" w:hAnsi="Times New Roman" w:cs="Times New Roman"/>
                <w:color w:val="000000"/>
                <w:spacing w:val="3"/>
                <w:sz w:val="28"/>
                <w:szCs w:val="28"/>
                <w:lang w:eastAsia="ru-RU"/>
              </w:rPr>
              <w:t xml:space="preserve">ядром и цитоплазмой. </w:t>
            </w:r>
          </w:p>
          <w:p w:rsidR="00CF5293" w:rsidRPr="00B6000D" w:rsidRDefault="00CF5293" w:rsidP="00DF036F">
            <w:pPr>
              <w:shd w:val="clear" w:color="auto" w:fill="FFFFFF"/>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color w:val="000000"/>
                <w:spacing w:val="3"/>
                <w:sz w:val="28"/>
                <w:szCs w:val="28"/>
                <w:lang w:eastAsia="ru-RU"/>
              </w:rPr>
              <w:lastRenderedPageBreak/>
              <w:t>Во-вторых, вещества из ядра в цито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2"/>
                <w:sz w:val="28"/>
                <w:szCs w:val="28"/>
                <w:lang w:eastAsia="ru-RU"/>
              </w:rPr>
              <w:t>плазму и обратно могут попадать вследствие отшнуровывания</w:t>
            </w:r>
            <w:r w:rsidR="00F84473">
              <w:rPr>
                <w:rFonts w:ascii="Times New Roman" w:eastAsia="Times New Roman" w:hAnsi="Times New Roman" w:cs="Times New Roman"/>
                <w:color w:val="000000"/>
                <w:spacing w:val="2"/>
                <w:sz w:val="28"/>
                <w:szCs w:val="28"/>
                <w:lang w:eastAsia="ru-RU"/>
              </w:rPr>
              <w:t>,</w:t>
            </w:r>
            <w:r w:rsidRPr="00B6000D">
              <w:rPr>
                <w:rFonts w:ascii="Times New Roman" w:eastAsia="Times New Roman" w:hAnsi="Times New Roman" w:cs="Times New Roman"/>
                <w:color w:val="000000"/>
                <w:spacing w:val="2"/>
                <w:sz w:val="28"/>
                <w:szCs w:val="28"/>
                <w:lang w:eastAsia="ru-RU"/>
              </w:rPr>
              <w:t xml:space="preserve"> впячиваний и выростов ядерной оболочки.</w:t>
            </w:r>
          </w:p>
        </w:tc>
      </w:tr>
      <w:tr w:rsidR="00CF5293" w:rsidRPr="002C6532" w:rsidTr="00750627">
        <w:trPr>
          <w:trHeight w:val="5865"/>
        </w:trPr>
        <w:tc>
          <w:tcPr>
            <w:tcW w:w="9498" w:type="dxa"/>
            <w:gridSpan w:val="14"/>
          </w:tcPr>
          <w:p w:rsidR="00CF5293" w:rsidRPr="00B6000D" w:rsidRDefault="00CF5293" w:rsidP="00DF036F">
            <w:pPr>
              <w:shd w:val="clear" w:color="auto" w:fill="FFFFFF"/>
              <w:jc w:val="both"/>
              <w:rPr>
                <w:rFonts w:ascii="Times New Roman" w:eastAsia="Times New Roman" w:hAnsi="Times New Roman" w:cs="Times New Roman"/>
                <w:color w:val="000000"/>
                <w:spacing w:val="10"/>
                <w:sz w:val="28"/>
                <w:szCs w:val="28"/>
                <w:lang w:eastAsia="ru-RU"/>
              </w:rPr>
            </w:pPr>
            <w:r w:rsidRPr="00B6000D">
              <w:rPr>
                <w:rFonts w:ascii="Times New Roman" w:eastAsia="Times New Roman" w:hAnsi="Times New Roman" w:cs="Times New Roman"/>
                <w:color w:val="000000"/>
                <w:spacing w:val="1"/>
                <w:sz w:val="28"/>
                <w:szCs w:val="28"/>
                <w:lang w:eastAsia="ru-RU"/>
              </w:rPr>
              <w:lastRenderedPageBreak/>
              <w:t xml:space="preserve">Содержимое ядра подразделяют </w:t>
            </w:r>
            <w:r w:rsidRPr="00B6000D">
              <w:rPr>
                <w:rFonts w:ascii="Times New Roman" w:eastAsia="Times New Roman" w:hAnsi="Times New Roman" w:cs="Times New Roman"/>
                <w:b/>
                <w:color w:val="000000"/>
                <w:spacing w:val="1"/>
                <w:sz w:val="28"/>
                <w:szCs w:val="28"/>
                <w:lang w:eastAsia="ru-RU"/>
              </w:rPr>
              <w:t>на ядерный сок, хрома</w:t>
            </w:r>
            <w:r w:rsidRPr="00B6000D">
              <w:rPr>
                <w:rFonts w:ascii="Times New Roman" w:eastAsia="Times New Roman" w:hAnsi="Times New Roman" w:cs="Times New Roman"/>
                <w:b/>
                <w:color w:val="000000"/>
                <w:spacing w:val="1"/>
                <w:sz w:val="28"/>
                <w:szCs w:val="28"/>
                <w:lang w:eastAsia="ru-RU"/>
              </w:rPr>
              <w:softHyphen/>
            </w:r>
            <w:r w:rsidRPr="00B6000D">
              <w:rPr>
                <w:rFonts w:ascii="Times New Roman" w:eastAsia="Times New Roman" w:hAnsi="Times New Roman" w:cs="Times New Roman"/>
                <w:b/>
                <w:color w:val="000000"/>
                <w:spacing w:val="7"/>
                <w:sz w:val="28"/>
                <w:szCs w:val="28"/>
                <w:lang w:eastAsia="ru-RU"/>
              </w:rPr>
              <w:t>тин и ядрышко</w:t>
            </w:r>
            <w:r w:rsidRPr="00B6000D">
              <w:rPr>
                <w:rFonts w:ascii="Times New Roman" w:eastAsia="Times New Roman" w:hAnsi="Times New Roman" w:cs="Times New Roman"/>
                <w:color w:val="000000"/>
                <w:spacing w:val="7"/>
                <w:sz w:val="28"/>
                <w:szCs w:val="28"/>
                <w:lang w:eastAsia="ru-RU"/>
              </w:rPr>
              <w:t>.</w:t>
            </w:r>
          </w:p>
          <w:p w:rsidR="00CF5293" w:rsidRPr="00B6000D" w:rsidRDefault="00CF5293" w:rsidP="00DF036F">
            <w:pPr>
              <w:shd w:val="clear" w:color="auto" w:fill="FFFFFF"/>
              <w:jc w:val="both"/>
              <w:rPr>
                <w:rFonts w:ascii="Times New Roman" w:eastAsia="Times New Roman" w:hAnsi="Times New Roman" w:cs="Times New Roman"/>
                <w:color w:val="000000"/>
                <w:spacing w:val="10"/>
                <w:sz w:val="28"/>
                <w:szCs w:val="28"/>
                <w:lang w:eastAsia="ru-RU"/>
              </w:rPr>
            </w:pPr>
            <w:r w:rsidRPr="00B6000D">
              <w:rPr>
                <w:rFonts w:ascii="Times New Roman" w:eastAsia="Times New Roman" w:hAnsi="Times New Roman" w:cs="Times New Roman"/>
                <w:color w:val="000000"/>
                <w:spacing w:val="4"/>
                <w:sz w:val="28"/>
                <w:szCs w:val="28"/>
                <w:lang w:eastAsia="ru-RU"/>
              </w:rPr>
              <w:t xml:space="preserve">В живой клетке </w:t>
            </w:r>
            <w:r w:rsidRPr="00B6000D">
              <w:rPr>
                <w:rFonts w:ascii="Times New Roman" w:eastAsia="Times New Roman" w:hAnsi="Times New Roman" w:cs="Times New Roman"/>
                <w:b/>
                <w:color w:val="000000"/>
                <w:spacing w:val="4"/>
                <w:sz w:val="28"/>
                <w:szCs w:val="28"/>
                <w:lang w:eastAsia="ru-RU"/>
              </w:rPr>
              <w:t>ядерный сок</w:t>
            </w:r>
            <w:r w:rsidRPr="00B6000D">
              <w:rPr>
                <w:rFonts w:ascii="Times New Roman" w:eastAsia="Times New Roman" w:hAnsi="Times New Roman" w:cs="Times New Roman"/>
                <w:color w:val="000000"/>
                <w:spacing w:val="4"/>
                <w:sz w:val="28"/>
                <w:szCs w:val="28"/>
                <w:lang w:eastAsia="ru-RU"/>
              </w:rPr>
              <w:t xml:space="preserve"> выглядит бесструктурной массой, заполняющей промежутки между структурами яд</w:t>
            </w:r>
            <w:r w:rsidRPr="00B6000D">
              <w:rPr>
                <w:rFonts w:ascii="Times New Roman" w:eastAsia="Times New Roman" w:hAnsi="Times New Roman" w:cs="Times New Roman"/>
                <w:color w:val="000000"/>
                <w:spacing w:val="4"/>
                <w:sz w:val="28"/>
                <w:szCs w:val="28"/>
                <w:lang w:eastAsia="ru-RU"/>
              </w:rPr>
              <w:softHyphen/>
              <w:t xml:space="preserve">ра. В состав ядерного сока входят различные белки, в том </w:t>
            </w:r>
            <w:r w:rsidRPr="00B6000D">
              <w:rPr>
                <w:rFonts w:ascii="Times New Roman" w:eastAsia="Times New Roman" w:hAnsi="Times New Roman" w:cs="Times New Roman"/>
                <w:color w:val="000000"/>
                <w:spacing w:val="3"/>
                <w:sz w:val="28"/>
                <w:szCs w:val="28"/>
                <w:lang w:eastAsia="ru-RU"/>
              </w:rPr>
              <w:t>числе большинство ферментов ядра, белки хроматина и ри</w:t>
            </w:r>
            <w:r w:rsidRPr="00B6000D">
              <w:rPr>
                <w:rFonts w:ascii="Times New Roman" w:eastAsia="Times New Roman" w:hAnsi="Times New Roman" w:cs="Times New Roman"/>
                <w:color w:val="000000"/>
                <w:spacing w:val="5"/>
                <w:sz w:val="28"/>
                <w:szCs w:val="28"/>
                <w:lang w:eastAsia="ru-RU"/>
              </w:rPr>
              <w:t>босомальные белки. В ядерном соке находятся также сво</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бодные нуклеотиды, необходимые для построения молекул </w:t>
            </w:r>
            <w:r w:rsidRPr="00B6000D">
              <w:rPr>
                <w:rFonts w:ascii="Times New Roman" w:eastAsia="Times New Roman" w:hAnsi="Times New Roman" w:cs="Times New Roman"/>
                <w:color w:val="000000"/>
                <w:spacing w:val="4"/>
                <w:sz w:val="28"/>
                <w:szCs w:val="28"/>
                <w:lang w:eastAsia="ru-RU"/>
              </w:rPr>
              <w:t>ДНК и РНК, аминокислоты, все виды РНК, а также продук</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ты деятельности ядрышка и хроматина, транспортируемые </w:t>
            </w:r>
            <w:r w:rsidRPr="00B6000D">
              <w:rPr>
                <w:rFonts w:ascii="Times New Roman" w:eastAsia="Times New Roman" w:hAnsi="Times New Roman" w:cs="Times New Roman"/>
                <w:color w:val="000000"/>
                <w:spacing w:val="5"/>
                <w:sz w:val="28"/>
                <w:szCs w:val="28"/>
                <w:lang w:eastAsia="ru-RU"/>
              </w:rPr>
              <w:t>затем из ядра в цитоплазму.</w:t>
            </w:r>
          </w:p>
          <w:p w:rsidR="00CF5293" w:rsidRPr="00B6000D" w:rsidRDefault="00CF5293" w:rsidP="00DF036F">
            <w:pPr>
              <w:shd w:val="clear" w:color="auto" w:fill="FFFFFF"/>
              <w:ind w:firstLine="389"/>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4"/>
                <w:sz w:val="28"/>
                <w:szCs w:val="28"/>
                <w:lang w:eastAsia="ru-RU"/>
              </w:rPr>
              <w:t>Хроматином</w:t>
            </w:r>
            <w:r w:rsidRPr="00B6000D">
              <w:rPr>
                <w:rFonts w:ascii="Times New Roman" w:eastAsia="Times New Roman" w:hAnsi="Times New Roman" w:cs="Times New Roman"/>
                <w:color w:val="000000"/>
                <w:spacing w:val="4"/>
                <w:sz w:val="28"/>
                <w:szCs w:val="28"/>
                <w:lang w:eastAsia="ru-RU"/>
              </w:rPr>
              <w:t xml:space="preserve"> (от греч. </w:t>
            </w:r>
            <w:r w:rsidRPr="00B6000D">
              <w:rPr>
                <w:rFonts w:ascii="Times New Roman" w:eastAsia="Times New Roman" w:hAnsi="Times New Roman" w:cs="Times New Roman"/>
                <w:color w:val="000000"/>
                <w:spacing w:val="4"/>
                <w:sz w:val="28"/>
                <w:szCs w:val="28"/>
                <w:lang w:val="en-US" w:eastAsia="ru-RU"/>
              </w:rPr>
              <w:t>chroma</w:t>
            </w:r>
            <w:r w:rsidRPr="00B6000D">
              <w:rPr>
                <w:rFonts w:ascii="Times New Roman" w:eastAsia="Times New Roman" w:hAnsi="Times New Roman" w:cs="Times New Roman"/>
                <w:color w:val="000000"/>
                <w:spacing w:val="4"/>
                <w:sz w:val="28"/>
                <w:szCs w:val="28"/>
                <w:lang w:eastAsia="ru-RU"/>
              </w:rPr>
              <w:t xml:space="preserve"> — окраска, цвет) называ</w:t>
            </w:r>
            <w:r w:rsidRPr="00B6000D">
              <w:rPr>
                <w:rFonts w:ascii="Times New Roman" w:eastAsia="Times New Roman" w:hAnsi="Times New Roman" w:cs="Times New Roman"/>
                <w:color w:val="000000"/>
                <w:spacing w:val="4"/>
                <w:sz w:val="28"/>
                <w:szCs w:val="28"/>
                <w:lang w:eastAsia="ru-RU"/>
              </w:rPr>
              <w:softHyphen/>
              <w:t>ют глыбки, гранулы и сетевидные структуры ядра, интен</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6"/>
                <w:sz w:val="28"/>
                <w:szCs w:val="28"/>
                <w:lang w:eastAsia="ru-RU"/>
              </w:rPr>
              <w:t>сивно окрашивающиеся некоторыми красителями и отли</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чающиеся по форме от ядрышка. Хроматин содержит ДНК </w:t>
            </w:r>
            <w:r w:rsidRPr="00B6000D">
              <w:rPr>
                <w:rFonts w:ascii="Times New Roman" w:eastAsia="Times New Roman" w:hAnsi="Times New Roman" w:cs="Times New Roman"/>
                <w:color w:val="000000"/>
                <w:spacing w:val="3"/>
                <w:sz w:val="28"/>
                <w:szCs w:val="28"/>
                <w:lang w:eastAsia="ru-RU"/>
              </w:rPr>
              <w:t>и белки и представляет собой спирализованные и уплотнен</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ные участки хромосом. Спирализованные участки хромосом </w:t>
            </w:r>
            <w:r w:rsidRPr="00B6000D">
              <w:rPr>
                <w:rFonts w:ascii="Times New Roman" w:eastAsia="Times New Roman" w:hAnsi="Times New Roman" w:cs="Times New Roman"/>
                <w:color w:val="000000"/>
                <w:spacing w:val="5"/>
                <w:sz w:val="28"/>
                <w:szCs w:val="28"/>
                <w:lang w:eastAsia="ru-RU"/>
              </w:rPr>
              <w:t>в генетическом отношении неактивны.</w:t>
            </w:r>
          </w:p>
          <w:p w:rsidR="00CF5293" w:rsidRPr="00B6000D" w:rsidRDefault="00CF5293" w:rsidP="00DF036F">
            <w:pPr>
              <w:shd w:val="clear" w:color="auto" w:fill="FFFFFF"/>
              <w:ind w:firstLine="389"/>
              <w:jc w:val="both"/>
              <w:rPr>
                <w:rFonts w:ascii="Times New Roman" w:eastAsia="Times New Roman" w:hAnsi="Times New Roman" w:cs="Times New Roman"/>
                <w:b/>
                <w:color w:val="000000"/>
                <w:spacing w:val="4"/>
                <w:sz w:val="28"/>
                <w:szCs w:val="28"/>
                <w:lang w:eastAsia="ru-RU"/>
              </w:rPr>
            </w:pPr>
            <w:r w:rsidRPr="00B6000D">
              <w:rPr>
                <w:rFonts w:ascii="Times New Roman" w:eastAsia="Times New Roman" w:hAnsi="Times New Roman" w:cs="Times New Roman"/>
                <w:color w:val="000000"/>
                <w:spacing w:val="5"/>
                <w:sz w:val="28"/>
                <w:szCs w:val="28"/>
                <w:lang w:eastAsia="ru-RU"/>
              </w:rPr>
              <w:t>Свою специфическую функцию — передачу генетиче</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2"/>
                <w:sz w:val="28"/>
                <w:szCs w:val="28"/>
                <w:lang w:eastAsia="ru-RU"/>
              </w:rPr>
              <w:t>ской информации — могут осуществлять только деспирализованные — раскрученные участки хромосом, которые в си</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лу своей малой толщины не видны в световой микроскоп.</w:t>
            </w:r>
          </w:p>
        </w:tc>
      </w:tr>
      <w:tr w:rsidR="00CF5293" w:rsidRPr="002C6532" w:rsidTr="00750627">
        <w:trPr>
          <w:trHeight w:val="2355"/>
        </w:trPr>
        <w:tc>
          <w:tcPr>
            <w:tcW w:w="9498" w:type="dxa"/>
            <w:gridSpan w:val="14"/>
          </w:tcPr>
          <w:p w:rsidR="00CF5293" w:rsidRPr="00B6000D" w:rsidRDefault="00CF5293" w:rsidP="00DF036F">
            <w:pPr>
              <w:shd w:val="clear" w:color="auto" w:fill="FFFFFF"/>
              <w:ind w:firstLine="389"/>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b/>
                <w:color w:val="000000"/>
                <w:spacing w:val="2"/>
                <w:sz w:val="28"/>
                <w:szCs w:val="28"/>
                <w:lang w:eastAsia="ru-RU"/>
              </w:rPr>
              <w:t xml:space="preserve">Центромера </w:t>
            </w:r>
            <w:r w:rsidRPr="00B6000D">
              <w:rPr>
                <w:rFonts w:ascii="Times New Roman" w:eastAsia="Times New Roman" w:hAnsi="Times New Roman" w:cs="Times New Roman"/>
                <w:color w:val="000000"/>
                <w:spacing w:val="2"/>
                <w:sz w:val="28"/>
                <w:szCs w:val="28"/>
                <w:lang w:eastAsia="ru-RU"/>
              </w:rPr>
              <w:t xml:space="preserve">делит хромосому на два плеча. </w:t>
            </w:r>
          </w:p>
          <w:p w:rsidR="00CF5293" w:rsidRPr="00B6000D" w:rsidRDefault="00CF5293" w:rsidP="00DF036F">
            <w:pPr>
              <w:shd w:val="clear" w:color="auto" w:fill="FFFFFF"/>
              <w:ind w:firstLine="389"/>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color w:val="000000"/>
                <w:spacing w:val="5"/>
                <w:sz w:val="28"/>
                <w:szCs w:val="28"/>
                <w:lang w:eastAsia="ru-RU"/>
              </w:rPr>
              <w:t xml:space="preserve">Расположение центромер определяет три основных типа </w:t>
            </w:r>
            <w:r w:rsidRPr="00B6000D">
              <w:rPr>
                <w:rFonts w:ascii="Times New Roman" w:eastAsia="Times New Roman" w:hAnsi="Times New Roman" w:cs="Times New Roman"/>
                <w:color w:val="000000"/>
                <w:spacing w:val="3"/>
                <w:sz w:val="28"/>
                <w:szCs w:val="28"/>
                <w:lang w:eastAsia="ru-RU"/>
              </w:rPr>
              <w:t xml:space="preserve">хромосом: </w:t>
            </w:r>
          </w:p>
          <w:p w:rsidR="00CF5293" w:rsidRPr="00B6000D" w:rsidRDefault="00CF5293" w:rsidP="00DF036F">
            <w:pPr>
              <w:shd w:val="clear" w:color="auto" w:fill="FFFFFF"/>
              <w:ind w:firstLine="389"/>
              <w:jc w:val="both"/>
              <w:rPr>
                <w:rFonts w:ascii="Times New Roman" w:eastAsia="Times New Roman" w:hAnsi="Times New Roman" w:cs="Times New Roman"/>
                <w:color w:val="000000"/>
                <w:spacing w:val="1"/>
                <w:sz w:val="28"/>
                <w:szCs w:val="28"/>
                <w:lang w:eastAsia="ru-RU"/>
              </w:rPr>
            </w:pPr>
            <w:r w:rsidRPr="00B6000D">
              <w:rPr>
                <w:rFonts w:ascii="Times New Roman" w:eastAsia="Times New Roman" w:hAnsi="Times New Roman" w:cs="Times New Roman"/>
                <w:color w:val="000000"/>
                <w:spacing w:val="3"/>
                <w:sz w:val="28"/>
                <w:szCs w:val="28"/>
                <w:lang w:eastAsia="ru-RU"/>
              </w:rPr>
              <w:t xml:space="preserve">1) равноплечие — с плечами равной или почти </w:t>
            </w:r>
            <w:r w:rsidRPr="00B6000D">
              <w:rPr>
                <w:rFonts w:ascii="Times New Roman" w:eastAsia="Times New Roman" w:hAnsi="Times New Roman" w:cs="Times New Roman"/>
                <w:color w:val="000000"/>
                <w:spacing w:val="1"/>
                <w:sz w:val="28"/>
                <w:szCs w:val="28"/>
                <w:lang w:eastAsia="ru-RU"/>
              </w:rPr>
              <w:t xml:space="preserve">равной длины; </w:t>
            </w:r>
          </w:p>
          <w:p w:rsidR="00CF5293" w:rsidRPr="00B6000D" w:rsidRDefault="00CF5293" w:rsidP="00DF036F">
            <w:pPr>
              <w:shd w:val="clear" w:color="auto" w:fill="FFFFFF"/>
              <w:ind w:firstLine="389"/>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color w:val="000000"/>
                <w:spacing w:val="1"/>
                <w:sz w:val="28"/>
                <w:szCs w:val="28"/>
                <w:lang w:eastAsia="ru-RU"/>
              </w:rPr>
              <w:t>2) неравноплечие — с плечами неравной дли</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ны; </w:t>
            </w:r>
          </w:p>
          <w:p w:rsidR="00CF5293" w:rsidRDefault="00CF5293" w:rsidP="00DF036F">
            <w:pPr>
              <w:shd w:val="clear" w:color="auto" w:fill="FFFFFF"/>
              <w:ind w:firstLine="389"/>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color w:val="000000"/>
                <w:spacing w:val="3"/>
                <w:sz w:val="28"/>
                <w:szCs w:val="28"/>
                <w:lang w:eastAsia="ru-RU"/>
              </w:rPr>
              <w:t xml:space="preserve">3) палочковидные — с одним длинным и вторым очень </w:t>
            </w:r>
            <w:r w:rsidRPr="00B6000D">
              <w:rPr>
                <w:rFonts w:ascii="Times New Roman" w:eastAsia="Times New Roman" w:hAnsi="Times New Roman" w:cs="Times New Roman"/>
                <w:color w:val="000000"/>
                <w:spacing w:val="2"/>
                <w:sz w:val="28"/>
                <w:szCs w:val="28"/>
                <w:lang w:eastAsia="ru-RU"/>
              </w:rPr>
              <w:t>коротким, иногда с трудом обнаруживаемым плечом. Выде</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3"/>
                <w:sz w:val="28"/>
                <w:szCs w:val="28"/>
                <w:lang w:eastAsia="ru-RU"/>
              </w:rPr>
              <w:t>ляют еще точечные хромосомы с очень короткими плечами</w:t>
            </w:r>
            <w:r>
              <w:rPr>
                <w:rFonts w:ascii="Times New Roman" w:eastAsia="Times New Roman" w:hAnsi="Times New Roman" w:cs="Times New Roman"/>
                <w:color w:val="000000"/>
                <w:spacing w:val="3"/>
                <w:sz w:val="28"/>
                <w:szCs w:val="28"/>
                <w:lang w:eastAsia="ru-RU"/>
              </w:rPr>
              <w:t>.</w:t>
            </w:r>
          </w:p>
          <w:p w:rsidR="00CF5293" w:rsidRPr="00B6000D" w:rsidRDefault="00CF5293" w:rsidP="00DF036F">
            <w:pPr>
              <w:shd w:val="clear" w:color="auto" w:fill="FFFFFF"/>
              <w:ind w:firstLine="389"/>
              <w:jc w:val="both"/>
              <w:rPr>
                <w:rFonts w:ascii="Times New Roman" w:eastAsia="Times New Roman" w:hAnsi="Times New Roman" w:cs="Times New Roman"/>
                <w:sz w:val="28"/>
                <w:szCs w:val="28"/>
                <w:lang w:eastAsia="ru-RU"/>
              </w:rPr>
            </w:pPr>
          </w:p>
          <w:p w:rsidR="00CF5293" w:rsidRPr="00B6000D" w:rsidRDefault="00CF5293" w:rsidP="00DF036F">
            <w:pPr>
              <w:shd w:val="clear" w:color="auto" w:fill="FFFFFF"/>
              <w:ind w:firstLine="374"/>
              <w:jc w:val="both"/>
              <w:rPr>
                <w:rFonts w:ascii="Times New Roman" w:eastAsia="Times New Roman" w:hAnsi="Times New Roman" w:cs="Times New Roman"/>
                <w:color w:val="000000"/>
                <w:spacing w:val="1"/>
                <w:sz w:val="28"/>
                <w:szCs w:val="28"/>
                <w:lang w:eastAsia="ru-RU"/>
              </w:rPr>
            </w:pPr>
            <w:r>
              <w:rPr>
                <w:noProof/>
                <w:lang w:eastAsia="ru-RU"/>
              </w:rPr>
              <w:drawing>
                <wp:inline distT="0" distB="0" distL="0" distR="0">
                  <wp:extent cx="5705475" cy="2990850"/>
                  <wp:effectExtent l="0" t="0" r="9525" b="0"/>
                  <wp:docPr id="68" name="preview-image" descr="http://konspekta.net/studopediaorg/baza3/3177538322673.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konspekta.net/studopediaorg/baza3/3177538322673.files/image01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05475" cy="2990850"/>
                          </a:xfrm>
                          <a:prstGeom prst="rect">
                            <a:avLst/>
                          </a:prstGeom>
                          <a:noFill/>
                          <a:ln>
                            <a:noFill/>
                          </a:ln>
                        </pic:spPr>
                      </pic:pic>
                    </a:graphicData>
                  </a:graphic>
                </wp:inline>
              </w:drawing>
            </w:r>
          </w:p>
        </w:tc>
      </w:tr>
      <w:tr w:rsidR="00CF5293" w:rsidRPr="002C6532" w:rsidTr="00750627">
        <w:trPr>
          <w:trHeight w:val="6967"/>
        </w:trPr>
        <w:tc>
          <w:tcPr>
            <w:tcW w:w="9498" w:type="dxa"/>
            <w:gridSpan w:val="14"/>
          </w:tcPr>
          <w:p w:rsidR="00CF5293" w:rsidRPr="00B6000D" w:rsidRDefault="00CF5293" w:rsidP="00DF036F">
            <w:pPr>
              <w:shd w:val="clear" w:color="auto" w:fill="FFFFFF"/>
              <w:ind w:firstLine="374"/>
              <w:jc w:val="both"/>
              <w:rPr>
                <w:rFonts w:ascii="Times New Roman" w:eastAsia="Times New Roman" w:hAnsi="Times New Roman" w:cs="Times New Roman"/>
                <w:color w:val="000000"/>
                <w:spacing w:val="10"/>
                <w:sz w:val="28"/>
                <w:szCs w:val="28"/>
                <w:lang w:eastAsia="ru-RU"/>
              </w:rPr>
            </w:pPr>
            <w:r w:rsidRPr="00B6000D">
              <w:rPr>
                <w:rFonts w:ascii="Times New Roman" w:eastAsia="Times New Roman" w:hAnsi="Times New Roman" w:cs="Times New Roman"/>
                <w:b/>
                <w:color w:val="000000"/>
                <w:spacing w:val="4"/>
                <w:sz w:val="28"/>
                <w:szCs w:val="28"/>
                <w:lang w:eastAsia="ru-RU"/>
              </w:rPr>
              <w:lastRenderedPageBreak/>
              <w:t>Совокупность количественных (число и размеры) и ка</w:t>
            </w:r>
            <w:r w:rsidRPr="00B6000D">
              <w:rPr>
                <w:rFonts w:ascii="Times New Roman" w:eastAsia="Times New Roman" w:hAnsi="Times New Roman" w:cs="Times New Roman"/>
                <w:b/>
                <w:color w:val="000000"/>
                <w:spacing w:val="4"/>
                <w:sz w:val="28"/>
                <w:szCs w:val="28"/>
                <w:lang w:eastAsia="ru-RU"/>
              </w:rPr>
              <w:softHyphen/>
            </w:r>
            <w:r w:rsidRPr="00B6000D">
              <w:rPr>
                <w:rFonts w:ascii="Times New Roman" w:eastAsia="Times New Roman" w:hAnsi="Times New Roman" w:cs="Times New Roman"/>
                <w:b/>
                <w:color w:val="000000"/>
                <w:spacing w:val="2"/>
                <w:sz w:val="28"/>
                <w:szCs w:val="28"/>
                <w:lang w:eastAsia="ru-RU"/>
              </w:rPr>
              <w:t>чественных (форма) признаков хромосомного набора сома</w:t>
            </w:r>
            <w:r w:rsidRPr="00B6000D">
              <w:rPr>
                <w:rFonts w:ascii="Times New Roman" w:eastAsia="Times New Roman" w:hAnsi="Times New Roman" w:cs="Times New Roman"/>
                <w:b/>
                <w:color w:val="000000"/>
                <w:spacing w:val="2"/>
                <w:sz w:val="28"/>
                <w:szCs w:val="28"/>
                <w:lang w:eastAsia="ru-RU"/>
              </w:rPr>
              <w:softHyphen/>
            </w:r>
            <w:r w:rsidRPr="00B6000D">
              <w:rPr>
                <w:rFonts w:ascii="Times New Roman" w:eastAsia="Times New Roman" w:hAnsi="Times New Roman" w:cs="Times New Roman"/>
                <w:b/>
                <w:color w:val="000000"/>
                <w:spacing w:val="10"/>
                <w:sz w:val="28"/>
                <w:szCs w:val="28"/>
                <w:lang w:eastAsia="ru-RU"/>
              </w:rPr>
              <w:t>тической клетки называют кариотипом.</w:t>
            </w:r>
          </w:p>
          <w:p w:rsidR="00CF5293" w:rsidRPr="00B6000D" w:rsidRDefault="00CF5293" w:rsidP="00DF036F">
            <w:pPr>
              <w:shd w:val="clear" w:color="auto" w:fill="FFFFFF"/>
              <w:ind w:firstLine="396"/>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2"/>
                <w:sz w:val="28"/>
                <w:szCs w:val="28"/>
                <w:lang w:eastAsia="ru-RU"/>
              </w:rPr>
              <w:t xml:space="preserve">Число хромосом в кариотипе большинства видов живых </w:t>
            </w:r>
            <w:r w:rsidRPr="00B6000D">
              <w:rPr>
                <w:rFonts w:ascii="Times New Roman" w:eastAsia="Times New Roman" w:hAnsi="Times New Roman" w:cs="Times New Roman"/>
                <w:color w:val="000000"/>
                <w:spacing w:val="1"/>
                <w:sz w:val="28"/>
                <w:szCs w:val="28"/>
                <w:lang w:eastAsia="ru-RU"/>
              </w:rPr>
              <w:t xml:space="preserve">организмов четное. Это объясняется тем, что в соматических </w:t>
            </w:r>
            <w:r w:rsidRPr="00B6000D">
              <w:rPr>
                <w:rFonts w:ascii="Times New Roman" w:eastAsia="Times New Roman" w:hAnsi="Times New Roman" w:cs="Times New Roman"/>
                <w:color w:val="000000"/>
                <w:spacing w:val="3"/>
                <w:sz w:val="28"/>
                <w:szCs w:val="28"/>
                <w:lang w:eastAsia="ru-RU"/>
              </w:rPr>
              <w:t>клетках находятся две одинаковые по форме и размеру хро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1"/>
                <w:sz w:val="28"/>
                <w:szCs w:val="28"/>
                <w:lang w:eastAsia="ru-RU"/>
              </w:rPr>
              <w:t>мосомы — одна из отцовского организма, вторая — из мате</w:t>
            </w:r>
            <w:r w:rsidRPr="00B6000D">
              <w:rPr>
                <w:rFonts w:ascii="Times New Roman" w:eastAsia="Times New Roman" w:hAnsi="Times New Roman" w:cs="Times New Roman"/>
                <w:color w:val="000000"/>
                <w:spacing w:val="1"/>
                <w:sz w:val="28"/>
                <w:szCs w:val="28"/>
                <w:lang w:eastAsia="ru-RU"/>
              </w:rPr>
              <w:softHyphen/>
              <w:t>ринского. Хромосомы, одинаковые по форме и размеру и не</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5"/>
                <w:sz w:val="28"/>
                <w:szCs w:val="28"/>
                <w:lang w:eastAsia="ru-RU"/>
              </w:rPr>
              <w:t>сущие одинаковые гены, называют гомологичными.</w:t>
            </w:r>
          </w:p>
          <w:p w:rsidR="00CF5293" w:rsidRPr="00B6000D" w:rsidRDefault="00CF5293" w:rsidP="00DF036F">
            <w:pPr>
              <w:shd w:val="clear" w:color="auto" w:fill="FFFFFF"/>
              <w:ind w:firstLine="396"/>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3"/>
                <w:sz w:val="28"/>
                <w:szCs w:val="28"/>
                <w:lang w:eastAsia="ru-RU"/>
              </w:rPr>
              <w:t>Хромосомный набор соматической клетки, в котором каж</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z w:val="28"/>
                <w:szCs w:val="28"/>
                <w:lang w:eastAsia="ru-RU"/>
              </w:rPr>
              <w:t xml:space="preserve">дая хромосома имеет себе пару, носит название двойного или </w:t>
            </w:r>
            <w:r w:rsidRPr="00B6000D">
              <w:rPr>
                <w:rFonts w:ascii="Times New Roman" w:eastAsia="Times New Roman" w:hAnsi="Times New Roman" w:cs="Times New Roman"/>
                <w:color w:val="000000"/>
                <w:spacing w:val="1"/>
                <w:sz w:val="28"/>
                <w:szCs w:val="28"/>
                <w:lang w:eastAsia="ru-RU"/>
              </w:rPr>
              <w:t>диплоидного и обозначается 2п. Количество ДНК, соответст</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3"/>
                <w:sz w:val="28"/>
                <w:szCs w:val="28"/>
                <w:lang w:eastAsia="ru-RU"/>
              </w:rPr>
              <w:t>вующее диплоидному набору хромосом, обозначают 2с.</w:t>
            </w:r>
          </w:p>
          <w:p w:rsidR="00CF5293" w:rsidRPr="00B6000D" w:rsidRDefault="00CF5293" w:rsidP="00DF036F">
            <w:pPr>
              <w:shd w:val="clear" w:color="auto" w:fill="FFFFFF"/>
              <w:jc w:val="both"/>
              <w:rPr>
                <w:rFonts w:ascii="Times New Roman" w:eastAsia="Times New Roman" w:hAnsi="Times New Roman" w:cs="Times New Roman"/>
                <w:b/>
                <w:color w:val="000000"/>
                <w:spacing w:val="2"/>
                <w:sz w:val="28"/>
                <w:szCs w:val="28"/>
                <w:lang w:eastAsia="ru-RU"/>
              </w:rPr>
            </w:pPr>
            <w:r w:rsidRPr="00B6000D">
              <w:rPr>
                <w:rFonts w:ascii="Times New Roman" w:eastAsia="Times New Roman" w:hAnsi="Times New Roman" w:cs="Times New Roman"/>
                <w:color w:val="000000"/>
                <w:spacing w:val="7"/>
                <w:sz w:val="28"/>
                <w:szCs w:val="28"/>
                <w:lang w:eastAsia="ru-RU"/>
              </w:rPr>
              <w:t xml:space="preserve">Третья характерная для ядра клетки структура — </w:t>
            </w:r>
            <w:r w:rsidRPr="00B6000D">
              <w:rPr>
                <w:rFonts w:ascii="Times New Roman" w:eastAsia="Times New Roman" w:hAnsi="Times New Roman" w:cs="Times New Roman"/>
                <w:b/>
                <w:color w:val="000000"/>
                <w:spacing w:val="7"/>
                <w:sz w:val="28"/>
                <w:szCs w:val="28"/>
                <w:lang w:eastAsia="ru-RU"/>
              </w:rPr>
              <w:t>яд</w:t>
            </w:r>
            <w:r w:rsidRPr="00B6000D">
              <w:rPr>
                <w:rFonts w:ascii="Times New Roman" w:eastAsia="Times New Roman" w:hAnsi="Times New Roman" w:cs="Times New Roman"/>
                <w:b/>
                <w:color w:val="000000"/>
                <w:spacing w:val="7"/>
                <w:sz w:val="28"/>
                <w:szCs w:val="28"/>
                <w:lang w:eastAsia="ru-RU"/>
              </w:rPr>
              <w:softHyphen/>
            </w:r>
            <w:r w:rsidRPr="00B6000D">
              <w:rPr>
                <w:rFonts w:ascii="Times New Roman" w:eastAsia="Times New Roman" w:hAnsi="Times New Roman" w:cs="Times New Roman"/>
                <w:b/>
                <w:color w:val="000000"/>
                <w:spacing w:val="4"/>
                <w:sz w:val="28"/>
                <w:szCs w:val="28"/>
                <w:lang w:eastAsia="ru-RU"/>
              </w:rPr>
              <w:t>рышко.</w:t>
            </w:r>
            <w:r w:rsidRPr="00B6000D">
              <w:rPr>
                <w:rFonts w:ascii="Times New Roman" w:eastAsia="Times New Roman" w:hAnsi="Times New Roman" w:cs="Times New Roman"/>
                <w:color w:val="000000"/>
                <w:spacing w:val="4"/>
                <w:sz w:val="28"/>
                <w:szCs w:val="28"/>
                <w:lang w:eastAsia="ru-RU"/>
              </w:rPr>
              <w:t xml:space="preserve"> Оно представляет собой плотное округлое тельце, погруженное в ядерный сок. В ядрах разных </w:t>
            </w:r>
            <w:r w:rsidRPr="00B6000D">
              <w:rPr>
                <w:rFonts w:ascii="Times New Roman" w:eastAsia="Times New Roman" w:hAnsi="Times New Roman" w:cs="Times New Roman"/>
                <w:color w:val="000000"/>
                <w:spacing w:val="3"/>
                <w:sz w:val="28"/>
                <w:szCs w:val="28"/>
                <w:lang w:eastAsia="ru-RU"/>
              </w:rPr>
              <w:t xml:space="preserve">клеток, а также в ядре одной и той же клетки в зависимости </w:t>
            </w:r>
            <w:r w:rsidRPr="00B6000D">
              <w:rPr>
                <w:rFonts w:ascii="Times New Roman" w:eastAsia="Times New Roman" w:hAnsi="Times New Roman" w:cs="Times New Roman"/>
                <w:color w:val="000000"/>
                <w:spacing w:val="2"/>
                <w:sz w:val="28"/>
                <w:szCs w:val="28"/>
                <w:lang w:eastAsia="ru-RU"/>
              </w:rPr>
              <w:t>от ее функционального состояния число ядрышек может ко</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лебаться от 1 до 5—7 и более. Количество ядрышек может </w:t>
            </w:r>
            <w:r w:rsidRPr="00B6000D">
              <w:rPr>
                <w:rFonts w:ascii="Times New Roman" w:eastAsia="Times New Roman" w:hAnsi="Times New Roman" w:cs="Times New Roman"/>
                <w:color w:val="000000"/>
                <w:spacing w:val="1"/>
                <w:sz w:val="28"/>
                <w:szCs w:val="28"/>
                <w:lang w:eastAsia="ru-RU"/>
              </w:rPr>
              <w:t xml:space="preserve">превышать число хромосом в наборе; это происходит за счет </w:t>
            </w:r>
            <w:r w:rsidRPr="00B6000D">
              <w:rPr>
                <w:rFonts w:ascii="Times New Roman" w:eastAsia="Times New Roman" w:hAnsi="Times New Roman" w:cs="Times New Roman"/>
                <w:color w:val="000000"/>
                <w:spacing w:val="4"/>
                <w:sz w:val="28"/>
                <w:szCs w:val="28"/>
                <w:lang w:eastAsia="ru-RU"/>
              </w:rPr>
              <w:t xml:space="preserve">избирательной редупликации генов, отвечающих за синтез </w:t>
            </w:r>
            <w:r w:rsidRPr="00B6000D">
              <w:rPr>
                <w:rFonts w:ascii="Times New Roman" w:eastAsia="Times New Roman" w:hAnsi="Times New Roman" w:cs="Times New Roman"/>
                <w:color w:val="000000"/>
                <w:spacing w:val="5"/>
                <w:sz w:val="28"/>
                <w:szCs w:val="28"/>
                <w:lang w:eastAsia="ru-RU"/>
              </w:rPr>
              <w:t>р-РНК. Ядрышки есть только в неделящихся ядрах, во вре</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мя митоза они исчезают вследствие спирализации хромосом </w:t>
            </w:r>
            <w:r w:rsidRPr="00B6000D">
              <w:rPr>
                <w:rFonts w:ascii="Times New Roman" w:eastAsia="Times New Roman" w:hAnsi="Times New Roman" w:cs="Times New Roman"/>
                <w:color w:val="000000"/>
                <w:spacing w:val="6"/>
                <w:sz w:val="28"/>
                <w:szCs w:val="28"/>
                <w:lang w:eastAsia="ru-RU"/>
              </w:rPr>
              <w:t xml:space="preserve">и выхода всех ранее образованных рибосом в цитоплазму, </w:t>
            </w:r>
            <w:r w:rsidRPr="00B6000D">
              <w:rPr>
                <w:rFonts w:ascii="Times New Roman" w:eastAsia="Times New Roman" w:hAnsi="Times New Roman" w:cs="Times New Roman"/>
                <w:color w:val="000000"/>
                <w:spacing w:val="5"/>
                <w:sz w:val="28"/>
                <w:szCs w:val="28"/>
                <w:lang w:eastAsia="ru-RU"/>
              </w:rPr>
              <w:t>а после завершения деления возникают вновь.</w:t>
            </w:r>
          </w:p>
        </w:tc>
      </w:tr>
      <w:tr w:rsidR="00CF5293" w:rsidRPr="002C6532" w:rsidTr="00750627">
        <w:trPr>
          <w:trHeight w:val="6960"/>
        </w:trPr>
        <w:tc>
          <w:tcPr>
            <w:tcW w:w="9498" w:type="dxa"/>
            <w:gridSpan w:val="14"/>
          </w:tcPr>
          <w:p w:rsidR="00920729" w:rsidRPr="00B6000D" w:rsidRDefault="00920729" w:rsidP="00DF036F">
            <w:pPr>
              <w:tabs>
                <w:tab w:val="left" w:pos="0"/>
              </w:tabs>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Контрольные вопросы для закрепления:</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Какое строение имеет ц</w:t>
            </w:r>
            <w:r w:rsidR="00F84473">
              <w:rPr>
                <w:rFonts w:ascii="Times New Roman" w:eastAsia="Times New Roman" w:hAnsi="Times New Roman" w:cs="Times New Roman"/>
                <w:color w:val="000000"/>
                <w:spacing w:val="2"/>
                <w:sz w:val="28"/>
                <w:szCs w:val="28"/>
                <w:lang w:eastAsia="ru-RU"/>
              </w:rPr>
              <w:t>итоплазма?</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имеет </w:t>
            </w:r>
            <w:r w:rsidRPr="00B6000D">
              <w:rPr>
                <w:rFonts w:ascii="Times New Roman" w:eastAsia="Times New Roman" w:hAnsi="Times New Roman" w:cs="Times New Roman"/>
                <w:color w:val="000000"/>
                <w:spacing w:val="6"/>
                <w:sz w:val="28"/>
                <w:szCs w:val="28"/>
                <w:lang w:eastAsia="ru-RU"/>
              </w:rPr>
              <w:t>наружная цитоплазматическая мембрана</w:t>
            </w:r>
            <w:r w:rsidR="00F84473">
              <w:rPr>
                <w:rFonts w:ascii="Times New Roman" w:eastAsia="Times New Roman" w:hAnsi="Times New Roman" w:cs="Times New Roman"/>
                <w:color w:val="000000"/>
                <w:spacing w:val="6"/>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имеет </w:t>
            </w:r>
            <w:r w:rsidRPr="00B6000D">
              <w:rPr>
                <w:rFonts w:ascii="Times New Roman" w:eastAsia="Times New Roman" w:hAnsi="Times New Roman" w:cs="Times New Roman"/>
                <w:color w:val="000000"/>
                <w:spacing w:val="5"/>
                <w:sz w:val="28"/>
                <w:szCs w:val="28"/>
                <w:lang w:eastAsia="ru-RU"/>
              </w:rPr>
              <w:t>эндоплазматическая сеть</w:t>
            </w:r>
            <w:r w:rsidR="00F84473">
              <w:rPr>
                <w:rFonts w:ascii="Times New Roman" w:eastAsia="Times New Roman" w:hAnsi="Times New Roman" w:cs="Times New Roman"/>
                <w:color w:val="000000"/>
                <w:spacing w:val="5"/>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имеют </w:t>
            </w:r>
            <w:r w:rsidRPr="00B6000D">
              <w:rPr>
                <w:rFonts w:ascii="Times New Roman" w:eastAsia="Times New Roman" w:hAnsi="Times New Roman" w:cs="Times New Roman"/>
                <w:color w:val="000000"/>
                <w:spacing w:val="6"/>
                <w:sz w:val="28"/>
                <w:szCs w:val="28"/>
                <w:lang w:eastAsia="ru-RU"/>
              </w:rPr>
              <w:t>рибосомы</w:t>
            </w:r>
            <w:r w:rsidR="00F84473">
              <w:rPr>
                <w:rFonts w:ascii="Times New Roman" w:eastAsia="Times New Roman" w:hAnsi="Times New Roman" w:cs="Times New Roman"/>
                <w:color w:val="000000"/>
                <w:spacing w:val="6"/>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имеет </w:t>
            </w:r>
            <w:r w:rsidRPr="00B6000D">
              <w:rPr>
                <w:rFonts w:ascii="Times New Roman" w:eastAsia="Times New Roman" w:hAnsi="Times New Roman" w:cs="Times New Roman"/>
                <w:color w:val="000000"/>
                <w:spacing w:val="6"/>
                <w:sz w:val="28"/>
                <w:szCs w:val="28"/>
                <w:lang w:eastAsia="ru-RU"/>
              </w:rPr>
              <w:t>комплекс Гольджи</w:t>
            </w:r>
            <w:r w:rsidR="00F84473">
              <w:rPr>
                <w:rFonts w:ascii="Times New Roman" w:eastAsia="Times New Roman" w:hAnsi="Times New Roman" w:cs="Times New Roman"/>
                <w:color w:val="000000"/>
                <w:spacing w:val="6"/>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имеют </w:t>
            </w:r>
            <w:r w:rsidRPr="00B6000D">
              <w:rPr>
                <w:rFonts w:ascii="Times New Roman" w:eastAsia="Times New Roman" w:hAnsi="Times New Roman" w:cs="Times New Roman"/>
                <w:color w:val="000000"/>
                <w:spacing w:val="3"/>
                <w:sz w:val="28"/>
                <w:szCs w:val="28"/>
                <w:lang w:eastAsia="ru-RU"/>
              </w:rPr>
              <w:t>митохондрии</w:t>
            </w:r>
            <w:r w:rsidR="00F84473">
              <w:rPr>
                <w:rFonts w:ascii="Times New Roman" w:eastAsia="Times New Roman" w:hAnsi="Times New Roman" w:cs="Times New Roman"/>
                <w:color w:val="000000"/>
                <w:spacing w:val="3"/>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имеют </w:t>
            </w:r>
            <w:r w:rsidRPr="00B6000D">
              <w:rPr>
                <w:rFonts w:ascii="Times New Roman" w:eastAsia="Times New Roman" w:hAnsi="Times New Roman" w:cs="Times New Roman"/>
                <w:color w:val="000000"/>
                <w:sz w:val="28"/>
                <w:szCs w:val="28"/>
                <w:lang w:eastAsia="ru-RU"/>
              </w:rPr>
              <w:t>лизосомы</w:t>
            </w:r>
            <w:r w:rsidR="00F84473">
              <w:rPr>
                <w:rFonts w:ascii="Times New Roman" w:eastAsia="Times New Roman" w:hAnsi="Times New Roman" w:cs="Times New Roman"/>
                <w:color w:val="000000"/>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имеет </w:t>
            </w:r>
            <w:r w:rsidRPr="00B6000D">
              <w:rPr>
                <w:rFonts w:ascii="Times New Roman" w:eastAsia="Times New Roman" w:hAnsi="Times New Roman" w:cs="Times New Roman"/>
                <w:color w:val="000000"/>
                <w:spacing w:val="7"/>
                <w:sz w:val="28"/>
                <w:szCs w:val="28"/>
                <w:lang w:eastAsia="ru-RU"/>
              </w:rPr>
              <w:t>клеточный центр</w:t>
            </w:r>
            <w:r w:rsidR="00F84473">
              <w:rPr>
                <w:rFonts w:ascii="Times New Roman" w:eastAsia="Times New Roman" w:hAnsi="Times New Roman" w:cs="Times New Roman"/>
                <w:color w:val="000000"/>
                <w:spacing w:val="7"/>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имеет </w:t>
            </w:r>
            <w:r w:rsidRPr="00B6000D">
              <w:rPr>
                <w:rFonts w:ascii="Times New Roman" w:eastAsia="Times New Roman" w:hAnsi="Times New Roman" w:cs="Times New Roman"/>
                <w:color w:val="000000"/>
                <w:spacing w:val="3"/>
                <w:sz w:val="28"/>
                <w:szCs w:val="28"/>
                <w:lang w:eastAsia="ru-RU"/>
              </w:rPr>
              <w:t>цитоскелет</w:t>
            </w:r>
            <w:r w:rsidR="00F84473">
              <w:rPr>
                <w:rFonts w:ascii="Times New Roman" w:eastAsia="Times New Roman" w:hAnsi="Times New Roman" w:cs="Times New Roman"/>
                <w:color w:val="000000"/>
                <w:spacing w:val="3"/>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имеют </w:t>
            </w:r>
            <w:r w:rsidRPr="00B6000D">
              <w:rPr>
                <w:rFonts w:ascii="Times New Roman" w:eastAsia="Times New Roman" w:hAnsi="Times New Roman" w:cs="Times New Roman"/>
                <w:color w:val="000000"/>
                <w:spacing w:val="2"/>
                <w:sz w:val="28"/>
                <w:szCs w:val="28"/>
                <w:lang w:eastAsia="ru-RU"/>
              </w:rPr>
              <w:t>жгутики и реснички</w:t>
            </w:r>
            <w:r w:rsidR="00F84473">
              <w:rPr>
                <w:rFonts w:ascii="Times New Roman" w:eastAsia="Times New Roman" w:hAnsi="Times New Roman" w:cs="Times New Roman"/>
                <w:color w:val="000000"/>
                <w:spacing w:val="2"/>
                <w:sz w:val="28"/>
                <w:szCs w:val="28"/>
                <w:lang w:eastAsia="ru-RU"/>
              </w:rPr>
              <w:t>?</w:t>
            </w:r>
          </w:p>
          <w:p w:rsidR="00920729" w:rsidRPr="00B6000D" w:rsidRDefault="00920729" w:rsidP="0052031A">
            <w:pPr>
              <w:numPr>
                <w:ilvl w:val="1"/>
                <w:numId w:val="34"/>
              </w:num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Какое строение имеет </w:t>
            </w:r>
            <w:r w:rsidRPr="00B6000D">
              <w:rPr>
                <w:rFonts w:ascii="Times New Roman" w:eastAsia="Times New Roman" w:hAnsi="Times New Roman" w:cs="Times New Roman"/>
                <w:color w:val="000000"/>
                <w:spacing w:val="5"/>
                <w:sz w:val="28"/>
                <w:szCs w:val="28"/>
                <w:lang w:eastAsia="ru-RU"/>
              </w:rPr>
              <w:t>клеточное ядро</w:t>
            </w:r>
            <w:r w:rsidR="00F84473">
              <w:rPr>
                <w:rFonts w:ascii="Times New Roman" w:eastAsia="Times New Roman" w:hAnsi="Times New Roman" w:cs="Times New Roman"/>
                <w:color w:val="000000"/>
                <w:spacing w:val="5"/>
                <w:sz w:val="28"/>
                <w:szCs w:val="28"/>
                <w:lang w:eastAsia="ru-RU"/>
              </w:rPr>
              <w:t>?</w:t>
            </w:r>
          </w:p>
          <w:p w:rsidR="00920729" w:rsidRPr="00920729" w:rsidRDefault="00B87A6D" w:rsidP="00DF036F">
            <w:pPr>
              <w:shd w:val="clear" w:color="auto" w:fill="FFFFFF"/>
              <w:ind w:firstLine="389"/>
              <w:jc w:val="both"/>
              <w:rPr>
                <w:rStyle w:val="aa"/>
                <w:rFonts w:ascii="Times New Roman" w:eastAsia="Times New Roman" w:hAnsi="Times New Roman" w:cs="Times New Roman"/>
                <w:b/>
                <w:spacing w:val="2"/>
                <w:sz w:val="28"/>
                <w:szCs w:val="28"/>
                <w:lang w:eastAsia="ru-RU"/>
              </w:rPr>
            </w:pPr>
            <w:r>
              <w:rPr>
                <w:noProof/>
                <w:lang w:eastAsia="ru-RU"/>
              </w:rPr>
              <w:drawing>
                <wp:inline distT="0" distB="0" distL="0" distR="0">
                  <wp:extent cx="1257300" cy="1676400"/>
                  <wp:effectExtent l="0" t="0" r="0" b="0"/>
                  <wp:docPr id="175" name="Рисунок 175" descr="http://biokan.ru/img/prev1.png"/>
                  <wp:cNvGraphicFramePr/>
                  <a:graphic xmlns:a="http://schemas.openxmlformats.org/drawingml/2006/main">
                    <a:graphicData uri="http://schemas.openxmlformats.org/drawingml/2006/picture">
                      <pic:pic xmlns:pic="http://schemas.openxmlformats.org/drawingml/2006/picture">
                        <pic:nvPicPr>
                          <pic:cNvPr id="171" name="Рисунок 171" descr="http://biokan.ru/img/prev1.pn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r w:rsidR="007323A5">
              <w:rPr>
                <w:rFonts w:ascii="Times New Roman" w:eastAsia="Times New Roman" w:hAnsi="Times New Roman" w:cs="Times New Roman"/>
                <w:b/>
                <w:color w:val="000000"/>
                <w:spacing w:val="2"/>
                <w:sz w:val="28"/>
                <w:szCs w:val="28"/>
                <w:lang w:eastAsia="ru-RU"/>
              </w:rPr>
              <w:fldChar w:fldCharType="begin"/>
            </w:r>
            <w:r w:rsidR="00920729">
              <w:rPr>
                <w:rFonts w:ascii="Times New Roman" w:eastAsia="Times New Roman" w:hAnsi="Times New Roman" w:cs="Times New Roman"/>
                <w:b/>
                <w:color w:val="000000"/>
                <w:spacing w:val="2"/>
                <w:sz w:val="28"/>
                <w:szCs w:val="28"/>
                <w:lang w:eastAsia="ru-RU"/>
              </w:rPr>
              <w:instrText xml:space="preserve"> HYPERLINK  \l "_Оглавление" </w:instrText>
            </w:r>
            <w:r w:rsidR="007323A5">
              <w:rPr>
                <w:rFonts w:ascii="Times New Roman" w:eastAsia="Times New Roman" w:hAnsi="Times New Roman" w:cs="Times New Roman"/>
                <w:b/>
                <w:color w:val="000000"/>
                <w:spacing w:val="2"/>
                <w:sz w:val="28"/>
                <w:szCs w:val="28"/>
                <w:lang w:eastAsia="ru-RU"/>
              </w:rPr>
              <w:fldChar w:fldCharType="separate"/>
            </w:r>
          </w:p>
          <w:p w:rsidR="00920729" w:rsidRDefault="00920729" w:rsidP="00DF036F">
            <w:pPr>
              <w:pStyle w:val="2"/>
              <w:outlineLvl w:val="1"/>
              <w:rPr>
                <w:rFonts w:ascii="Times New Roman" w:eastAsia="Times New Roman" w:hAnsi="Times New Roman" w:cs="Times New Roman"/>
                <w:b/>
                <w:color w:val="000000"/>
                <w:spacing w:val="2"/>
                <w:sz w:val="28"/>
                <w:szCs w:val="28"/>
                <w:lang w:eastAsia="ru-RU"/>
              </w:rPr>
            </w:pPr>
            <w:r w:rsidRPr="00920729">
              <w:rPr>
                <w:rStyle w:val="aa"/>
                <w:rFonts w:ascii="Times New Roman" w:eastAsia="Times New Roman" w:hAnsi="Times New Roman" w:cs="Times New Roman"/>
                <w:b/>
                <w:sz w:val="24"/>
                <w:lang w:eastAsia="ru-RU"/>
              </w:rPr>
              <w:t>Вернуться к оглавлению</w:t>
            </w:r>
            <w:r w:rsidR="007323A5">
              <w:rPr>
                <w:rFonts w:ascii="Times New Roman" w:eastAsia="Times New Roman" w:hAnsi="Times New Roman" w:cs="Times New Roman"/>
                <w:b/>
                <w:color w:val="000000"/>
                <w:spacing w:val="2"/>
                <w:sz w:val="28"/>
                <w:szCs w:val="28"/>
                <w:lang w:eastAsia="ru-RU"/>
              </w:rPr>
              <w:fldChar w:fldCharType="end"/>
            </w:r>
          </w:p>
          <w:p w:rsidR="00BC1616" w:rsidRDefault="00BC1616" w:rsidP="00BC1616">
            <w:pPr>
              <w:rPr>
                <w:lang w:eastAsia="ru-RU"/>
              </w:rPr>
            </w:pPr>
          </w:p>
          <w:p w:rsidR="00BC1616" w:rsidRPr="00BC1616" w:rsidRDefault="00BC1616" w:rsidP="00BC1616">
            <w:pPr>
              <w:jc w:val="center"/>
              <w:rPr>
                <w:rFonts w:ascii="Times New Roman" w:hAnsi="Times New Roman" w:cs="Times New Roman"/>
                <w:b/>
                <w:sz w:val="28"/>
                <w:lang w:eastAsia="ru-RU"/>
              </w:rPr>
            </w:pPr>
            <w:r w:rsidRPr="00BC1616">
              <w:rPr>
                <w:rFonts w:ascii="Times New Roman" w:hAnsi="Times New Roman" w:cs="Times New Roman"/>
                <w:b/>
                <w:sz w:val="28"/>
                <w:lang w:eastAsia="ru-RU"/>
              </w:rPr>
              <w:lastRenderedPageBreak/>
              <w:t>Выполните задания для самоконтроля</w:t>
            </w:r>
          </w:p>
          <w:p w:rsidR="00BC1616" w:rsidRPr="00BC1616" w:rsidRDefault="00BC1616" w:rsidP="004F479D">
            <w:pPr>
              <w:pStyle w:val="af1"/>
              <w:numPr>
                <w:ilvl w:val="0"/>
                <w:numId w:val="272"/>
              </w:numPr>
              <w:shd w:val="clear" w:color="auto" w:fill="FFFFFF"/>
              <w:spacing w:before="195" w:beforeAutospacing="0" w:after="195" w:afterAutospacing="0" w:line="341" w:lineRule="atLeast"/>
              <w:rPr>
                <w:rFonts w:ascii="Arial" w:hAnsi="Arial" w:cs="Arial"/>
                <w:sz w:val="20"/>
                <w:szCs w:val="20"/>
              </w:rPr>
            </w:pPr>
            <w:r w:rsidRPr="00BC1616">
              <w:rPr>
                <w:rStyle w:val="af0"/>
                <w:rFonts w:ascii="Arial" w:hAnsi="Arial" w:cs="Arial"/>
              </w:rPr>
              <w:t>Заполните кластер «Основные компоненты эукариотической клетки».</w:t>
            </w:r>
          </w:p>
          <w:p w:rsidR="00BC1616" w:rsidRPr="00BC1616" w:rsidRDefault="00BC1616" w:rsidP="00BC1616">
            <w:pPr>
              <w:pStyle w:val="af1"/>
              <w:shd w:val="clear" w:color="auto" w:fill="FFFFFF"/>
              <w:spacing w:before="195" w:beforeAutospacing="0" w:after="195" w:afterAutospacing="0" w:line="341" w:lineRule="atLeast"/>
              <w:jc w:val="center"/>
              <w:rPr>
                <w:rFonts w:ascii="Arial" w:hAnsi="Arial" w:cs="Arial"/>
                <w:sz w:val="20"/>
                <w:szCs w:val="20"/>
              </w:rPr>
            </w:pPr>
            <w:r w:rsidRPr="00BC1616">
              <w:rPr>
                <w:rFonts w:ascii="Arial" w:hAnsi="Arial" w:cs="Arial"/>
                <w:b/>
                <w:bCs/>
                <w:noProof/>
              </w:rPr>
              <w:drawing>
                <wp:inline distT="0" distB="0" distL="0" distR="0">
                  <wp:extent cx="5591175" cy="971550"/>
                  <wp:effectExtent l="0" t="0" r="9525" b="0"/>
                  <wp:docPr id="79891" name="Рисунок 79891" descr="10-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1-2-7-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91175" cy="971550"/>
                          </a:xfrm>
                          <a:prstGeom prst="rect">
                            <a:avLst/>
                          </a:prstGeom>
                          <a:noFill/>
                          <a:ln>
                            <a:noFill/>
                          </a:ln>
                        </pic:spPr>
                      </pic:pic>
                    </a:graphicData>
                  </a:graphic>
                </wp:inline>
              </w:drawing>
            </w:r>
          </w:p>
          <w:p w:rsidR="00BC1616" w:rsidRDefault="00BC1616" w:rsidP="004F479D">
            <w:pPr>
              <w:pStyle w:val="af1"/>
              <w:numPr>
                <w:ilvl w:val="0"/>
                <w:numId w:val="272"/>
              </w:numPr>
              <w:shd w:val="clear" w:color="auto" w:fill="FFFFFF"/>
              <w:spacing w:before="195" w:beforeAutospacing="0" w:after="195" w:afterAutospacing="0" w:line="341" w:lineRule="atLeast"/>
              <w:rPr>
                <w:rFonts w:ascii="Arial" w:hAnsi="Arial" w:cs="Arial"/>
                <w:sz w:val="20"/>
                <w:szCs w:val="20"/>
              </w:rPr>
            </w:pPr>
            <w:r w:rsidRPr="00BC1616">
              <w:rPr>
                <w:rStyle w:val="af0"/>
                <w:rFonts w:ascii="Arial" w:hAnsi="Arial" w:cs="Arial"/>
              </w:rPr>
              <w:t>На основании каких основных признаков клетку считают эукариотической?</w:t>
            </w:r>
          </w:p>
          <w:p w:rsidR="00BC1616" w:rsidRPr="00BC1616" w:rsidRDefault="00BC1616" w:rsidP="004F479D">
            <w:pPr>
              <w:pStyle w:val="af1"/>
              <w:numPr>
                <w:ilvl w:val="0"/>
                <w:numId w:val="272"/>
              </w:numPr>
              <w:shd w:val="clear" w:color="auto" w:fill="FFFFFF"/>
              <w:spacing w:before="195" w:beforeAutospacing="0" w:after="195" w:afterAutospacing="0" w:line="341" w:lineRule="atLeast"/>
              <w:rPr>
                <w:rFonts w:ascii="Arial" w:hAnsi="Arial" w:cs="Arial"/>
                <w:sz w:val="20"/>
                <w:szCs w:val="20"/>
              </w:rPr>
            </w:pPr>
            <w:r w:rsidRPr="00BC1616">
              <w:rPr>
                <w:rStyle w:val="af0"/>
                <w:rFonts w:ascii="Arial" w:hAnsi="Arial" w:cs="Arial"/>
              </w:rPr>
              <w:t>Изобразите схематично строение клеточной мембраны и подпишите её элементы.</w:t>
            </w:r>
          </w:p>
          <w:p w:rsidR="00BC1616" w:rsidRDefault="00BC1616" w:rsidP="00BC1616">
            <w:pPr>
              <w:pStyle w:val="af1"/>
              <w:shd w:val="clear" w:color="auto" w:fill="FFFFFF"/>
              <w:spacing w:before="195" w:beforeAutospacing="0" w:after="195" w:afterAutospacing="0" w:line="341" w:lineRule="atLeast"/>
              <w:jc w:val="center"/>
              <w:rPr>
                <w:rFonts w:ascii="Arial" w:hAnsi="Arial" w:cs="Arial"/>
                <w:color w:val="25430F"/>
                <w:sz w:val="20"/>
                <w:szCs w:val="20"/>
              </w:rPr>
            </w:pPr>
            <w:r>
              <w:rPr>
                <w:rFonts w:ascii="Arial" w:hAnsi="Arial" w:cs="Arial"/>
                <w:b/>
                <w:bCs/>
                <w:noProof/>
                <w:color w:val="25430F"/>
              </w:rPr>
              <w:drawing>
                <wp:inline distT="0" distB="0" distL="0" distR="0">
                  <wp:extent cx="5109312" cy="5610225"/>
                  <wp:effectExtent l="0" t="0" r="0" b="0"/>
                  <wp:docPr id="79892" name="Рисунок 79892" descr="10-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1-2-7-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31078" cy="5634125"/>
                          </a:xfrm>
                          <a:prstGeom prst="rect">
                            <a:avLst/>
                          </a:prstGeom>
                          <a:noFill/>
                          <a:ln>
                            <a:noFill/>
                          </a:ln>
                        </pic:spPr>
                      </pic:pic>
                    </a:graphicData>
                  </a:graphic>
                </wp:inline>
              </w:drawing>
            </w:r>
          </w:p>
          <w:p w:rsidR="00BC1616" w:rsidRDefault="00BC1616" w:rsidP="00BC1616">
            <w:pPr>
              <w:pStyle w:val="af1"/>
              <w:shd w:val="clear" w:color="auto" w:fill="FFFFFF"/>
              <w:spacing w:before="195" w:beforeAutospacing="0" w:after="195" w:afterAutospacing="0" w:line="341" w:lineRule="atLeast"/>
              <w:jc w:val="center"/>
              <w:rPr>
                <w:rFonts w:ascii="Arial" w:hAnsi="Arial" w:cs="Arial"/>
                <w:color w:val="25430F"/>
                <w:sz w:val="20"/>
                <w:szCs w:val="20"/>
              </w:rPr>
            </w:pPr>
          </w:p>
          <w:p w:rsidR="00227C89" w:rsidRDefault="00227C89" w:rsidP="00BC1616">
            <w:pPr>
              <w:pStyle w:val="af1"/>
              <w:shd w:val="clear" w:color="auto" w:fill="FFFFFF"/>
              <w:spacing w:before="195" w:beforeAutospacing="0" w:after="195" w:afterAutospacing="0" w:line="341" w:lineRule="atLeast"/>
              <w:jc w:val="center"/>
              <w:rPr>
                <w:rFonts w:ascii="Arial" w:hAnsi="Arial" w:cs="Arial"/>
                <w:color w:val="25430F"/>
                <w:sz w:val="20"/>
                <w:szCs w:val="20"/>
              </w:rPr>
            </w:pPr>
          </w:p>
          <w:p w:rsidR="00BC1616" w:rsidRPr="00227C89" w:rsidRDefault="00BC1616" w:rsidP="004F479D">
            <w:pPr>
              <w:pStyle w:val="af1"/>
              <w:numPr>
                <w:ilvl w:val="0"/>
                <w:numId w:val="272"/>
              </w:numPr>
              <w:shd w:val="clear" w:color="auto" w:fill="FFFFFF"/>
              <w:spacing w:before="195" w:beforeAutospacing="0" w:after="195" w:afterAutospacing="0" w:line="341" w:lineRule="atLeast"/>
              <w:jc w:val="center"/>
              <w:rPr>
                <w:sz w:val="22"/>
                <w:szCs w:val="20"/>
              </w:rPr>
            </w:pPr>
            <w:r w:rsidRPr="00227C89">
              <w:rPr>
                <w:rStyle w:val="af0"/>
                <w:sz w:val="28"/>
              </w:rPr>
              <w:t>Подпишите на рисунке животную и растительную клетки и обозначьте их основные органоиды.</w:t>
            </w:r>
          </w:p>
          <w:p w:rsidR="00BC1616" w:rsidRDefault="00BC1616" w:rsidP="00BC1616">
            <w:pPr>
              <w:pStyle w:val="af1"/>
              <w:shd w:val="clear" w:color="auto" w:fill="FFFFFF"/>
              <w:spacing w:before="195" w:beforeAutospacing="0" w:after="195" w:afterAutospacing="0" w:line="341" w:lineRule="atLeast"/>
              <w:jc w:val="center"/>
              <w:rPr>
                <w:rFonts w:ascii="Arial" w:hAnsi="Arial" w:cs="Arial"/>
                <w:color w:val="25430F"/>
                <w:sz w:val="20"/>
                <w:szCs w:val="20"/>
              </w:rPr>
            </w:pPr>
            <w:r>
              <w:rPr>
                <w:rFonts w:ascii="Arial" w:hAnsi="Arial" w:cs="Arial"/>
                <w:b/>
                <w:bCs/>
                <w:noProof/>
                <w:color w:val="25430F"/>
              </w:rPr>
              <w:drawing>
                <wp:inline distT="0" distB="0" distL="0" distR="0">
                  <wp:extent cx="6829425" cy="5934075"/>
                  <wp:effectExtent l="0" t="0" r="9525" b="9525"/>
                  <wp:docPr id="79893" name="Рисунок 79893" descr="10-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1-2-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29425" cy="5934075"/>
                          </a:xfrm>
                          <a:prstGeom prst="rect">
                            <a:avLst/>
                          </a:prstGeom>
                          <a:noFill/>
                          <a:ln>
                            <a:noFill/>
                          </a:ln>
                        </pic:spPr>
                      </pic:pic>
                    </a:graphicData>
                  </a:graphic>
                </wp:inline>
              </w:drawing>
            </w:r>
          </w:p>
          <w:p w:rsidR="00BC1616" w:rsidRPr="00BC1616" w:rsidRDefault="00BC1616" w:rsidP="004F479D">
            <w:pPr>
              <w:pStyle w:val="af1"/>
              <w:numPr>
                <w:ilvl w:val="0"/>
                <w:numId w:val="272"/>
              </w:numPr>
              <w:shd w:val="clear" w:color="auto" w:fill="FFFFFF"/>
              <w:spacing w:before="195" w:beforeAutospacing="0" w:after="195" w:afterAutospacing="0" w:line="341" w:lineRule="atLeast"/>
              <w:rPr>
                <w:sz w:val="28"/>
                <w:szCs w:val="28"/>
              </w:rPr>
            </w:pPr>
            <w:r w:rsidRPr="00BC1616">
              <w:rPr>
                <w:rStyle w:val="af0"/>
                <w:sz w:val="28"/>
                <w:szCs w:val="28"/>
              </w:rPr>
              <w:t>Заполните кластер «Основные функции наружной клеточной мембраны»</w:t>
            </w:r>
          </w:p>
          <w:p w:rsidR="00BC1616" w:rsidRPr="00BC1616" w:rsidRDefault="00BC1616" w:rsidP="00BC1616">
            <w:pPr>
              <w:pStyle w:val="af1"/>
              <w:shd w:val="clear" w:color="auto" w:fill="FFFFFF"/>
              <w:spacing w:before="0" w:beforeAutospacing="0" w:after="0" w:afterAutospacing="0"/>
              <w:rPr>
                <w:sz w:val="28"/>
                <w:szCs w:val="28"/>
              </w:rPr>
            </w:pPr>
            <w:r w:rsidRPr="00BC1616">
              <w:rPr>
                <w:sz w:val="28"/>
                <w:szCs w:val="28"/>
              </w:rPr>
              <w:t>Функции мембраны:</w:t>
            </w:r>
          </w:p>
          <w:p w:rsidR="00BC1616" w:rsidRDefault="00BC1616" w:rsidP="004F479D">
            <w:pPr>
              <w:pStyle w:val="af1"/>
              <w:numPr>
                <w:ilvl w:val="0"/>
                <w:numId w:val="273"/>
              </w:numPr>
              <w:shd w:val="clear" w:color="auto" w:fill="FFFFFF"/>
              <w:spacing w:before="0" w:beforeAutospacing="0" w:after="0" w:afterAutospacing="0"/>
              <w:rPr>
                <w:sz w:val="28"/>
                <w:szCs w:val="28"/>
              </w:rPr>
            </w:pPr>
            <w:r w:rsidRPr="00BC1616">
              <w:rPr>
                <w:sz w:val="28"/>
                <w:szCs w:val="28"/>
              </w:rPr>
              <w:t>Барьерная</w:t>
            </w:r>
          </w:p>
          <w:p w:rsidR="00BC1616" w:rsidRDefault="00BC1616" w:rsidP="004F479D">
            <w:pPr>
              <w:pStyle w:val="af1"/>
              <w:numPr>
                <w:ilvl w:val="0"/>
                <w:numId w:val="273"/>
              </w:numPr>
              <w:shd w:val="clear" w:color="auto" w:fill="FFFFFF"/>
              <w:spacing w:before="0" w:beforeAutospacing="0" w:after="0" w:afterAutospacing="0"/>
              <w:rPr>
                <w:sz w:val="28"/>
                <w:szCs w:val="28"/>
              </w:rPr>
            </w:pPr>
            <w:r w:rsidRPr="00BC1616">
              <w:rPr>
                <w:sz w:val="28"/>
                <w:szCs w:val="28"/>
              </w:rPr>
              <w:t>Транспортная</w:t>
            </w:r>
          </w:p>
          <w:p w:rsidR="00BC1616" w:rsidRPr="00BC1616" w:rsidRDefault="00BC1616" w:rsidP="004F479D">
            <w:pPr>
              <w:pStyle w:val="af1"/>
              <w:numPr>
                <w:ilvl w:val="0"/>
                <w:numId w:val="273"/>
              </w:numPr>
              <w:shd w:val="clear" w:color="auto" w:fill="FFFFFF"/>
              <w:spacing w:before="0" w:beforeAutospacing="0" w:after="0" w:afterAutospacing="0"/>
              <w:rPr>
                <w:sz w:val="28"/>
                <w:szCs w:val="28"/>
              </w:rPr>
            </w:pPr>
            <w:r w:rsidRPr="00BC1616">
              <w:rPr>
                <w:sz w:val="28"/>
                <w:szCs w:val="28"/>
              </w:rPr>
              <w:t>Взаимодействие клетки с окружающей средой и другими клетками.</w:t>
            </w:r>
          </w:p>
          <w:p w:rsidR="00BC1616" w:rsidRDefault="00BC1616" w:rsidP="00BC1616">
            <w:pPr>
              <w:pStyle w:val="af1"/>
              <w:shd w:val="clear" w:color="auto" w:fill="FFFFFF"/>
              <w:spacing w:before="0" w:beforeAutospacing="0" w:after="0" w:afterAutospacing="0"/>
              <w:jc w:val="both"/>
              <w:rPr>
                <w:rStyle w:val="af0"/>
                <w:sz w:val="28"/>
                <w:szCs w:val="28"/>
              </w:rPr>
            </w:pPr>
          </w:p>
          <w:p w:rsidR="00BC1616" w:rsidRDefault="00BC1616" w:rsidP="00BC1616">
            <w:pPr>
              <w:pStyle w:val="af1"/>
              <w:shd w:val="clear" w:color="auto" w:fill="FFFFFF"/>
              <w:spacing w:before="0" w:beforeAutospacing="0" w:after="0" w:afterAutospacing="0"/>
              <w:jc w:val="both"/>
              <w:rPr>
                <w:rStyle w:val="af0"/>
                <w:sz w:val="28"/>
                <w:szCs w:val="28"/>
              </w:rPr>
            </w:pPr>
          </w:p>
          <w:p w:rsidR="00BC1616" w:rsidRPr="00BC1616" w:rsidRDefault="00BC1616" w:rsidP="00BC1616">
            <w:pPr>
              <w:pStyle w:val="af1"/>
              <w:shd w:val="clear" w:color="auto" w:fill="FFFFFF"/>
              <w:spacing w:before="0" w:beforeAutospacing="0" w:after="0" w:afterAutospacing="0"/>
              <w:jc w:val="both"/>
              <w:rPr>
                <w:rStyle w:val="af0"/>
                <w:sz w:val="28"/>
                <w:szCs w:val="28"/>
              </w:rPr>
            </w:pPr>
          </w:p>
          <w:p w:rsidR="00227C89" w:rsidRDefault="00BC1616" w:rsidP="004F479D">
            <w:pPr>
              <w:pStyle w:val="af1"/>
              <w:numPr>
                <w:ilvl w:val="0"/>
                <w:numId w:val="272"/>
              </w:numPr>
              <w:shd w:val="clear" w:color="auto" w:fill="FFFFFF"/>
              <w:spacing w:before="0" w:beforeAutospacing="0" w:after="0" w:afterAutospacing="0"/>
              <w:jc w:val="both"/>
              <w:rPr>
                <w:sz w:val="28"/>
                <w:szCs w:val="28"/>
              </w:rPr>
            </w:pPr>
            <w:r w:rsidRPr="00BC1616">
              <w:rPr>
                <w:rStyle w:val="af0"/>
                <w:sz w:val="28"/>
                <w:szCs w:val="28"/>
              </w:rPr>
              <w:lastRenderedPageBreak/>
              <w:t>Составьте синквейн к термину «мембрана».</w:t>
            </w:r>
          </w:p>
          <w:p w:rsidR="00227C89" w:rsidRDefault="00227C89" w:rsidP="00227C89">
            <w:pPr>
              <w:pStyle w:val="af1"/>
              <w:shd w:val="clear" w:color="auto" w:fill="FFFFFF"/>
              <w:spacing w:before="0" w:beforeAutospacing="0" w:after="0" w:afterAutospacing="0"/>
              <w:ind w:left="720"/>
              <w:jc w:val="both"/>
              <w:rPr>
                <w:sz w:val="28"/>
                <w:szCs w:val="28"/>
              </w:rPr>
            </w:pPr>
            <w:r>
              <w:rPr>
                <w:sz w:val="28"/>
                <w:szCs w:val="28"/>
              </w:rPr>
              <w:t xml:space="preserve">Мембрана- </w:t>
            </w:r>
          </w:p>
          <w:p w:rsidR="00227C89" w:rsidRDefault="00BC1616" w:rsidP="004F479D">
            <w:pPr>
              <w:pStyle w:val="af1"/>
              <w:numPr>
                <w:ilvl w:val="0"/>
                <w:numId w:val="274"/>
              </w:numPr>
              <w:shd w:val="clear" w:color="auto" w:fill="FFFFFF"/>
              <w:spacing w:before="0" w:beforeAutospacing="0" w:after="0" w:afterAutospacing="0"/>
              <w:jc w:val="both"/>
              <w:rPr>
                <w:sz w:val="28"/>
                <w:szCs w:val="28"/>
              </w:rPr>
            </w:pPr>
            <w:r w:rsidRPr="00BC1616">
              <w:rPr>
                <w:sz w:val="28"/>
                <w:szCs w:val="28"/>
              </w:rPr>
              <w:t>Избирательно-проницаемая, двухслойная.</w:t>
            </w:r>
          </w:p>
          <w:p w:rsidR="00227C89" w:rsidRDefault="00BC1616" w:rsidP="004F479D">
            <w:pPr>
              <w:pStyle w:val="af1"/>
              <w:numPr>
                <w:ilvl w:val="0"/>
                <w:numId w:val="274"/>
              </w:numPr>
              <w:shd w:val="clear" w:color="auto" w:fill="FFFFFF"/>
              <w:spacing w:before="0" w:beforeAutospacing="0" w:after="0" w:afterAutospacing="0"/>
              <w:jc w:val="both"/>
              <w:rPr>
                <w:sz w:val="28"/>
                <w:szCs w:val="28"/>
              </w:rPr>
            </w:pPr>
            <w:r w:rsidRPr="00BC1616">
              <w:rPr>
                <w:sz w:val="28"/>
                <w:szCs w:val="28"/>
              </w:rPr>
              <w:t>Транспортирует, ограждает, сигнализирует.</w:t>
            </w:r>
          </w:p>
          <w:p w:rsidR="00227C89" w:rsidRDefault="00BC1616" w:rsidP="004F479D">
            <w:pPr>
              <w:pStyle w:val="af1"/>
              <w:numPr>
                <w:ilvl w:val="0"/>
                <w:numId w:val="274"/>
              </w:numPr>
              <w:shd w:val="clear" w:color="auto" w:fill="FFFFFF"/>
              <w:spacing w:before="0" w:beforeAutospacing="0" w:after="0" w:afterAutospacing="0"/>
              <w:jc w:val="both"/>
              <w:rPr>
                <w:sz w:val="28"/>
                <w:szCs w:val="28"/>
              </w:rPr>
            </w:pPr>
            <w:r w:rsidRPr="00BC1616">
              <w:rPr>
                <w:sz w:val="28"/>
                <w:szCs w:val="28"/>
              </w:rPr>
              <w:t>Эластическая молекулярная структура, состоящая из белков и липидов.</w:t>
            </w:r>
          </w:p>
          <w:p w:rsidR="00BC1616" w:rsidRDefault="00BC1616" w:rsidP="004F479D">
            <w:pPr>
              <w:pStyle w:val="af1"/>
              <w:numPr>
                <w:ilvl w:val="0"/>
                <w:numId w:val="274"/>
              </w:numPr>
              <w:shd w:val="clear" w:color="auto" w:fill="FFFFFF"/>
              <w:spacing w:before="0" w:beforeAutospacing="0" w:after="0" w:afterAutospacing="0"/>
              <w:jc w:val="both"/>
              <w:rPr>
                <w:sz w:val="28"/>
                <w:szCs w:val="28"/>
              </w:rPr>
            </w:pPr>
            <w:r w:rsidRPr="00BC1616">
              <w:rPr>
                <w:sz w:val="28"/>
                <w:szCs w:val="28"/>
              </w:rPr>
              <w:t>Оболочка.</w:t>
            </w:r>
          </w:p>
          <w:p w:rsidR="00227C89" w:rsidRPr="00BC1616" w:rsidRDefault="00227C89" w:rsidP="00227C89">
            <w:pPr>
              <w:pStyle w:val="af1"/>
              <w:shd w:val="clear" w:color="auto" w:fill="FFFFFF"/>
              <w:spacing w:before="0" w:beforeAutospacing="0" w:after="0" w:afterAutospacing="0"/>
              <w:ind w:left="720"/>
              <w:jc w:val="both"/>
              <w:rPr>
                <w:sz w:val="28"/>
                <w:szCs w:val="28"/>
              </w:rPr>
            </w:pPr>
          </w:p>
          <w:p w:rsidR="00227C89" w:rsidRPr="00227C89" w:rsidRDefault="00BC1616" w:rsidP="004F479D">
            <w:pPr>
              <w:pStyle w:val="af1"/>
              <w:numPr>
                <w:ilvl w:val="0"/>
                <w:numId w:val="272"/>
              </w:numPr>
              <w:shd w:val="clear" w:color="auto" w:fill="FFFFFF"/>
              <w:spacing w:before="0" w:beforeAutospacing="0" w:after="0" w:afterAutospacing="0"/>
              <w:jc w:val="both"/>
              <w:rPr>
                <w:rStyle w:val="af0"/>
                <w:b w:val="0"/>
                <w:bCs w:val="0"/>
                <w:sz w:val="28"/>
                <w:szCs w:val="28"/>
              </w:rPr>
            </w:pPr>
            <w:r w:rsidRPr="00BC1616">
              <w:rPr>
                <w:rStyle w:val="af0"/>
                <w:sz w:val="28"/>
                <w:szCs w:val="28"/>
              </w:rPr>
              <w:t>Почему явления фагоцитоза и пиноцитоза очень распространены у животных клеток и практически отсутствуют в растительных клетках и клетках грибов?</w:t>
            </w:r>
          </w:p>
          <w:p w:rsidR="00227C89" w:rsidRDefault="00227C89" w:rsidP="00227C89">
            <w:pPr>
              <w:pStyle w:val="af1"/>
              <w:shd w:val="clear" w:color="auto" w:fill="FFFFFF"/>
              <w:spacing w:before="0" w:beforeAutospacing="0" w:after="0" w:afterAutospacing="0"/>
              <w:ind w:left="720"/>
              <w:jc w:val="both"/>
              <w:rPr>
                <w:sz w:val="28"/>
                <w:szCs w:val="28"/>
              </w:rPr>
            </w:pPr>
          </w:p>
          <w:p w:rsidR="00227C89" w:rsidRPr="00227C89" w:rsidRDefault="00BC1616" w:rsidP="004F479D">
            <w:pPr>
              <w:pStyle w:val="af1"/>
              <w:numPr>
                <w:ilvl w:val="0"/>
                <w:numId w:val="272"/>
              </w:numPr>
              <w:shd w:val="clear" w:color="auto" w:fill="FFFFFF"/>
              <w:spacing w:before="0" w:beforeAutospacing="0" w:after="0" w:afterAutospacing="0"/>
              <w:jc w:val="both"/>
              <w:rPr>
                <w:rStyle w:val="af0"/>
                <w:b w:val="0"/>
                <w:bCs w:val="0"/>
                <w:sz w:val="28"/>
                <w:szCs w:val="28"/>
              </w:rPr>
            </w:pPr>
            <w:r w:rsidRPr="00227C89">
              <w:rPr>
                <w:rStyle w:val="af0"/>
                <w:sz w:val="28"/>
                <w:szCs w:val="28"/>
              </w:rPr>
              <w:t>Заполните кластер «Ор</w:t>
            </w:r>
            <w:r w:rsidR="00227C89">
              <w:rPr>
                <w:rStyle w:val="af0"/>
                <w:sz w:val="28"/>
                <w:szCs w:val="28"/>
              </w:rPr>
              <w:t>ганоиды эукариотической клетки».</w:t>
            </w:r>
          </w:p>
          <w:p w:rsidR="00227C89" w:rsidRDefault="00BC1616" w:rsidP="004F479D">
            <w:pPr>
              <w:pStyle w:val="af1"/>
              <w:numPr>
                <w:ilvl w:val="0"/>
                <w:numId w:val="275"/>
              </w:numPr>
              <w:shd w:val="clear" w:color="auto" w:fill="FFFFFF"/>
              <w:spacing w:before="0" w:beforeAutospacing="0" w:after="0" w:afterAutospacing="0"/>
              <w:jc w:val="both"/>
              <w:rPr>
                <w:sz w:val="28"/>
                <w:szCs w:val="28"/>
              </w:rPr>
            </w:pPr>
            <w:r w:rsidRPr="00227C89">
              <w:rPr>
                <w:sz w:val="28"/>
                <w:szCs w:val="28"/>
              </w:rPr>
              <w:t>Органоиды: мембранные и немембранные.</w:t>
            </w:r>
          </w:p>
          <w:p w:rsidR="00BC1616" w:rsidRDefault="00BC1616" w:rsidP="004F479D">
            <w:pPr>
              <w:pStyle w:val="af1"/>
              <w:numPr>
                <w:ilvl w:val="0"/>
                <w:numId w:val="275"/>
              </w:numPr>
              <w:shd w:val="clear" w:color="auto" w:fill="FFFFFF"/>
              <w:spacing w:before="0" w:beforeAutospacing="0" w:after="0" w:afterAutospacing="0"/>
              <w:jc w:val="both"/>
              <w:rPr>
                <w:sz w:val="28"/>
                <w:szCs w:val="28"/>
              </w:rPr>
            </w:pPr>
            <w:r w:rsidRPr="00227C89">
              <w:rPr>
                <w:sz w:val="28"/>
                <w:szCs w:val="28"/>
              </w:rPr>
              <w:t>Мембранные: одномембранные и двумембранные.</w:t>
            </w:r>
          </w:p>
          <w:p w:rsidR="00227C89" w:rsidRPr="00227C89" w:rsidRDefault="00227C89" w:rsidP="00227C89">
            <w:pPr>
              <w:pStyle w:val="af1"/>
              <w:shd w:val="clear" w:color="auto" w:fill="FFFFFF"/>
              <w:spacing w:before="0" w:beforeAutospacing="0" w:after="0" w:afterAutospacing="0"/>
              <w:ind w:left="1440"/>
              <w:jc w:val="both"/>
              <w:rPr>
                <w:sz w:val="28"/>
                <w:szCs w:val="28"/>
              </w:rPr>
            </w:pPr>
          </w:p>
          <w:p w:rsidR="00227C89" w:rsidRDefault="00BC1616" w:rsidP="004F479D">
            <w:pPr>
              <w:pStyle w:val="af1"/>
              <w:numPr>
                <w:ilvl w:val="0"/>
                <w:numId w:val="272"/>
              </w:numPr>
              <w:shd w:val="clear" w:color="auto" w:fill="FFFFFF"/>
              <w:spacing w:before="0" w:beforeAutospacing="0" w:after="0" w:afterAutospacing="0"/>
              <w:rPr>
                <w:sz w:val="28"/>
                <w:szCs w:val="28"/>
              </w:rPr>
            </w:pPr>
            <w:r w:rsidRPr="00BC1616">
              <w:rPr>
                <w:rStyle w:val="af0"/>
                <w:sz w:val="28"/>
                <w:szCs w:val="28"/>
              </w:rPr>
              <w:t>Установите соответствие между группами и отдельными органоидами.</w:t>
            </w:r>
            <w:r w:rsidRPr="00BC1616">
              <w:rPr>
                <w:rStyle w:val="apple-converted-space"/>
                <w:b/>
                <w:bCs/>
                <w:sz w:val="28"/>
                <w:szCs w:val="28"/>
              </w:rPr>
              <w:t> </w:t>
            </w:r>
            <w:r w:rsidRPr="00BC1616">
              <w:rPr>
                <w:sz w:val="28"/>
                <w:szCs w:val="28"/>
              </w:rPr>
              <w:br/>
              <w:t>Органоиды</w:t>
            </w:r>
            <w:r w:rsidRPr="00BC1616">
              <w:rPr>
                <w:sz w:val="28"/>
                <w:szCs w:val="28"/>
              </w:rPr>
              <w:br/>
              <w:t>1. Митохондрии</w:t>
            </w:r>
            <w:r w:rsidRPr="00BC1616">
              <w:rPr>
                <w:sz w:val="28"/>
                <w:szCs w:val="28"/>
              </w:rPr>
              <w:br/>
              <w:t>2. ЭПС</w:t>
            </w:r>
            <w:r w:rsidRPr="00BC1616">
              <w:rPr>
                <w:sz w:val="28"/>
                <w:szCs w:val="28"/>
              </w:rPr>
              <w:br/>
              <w:t>3. Клеточный центр</w:t>
            </w:r>
            <w:r w:rsidRPr="00BC1616">
              <w:rPr>
                <w:sz w:val="28"/>
                <w:szCs w:val="28"/>
              </w:rPr>
              <w:br/>
              <w:t>4. Вакуоль</w:t>
            </w:r>
            <w:r w:rsidRPr="00BC1616">
              <w:rPr>
                <w:sz w:val="28"/>
                <w:szCs w:val="28"/>
              </w:rPr>
              <w:br/>
              <w:t>5. Аппарат Гольджи</w:t>
            </w:r>
            <w:r w:rsidRPr="00BC1616">
              <w:rPr>
                <w:sz w:val="28"/>
                <w:szCs w:val="28"/>
              </w:rPr>
              <w:br/>
              <w:t>6. Лизосомы</w:t>
            </w:r>
            <w:r w:rsidRPr="00BC1616">
              <w:rPr>
                <w:sz w:val="28"/>
                <w:szCs w:val="28"/>
              </w:rPr>
              <w:br/>
              <w:t>7. Рибосомы</w:t>
            </w:r>
            <w:r w:rsidRPr="00BC1616">
              <w:rPr>
                <w:sz w:val="28"/>
                <w:szCs w:val="28"/>
              </w:rPr>
              <w:br/>
              <w:t>8. Пластиды</w:t>
            </w:r>
            <w:r w:rsidRPr="00BC1616">
              <w:rPr>
                <w:sz w:val="28"/>
                <w:szCs w:val="28"/>
              </w:rPr>
              <w:br/>
            </w:r>
          </w:p>
          <w:p w:rsidR="00BC1616" w:rsidRPr="00BC1616" w:rsidRDefault="00BC1616" w:rsidP="00227C89">
            <w:pPr>
              <w:pStyle w:val="af1"/>
              <w:shd w:val="clear" w:color="auto" w:fill="FFFFFF"/>
              <w:spacing w:before="0" w:beforeAutospacing="0" w:after="0" w:afterAutospacing="0"/>
              <w:ind w:left="720"/>
              <w:rPr>
                <w:sz w:val="28"/>
                <w:szCs w:val="28"/>
              </w:rPr>
            </w:pPr>
            <w:r w:rsidRPr="00BC1616">
              <w:rPr>
                <w:sz w:val="28"/>
                <w:szCs w:val="28"/>
              </w:rPr>
              <w:t>Группы</w:t>
            </w:r>
            <w:r w:rsidRPr="00BC1616">
              <w:rPr>
                <w:sz w:val="28"/>
                <w:szCs w:val="28"/>
              </w:rPr>
              <w:br/>
              <w:t>A. Одномембранные</w:t>
            </w:r>
            <w:r w:rsidRPr="00BC1616">
              <w:rPr>
                <w:rStyle w:val="apple-converted-space"/>
                <w:sz w:val="28"/>
                <w:szCs w:val="28"/>
              </w:rPr>
              <w:t> </w:t>
            </w:r>
            <w:r w:rsidRPr="00BC1616">
              <w:rPr>
                <w:sz w:val="28"/>
                <w:szCs w:val="28"/>
              </w:rPr>
              <w:br/>
              <w:t>Б. Двумембранные</w:t>
            </w:r>
            <w:r w:rsidRPr="00BC1616">
              <w:rPr>
                <w:sz w:val="28"/>
                <w:szCs w:val="28"/>
              </w:rPr>
              <w:br/>
              <w:t>B. Немембранные </w:t>
            </w:r>
          </w:p>
          <w:p w:rsidR="00BC1616" w:rsidRPr="00BC1616" w:rsidRDefault="00BC1616" w:rsidP="00BC1616">
            <w:pPr>
              <w:pStyle w:val="af1"/>
              <w:shd w:val="clear" w:color="auto" w:fill="FFFFFF"/>
              <w:spacing w:before="0" w:beforeAutospacing="0" w:after="0" w:afterAutospacing="0"/>
              <w:jc w:val="both"/>
              <w:rPr>
                <w:sz w:val="28"/>
                <w:szCs w:val="28"/>
              </w:rPr>
            </w:pPr>
            <w:r w:rsidRPr="00BC1616">
              <w:rPr>
                <w:noProof/>
                <w:sz w:val="28"/>
                <w:szCs w:val="28"/>
              </w:rPr>
              <w:drawing>
                <wp:inline distT="0" distB="0" distL="0" distR="0">
                  <wp:extent cx="6143625" cy="790575"/>
                  <wp:effectExtent l="0" t="0" r="9525" b="9525"/>
                  <wp:docPr id="79894" name="Рисунок 79894" descr="10-11-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1-2-7-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43625" cy="790575"/>
                          </a:xfrm>
                          <a:prstGeom prst="rect">
                            <a:avLst/>
                          </a:prstGeom>
                          <a:noFill/>
                          <a:ln>
                            <a:noFill/>
                          </a:ln>
                        </pic:spPr>
                      </pic:pic>
                    </a:graphicData>
                  </a:graphic>
                </wp:inline>
              </w:drawing>
            </w:r>
          </w:p>
          <w:p w:rsidR="00227C89" w:rsidRDefault="00227C89" w:rsidP="00BC1616">
            <w:pPr>
              <w:pStyle w:val="af1"/>
              <w:shd w:val="clear" w:color="auto" w:fill="FFFFFF"/>
              <w:spacing w:before="0" w:beforeAutospacing="0" w:after="0" w:afterAutospacing="0"/>
              <w:jc w:val="both"/>
              <w:rPr>
                <w:rStyle w:val="af0"/>
                <w:sz w:val="28"/>
                <w:szCs w:val="28"/>
              </w:rPr>
            </w:pPr>
          </w:p>
          <w:p w:rsidR="00227C89" w:rsidRDefault="00227C89" w:rsidP="00BC1616">
            <w:pPr>
              <w:pStyle w:val="af1"/>
              <w:shd w:val="clear" w:color="auto" w:fill="FFFFFF"/>
              <w:spacing w:before="0" w:beforeAutospacing="0" w:after="0" w:afterAutospacing="0"/>
              <w:jc w:val="both"/>
              <w:rPr>
                <w:rStyle w:val="af0"/>
                <w:sz w:val="28"/>
                <w:szCs w:val="28"/>
              </w:rPr>
            </w:pPr>
          </w:p>
          <w:p w:rsidR="00BC1616" w:rsidRPr="00BC1616" w:rsidRDefault="00750627" w:rsidP="00227C89">
            <w:pPr>
              <w:pStyle w:val="af1"/>
              <w:shd w:val="clear" w:color="auto" w:fill="FFFFFF"/>
              <w:spacing w:before="195" w:beforeAutospacing="0" w:after="195" w:afterAutospacing="0" w:line="341" w:lineRule="atLeast"/>
              <w:jc w:val="both"/>
            </w:pPr>
            <w:hyperlink w:anchor="_Оглавление_1" w:history="1">
              <w:r w:rsidR="00227C89" w:rsidRPr="00227C89">
                <w:rPr>
                  <w:rStyle w:val="aa"/>
                </w:rPr>
                <w:t>Вернуться к оглавлению</w:t>
              </w:r>
            </w:hyperlink>
          </w:p>
        </w:tc>
      </w:tr>
    </w:tbl>
    <w:p w:rsidR="00047498" w:rsidRDefault="00047498">
      <w:bookmarkStart w:id="15" w:name="_Тема:_Эукариотическая_клетка"/>
      <w:bookmarkEnd w:id="15"/>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14"/>
        <w:gridCol w:w="1368"/>
        <w:gridCol w:w="732"/>
        <w:gridCol w:w="38"/>
        <w:gridCol w:w="703"/>
        <w:gridCol w:w="148"/>
        <w:gridCol w:w="423"/>
        <w:gridCol w:w="281"/>
        <w:gridCol w:w="288"/>
        <w:gridCol w:w="567"/>
        <w:gridCol w:w="363"/>
        <w:gridCol w:w="2473"/>
      </w:tblGrid>
      <w:tr w:rsidR="00494319" w:rsidRPr="002C6532" w:rsidTr="00B40951">
        <w:trPr>
          <w:trHeight w:val="1266"/>
        </w:trPr>
        <w:tc>
          <w:tcPr>
            <w:tcW w:w="9498" w:type="dxa"/>
            <w:gridSpan w:val="12"/>
          </w:tcPr>
          <w:p w:rsidR="00494319" w:rsidRPr="003D0FEB" w:rsidRDefault="00494319" w:rsidP="00DF036F">
            <w:pPr>
              <w:pStyle w:val="1"/>
              <w:jc w:val="center"/>
              <w:outlineLvl w:val="0"/>
              <w:rPr>
                <w:rFonts w:ascii="Times New Roman" w:hAnsi="Times New Roman" w:cs="Times New Roman"/>
                <w:b/>
                <w:color w:val="auto"/>
                <w:sz w:val="28"/>
              </w:rPr>
            </w:pPr>
            <w:bookmarkStart w:id="16" w:name="_Тема:_Основы_гистологии"/>
            <w:bookmarkEnd w:id="16"/>
            <w:r w:rsidRPr="003D0FEB">
              <w:rPr>
                <w:rFonts w:ascii="Times New Roman" w:eastAsia="Times New Roman" w:hAnsi="Times New Roman" w:cs="Times New Roman"/>
                <w:b/>
                <w:bCs/>
                <w:color w:val="auto"/>
                <w:sz w:val="28"/>
                <w:szCs w:val="28"/>
                <w:lang w:eastAsia="ru-RU"/>
              </w:rPr>
              <w:lastRenderedPageBreak/>
              <w:t xml:space="preserve">Тема: </w:t>
            </w:r>
            <w:r w:rsidRPr="003D0FEB">
              <w:rPr>
                <w:rFonts w:ascii="Times New Roman" w:hAnsi="Times New Roman" w:cs="Times New Roman"/>
                <w:b/>
                <w:color w:val="auto"/>
                <w:sz w:val="28"/>
              </w:rPr>
              <w:t>Основы гистологии</w:t>
            </w:r>
          </w:p>
          <w:p w:rsidR="00494319" w:rsidRDefault="00494319"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28248E" w:rsidRPr="0028248E" w:rsidRDefault="00494319" w:rsidP="0052031A">
            <w:pPr>
              <w:pStyle w:val="a4"/>
              <w:numPr>
                <w:ilvl w:val="0"/>
                <w:numId w:val="35"/>
              </w:numPr>
              <w:tabs>
                <w:tab w:val="left" w:pos="3382"/>
              </w:tabs>
              <w:rPr>
                <w:rFonts w:ascii="Times New Roman" w:eastAsia="Times New Roman" w:hAnsi="Times New Roman" w:cs="Times New Roman"/>
                <w:sz w:val="28"/>
                <w:szCs w:val="24"/>
                <w:lang w:eastAsia="ru-RU"/>
              </w:rPr>
            </w:pPr>
            <w:r w:rsidRPr="0028248E">
              <w:rPr>
                <w:rFonts w:ascii="Times New Roman" w:eastAsia="Times New Roman" w:hAnsi="Times New Roman" w:cs="Times New Roman"/>
                <w:sz w:val="28"/>
                <w:szCs w:val="24"/>
                <w:lang w:eastAsia="ru-RU"/>
              </w:rPr>
              <w:t xml:space="preserve">Основные типы животных тканей. </w:t>
            </w:r>
          </w:p>
          <w:p w:rsidR="0028248E" w:rsidRPr="0028248E" w:rsidRDefault="00494319" w:rsidP="0052031A">
            <w:pPr>
              <w:pStyle w:val="a4"/>
              <w:numPr>
                <w:ilvl w:val="0"/>
                <w:numId w:val="35"/>
              </w:numPr>
              <w:tabs>
                <w:tab w:val="left" w:pos="3382"/>
              </w:tabs>
              <w:rPr>
                <w:rFonts w:ascii="Times New Roman" w:eastAsia="Times New Roman" w:hAnsi="Times New Roman" w:cs="Times New Roman"/>
                <w:sz w:val="28"/>
                <w:szCs w:val="24"/>
                <w:lang w:eastAsia="ru-RU"/>
              </w:rPr>
            </w:pPr>
            <w:r w:rsidRPr="0028248E">
              <w:rPr>
                <w:rFonts w:ascii="Times New Roman" w:eastAsia="Times New Roman" w:hAnsi="Times New Roman" w:cs="Times New Roman"/>
                <w:sz w:val="28"/>
                <w:szCs w:val="24"/>
                <w:lang w:eastAsia="ru-RU"/>
              </w:rPr>
              <w:t xml:space="preserve">Эпителиальная ткань и особенности ее строения в связи </w:t>
            </w:r>
            <w:r w:rsidR="003D0FEB" w:rsidRPr="0028248E">
              <w:rPr>
                <w:rFonts w:ascii="Times New Roman" w:eastAsia="Times New Roman" w:hAnsi="Times New Roman" w:cs="Times New Roman"/>
                <w:sz w:val="28"/>
                <w:szCs w:val="24"/>
                <w:lang w:eastAsia="ru-RU"/>
              </w:rPr>
              <w:t>с функциями</w:t>
            </w:r>
            <w:r w:rsidRPr="0028248E">
              <w:rPr>
                <w:rFonts w:ascii="Times New Roman" w:eastAsia="Times New Roman" w:hAnsi="Times New Roman" w:cs="Times New Roman"/>
                <w:sz w:val="28"/>
                <w:szCs w:val="24"/>
                <w:lang w:eastAsia="ru-RU"/>
              </w:rPr>
              <w:t xml:space="preserve">. </w:t>
            </w:r>
          </w:p>
          <w:p w:rsidR="0028248E" w:rsidRPr="0028248E" w:rsidRDefault="00494319" w:rsidP="0052031A">
            <w:pPr>
              <w:pStyle w:val="a4"/>
              <w:numPr>
                <w:ilvl w:val="0"/>
                <w:numId w:val="35"/>
              </w:numPr>
              <w:tabs>
                <w:tab w:val="left" w:pos="3382"/>
              </w:tabs>
              <w:rPr>
                <w:rFonts w:ascii="Times New Roman" w:eastAsia="Times New Roman" w:hAnsi="Times New Roman" w:cs="Times New Roman"/>
                <w:sz w:val="28"/>
                <w:szCs w:val="24"/>
                <w:lang w:eastAsia="ru-RU"/>
              </w:rPr>
            </w:pPr>
            <w:r w:rsidRPr="0028248E">
              <w:rPr>
                <w:rFonts w:ascii="Times New Roman" w:eastAsia="Times New Roman" w:hAnsi="Times New Roman" w:cs="Times New Roman"/>
                <w:sz w:val="28"/>
                <w:szCs w:val="24"/>
                <w:lang w:eastAsia="ru-RU"/>
              </w:rPr>
              <w:t xml:space="preserve">Покровный эпителий: простой эпителий (плоский, кубический, цилиндрический, мерцательный, многорядный) и сложный (многослойный, переходный). </w:t>
            </w:r>
          </w:p>
          <w:p w:rsidR="0028248E" w:rsidRPr="0028248E" w:rsidRDefault="00494319" w:rsidP="0052031A">
            <w:pPr>
              <w:pStyle w:val="a4"/>
              <w:numPr>
                <w:ilvl w:val="0"/>
                <w:numId w:val="35"/>
              </w:numPr>
              <w:tabs>
                <w:tab w:val="left" w:pos="3382"/>
              </w:tabs>
              <w:rPr>
                <w:rFonts w:ascii="Times New Roman" w:eastAsia="Times New Roman" w:hAnsi="Times New Roman" w:cs="Times New Roman"/>
                <w:sz w:val="28"/>
                <w:szCs w:val="24"/>
                <w:lang w:eastAsia="ru-RU"/>
              </w:rPr>
            </w:pPr>
            <w:r w:rsidRPr="0028248E">
              <w:rPr>
                <w:rFonts w:ascii="Times New Roman" w:eastAsia="Times New Roman" w:hAnsi="Times New Roman" w:cs="Times New Roman"/>
                <w:sz w:val="28"/>
                <w:szCs w:val="24"/>
                <w:lang w:eastAsia="ru-RU"/>
              </w:rPr>
              <w:t xml:space="preserve">Железистый эпителий. </w:t>
            </w:r>
          </w:p>
          <w:p w:rsidR="0028248E" w:rsidRPr="0028248E" w:rsidRDefault="00494319" w:rsidP="0052031A">
            <w:pPr>
              <w:pStyle w:val="a4"/>
              <w:numPr>
                <w:ilvl w:val="0"/>
                <w:numId w:val="35"/>
              </w:numPr>
              <w:tabs>
                <w:tab w:val="left" w:pos="3382"/>
              </w:tabs>
              <w:rPr>
                <w:rFonts w:ascii="Times New Roman" w:eastAsia="Times New Roman" w:hAnsi="Times New Roman" w:cs="Times New Roman"/>
                <w:sz w:val="28"/>
                <w:szCs w:val="24"/>
                <w:lang w:eastAsia="ru-RU"/>
              </w:rPr>
            </w:pPr>
            <w:r w:rsidRPr="0028248E">
              <w:rPr>
                <w:rFonts w:ascii="Times New Roman" w:eastAsia="Times New Roman" w:hAnsi="Times New Roman" w:cs="Times New Roman"/>
                <w:sz w:val="28"/>
                <w:szCs w:val="24"/>
                <w:lang w:eastAsia="ru-RU"/>
              </w:rPr>
              <w:t xml:space="preserve">Соединительная ткань: рыхлая, плотная волокнистая, жировая, скелетная, гематопоэтическая и жидкая (кровь, лимфа). </w:t>
            </w:r>
          </w:p>
          <w:p w:rsidR="0028248E" w:rsidRPr="0028248E" w:rsidRDefault="00494319" w:rsidP="0052031A">
            <w:pPr>
              <w:pStyle w:val="a4"/>
              <w:numPr>
                <w:ilvl w:val="0"/>
                <w:numId w:val="35"/>
              </w:numPr>
              <w:tabs>
                <w:tab w:val="left" w:pos="3382"/>
              </w:tabs>
              <w:rPr>
                <w:rFonts w:ascii="Times New Roman" w:eastAsia="Times New Roman" w:hAnsi="Times New Roman" w:cs="Times New Roman"/>
                <w:sz w:val="28"/>
                <w:szCs w:val="24"/>
                <w:lang w:eastAsia="ru-RU"/>
              </w:rPr>
            </w:pPr>
            <w:r w:rsidRPr="0028248E">
              <w:rPr>
                <w:rFonts w:ascii="Times New Roman" w:eastAsia="Times New Roman" w:hAnsi="Times New Roman" w:cs="Times New Roman"/>
                <w:sz w:val="28"/>
                <w:szCs w:val="24"/>
                <w:lang w:eastAsia="ru-RU"/>
              </w:rPr>
              <w:t xml:space="preserve">Мышечная ткань </w:t>
            </w:r>
            <w:r w:rsidR="003D0FEB" w:rsidRPr="0028248E">
              <w:rPr>
                <w:rFonts w:ascii="Times New Roman" w:eastAsia="Times New Roman" w:hAnsi="Times New Roman" w:cs="Times New Roman"/>
                <w:sz w:val="28"/>
                <w:szCs w:val="24"/>
                <w:lang w:eastAsia="ru-RU"/>
              </w:rPr>
              <w:t>и ее</w:t>
            </w:r>
            <w:r w:rsidRPr="0028248E">
              <w:rPr>
                <w:rFonts w:ascii="Times New Roman" w:eastAsia="Times New Roman" w:hAnsi="Times New Roman" w:cs="Times New Roman"/>
                <w:sz w:val="28"/>
                <w:szCs w:val="24"/>
                <w:lang w:eastAsia="ru-RU"/>
              </w:rPr>
              <w:t xml:space="preserve"> виды. </w:t>
            </w:r>
          </w:p>
          <w:p w:rsidR="00494319" w:rsidRPr="0028248E" w:rsidRDefault="00494319" w:rsidP="0052031A">
            <w:pPr>
              <w:pStyle w:val="a4"/>
              <w:numPr>
                <w:ilvl w:val="0"/>
                <w:numId w:val="35"/>
              </w:numPr>
              <w:tabs>
                <w:tab w:val="left" w:pos="3382"/>
              </w:tabs>
              <w:rPr>
                <w:rFonts w:ascii="Times New Roman" w:eastAsia="Times New Roman" w:hAnsi="Times New Roman" w:cs="Times New Roman"/>
                <w:b/>
                <w:sz w:val="32"/>
                <w:szCs w:val="28"/>
                <w:lang w:eastAsia="ru-RU"/>
              </w:rPr>
            </w:pPr>
            <w:r w:rsidRPr="0028248E">
              <w:rPr>
                <w:rFonts w:ascii="Times New Roman" w:eastAsia="Times New Roman" w:hAnsi="Times New Roman" w:cs="Times New Roman"/>
                <w:sz w:val="28"/>
                <w:szCs w:val="24"/>
                <w:lang w:eastAsia="ru-RU"/>
              </w:rPr>
              <w:t>Нервная ткань (нейроны, нейроглия).</w:t>
            </w:r>
          </w:p>
          <w:p w:rsidR="00494319" w:rsidRPr="00494319" w:rsidRDefault="00494319" w:rsidP="00DF036F">
            <w:pPr>
              <w:ind w:firstLine="284"/>
              <w:rPr>
                <w:rFonts w:ascii="Times New Roman" w:eastAsia="Times New Roman" w:hAnsi="Times New Roman" w:cs="Times New Roman"/>
                <w:b/>
                <w:bCs/>
                <w:sz w:val="28"/>
                <w:szCs w:val="28"/>
                <w:lang w:eastAsia="ru-RU"/>
              </w:rPr>
            </w:pPr>
          </w:p>
        </w:tc>
      </w:tr>
      <w:tr w:rsidR="006B7FEC" w:rsidRPr="002C6532" w:rsidTr="00227C89">
        <w:trPr>
          <w:trHeight w:val="1000"/>
        </w:trPr>
        <w:tc>
          <w:tcPr>
            <w:tcW w:w="2114" w:type="dxa"/>
          </w:tcPr>
          <w:p w:rsidR="006B7FEC" w:rsidRPr="0028248E" w:rsidRDefault="006B7FEC" w:rsidP="00DF036F">
            <w:pPr>
              <w:rPr>
                <w:rFonts w:ascii="Times New Roman" w:eastAsia="Times New Roman" w:hAnsi="Times New Roman" w:cs="Times New Roman"/>
                <w:sz w:val="28"/>
                <w:szCs w:val="28"/>
                <w:lang w:eastAsia="ru-RU"/>
              </w:rPr>
            </w:pPr>
            <w:r>
              <w:rPr>
                <w:noProof/>
                <w:lang w:eastAsia="ru-RU"/>
              </w:rPr>
              <w:drawing>
                <wp:inline distT="0" distB="0" distL="0" distR="0">
                  <wp:extent cx="1152525" cy="1442085"/>
                  <wp:effectExtent l="0" t="0" r="47625" b="81915"/>
                  <wp:docPr id="27649" name="Рисунок 2" descr="ad3a789759de.png"/>
                  <wp:cNvGraphicFramePr/>
                  <a:graphic xmlns:a="http://schemas.openxmlformats.org/drawingml/2006/main">
                    <a:graphicData uri="http://schemas.openxmlformats.org/drawingml/2006/picture">
                      <pic:pic xmlns:pic="http://schemas.openxmlformats.org/drawingml/2006/picture">
                        <pic:nvPicPr>
                          <pic:cNvPr id="46" name="Рисунок 2" descr="ad3a789759de.png"/>
                          <pic:cNvPicPr/>
                        </pic:nvPicPr>
                        <pic:blipFill>
                          <a:blip r:embed="rId9" cstate="print"/>
                          <a:srcRect/>
                          <a:stretch>
                            <a:fillRect/>
                          </a:stretch>
                        </pic:blipFill>
                        <pic:spPr bwMode="auto">
                          <a:xfrm>
                            <a:off x="0" y="0"/>
                            <a:ext cx="1152525" cy="144208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p w:rsidR="006B7FEC" w:rsidRPr="0028248E" w:rsidRDefault="006B7FEC" w:rsidP="00DF036F">
            <w:pPr>
              <w:jc w:val="both"/>
              <w:rPr>
                <w:rFonts w:ascii="Times New Roman" w:eastAsia="Times New Roman" w:hAnsi="Times New Roman" w:cs="Times New Roman"/>
                <w:sz w:val="28"/>
                <w:szCs w:val="28"/>
                <w:lang w:eastAsia="ru-RU"/>
              </w:rPr>
            </w:pPr>
          </w:p>
        </w:tc>
        <w:tc>
          <w:tcPr>
            <w:tcW w:w="7384" w:type="dxa"/>
            <w:gridSpan w:val="11"/>
          </w:tcPr>
          <w:p w:rsidR="006B7FEC" w:rsidRDefault="006B7FEC" w:rsidP="00DF036F">
            <w:pPr>
              <w:rPr>
                <w:rFonts w:ascii="Times New Roman" w:eastAsia="Times New Roman" w:hAnsi="Times New Roman" w:cs="Times New Roman"/>
                <w:b/>
                <w:sz w:val="28"/>
                <w:szCs w:val="28"/>
                <w:lang w:eastAsia="ru-RU"/>
              </w:rPr>
            </w:pPr>
            <w:r w:rsidRPr="0028248E">
              <w:rPr>
                <w:rFonts w:ascii="Times New Roman" w:eastAsia="Times New Roman" w:hAnsi="Times New Roman" w:cs="Times New Roman"/>
                <w:b/>
                <w:sz w:val="28"/>
                <w:szCs w:val="28"/>
                <w:lang w:eastAsia="ru-RU"/>
              </w:rPr>
              <w:t>Основные типы животных тканей.</w:t>
            </w:r>
          </w:p>
          <w:p w:rsidR="006B7FEC" w:rsidRPr="008C665C" w:rsidRDefault="006B7FEC" w:rsidP="00DF036F">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 </w:t>
            </w:r>
            <w:r w:rsidRPr="0028248E">
              <w:rPr>
                <w:rFonts w:ascii="Times New Roman" w:eastAsia="Times New Roman" w:hAnsi="Times New Roman" w:cs="Times New Roman"/>
                <w:sz w:val="28"/>
                <w:szCs w:val="28"/>
                <w:lang w:eastAsia="ru-RU"/>
              </w:rPr>
              <w:t>животных выделяют четыре типа тканей: эпителиальные, мышечные, ткани внутренней среды и нервную.</w:t>
            </w:r>
          </w:p>
          <w:p w:rsidR="006B7FEC" w:rsidRPr="006B7FEC" w:rsidRDefault="006B7FEC" w:rsidP="00DF036F">
            <w:pPr>
              <w:jc w:val="both"/>
              <w:rPr>
                <w:rFonts w:ascii="Times New Roman" w:eastAsia="Times New Roman" w:hAnsi="Times New Roman" w:cs="Times New Roman"/>
                <w:sz w:val="28"/>
                <w:szCs w:val="28"/>
                <w:lang w:eastAsia="ru-RU"/>
              </w:rPr>
            </w:pPr>
            <w:r w:rsidRPr="0028248E">
              <w:rPr>
                <w:rFonts w:ascii="Times New Roman" w:eastAsia="Times New Roman" w:hAnsi="Times New Roman" w:cs="Times New Roman"/>
                <w:b/>
                <w:sz w:val="28"/>
                <w:szCs w:val="28"/>
                <w:lang w:eastAsia="ru-RU"/>
              </w:rPr>
              <w:t>Эпителиальные ткани</w:t>
            </w:r>
            <w:r w:rsidRPr="0028248E">
              <w:rPr>
                <w:rFonts w:ascii="Times New Roman" w:eastAsia="Times New Roman" w:hAnsi="Times New Roman" w:cs="Times New Roman"/>
                <w:sz w:val="28"/>
                <w:szCs w:val="28"/>
                <w:lang w:eastAsia="ru-RU"/>
              </w:rPr>
              <w:t xml:space="preserve"> являются пограничными тканями. Они образуют наружные покровы тела животного, а также выстилают полости внутренних органов и формируют некоторые железы (печень, слюнные).</w:t>
            </w:r>
          </w:p>
        </w:tc>
      </w:tr>
      <w:tr w:rsidR="006B7FEC" w:rsidRPr="002C6532" w:rsidTr="00C76E5F">
        <w:trPr>
          <w:trHeight w:val="5582"/>
        </w:trPr>
        <w:tc>
          <w:tcPr>
            <w:tcW w:w="9498" w:type="dxa"/>
            <w:gridSpan w:val="12"/>
          </w:tcPr>
          <w:p w:rsidR="006B7FEC" w:rsidRPr="0028248E" w:rsidRDefault="006B7FEC" w:rsidP="00DF036F">
            <w:pPr>
              <w:jc w:val="both"/>
              <w:rPr>
                <w:rFonts w:ascii="Times New Roman" w:eastAsia="Times New Roman" w:hAnsi="Times New Roman" w:cs="Times New Roman"/>
                <w:b/>
                <w:sz w:val="28"/>
                <w:szCs w:val="28"/>
                <w:lang w:eastAsia="ru-RU"/>
              </w:rPr>
            </w:pPr>
            <w:r w:rsidRPr="0028248E">
              <w:rPr>
                <w:rFonts w:ascii="Times New Roman" w:eastAsia="Times New Roman" w:hAnsi="Times New Roman" w:cs="Times New Roman"/>
                <w:b/>
                <w:sz w:val="28"/>
                <w:szCs w:val="28"/>
                <w:lang w:eastAsia="ru-RU"/>
              </w:rPr>
              <w:t>Мышечные ткани</w:t>
            </w:r>
            <w:r w:rsidRPr="0028248E">
              <w:rPr>
                <w:rFonts w:ascii="Times New Roman" w:eastAsia="Times New Roman" w:hAnsi="Times New Roman" w:cs="Times New Roman"/>
                <w:sz w:val="28"/>
                <w:szCs w:val="28"/>
                <w:lang w:eastAsia="ru-RU"/>
              </w:rPr>
              <w:t xml:space="preserve"> (поперечнополосатая, гладкая и сердечная) выполняют двигательную функцию, в результате которой происходит перемещение тела в пространстве, смещение и фиксация частей тела, изменение объема некоторых полостей тела, просвета сосудов, работа сердца. </w:t>
            </w:r>
            <w:r w:rsidRPr="0028248E">
              <w:rPr>
                <w:rFonts w:ascii="Times New Roman" w:eastAsia="Times New Roman" w:hAnsi="Times New Roman" w:cs="Times New Roman"/>
                <w:b/>
                <w:sz w:val="28"/>
                <w:szCs w:val="28"/>
                <w:lang w:eastAsia="ru-RU"/>
              </w:rPr>
              <w:t>Ткани внутренней среды</w:t>
            </w:r>
            <w:r w:rsidRPr="0028248E">
              <w:rPr>
                <w:rFonts w:ascii="Times New Roman" w:eastAsia="Times New Roman" w:hAnsi="Times New Roman" w:cs="Times New Roman"/>
                <w:sz w:val="28"/>
                <w:szCs w:val="28"/>
                <w:lang w:eastAsia="ru-RU"/>
              </w:rPr>
              <w:t xml:space="preserve"> представлены кровью, лимфой и соединительной тканью. Жидкая консистенция крови и лимфы обеспечивает в основном транспортную функцию (перенос газов, питательных веществ, гормонов, конечных продуктов жизнедеятельности клеток). Другие виды соединительной ткани выполняют опорную, защитную, соединительную функцию (кость, хрящ, сухожилия, связки, подкожная жировая клетчатка и др.). </w:t>
            </w:r>
            <w:r w:rsidRPr="0028248E">
              <w:rPr>
                <w:rFonts w:ascii="Times New Roman" w:eastAsia="Times New Roman" w:hAnsi="Times New Roman" w:cs="Times New Roman"/>
                <w:b/>
                <w:sz w:val="28"/>
                <w:szCs w:val="28"/>
                <w:lang w:eastAsia="ru-RU"/>
              </w:rPr>
              <w:t>Нервная ткань</w:t>
            </w:r>
            <w:r w:rsidRPr="0028248E">
              <w:rPr>
                <w:rFonts w:ascii="Times New Roman" w:eastAsia="Times New Roman" w:hAnsi="Times New Roman" w:cs="Times New Roman"/>
                <w:sz w:val="28"/>
                <w:szCs w:val="28"/>
                <w:lang w:eastAsia="ru-RU"/>
              </w:rPr>
              <w:t xml:space="preserve"> образована нервными клетками — нейронами. Совместно с клетками нейроглии они образуют нервную систему, функциями которой являются восприятие раздражений из внешней среды и из самого организма и организация ответной реакции организма на эти раздражения. Важной функцией нервной системы является осуществление поведенческих реакций организма, регуляция и координация работы всех его систем органов и интеграция их в единое целое — животный организм.</w:t>
            </w:r>
          </w:p>
        </w:tc>
      </w:tr>
      <w:tr w:rsidR="0028248E" w:rsidRPr="002C6532" w:rsidTr="00B40951">
        <w:trPr>
          <w:trHeight w:val="315"/>
        </w:trPr>
        <w:tc>
          <w:tcPr>
            <w:tcW w:w="9498" w:type="dxa"/>
            <w:gridSpan w:val="12"/>
          </w:tcPr>
          <w:p w:rsidR="0028248E" w:rsidRDefault="0028248E" w:rsidP="00DF036F">
            <w:pPr>
              <w:rPr>
                <w:rFonts w:ascii="Times New Roman" w:eastAsia="Times New Roman" w:hAnsi="Times New Roman" w:cs="Times New Roman"/>
                <w:b/>
                <w:sz w:val="28"/>
                <w:szCs w:val="28"/>
                <w:lang w:eastAsia="ru-RU"/>
              </w:rPr>
            </w:pPr>
            <w:r w:rsidRPr="0028248E">
              <w:rPr>
                <w:rFonts w:ascii="Times New Roman" w:eastAsia="Times New Roman" w:hAnsi="Times New Roman" w:cs="Times New Roman"/>
                <w:b/>
                <w:sz w:val="28"/>
                <w:szCs w:val="28"/>
                <w:lang w:eastAsia="ru-RU"/>
              </w:rPr>
              <w:t>Эпителиальная ткань и особенности ее строения в связи с функциями.</w:t>
            </w:r>
          </w:p>
          <w:p w:rsidR="00975E11" w:rsidRDefault="00975E11" w:rsidP="00DF036F">
            <w:pPr>
              <w:jc w:val="both"/>
              <w:rPr>
                <w:noProof/>
                <w:lang w:eastAsia="ru-RU"/>
              </w:rPr>
            </w:pPr>
            <w:r w:rsidRPr="00975E11">
              <w:rPr>
                <w:rFonts w:ascii="Times New Roman" w:eastAsia="Times New Roman" w:hAnsi="Times New Roman" w:cs="Times New Roman"/>
                <w:b/>
                <w:sz w:val="28"/>
                <w:szCs w:val="28"/>
                <w:lang w:eastAsia="ru-RU"/>
              </w:rPr>
              <w:t>Эпителиальная ткань</w:t>
            </w:r>
            <w:r w:rsidRPr="00975E11">
              <w:rPr>
                <w:rFonts w:ascii="Times New Roman" w:eastAsia="Times New Roman" w:hAnsi="Times New Roman" w:cs="Times New Roman"/>
                <w:sz w:val="28"/>
                <w:szCs w:val="28"/>
                <w:lang w:eastAsia="ru-RU"/>
              </w:rPr>
              <w:t xml:space="preserve"> (синоним эпителий) — это ткань, выстилающая поверхность кожи, роговицы глаза, серозных оболочек, внутреннюю поверхность полых органов пищеварительной, дыхательной и мочеполовой системы, а также образующая железы.</w:t>
            </w:r>
          </w:p>
          <w:p w:rsidR="00975E11" w:rsidRPr="00975E11" w:rsidRDefault="00975E11" w:rsidP="00DF036F">
            <w:pPr>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5762625" cy="2266950"/>
                  <wp:effectExtent l="0" t="0" r="9525" b="0"/>
                  <wp:docPr id="4" name="preview-image" descr="http://ebiology.ru/wp-content/uploads/2010/06/tka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ebiology.ru/wp-content/uploads/2010/06/tkani1.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2625" cy="2266950"/>
                          </a:xfrm>
                          <a:prstGeom prst="rect">
                            <a:avLst/>
                          </a:prstGeom>
                          <a:noFill/>
                          <a:ln>
                            <a:noFill/>
                          </a:ln>
                        </pic:spPr>
                      </pic:pic>
                    </a:graphicData>
                  </a:graphic>
                </wp:inline>
              </w:drawing>
            </w:r>
          </w:p>
        </w:tc>
      </w:tr>
      <w:tr w:rsidR="00975E11" w:rsidRPr="002C6532" w:rsidTr="00B40951">
        <w:trPr>
          <w:trHeight w:val="315"/>
        </w:trPr>
        <w:tc>
          <w:tcPr>
            <w:tcW w:w="9498" w:type="dxa"/>
            <w:gridSpan w:val="12"/>
          </w:tcPr>
          <w:p w:rsidR="00975E11" w:rsidRDefault="00975E11" w:rsidP="00DF036F">
            <w:pPr>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b/>
                <w:sz w:val="28"/>
                <w:szCs w:val="28"/>
                <w:lang w:eastAsia="ru-RU"/>
              </w:rPr>
              <w:lastRenderedPageBreak/>
              <w:t xml:space="preserve">Эпителиальная </w:t>
            </w:r>
            <w:r w:rsidR="00A1534A" w:rsidRPr="00975E11">
              <w:rPr>
                <w:rFonts w:ascii="Times New Roman" w:eastAsia="Times New Roman" w:hAnsi="Times New Roman" w:cs="Times New Roman"/>
                <w:b/>
                <w:sz w:val="28"/>
                <w:szCs w:val="28"/>
                <w:lang w:eastAsia="ru-RU"/>
              </w:rPr>
              <w:t>ткань</w:t>
            </w:r>
            <w:r w:rsidR="00A1534A" w:rsidRPr="00975E11">
              <w:rPr>
                <w:rFonts w:ascii="Times New Roman" w:eastAsia="Times New Roman" w:hAnsi="Times New Roman" w:cs="Times New Roman"/>
                <w:sz w:val="28"/>
                <w:szCs w:val="28"/>
                <w:lang w:eastAsia="ru-RU"/>
              </w:rPr>
              <w:t xml:space="preserve"> характеризуется</w:t>
            </w:r>
            <w:r w:rsidRPr="00975E11">
              <w:rPr>
                <w:rFonts w:ascii="Times New Roman" w:eastAsia="Times New Roman" w:hAnsi="Times New Roman" w:cs="Times New Roman"/>
                <w:sz w:val="28"/>
                <w:szCs w:val="28"/>
                <w:lang w:eastAsia="ru-RU"/>
              </w:rPr>
              <w:t xml:space="preserve"> высокой регенерационной способностью. Разные виды эпителиальной ткани выполняют разные функции и поэтому имеют разное строение. Так, эпителиальная ткань, выполняющая преимущественно функции </w:t>
            </w:r>
            <w:r w:rsidRPr="00975E11">
              <w:rPr>
                <w:rFonts w:ascii="Times New Roman" w:eastAsia="Times New Roman" w:hAnsi="Times New Roman" w:cs="Times New Roman"/>
                <w:b/>
                <w:sz w:val="28"/>
                <w:szCs w:val="28"/>
                <w:lang w:eastAsia="ru-RU"/>
              </w:rPr>
              <w:t>защиты и отграничения от внешней среды (кожный эпителий)</w:t>
            </w:r>
            <w:r w:rsidRPr="00975E11">
              <w:rPr>
                <w:rFonts w:ascii="Times New Roman" w:eastAsia="Times New Roman" w:hAnsi="Times New Roman" w:cs="Times New Roman"/>
                <w:sz w:val="28"/>
                <w:szCs w:val="28"/>
                <w:lang w:eastAsia="ru-RU"/>
              </w:rPr>
              <w:t>, является всегда многослойной, а некоторые ее виды снабжены роговым слоем и участвуют в белковом обмене.</w:t>
            </w:r>
          </w:p>
          <w:p w:rsidR="00975E11" w:rsidRPr="00975E11" w:rsidRDefault="00714412" w:rsidP="00DF036F">
            <w:pPr>
              <w:ind w:firstLine="567"/>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t xml:space="preserve">Эпителиальная ткань, у которой функция </w:t>
            </w:r>
            <w:r w:rsidRPr="00975E11">
              <w:rPr>
                <w:rFonts w:ascii="Times New Roman" w:eastAsia="Times New Roman" w:hAnsi="Times New Roman" w:cs="Times New Roman"/>
                <w:b/>
                <w:sz w:val="28"/>
                <w:szCs w:val="28"/>
                <w:lang w:eastAsia="ru-RU"/>
              </w:rPr>
              <w:t>внешнего обмена</w:t>
            </w:r>
            <w:r w:rsidRPr="00975E11">
              <w:rPr>
                <w:rFonts w:ascii="Times New Roman" w:eastAsia="Times New Roman" w:hAnsi="Times New Roman" w:cs="Times New Roman"/>
                <w:sz w:val="28"/>
                <w:szCs w:val="28"/>
                <w:lang w:eastAsia="ru-RU"/>
              </w:rPr>
              <w:t xml:space="preserve"> является ведущей (кишечный эпителий), всегда однослойная</w:t>
            </w:r>
            <w:r>
              <w:rPr>
                <w:rFonts w:ascii="Times New Roman" w:eastAsia="Times New Roman" w:hAnsi="Times New Roman" w:cs="Times New Roman"/>
                <w:sz w:val="28"/>
                <w:szCs w:val="28"/>
                <w:lang w:eastAsia="ru-RU"/>
              </w:rPr>
              <w:t>,</w:t>
            </w:r>
            <w:r w:rsidRPr="00975E11">
              <w:rPr>
                <w:rFonts w:ascii="Times New Roman" w:eastAsia="Times New Roman" w:hAnsi="Times New Roman" w:cs="Times New Roman"/>
                <w:sz w:val="28"/>
                <w:szCs w:val="28"/>
                <w:lang w:eastAsia="ru-RU"/>
              </w:rPr>
              <w:t xml:space="preserve"> она обладает микроворсинками (щеточная кайма), что увеличивает всасывающую поверхность клетки. </w:t>
            </w:r>
            <w:r w:rsidR="00975E11" w:rsidRPr="00975E11">
              <w:rPr>
                <w:rFonts w:ascii="Times New Roman" w:eastAsia="Times New Roman" w:hAnsi="Times New Roman" w:cs="Times New Roman"/>
                <w:sz w:val="28"/>
                <w:szCs w:val="28"/>
                <w:lang w:eastAsia="ru-RU"/>
              </w:rPr>
              <w:t xml:space="preserve">Этот эпителий является также железистым, выделяя специальный секрет, необходимый для защиты эпителиальной ткани и химической обработки веществ, проникающих через нее. Почечный и целомический виды эпителиальной ткани выполняют функции </w:t>
            </w:r>
            <w:r w:rsidR="00975E11" w:rsidRPr="00975E11">
              <w:rPr>
                <w:rFonts w:ascii="Times New Roman" w:eastAsia="Times New Roman" w:hAnsi="Times New Roman" w:cs="Times New Roman"/>
                <w:b/>
                <w:sz w:val="28"/>
                <w:szCs w:val="28"/>
                <w:lang w:eastAsia="ru-RU"/>
              </w:rPr>
              <w:t>всасывания</w:t>
            </w:r>
            <w:r w:rsidR="00975E11" w:rsidRPr="00975E11">
              <w:rPr>
                <w:rFonts w:ascii="Times New Roman" w:eastAsia="Times New Roman" w:hAnsi="Times New Roman" w:cs="Times New Roman"/>
                <w:sz w:val="28"/>
                <w:szCs w:val="28"/>
                <w:lang w:eastAsia="ru-RU"/>
              </w:rPr>
              <w:t>, образования секретов, фагоцитоза; они также являются однослойными, один из них снабжен щеточной каймой, другой имеет выраженные углубления, на базальной поверхности. Кроме того, некоторые виды эпителиальной ткани имеют постоянные узкие межклеточные щели (почечный эпителий) или периодически возникающие крупные межклеточные отверстия — стоматы (целомический эпителий), что способствует процессам фильтрации и всасывания.</w:t>
            </w:r>
          </w:p>
          <w:p w:rsidR="00975E11" w:rsidRPr="00975E11" w:rsidRDefault="00975E11" w:rsidP="00DF036F">
            <w:pPr>
              <w:ind w:firstLine="567"/>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b/>
                <w:sz w:val="28"/>
                <w:szCs w:val="28"/>
                <w:lang w:eastAsia="ru-RU"/>
              </w:rPr>
              <w:t>Эпителиальная ткань</w:t>
            </w:r>
            <w:r w:rsidRPr="00975E11">
              <w:rPr>
                <w:rFonts w:ascii="Times New Roman" w:eastAsia="Times New Roman" w:hAnsi="Times New Roman" w:cs="Times New Roman"/>
                <w:sz w:val="28"/>
                <w:szCs w:val="28"/>
                <w:lang w:eastAsia="ru-RU"/>
              </w:rPr>
              <w:t xml:space="preserve"> (эпителий, от греч. epi — на, поверх и thele — сосок) — пограничная ткань, выстилающая поверхность кожи, роговицы глаза, серозных оболочек, внутреннюю поверхность полых органов пищеварительной, дыхательной и мочеполовой систем (желудка, трахеи, матки и др.). Большинство желез эпителиального происхождения.</w:t>
            </w:r>
          </w:p>
          <w:p w:rsidR="00975E11" w:rsidRPr="00975E11" w:rsidRDefault="00975E11" w:rsidP="00DF036F">
            <w:pPr>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t>Пограничным положением эпителиальной ткани обусловлено ее участие в обменных процессах: газообмен через эпителий альвеол легких; всасывание питательных веществ из просвета кишечника в кровь и лимфу, выделение мочи через эпителий почек и пр. Кроме того, эпителиальная ткань выполняет также защитную функцию, предохраняя подлежащие ткани от повреждающих воздействий.</w:t>
            </w:r>
          </w:p>
        </w:tc>
      </w:tr>
      <w:tr w:rsidR="00975E11" w:rsidRPr="002C6532" w:rsidTr="00B40951">
        <w:trPr>
          <w:trHeight w:val="1832"/>
        </w:trPr>
        <w:tc>
          <w:tcPr>
            <w:tcW w:w="9498" w:type="dxa"/>
            <w:gridSpan w:val="12"/>
          </w:tcPr>
          <w:p w:rsidR="001E49BA" w:rsidRDefault="00975E11" w:rsidP="00DF036F">
            <w:pPr>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lastRenderedPageBreak/>
              <w:t>В отличие от других тканей, эпителиальная ткань развивается из всех трех зародышев</w:t>
            </w:r>
            <w:r w:rsidR="001E49BA">
              <w:rPr>
                <w:rFonts w:ascii="Times New Roman" w:eastAsia="Times New Roman" w:hAnsi="Times New Roman" w:cs="Times New Roman"/>
                <w:sz w:val="28"/>
                <w:szCs w:val="28"/>
                <w:lang w:eastAsia="ru-RU"/>
              </w:rPr>
              <w:t xml:space="preserve">ых листков. </w:t>
            </w:r>
            <w:r w:rsidRPr="001E49BA">
              <w:rPr>
                <w:rFonts w:ascii="Times New Roman" w:eastAsia="Times New Roman" w:hAnsi="Times New Roman" w:cs="Times New Roman"/>
                <w:b/>
                <w:sz w:val="28"/>
                <w:szCs w:val="28"/>
                <w:lang w:eastAsia="ru-RU"/>
              </w:rPr>
              <w:t>Из эктодермы</w:t>
            </w:r>
            <w:r w:rsidRPr="00975E11">
              <w:rPr>
                <w:rFonts w:ascii="Times New Roman" w:eastAsia="Times New Roman" w:hAnsi="Times New Roman" w:cs="Times New Roman"/>
                <w:sz w:val="28"/>
                <w:szCs w:val="28"/>
                <w:lang w:eastAsia="ru-RU"/>
              </w:rPr>
              <w:t xml:space="preserve"> — эпителий кожи, ротовой полости, большей части пищевода, роговицы глаза; </w:t>
            </w:r>
            <w:r w:rsidRPr="001E49BA">
              <w:rPr>
                <w:rFonts w:ascii="Times New Roman" w:eastAsia="Times New Roman" w:hAnsi="Times New Roman" w:cs="Times New Roman"/>
                <w:b/>
                <w:sz w:val="28"/>
                <w:szCs w:val="28"/>
                <w:lang w:eastAsia="ru-RU"/>
              </w:rPr>
              <w:t>из энтодермы</w:t>
            </w:r>
            <w:r w:rsidRPr="00975E11">
              <w:rPr>
                <w:rFonts w:ascii="Times New Roman" w:eastAsia="Times New Roman" w:hAnsi="Times New Roman" w:cs="Times New Roman"/>
                <w:sz w:val="28"/>
                <w:szCs w:val="28"/>
                <w:lang w:eastAsia="ru-RU"/>
              </w:rPr>
              <w:t xml:space="preserve"> — эпителий желудочно-кишечного тракта; </w:t>
            </w:r>
            <w:r w:rsidRPr="001E49BA">
              <w:rPr>
                <w:rFonts w:ascii="Times New Roman" w:eastAsia="Times New Roman" w:hAnsi="Times New Roman" w:cs="Times New Roman"/>
                <w:b/>
                <w:sz w:val="28"/>
                <w:szCs w:val="28"/>
                <w:lang w:eastAsia="ru-RU"/>
              </w:rPr>
              <w:t>из мезодермы</w:t>
            </w:r>
            <w:r w:rsidRPr="00975E11">
              <w:rPr>
                <w:rFonts w:ascii="Times New Roman" w:eastAsia="Times New Roman" w:hAnsi="Times New Roman" w:cs="Times New Roman"/>
                <w:sz w:val="28"/>
                <w:szCs w:val="28"/>
                <w:lang w:eastAsia="ru-RU"/>
              </w:rPr>
              <w:t xml:space="preserve"> — эпителий органов мочеполовой системы и серозных оболочек — мезотелий. </w:t>
            </w:r>
          </w:p>
          <w:p w:rsidR="00975E11" w:rsidRPr="00975E11" w:rsidRDefault="00975E11" w:rsidP="00DF036F">
            <w:pPr>
              <w:ind w:firstLine="567"/>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t>Возникает эпителиальная ткань на ранних стадиях эмбрионального развития. Входя в состав плаценты, эпителий участвует в обмене между матерью и плодом. С учетом особенностей происхождения эпителиальной ткани предложено подразделять ее на кожный, кишечный, почечный, целомический эпителий (мезотелий, эпителий половых желез) и эпендимоглиальный (эпителий некоторых органов чувств).</w:t>
            </w:r>
          </w:p>
          <w:p w:rsidR="001E49BA" w:rsidRDefault="00975E11" w:rsidP="00DF036F">
            <w:pPr>
              <w:jc w:val="both"/>
              <w:rPr>
                <w:rFonts w:ascii="Times New Roman" w:eastAsia="Times New Roman" w:hAnsi="Times New Roman" w:cs="Times New Roman"/>
                <w:sz w:val="28"/>
                <w:szCs w:val="28"/>
                <w:lang w:eastAsia="ru-RU"/>
              </w:rPr>
            </w:pPr>
            <w:r w:rsidRPr="001E49BA">
              <w:rPr>
                <w:rFonts w:ascii="Times New Roman" w:eastAsia="Times New Roman" w:hAnsi="Times New Roman" w:cs="Times New Roman"/>
                <w:sz w:val="28"/>
                <w:szCs w:val="28"/>
                <w:lang w:eastAsia="ru-RU"/>
              </w:rPr>
              <w:t xml:space="preserve">Всем видам эпителиальной ткани свойствен ряд общих признаков: </w:t>
            </w:r>
          </w:p>
          <w:p w:rsidR="001E49BA" w:rsidRPr="001E49BA" w:rsidRDefault="00975E11" w:rsidP="0052031A">
            <w:pPr>
              <w:pStyle w:val="a4"/>
              <w:numPr>
                <w:ilvl w:val="0"/>
                <w:numId w:val="37"/>
              </w:numPr>
              <w:jc w:val="both"/>
              <w:rPr>
                <w:rFonts w:ascii="Times New Roman" w:eastAsia="Times New Roman" w:hAnsi="Times New Roman" w:cs="Times New Roman"/>
                <w:sz w:val="28"/>
                <w:szCs w:val="28"/>
                <w:lang w:eastAsia="ru-RU"/>
              </w:rPr>
            </w:pPr>
            <w:r w:rsidRPr="001E49BA">
              <w:rPr>
                <w:rFonts w:ascii="Times New Roman" w:eastAsia="Times New Roman" w:hAnsi="Times New Roman" w:cs="Times New Roman"/>
                <w:sz w:val="28"/>
                <w:szCs w:val="28"/>
                <w:lang w:eastAsia="ru-RU"/>
              </w:rPr>
              <w:t xml:space="preserve">клетки эпителия в совокупности образуют сплошной пласт, расположенный на базальной мембране, через которую осуществляется питание эпителиальной ткани, не содержащей кровеносных сосудов; </w:t>
            </w:r>
          </w:p>
          <w:p w:rsidR="001E49BA" w:rsidRPr="001E49BA" w:rsidRDefault="00975E11" w:rsidP="0052031A">
            <w:pPr>
              <w:pStyle w:val="a4"/>
              <w:numPr>
                <w:ilvl w:val="0"/>
                <w:numId w:val="36"/>
              </w:numPr>
              <w:ind w:left="709" w:hanging="283"/>
              <w:jc w:val="both"/>
              <w:rPr>
                <w:rFonts w:ascii="Times New Roman" w:eastAsia="Times New Roman" w:hAnsi="Times New Roman" w:cs="Times New Roman"/>
                <w:sz w:val="28"/>
                <w:szCs w:val="28"/>
                <w:lang w:eastAsia="ru-RU"/>
              </w:rPr>
            </w:pPr>
            <w:r w:rsidRPr="001E49BA">
              <w:rPr>
                <w:rFonts w:ascii="Times New Roman" w:eastAsia="Times New Roman" w:hAnsi="Times New Roman" w:cs="Times New Roman"/>
                <w:sz w:val="28"/>
                <w:szCs w:val="28"/>
                <w:lang w:eastAsia="ru-RU"/>
              </w:rPr>
              <w:t xml:space="preserve">эпителиальная ткань обладает высокой регенераторной способностью, и целостность поврежденного пласта, как правило, восстанавливается; </w:t>
            </w:r>
          </w:p>
          <w:p w:rsidR="00975E11" w:rsidRPr="001E49BA" w:rsidRDefault="00975E11" w:rsidP="0052031A">
            <w:pPr>
              <w:pStyle w:val="a4"/>
              <w:numPr>
                <w:ilvl w:val="0"/>
                <w:numId w:val="36"/>
              </w:numPr>
              <w:ind w:left="709" w:hanging="283"/>
              <w:jc w:val="both"/>
              <w:rPr>
                <w:rFonts w:ascii="Times New Roman" w:eastAsia="Times New Roman" w:hAnsi="Times New Roman" w:cs="Times New Roman"/>
                <w:sz w:val="28"/>
                <w:szCs w:val="28"/>
                <w:lang w:eastAsia="ru-RU"/>
              </w:rPr>
            </w:pPr>
            <w:r w:rsidRPr="001E49BA">
              <w:rPr>
                <w:rFonts w:ascii="Times New Roman" w:eastAsia="Times New Roman" w:hAnsi="Times New Roman" w:cs="Times New Roman"/>
                <w:sz w:val="28"/>
                <w:szCs w:val="28"/>
                <w:lang w:eastAsia="ru-RU"/>
              </w:rPr>
              <w:t>клеткам эпителиальной ткани свойственна полярность строения вследствие различий базальной (находящейся ближе к базальной мембране) и противоположной — апикальной частей клеточного тела.</w:t>
            </w:r>
          </w:p>
          <w:p w:rsidR="00975E11" w:rsidRPr="00975E11" w:rsidRDefault="00975E11" w:rsidP="00DF036F">
            <w:pPr>
              <w:ind w:firstLine="567"/>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t xml:space="preserve">В пределах пласта связь соседних клеток зачастую осуществляется при помощи десмосом — особых множественных структур субмикроскопических размеров, состоящих из двух половин, каждая из которых в виде утолщения располагается на смежных поверхностях соседних клеток. Щелевидный промежуток между половинами десмосом заполнен веществом, по-видимому, углеводной природы. Если межклеточные промежутки расширены, то десмосомы находятся на концах обращенных друг к другу </w:t>
            </w:r>
            <w:r w:rsidR="00A1534A" w:rsidRPr="00975E11">
              <w:rPr>
                <w:rFonts w:ascii="Times New Roman" w:eastAsia="Times New Roman" w:hAnsi="Times New Roman" w:cs="Times New Roman"/>
                <w:sz w:val="28"/>
                <w:szCs w:val="28"/>
                <w:lang w:eastAsia="ru-RU"/>
              </w:rPr>
              <w:t>выбухании</w:t>
            </w:r>
            <w:r w:rsidRPr="00975E11">
              <w:rPr>
                <w:rFonts w:ascii="Times New Roman" w:eastAsia="Times New Roman" w:hAnsi="Times New Roman" w:cs="Times New Roman"/>
                <w:sz w:val="28"/>
                <w:szCs w:val="28"/>
                <w:lang w:eastAsia="ru-RU"/>
              </w:rPr>
              <w:t xml:space="preserve"> цитоплазмы контактирующих клеток. Каждая пара таких выбуханий имеет при световой микроскопии вид межклеточного мостика. </w:t>
            </w:r>
            <w:r w:rsidR="00714412" w:rsidRPr="00975E11">
              <w:rPr>
                <w:rFonts w:ascii="Times New Roman" w:eastAsia="Times New Roman" w:hAnsi="Times New Roman" w:cs="Times New Roman"/>
                <w:sz w:val="28"/>
                <w:szCs w:val="28"/>
                <w:lang w:eastAsia="ru-RU"/>
              </w:rPr>
              <w:t>В эпителии тонкой кишки</w:t>
            </w:r>
            <w:r w:rsidR="00714412">
              <w:rPr>
                <w:rFonts w:ascii="Times New Roman" w:eastAsia="Times New Roman" w:hAnsi="Times New Roman" w:cs="Times New Roman"/>
                <w:sz w:val="28"/>
                <w:szCs w:val="28"/>
                <w:lang w:eastAsia="ru-RU"/>
              </w:rPr>
              <w:t>,</w:t>
            </w:r>
            <w:r w:rsidR="00714412" w:rsidRPr="00975E11">
              <w:rPr>
                <w:rFonts w:ascii="Times New Roman" w:eastAsia="Times New Roman" w:hAnsi="Times New Roman" w:cs="Times New Roman"/>
                <w:sz w:val="28"/>
                <w:szCs w:val="28"/>
                <w:lang w:eastAsia="ru-RU"/>
              </w:rPr>
              <w:t xml:space="preserve"> промежутки между смежными клетками</w:t>
            </w:r>
            <w:r w:rsidR="00714412">
              <w:rPr>
                <w:rFonts w:ascii="Times New Roman" w:eastAsia="Times New Roman" w:hAnsi="Times New Roman" w:cs="Times New Roman"/>
                <w:sz w:val="28"/>
                <w:szCs w:val="28"/>
                <w:lang w:eastAsia="ru-RU"/>
              </w:rPr>
              <w:t>,</w:t>
            </w:r>
            <w:r w:rsidR="00714412" w:rsidRPr="00975E11">
              <w:rPr>
                <w:rFonts w:ascii="Times New Roman" w:eastAsia="Times New Roman" w:hAnsi="Times New Roman" w:cs="Times New Roman"/>
                <w:sz w:val="28"/>
                <w:szCs w:val="28"/>
                <w:lang w:eastAsia="ru-RU"/>
              </w:rPr>
              <w:t xml:space="preserve"> закрыты с поверхности благодаря слиянию в этих местах клеточных оболочек. </w:t>
            </w:r>
            <w:r w:rsidRPr="00975E11">
              <w:rPr>
                <w:rFonts w:ascii="Times New Roman" w:eastAsia="Times New Roman" w:hAnsi="Times New Roman" w:cs="Times New Roman"/>
                <w:sz w:val="28"/>
                <w:szCs w:val="28"/>
                <w:lang w:eastAsia="ru-RU"/>
              </w:rPr>
              <w:t>Такие места слияния описывали как замыкающие пластинки. В других случаях указанные специальные структуры отсутствуют, соседние клетки контактируют своими ровными или извилистыми поверхностями. Иногда края клеток черепицеобразно накладываются друг на друга. Базальная мембрана между эпителием и подлежащей тканью образована веществом, богатым мукополисахаридами и содержащим сеть тонких фибрилл.</w:t>
            </w:r>
          </w:p>
          <w:p w:rsidR="00975E11" w:rsidRPr="0028248E" w:rsidRDefault="00975E11" w:rsidP="00DF036F">
            <w:pPr>
              <w:ind w:firstLine="567"/>
              <w:jc w:val="both"/>
              <w:rPr>
                <w:rFonts w:ascii="Times New Roman" w:eastAsia="Times New Roman" w:hAnsi="Times New Roman" w:cs="Times New Roman"/>
                <w:b/>
                <w:sz w:val="28"/>
                <w:szCs w:val="28"/>
                <w:lang w:eastAsia="ru-RU"/>
              </w:rPr>
            </w:pPr>
            <w:r w:rsidRPr="00975E11">
              <w:rPr>
                <w:rFonts w:ascii="Times New Roman" w:eastAsia="Times New Roman" w:hAnsi="Times New Roman" w:cs="Times New Roman"/>
                <w:sz w:val="28"/>
                <w:szCs w:val="28"/>
                <w:lang w:eastAsia="ru-RU"/>
              </w:rPr>
              <w:t xml:space="preserve">Клетки эпителиальной ткани покрыты с поверхности плазматической оболочкой и содержат в цитоплазме органоиды. В клетках, через которые интенсивно выделяются продукты обмена, плазматическая оболочка базальной части клеточного тела складчатая. На поверхности ряда клеток эпителия цитоплазма образует мелкие, обращенные кнаружи выросты — микроворсинки. Их особенно много на апикальной поверхности эпителия тонкого кишечника и главных отделов извитых канальцев почек. Здесь </w:t>
            </w:r>
            <w:r w:rsidRPr="00975E11">
              <w:rPr>
                <w:rFonts w:ascii="Times New Roman" w:eastAsia="Times New Roman" w:hAnsi="Times New Roman" w:cs="Times New Roman"/>
                <w:sz w:val="28"/>
                <w:szCs w:val="28"/>
                <w:lang w:eastAsia="ru-RU"/>
              </w:rPr>
              <w:lastRenderedPageBreak/>
              <w:t>микроворсинки расположены параллельно друг другу и в совокупности светооптически имеют вид полоски (кутикулы эпителия кишечника и щеточная кайма в почке). Микроворсинки увеличивают всасывающую поверхность клеток. Кроме того, в микроворсинках кутикулы и щеточной каймы обнаружен ряд ферментов.</w:t>
            </w:r>
          </w:p>
        </w:tc>
      </w:tr>
      <w:tr w:rsidR="00975E11" w:rsidRPr="002C6532" w:rsidTr="00B40951">
        <w:trPr>
          <w:trHeight w:val="3690"/>
        </w:trPr>
        <w:tc>
          <w:tcPr>
            <w:tcW w:w="9498" w:type="dxa"/>
            <w:gridSpan w:val="12"/>
          </w:tcPr>
          <w:p w:rsidR="00975E11" w:rsidRDefault="00975E11" w:rsidP="00DF036F">
            <w:pPr>
              <w:rPr>
                <w:rFonts w:ascii="Times New Roman" w:eastAsia="Times New Roman" w:hAnsi="Times New Roman" w:cs="Times New Roman"/>
                <w:b/>
                <w:sz w:val="28"/>
                <w:szCs w:val="28"/>
                <w:lang w:eastAsia="ru-RU"/>
              </w:rPr>
            </w:pPr>
            <w:r w:rsidRPr="00975E11">
              <w:rPr>
                <w:rFonts w:ascii="Times New Roman" w:eastAsia="Times New Roman" w:hAnsi="Times New Roman" w:cs="Times New Roman"/>
                <w:b/>
                <w:sz w:val="28"/>
                <w:szCs w:val="28"/>
                <w:lang w:eastAsia="ru-RU"/>
              </w:rPr>
              <w:lastRenderedPageBreak/>
              <w:t>Покровный эпителий: простой эпителий (плоский, кубический, цилиндрический, мерцательный, многорядный) и сложный (многослойный, переходный).</w:t>
            </w:r>
          </w:p>
          <w:p w:rsidR="00975E11" w:rsidRPr="00975E11" w:rsidRDefault="00975E11" w:rsidP="00DF036F">
            <w:pPr>
              <w:jc w:val="both"/>
              <w:rPr>
                <w:rFonts w:ascii="Times New Roman" w:eastAsia="Times New Roman" w:hAnsi="Times New Roman" w:cs="Times New Roman"/>
                <w:sz w:val="28"/>
                <w:szCs w:val="28"/>
                <w:lang w:eastAsia="ru-RU"/>
              </w:rPr>
            </w:pPr>
            <w:r w:rsidRPr="001E49BA">
              <w:rPr>
                <w:rFonts w:ascii="Times New Roman" w:eastAsia="Times New Roman" w:hAnsi="Times New Roman" w:cs="Times New Roman"/>
                <w:b/>
                <w:sz w:val="28"/>
                <w:szCs w:val="28"/>
                <w:lang w:eastAsia="ru-RU"/>
              </w:rPr>
              <w:t xml:space="preserve">Эпителий </w:t>
            </w:r>
            <w:r w:rsidRPr="00975E11">
              <w:rPr>
                <w:rFonts w:ascii="Times New Roman" w:eastAsia="Times New Roman" w:hAnsi="Times New Roman" w:cs="Times New Roman"/>
                <w:sz w:val="28"/>
                <w:szCs w:val="28"/>
                <w:lang w:eastAsia="ru-RU"/>
              </w:rPr>
              <w:t>(лат. epithelium, от греч. ἐπι- — сверх- и θηλή — сосок молочной железы), или эпителиальная ткань — слой клеток, выстилающий поверхность (эпидермис) полостей тела, а также слизистые оболочки внутренних органов, пищевого тракта, дыхательной системы, мочеполовые пути. Кроме того, образует большинство желёз организма.</w:t>
            </w:r>
          </w:p>
          <w:p w:rsidR="00975E11" w:rsidRPr="00975E11" w:rsidRDefault="00975E11" w:rsidP="00DF036F">
            <w:pPr>
              <w:ind w:firstLine="567"/>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t>Клетки эпителия лежат на тонкой базальной мембране, они лишены кровеносных сосудов, их питание осуществляется за счет подлежащей соединительной ткани.</w:t>
            </w:r>
          </w:p>
          <w:p w:rsidR="00975E11" w:rsidRPr="00975E11" w:rsidRDefault="00975E11" w:rsidP="00DF036F">
            <w:pPr>
              <w:rPr>
                <w:rFonts w:ascii="Times New Roman" w:eastAsia="Times New Roman" w:hAnsi="Times New Roman" w:cs="Times New Roman"/>
                <w:sz w:val="28"/>
                <w:szCs w:val="28"/>
                <w:lang w:eastAsia="ru-RU"/>
              </w:rPr>
            </w:pPr>
          </w:p>
        </w:tc>
      </w:tr>
      <w:tr w:rsidR="001E49BA" w:rsidRPr="002C6532" w:rsidTr="00227C89">
        <w:trPr>
          <w:trHeight w:hRule="exact" w:val="3095"/>
        </w:trPr>
        <w:tc>
          <w:tcPr>
            <w:tcW w:w="4214" w:type="dxa"/>
            <w:gridSpan w:val="3"/>
          </w:tcPr>
          <w:p w:rsidR="001E49BA" w:rsidRPr="00975E11" w:rsidRDefault="001E49BA" w:rsidP="00DF036F">
            <w:pPr>
              <w:jc w:val="both"/>
              <w:rPr>
                <w:rFonts w:ascii="Times New Roman" w:eastAsia="Times New Roman" w:hAnsi="Times New Roman" w:cs="Times New Roman"/>
                <w:b/>
                <w:sz w:val="28"/>
                <w:szCs w:val="28"/>
                <w:lang w:eastAsia="ru-RU"/>
              </w:rPr>
            </w:pPr>
            <w:r w:rsidRPr="001E49BA">
              <w:rPr>
                <w:rFonts w:ascii="Times New Roman" w:eastAsia="Times New Roman" w:hAnsi="Times New Roman" w:cs="Times New Roman"/>
                <w:b/>
                <w:sz w:val="28"/>
                <w:szCs w:val="28"/>
                <w:lang w:eastAsia="ru-RU"/>
              </w:rPr>
              <w:t>Однослойный эпителий</w:t>
            </w:r>
            <w:r w:rsidRPr="00975E11">
              <w:rPr>
                <w:rFonts w:ascii="Times New Roman" w:eastAsia="Times New Roman" w:hAnsi="Times New Roman" w:cs="Times New Roman"/>
                <w:sz w:val="28"/>
                <w:szCs w:val="28"/>
                <w:lang w:eastAsia="ru-RU"/>
              </w:rPr>
              <w:t xml:space="preserve"> может быть однорядным и многорядным. У однорядного эпителия все клетки имеют одинаковую форму — плоскую, кубическую или призматическую, их ядра лежат на одном уровне, то есть в один ряд. </w:t>
            </w:r>
          </w:p>
        </w:tc>
        <w:tc>
          <w:tcPr>
            <w:tcW w:w="5284" w:type="dxa"/>
            <w:gridSpan w:val="9"/>
          </w:tcPr>
          <w:p w:rsidR="001E49BA" w:rsidRPr="00975E11" w:rsidRDefault="001E49BA" w:rsidP="00DF036F">
            <w:pPr>
              <w:rPr>
                <w:rFonts w:ascii="Times New Roman" w:eastAsia="Times New Roman" w:hAnsi="Times New Roman" w:cs="Times New Roman"/>
                <w:b/>
                <w:sz w:val="28"/>
                <w:szCs w:val="28"/>
                <w:lang w:eastAsia="ru-RU"/>
              </w:rPr>
            </w:pPr>
            <w:r>
              <w:rPr>
                <w:noProof/>
                <w:lang w:eastAsia="ru-RU"/>
              </w:rPr>
              <w:drawing>
                <wp:inline distT="0" distB="0" distL="0" distR="0">
                  <wp:extent cx="2945234" cy="1790700"/>
                  <wp:effectExtent l="0" t="0" r="7620" b="0"/>
                  <wp:docPr id="14" name="preview-image" descr="http://omedicine.info/wp-content/uploads/2012/02/epithelium-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omedicine.info/wp-content/uploads/2012/02/epithelium-3-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52301" cy="1794997"/>
                          </a:xfrm>
                          <a:prstGeom prst="rect">
                            <a:avLst/>
                          </a:prstGeom>
                          <a:noFill/>
                          <a:ln>
                            <a:noFill/>
                          </a:ln>
                        </pic:spPr>
                      </pic:pic>
                    </a:graphicData>
                  </a:graphic>
                </wp:inline>
              </w:drawing>
            </w:r>
          </w:p>
        </w:tc>
      </w:tr>
      <w:tr w:rsidR="001E49BA" w:rsidRPr="002C6532" w:rsidTr="00A1534A">
        <w:trPr>
          <w:trHeight w:hRule="exact" w:val="4500"/>
        </w:trPr>
        <w:tc>
          <w:tcPr>
            <w:tcW w:w="9498" w:type="dxa"/>
            <w:gridSpan w:val="12"/>
          </w:tcPr>
          <w:p w:rsidR="001E49BA" w:rsidRDefault="00714412" w:rsidP="00DF036F">
            <w:pPr>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t>У многорядного эпителия различают окрашиваемые гематоксилин-эозином, призматические и вставочные клетки; последние, в свою очередь, делятся по принципу отношения ядра к базальной мембране на высокие вставочные и низкие вставочные клетки.</w:t>
            </w:r>
          </w:p>
          <w:p w:rsidR="00FE01D3" w:rsidRDefault="00FE01D3" w:rsidP="00DF036F">
            <w:pPr>
              <w:rPr>
                <w:rFonts w:ascii="Times New Roman" w:eastAsia="Times New Roman" w:hAnsi="Times New Roman" w:cs="Times New Roman"/>
                <w:b/>
                <w:sz w:val="28"/>
                <w:szCs w:val="28"/>
                <w:lang w:eastAsia="ru-RU"/>
              </w:rPr>
            </w:pPr>
            <w:r w:rsidRPr="001E49BA">
              <w:rPr>
                <w:rFonts w:ascii="Times New Roman" w:eastAsia="Times New Roman" w:hAnsi="Times New Roman" w:cs="Times New Roman"/>
                <w:b/>
                <w:sz w:val="28"/>
                <w:szCs w:val="28"/>
                <w:lang w:eastAsia="ru-RU"/>
              </w:rPr>
              <w:t>Многослойный эпителий</w:t>
            </w:r>
            <w:r w:rsidRPr="00975E11">
              <w:rPr>
                <w:rFonts w:ascii="Times New Roman" w:eastAsia="Times New Roman" w:hAnsi="Times New Roman" w:cs="Times New Roman"/>
                <w:sz w:val="28"/>
                <w:szCs w:val="28"/>
                <w:lang w:eastAsia="ru-RU"/>
              </w:rPr>
              <w:t xml:space="preserve"> бывает </w:t>
            </w:r>
            <w:r w:rsidRPr="001E49BA">
              <w:rPr>
                <w:rFonts w:ascii="Times New Roman" w:eastAsia="Times New Roman" w:hAnsi="Times New Roman" w:cs="Times New Roman"/>
                <w:b/>
                <w:sz w:val="28"/>
                <w:szCs w:val="28"/>
                <w:lang w:eastAsia="ru-RU"/>
              </w:rPr>
              <w:t xml:space="preserve">ороговевающим, неороговевающим и переходным. </w:t>
            </w:r>
          </w:p>
          <w:p w:rsidR="00FE01D3" w:rsidRDefault="00FE01D3" w:rsidP="00DF036F">
            <w:pPr>
              <w:ind w:firstLine="567"/>
              <w:jc w:val="both"/>
              <w:rPr>
                <w:rFonts w:ascii="Times New Roman" w:eastAsia="Times New Roman" w:hAnsi="Times New Roman" w:cs="Times New Roman"/>
                <w:sz w:val="28"/>
                <w:szCs w:val="28"/>
                <w:lang w:eastAsia="ru-RU"/>
              </w:rPr>
            </w:pPr>
            <w:r w:rsidRPr="00975E11">
              <w:rPr>
                <w:rFonts w:ascii="Times New Roman" w:eastAsia="Times New Roman" w:hAnsi="Times New Roman" w:cs="Times New Roman"/>
                <w:sz w:val="28"/>
                <w:szCs w:val="28"/>
                <w:lang w:eastAsia="ru-RU"/>
              </w:rPr>
              <w:t xml:space="preserve">Эпителий, в котором происходят процессы ороговения, связанные с дифференцировкой клеток верхних слоев в плоские роговые чешуйки, называют </w:t>
            </w:r>
            <w:r w:rsidRPr="001E49BA">
              <w:rPr>
                <w:rFonts w:ascii="Times New Roman" w:eastAsia="Times New Roman" w:hAnsi="Times New Roman" w:cs="Times New Roman"/>
                <w:b/>
                <w:sz w:val="28"/>
                <w:szCs w:val="28"/>
                <w:lang w:eastAsia="ru-RU"/>
              </w:rPr>
              <w:t>многослойным плоским ороговевающим.</w:t>
            </w:r>
          </w:p>
          <w:p w:rsidR="00FE01D3" w:rsidRPr="001E49BA" w:rsidRDefault="00FE01D3" w:rsidP="00DF036F">
            <w:pPr>
              <w:ind w:firstLine="567"/>
              <w:jc w:val="both"/>
              <w:rPr>
                <w:rFonts w:ascii="Times New Roman" w:eastAsia="Times New Roman" w:hAnsi="Times New Roman" w:cs="Times New Roman"/>
                <w:b/>
                <w:sz w:val="28"/>
                <w:szCs w:val="28"/>
                <w:lang w:eastAsia="ru-RU"/>
              </w:rPr>
            </w:pPr>
            <w:r w:rsidRPr="00975E11">
              <w:rPr>
                <w:rFonts w:ascii="Times New Roman" w:eastAsia="Times New Roman" w:hAnsi="Times New Roman" w:cs="Times New Roman"/>
                <w:sz w:val="28"/>
                <w:szCs w:val="28"/>
                <w:lang w:eastAsia="ru-RU"/>
              </w:rPr>
              <w:t xml:space="preserve">При отсутствии ороговения эпителий называется </w:t>
            </w:r>
            <w:r w:rsidRPr="001E49BA">
              <w:rPr>
                <w:rFonts w:ascii="Times New Roman" w:eastAsia="Times New Roman" w:hAnsi="Times New Roman" w:cs="Times New Roman"/>
                <w:b/>
                <w:sz w:val="28"/>
                <w:szCs w:val="28"/>
                <w:lang w:eastAsia="ru-RU"/>
              </w:rPr>
              <w:t>многослойным плоским неороговевающим.</w:t>
            </w:r>
          </w:p>
          <w:p w:rsidR="00FE01D3" w:rsidRDefault="00FE01D3" w:rsidP="00DF036F">
            <w:pPr>
              <w:jc w:val="both"/>
              <w:rPr>
                <w:noProof/>
                <w:lang w:eastAsia="ru-RU"/>
              </w:rPr>
            </w:pPr>
            <w:r w:rsidRPr="001E49BA">
              <w:rPr>
                <w:rFonts w:ascii="Times New Roman" w:eastAsia="Times New Roman" w:hAnsi="Times New Roman" w:cs="Times New Roman"/>
                <w:b/>
                <w:sz w:val="28"/>
                <w:szCs w:val="28"/>
                <w:lang w:eastAsia="ru-RU"/>
              </w:rPr>
              <w:t>Переходный эпителий</w:t>
            </w:r>
            <w:r w:rsidRPr="00975E11">
              <w:rPr>
                <w:rFonts w:ascii="Times New Roman" w:eastAsia="Times New Roman" w:hAnsi="Times New Roman" w:cs="Times New Roman"/>
                <w:sz w:val="28"/>
                <w:szCs w:val="28"/>
                <w:lang w:eastAsia="ru-RU"/>
              </w:rPr>
              <w:t xml:space="preserve"> выстилает органы, подверженные сильному растяжению — мочевой пузырь, мочеточники и др. При изменении объёма органа толщина и строение эпителия также изменяется.</w:t>
            </w:r>
          </w:p>
        </w:tc>
      </w:tr>
      <w:tr w:rsidR="00FE01D3" w:rsidRPr="002C6532" w:rsidTr="00227C89">
        <w:trPr>
          <w:trHeight w:hRule="exact" w:val="3204"/>
        </w:trPr>
        <w:tc>
          <w:tcPr>
            <w:tcW w:w="3482" w:type="dxa"/>
            <w:gridSpan w:val="2"/>
          </w:tcPr>
          <w:p w:rsidR="00FE01D3" w:rsidRPr="00975E11" w:rsidRDefault="00FE01D3" w:rsidP="00DF036F">
            <w:pPr>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2371725" cy="1943100"/>
                  <wp:effectExtent l="0" t="0" r="9525" b="0"/>
                  <wp:docPr id="15" name="preview-image" descr="http://konspekta.net/studopediaorg/baza4/759606439133.files/image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konspekta.net/studopediaorg/baza4/759606439133.files/image059.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71725" cy="1943100"/>
                          </a:xfrm>
                          <a:prstGeom prst="rect">
                            <a:avLst/>
                          </a:prstGeom>
                          <a:noFill/>
                          <a:ln>
                            <a:noFill/>
                          </a:ln>
                        </pic:spPr>
                      </pic:pic>
                    </a:graphicData>
                  </a:graphic>
                </wp:inline>
              </w:drawing>
            </w:r>
          </w:p>
        </w:tc>
        <w:tc>
          <w:tcPr>
            <w:tcW w:w="6016" w:type="dxa"/>
            <w:gridSpan w:val="10"/>
          </w:tcPr>
          <w:p w:rsidR="00FE01D3" w:rsidRPr="00975E11" w:rsidRDefault="00FE01D3" w:rsidP="00DF036F">
            <w:pPr>
              <w:jc w:val="both"/>
              <w:rPr>
                <w:rFonts w:ascii="Times New Roman" w:eastAsia="Times New Roman" w:hAnsi="Times New Roman" w:cs="Times New Roman"/>
                <w:sz w:val="28"/>
                <w:szCs w:val="28"/>
                <w:lang w:eastAsia="ru-RU"/>
              </w:rPr>
            </w:pPr>
            <w:r w:rsidRPr="00FE01D3">
              <w:rPr>
                <w:rFonts w:ascii="Times New Roman" w:eastAsia="Times New Roman" w:hAnsi="Times New Roman" w:cs="Times New Roman"/>
                <w:sz w:val="28"/>
                <w:szCs w:val="28"/>
                <w:lang w:eastAsia="ru-RU"/>
              </w:rPr>
              <w:t xml:space="preserve">    Многослойный эпителий бывает ороговевающим, неороговевающим и переходным. Эпителий, в котором происходят процессы ороговения, связанные с дифференцировкой клеток верхних слоев в плоские роговые чешуйки, называют многослойным плоским ороговевающим. При отсутствии ороговения эпителий называется многос</w:t>
            </w:r>
            <w:r>
              <w:rPr>
                <w:rFonts w:ascii="Times New Roman" w:eastAsia="Times New Roman" w:hAnsi="Times New Roman" w:cs="Times New Roman"/>
                <w:sz w:val="28"/>
                <w:szCs w:val="28"/>
                <w:lang w:eastAsia="ru-RU"/>
              </w:rPr>
              <w:t>лойным плоским неороговевающим.</w:t>
            </w:r>
          </w:p>
        </w:tc>
      </w:tr>
      <w:tr w:rsidR="009421B5" w:rsidRPr="002C6532" w:rsidTr="00B40951">
        <w:trPr>
          <w:trHeight w:hRule="exact" w:val="1285"/>
        </w:trPr>
        <w:tc>
          <w:tcPr>
            <w:tcW w:w="9498" w:type="dxa"/>
            <w:gridSpan w:val="12"/>
          </w:tcPr>
          <w:p w:rsidR="009421B5" w:rsidRDefault="009421B5" w:rsidP="00DF036F">
            <w:pPr>
              <w:jc w:val="both"/>
              <w:rPr>
                <w:rFonts w:ascii="Times New Roman" w:eastAsia="Times New Roman" w:hAnsi="Times New Roman" w:cs="Times New Roman"/>
                <w:sz w:val="28"/>
                <w:szCs w:val="28"/>
                <w:lang w:eastAsia="ru-RU"/>
              </w:rPr>
            </w:pPr>
            <w:r w:rsidRPr="009421B5">
              <w:rPr>
                <w:rFonts w:ascii="Times New Roman" w:eastAsia="Times New Roman" w:hAnsi="Times New Roman" w:cs="Times New Roman"/>
                <w:b/>
                <w:sz w:val="28"/>
                <w:szCs w:val="28"/>
                <w:lang w:eastAsia="ru-RU"/>
              </w:rPr>
              <w:t xml:space="preserve">    Переходный эпителий</w:t>
            </w:r>
            <w:r w:rsidRPr="00FE01D3">
              <w:rPr>
                <w:rFonts w:ascii="Times New Roman" w:eastAsia="Times New Roman" w:hAnsi="Times New Roman" w:cs="Times New Roman"/>
                <w:sz w:val="28"/>
                <w:szCs w:val="28"/>
                <w:lang w:eastAsia="ru-RU"/>
              </w:rPr>
              <w:t xml:space="preserve"> выстилает органы, подверженные сильному растяжению — мочевой пузырь, мочеточники и др. При изменении объёма органа толщина и строение эпителия также изменяется.</w:t>
            </w:r>
          </w:p>
          <w:p w:rsidR="009421B5" w:rsidRPr="00FE01D3" w:rsidRDefault="009421B5" w:rsidP="00DF036F">
            <w:pPr>
              <w:jc w:val="both"/>
              <w:rPr>
                <w:rFonts w:ascii="Times New Roman" w:eastAsia="Times New Roman" w:hAnsi="Times New Roman" w:cs="Times New Roman"/>
                <w:sz w:val="28"/>
                <w:szCs w:val="28"/>
                <w:lang w:eastAsia="ru-RU"/>
              </w:rPr>
            </w:pPr>
          </w:p>
        </w:tc>
      </w:tr>
      <w:tr w:rsidR="008B4933" w:rsidRPr="002C6532" w:rsidTr="00227C89">
        <w:trPr>
          <w:trHeight w:hRule="exact" w:val="2951"/>
        </w:trPr>
        <w:tc>
          <w:tcPr>
            <w:tcW w:w="6095" w:type="dxa"/>
            <w:gridSpan w:val="9"/>
          </w:tcPr>
          <w:p w:rsidR="00AC0B0D" w:rsidRPr="009421B5" w:rsidRDefault="00AC0B0D" w:rsidP="00DF036F">
            <w:pPr>
              <w:jc w:val="both"/>
              <w:rPr>
                <w:rFonts w:ascii="Times New Roman" w:eastAsia="Times New Roman" w:hAnsi="Times New Roman" w:cs="Times New Roman"/>
                <w:sz w:val="28"/>
                <w:szCs w:val="28"/>
                <w:lang w:eastAsia="ru-RU"/>
              </w:rPr>
            </w:pPr>
            <w:r w:rsidRPr="009421B5">
              <w:rPr>
                <w:rFonts w:ascii="Times New Roman" w:eastAsia="Times New Roman" w:hAnsi="Times New Roman" w:cs="Times New Roman"/>
                <w:b/>
                <w:sz w:val="28"/>
                <w:szCs w:val="28"/>
                <w:lang w:eastAsia="ru-RU"/>
              </w:rPr>
              <w:t>Однослойный плоский эпителий</w:t>
            </w:r>
            <w:r w:rsidRPr="009421B5">
              <w:rPr>
                <w:rFonts w:ascii="Times New Roman" w:eastAsia="Times New Roman" w:hAnsi="Times New Roman" w:cs="Times New Roman"/>
                <w:sz w:val="28"/>
                <w:szCs w:val="28"/>
                <w:lang w:eastAsia="ru-RU"/>
              </w:rPr>
              <w:t xml:space="preserve"> (эндотелий и мезотелий). Эндотелий выстилает изнутри кровеносные, лимфатические сосуды, полости сердца. Эндотелиальные клетки плоские, бедны органеллами и образуют эндотелиальный пласт. Хорошо развита обменная функция. Они создают условия для кровотока. При нарушении эпителия образуются тромбы. Эндо</w:t>
            </w:r>
            <w:r w:rsidR="008B4933">
              <w:rPr>
                <w:rFonts w:ascii="Times New Roman" w:eastAsia="Times New Roman" w:hAnsi="Times New Roman" w:cs="Times New Roman"/>
                <w:sz w:val="28"/>
                <w:szCs w:val="28"/>
                <w:lang w:eastAsia="ru-RU"/>
              </w:rPr>
              <w:t>телий развивается из мезенхимы.</w:t>
            </w:r>
          </w:p>
        </w:tc>
        <w:tc>
          <w:tcPr>
            <w:tcW w:w="3403" w:type="dxa"/>
            <w:gridSpan w:val="3"/>
          </w:tcPr>
          <w:p w:rsidR="00AC0B0D" w:rsidRPr="009421B5" w:rsidRDefault="00AC0B0D" w:rsidP="00DF036F">
            <w:pPr>
              <w:jc w:val="both"/>
              <w:rPr>
                <w:rFonts w:ascii="Times New Roman" w:eastAsia="Times New Roman" w:hAnsi="Times New Roman" w:cs="Times New Roman"/>
                <w:sz w:val="28"/>
                <w:szCs w:val="28"/>
                <w:lang w:eastAsia="ru-RU"/>
              </w:rPr>
            </w:pPr>
            <w:r>
              <w:rPr>
                <w:noProof/>
                <w:lang w:eastAsia="ru-RU"/>
              </w:rPr>
              <w:drawing>
                <wp:inline distT="0" distB="0" distL="0" distR="0">
                  <wp:extent cx="1971675" cy="1762125"/>
                  <wp:effectExtent l="0" t="0" r="9525" b="9525"/>
                  <wp:docPr id="18" name="preview-image" descr="http://anatomia.ucoz.com/_si/0/31966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anatomia.ucoz.com/_si/0/31966749.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5556" r="19792"/>
                          <a:stretch/>
                        </pic:blipFill>
                        <pic:spPr bwMode="auto">
                          <a:xfrm>
                            <a:off x="0" y="0"/>
                            <a:ext cx="1977057" cy="17669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0B0D" w:rsidRPr="002C6532" w:rsidTr="006763F8">
        <w:trPr>
          <w:trHeight w:hRule="exact" w:val="3450"/>
        </w:trPr>
        <w:tc>
          <w:tcPr>
            <w:tcW w:w="9498" w:type="dxa"/>
            <w:gridSpan w:val="12"/>
          </w:tcPr>
          <w:p w:rsidR="00AC0B0D" w:rsidRPr="009421B5" w:rsidRDefault="00AC0B0D" w:rsidP="00DF036F">
            <w:pPr>
              <w:jc w:val="both"/>
              <w:rPr>
                <w:rFonts w:ascii="Times New Roman" w:eastAsia="Times New Roman" w:hAnsi="Times New Roman" w:cs="Times New Roman"/>
                <w:b/>
                <w:sz w:val="28"/>
                <w:szCs w:val="28"/>
                <w:lang w:eastAsia="ru-RU"/>
              </w:rPr>
            </w:pPr>
            <w:r w:rsidRPr="009421B5">
              <w:rPr>
                <w:rFonts w:ascii="Times New Roman" w:eastAsia="Times New Roman" w:hAnsi="Times New Roman" w:cs="Times New Roman"/>
                <w:sz w:val="28"/>
                <w:szCs w:val="28"/>
                <w:lang w:eastAsia="ru-RU"/>
              </w:rPr>
              <w:t xml:space="preserve">Вторая разновидность — мезотелий — развивается из мезодермы. Выстилает все серозные оболочки. Состоит </w:t>
            </w:r>
            <w:r w:rsidR="00F84473" w:rsidRPr="009421B5">
              <w:rPr>
                <w:rFonts w:ascii="Times New Roman" w:eastAsia="Times New Roman" w:hAnsi="Times New Roman" w:cs="Times New Roman"/>
                <w:sz w:val="28"/>
                <w:szCs w:val="28"/>
                <w:lang w:eastAsia="ru-RU"/>
              </w:rPr>
              <w:t>из плоской полигональной формы</w:t>
            </w:r>
            <w:r w:rsidRPr="009421B5">
              <w:rPr>
                <w:rFonts w:ascii="Times New Roman" w:eastAsia="Times New Roman" w:hAnsi="Times New Roman" w:cs="Times New Roman"/>
                <w:sz w:val="28"/>
                <w:szCs w:val="28"/>
                <w:lang w:eastAsia="ru-RU"/>
              </w:rPr>
              <w:t xml:space="preserve"> клеток, связанных между собой неровными краями. Клетки имеют одно, реже два уплощенных ядра. На апикальной поверхности имеются короткие микроворсинки. Они обладают всасывательной, выделительной и разграничительной функциями. Мезотелий обеспечивает свободное скольжение внутренних органов относительно друг друга. Мезотелий выделяет на свою поверхность слизистый секрет. Мезотелий предотвращает образование соединительнотканных спаек. Достаточно хорошо регенерируют за счет митоза.</w:t>
            </w:r>
          </w:p>
        </w:tc>
      </w:tr>
      <w:tr w:rsidR="00227C89" w:rsidRPr="002C6532" w:rsidTr="006763F8">
        <w:trPr>
          <w:trHeight w:hRule="exact" w:val="3450"/>
        </w:trPr>
        <w:tc>
          <w:tcPr>
            <w:tcW w:w="9498" w:type="dxa"/>
            <w:gridSpan w:val="12"/>
          </w:tcPr>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3"/>
              <w:gridCol w:w="4634"/>
            </w:tblGrid>
            <w:tr w:rsidR="00227C89" w:rsidTr="00227C89">
              <w:tc>
                <w:tcPr>
                  <w:tcW w:w="4633" w:type="dxa"/>
                </w:tcPr>
                <w:p w:rsidR="00227C89" w:rsidRDefault="00227C89" w:rsidP="00DF036F">
                  <w:pPr>
                    <w:jc w:val="both"/>
                    <w:rPr>
                      <w:rFonts w:ascii="Times New Roman" w:eastAsia="Times New Roman" w:hAnsi="Times New Roman" w:cs="Times New Roman"/>
                      <w:sz w:val="28"/>
                      <w:szCs w:val="28"/>
                      <w:lang w:eastAsia="ru-RU"/>
                    </w:rPr>
                  </w:pPr>
                  <w:r>
                    <w:rPr>
                      <w:noProof/>
                      <w:lang w:eastAsia="ru-RU"/>
                    </w:rPr>
                    <w:drawing>
                      <wp:inline distT="0" distB="0" distL="0" distR="0">
                        <wp:extent cx="2336556" cy="2656058"/>
                        <wp:effectExtent l="152400" t="0" r="140335" b="0"/>
                        <wp:docPr id="79898" name="preview-image" descr="http://club.foto.ru/gallery/images/preview/2006/08/15/67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club.foto.ru/gallery/images/preview/2006/08/15/67372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5400000">
                                  <a:off x="0" y="0"/>
                                  <a:ext cx="2375066" cy="2699834"/>
                                </a:xfrm>
                                <a:prstGeom prst="rect">
                                  <a:avLst/>
                                </a:prstGeom>
                                <a:noFill/>
                                <a:ln>
                                  <a:noFill/>
                                </a:ln>
                              </pic:spPr>
                            </pic:pic>
                          </a:graphicData>
                        </a:graphic>
                      </wp:inline>
                    </w:drawing>
                  </w:r>
                </w:p>
              </w:tc>
              <w:tc>
                <w:tcPr>
                  <w:tcW w:w="4634" w:type="dxa"/>
                </w:tcPr>
                <w:p w:rsidR="00227C89" w:rsidRDefault="00227C89" w:rsidP="00DF036F">
                  <w:pPr>
                    <w:jc w:val="both"/>
                    <w:rPr>
                      <w:rFonts w:ascii="Times New Roman" w:eastAsia="Times New Roman" w:hAnsi="Times New Roman" w:cs="Times New Roman"/>
                      <w:sz w:val="28"/>
                      <w:szCs w:val="28"/>
                      <w:lang w:eastAsia="ru-RU"/>
                    </w:rPr>
                  </w:pPr>
                  <w:r w:rsidRPr="009421B5">
                    <w:rPr>
                      <w:rFonts w:ascii="Times New Roman" w:eastAsia="Times New Roman" w:hAnsi="Times New Roman" w:cs="Times New Roman"/>
                      <w:b/>
                      <w:sz w:val="28"/>
                      <w:szCs w:val="28"/>
                      <w:lang w:eastAsia="ru-RU"/>
                    </w:rPr>
                    <w:t>Однослойный кубический эпителий</w:t>
                  </w:r>
                  <w:r w:rsidRPr="009421B5">
                    <w:rPr>
                      <w:rFonts w:ascii="Times New Roman" w:eastAsia="Times New Roman" w:hAnsi="Times New Roman" w:cs="Times New Roman"/>
                      <w:sz w:val="28"/>
                      <w:szCs w:val="28"/>
                      <w:lang w:eastAsia="ru-RU"/>
                    </w:rPr>
                    <w:t xml:space="preserve"> развивается из энтодермы и мезодермы. На апикальной поверхности имеются микроворсинки, увеличивающие рабочую поверхность, а в базальной части цитолемма образует глубокие складки, между которыми в цитоплазме располагаются митохондрии, поэтому базальная часть клеток выглядит исчерченной. Выстилает мелкие выводные протоки поджелудочной железы, желчные протоки и почечные канальцы.</w:t>
                  </w:r>
                </w:p>
              </w:tc>
            </w:tr>
          </w:tbl>
          <w:p w:rsidR="00227C89" w:rsidRPr="009421B5" w:rsidRDefault="00227C89" w:rsidP="00DF036F">
            <w:pPr>
              <w:jc w:val="both"/>
              <w:rPr>
                <w:rFonts w:ascii="Times New Roman" w:eastAsia="Times New Roman" w:hAnsi="Times New Roman" w:cs="Times New Roman"/>
                <w:sz w:val="28"/>
                <w:szCs w:val="28"/>
                <w:lang w:eastAsia="ru-RU"/>
              </w:rPr>
            </w:pPr>
          </w:p>
        </w:tc>
      </w:tr>
      <w:tr w:rsidR="008B4933" w:rsidRPr="002C6532" w:rsidTr="008B4933">
        <w:trPr>
          <w:trHeight w:hRule="exact" w:val="1417"/>
        </w:trPr>
        <w:tc>
          <w:tcPr>
            <w:tcW w:w="9498" w:type="dxa"/>
            <w:gridSpan w:val="12"/>
          </w:tcPr>
          <w:p w:rsidR="008B4933" w:rsidRPr="009421B5" w:rsidRDefault="008B4933" w:rsidP="00DF036F">
            <w:pPr>
              <w:jc w:val="both"/>
              <w:rPr>
                <w:rFonts w:ascii="Times New Roman" w:eastAsia="Times New Roman" w:hAnsi="Times New Roman" w:cs="Times New Roman"/>
                <w:b/>
                <w:sz w:val="28"/>
                <w:szCs w:val="28"/>
                <w:lang w:eastAsia="ru-RU"/>
              </w:rPr>
            </w:pPr>
            <w:r w:rsidRPr="009421B5">
              <w:rPr>
                <w:rFonts w:ascii="Times New Roman" w:eastAsia="Times New Roman" w:hAnsi="Times New Roman" w:cs="Times New Roman"/>
                <w:b/>
                <w:sz w:val="28"/>
                <w:szCs w:val="28"/>
                <w:lang w:eastAsia="ru-RU"/>
              </w:rPr>
              <w:lastRenderedPageBreak/>
              <w:t>Однослойный цилиндрический эпителий</w:t>
            </w:r>
            <w:r w:rsidRPr="009421B5">
              <w:rPr>
                <w:rFonts w:ascii="Times New Roman" w:eastAsia="Times New Roman" w:hAnsi="Times New Roman" w:cs="Times New Roman"/>
                <w:sz w:val="28"/>
                <w:szCs w:val="28"/>
                <w:lang w:eastAsia="ru-RU"/>
              </w:rPr>
              <w:t xml:space="preserve"> встречается в органах среднего отдела пищеварительного канала, пищеварительных железах, почках, половых железах и половых путях. При этом строение и функция определяется его локализацией. Развивается из энтодермы и мезодермы.</w:t>
            </w:r>
          </w:p>
        </w:tc>
      </w:tr>
      <w:tr w:rsidR="00AC0B0D" w:rsidRPr="002C6532" w:rsidTr="00227C89">
        <w:trPr>
          <w:trHeight w:hRule="exact" w:val="2976"/>
        </w:trPr>
        <w:tc>
          <w:tcPr>
            <w:tcW w:w="5526" w:type="dxa"/>
            <w:gridSpan w:val="7"/>
          </w:tcPr>
          <w:p w:rsidR="00AC0B0D" w:rsidRPr="009421B5" w:rsidRDefault="00AC0B0D" w:rsidP="00DF036F">
            <w:pPr>
              <w:jc w:val="both"/>
              <w:rPr>
                <w:rFonts w:ascii="Times New Roman" w:eastAsia="Times New Roman" w:hAnsi="Times New Roman" w:cs="Times New Roman"/>
                <w:sz w:val="28"/>
                <w:szCs w:val="28"/>
                <w:lang w:eastAsia="ru-RU"/>
              </w:rPr>
            </w:pPr>
            <w:r w:rsidRPr="009421B5">
              <w:rPr>
                <w:rFonts w:ascii="Times New Roman" w:eastAsia="Times New Roman" w:hAnsi="Times New Roman" w:cs="Times New Roman"/>
                <w:sz w:val="28"/>
                <w:szCs w:val="28"/>
                <w:lang w:eastAsia="ru-RU"/>
              </w:rPr>
              <w:t>Слизистую желудка выстилает однослойный железистый эпителий. Он вырабатывает и выделяет слизистый секрет, который распространяется по поверхности эпителия и защищает слизистую оболочку от повреждения. Цитолемма базальной части также имеет небольшие складки. Эпителий обладает высокой регенерацией.</w:t>
            </w:r>
          </w:p>
        </w:tc>
        <w:tc>
          <w:tcPr>
            <w:tcW w:w="3972" w:type="dxa"/>
            <w:gridSpan w:val="5"/>
          </w:tcPr>
          <w:p w:rsidR="00AC0B0D" w:rsidRPr="009421B5" w:rsidRDefault="00AC0B0D" w:rsidP="00DF036F">
            <w:pPr>
              <w:jc w:val="both"/>
              <w:rPr>
                <w:rFonts w:ascii="Times New Roman" w:eastAsia="Times New Roman" w:hAnsi="Times New Roman" w:cs="Times New Roman"/>
                <w:sz w:val="28"/>
                <w:szCs w:val="28"/>
                <w:lang w:eastAsia="ru-RU"/>
              </w:rPr>
            </w:pPr>
            <w:r>
              <w:rPr>
                <w:noProof/>
                <w:lang w:eastAsia="ru-RU"/>
              </w:rPr>
              <w:drawing>
                <wp:inline distT="0" distB="0" distL="0" distR="0">
                  <wp:extent cx="2257425" cy="1809750"/>
                  <wp:effectExtent l="0" t="0" r="9525" b="0"/>
                  <wp:docPr id="23" name="preview-image" descr="http://www.studfiles.ru/html/2706/387/html_IWUmSnq7FP.Mz8b/htmlconvd-EO91XK_html_4b795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studfiles.ru/html/2706/387/html_IWUmSnq7FP.Mz8b/htmlconvd-EO91XK_html_4b7953c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74408" cy="1823365"/>
                          </a:xfrm>
                          <a:prstGeom prst="rect">
                            <a:avLst/>
                          </a:prstGeom>
                          <a:noFill/>
                          <a:ln>
                            <a:noFill/>
                          </a:ln>
                        </pic:spPr>
                      </pic:pic>
                    </a:graphicData>
                  </a:graphic>
                </wp:inline>
              </w:drawing>
            </w:r>
          </w:p>
        </w:tc>
      </w:tr>
      <w:tr w:rsidR="00AC0B0D" w:rsidRPr="002C6532" w:rsidTr="00B40951">
        <w:trPr>
          <w:trHeight w:hRule="exact" w:val="2679"/>
        </w:trPr>
        <w:tc>
          <w:tcPr>
            <w:tcW w:w="9498" w:type="dxa"/>
            <w:gridSpan w:val="12"/>
          </w:tcPr>
          <w:p w:rsidR="00AC0B0D" w:rsidRPr="00AC0B0D" w:rsidRDefault="00AC0B0D" w:rsidP="00DF036F">
            <w:pPr>
              <w:jc w:val="both"/>
              <w:rPr>
                <w:rFonts w:ascii="Times New Roman" w:eastAsia="Times New Roman" w:hAnsi="Times New Roman" w:cs="Times New Roman"/>
                <w:sz w:val="28"/>
                <w:szCs w:val="28"/>
                <w:lang w:eastAsia="ru-RU"/>
              </w:rPr>
            </w:pPr>
            <w:r w:rsidRPr="00AC0B0D">
              <w:rPr>
                <w:rFonts w:ascii="Times New Roman" w:eastAsia="Times New Roman" w:hAnsi="Times New Roman" w:cs="Times New Roman"/>
                <w:sz w:val="28"/>
                <w:szCs w:val="28"/>
                <w:lang w:eastAsia="ru-RU"/>
              </w:rPr>
              <w:t xml:space="preserve">Почечные канальцы и слизистая оболочка кишечника выстлана </w:t>
            </w:r>
            <w:r w:rsidRPr="00AC0B0D">
              <w:rPr>
                <w:rFonts w:ascii="Times New Roman" w:eastAsia="Times New Roman" w:hAnsi="Times New Roman" w:cs="Times New Roman"/>
                <w:b/>
                <w:sz w:val="28"/>
                <w:szCs w:val="28"/>
                <w:lang w:eastAsia="ru-RU"/>
              </w:rPr>
              <w:t>каёмчатым эпителием.</w:t>
            </w:r>
            <w:r w:rsidRPr="00AC0B0D">
              <w:rPr>
                <w:rFonts w:ascii="Times New Roman" w:eastAsia="Times New Roman" w:hAnsi="Times New Roman" w:cs="Times New Roman"/>
                <w:sz w:val="28"/>
                <w:szCs w:val="28"/>
                <w:lang w:eastAsia="ru-RU"/>
              </w:rPr>
              <w:t xml:space="preserve"> В каёмчатом эпителии кишечника преобладают каёмчатые клетки — энтероциты. На их верхушке располагаются многочисленные микроворсинки. В этой зоне происходит пристеночное пищеварение и интенсивное всасывание продуктов питания. Слизистые бокаловидные клетки вырабатывают на поверхность эпителия слизь, а между клетками располагаются мелкие эндокринные клетки. Они выделяют гормоны, которые обеспечивают местную регуляцию.</w:t>
            </w:r>
          </w:p>
        </w:tc>
      </w:tr>
      <w:tr w:rsidR="00AC0B0D" w:rsidRPr="002C6532" w:rsidTr="00227C89">
        <w:trPr>
          <w:trHeight w:hRule="exact" w:val="4470"/>
        </w:trPr>
        <w:tc>
          <w:tcPr>
            <w:tcW w:w="4252" w:type="dxa"/>
            <w:gridSpan w:val="4"/>
          </w:tcPr>
          <w:p w:rsidR="00AC0B0D" w:rsidRPr="00AC0B0D" w:rsidRDefault="00AC0B0D" w:rsidP="00DF036F">
            <w:pPr>
              <w:jc w:val="both"/>
              <w:rPr>
                <w:rFonts w:ascii="Times New Roman" w:eastAsia="Times New Roman" w:hAnsi="Times New Roman" w:cs="Times New Roman"/>
                <w:sz w:val="28"/>
                <w:szCs w:val="28"/>
                <w:lang w:eastAsia="ru-RU"/>
              </w:rPr>
            </w:pPr>
            <w:r>
              <w:rPr>
                <w:noProof/>
                <w:lang w:eastAsia="ru-RU"/>
              </w:rPr>
              <w:drawing>
                <wp:inline distT="0" distB="0" distL="0" distR="0">
                  <wp:extent cx="2563446" cy="2438400"/>
                  <wp:effectExtent l="0" t="0" r="0" b="0"/>
                  <wp:docPr id="25" name="Рисунок 25" descr="&amp;Ocy;&amp;Dcy;&amp;Ncy;&amp;Ocy;&amp;Scy;&amp;Lcy;&amp;Ocy;&amp;Jcy;&amp;Ncy;&amp;Ycy;&amp;Jcy; &amp;Pcy;&amp;Rcy;&amp;Icy;&amp;Zcy;&amp;Mcy;&amp;Acy;&amp;Tcy;&amp;Icy;&amp;CHcy;&amp;IEcy;&amp;Scy;&amp;Kcy;&amp;Icy;&amp;Jcy; &amp;Mcy;&amp;Ncy;&amp;Ocy;&amp;Gcy;&amp;Ocy;&amp;Rcy;&amp;YAcy;&amp;Dcy;&amp;Ncy;&amp;Ycy;&amp;Jcy; &amp;Rcy;&amp;IEcy;&amp;Scy;&amp;Ncy;&amp;Icy;&amp;Tcy;&amp;CHcy;&amp;Acy;&amp;Tcy;&amp;Ycy;&amp;Jcy; (&amp;Mcy;&amp;IEcy;&amp;Rcy;&amp;TScy;&amp;Acy;&amp;Tcy;&amp;IEcy;&amp;Lcy;&amp;SOFTcy;&amp;Ncy;&amp;Ycy;&amp;Jcy;) &amp;Ecy;&amp;Pcy;&amp;Icy;&amp;Tcy;&amp;IEcy;&amp;Lcy;&amp;I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Ocy;&amp;Dcy;&amp;Ncy;&amp;Ocy;&amp;Scy;&amp;Lcy;&amp;Ocy;&amp;Jcy;&amp;Ncy;&amp;Ycy;&amp;Jcy; &amp;Pcy;&amp;Rcy;&amp;Icy;&amp;Zcy;&amp;Mcy;&amp;Acy;&amp;Tcy;&amp;Icy;&amp;CHcy;&amp;IEcy;&amp;Scy;&amp;Kcy;&amp;Icy;&amp;Jcy; &amp;Mcy;&amp;Ncy;&amp;Ocy;&amp;Gcy;&amp;Ocy;&amp;Rcy;&amp;YAcy;&amp;Dcy;&amp;Ncy;&amp;Ycy;&amp;Jcy; &amp;Rcy;&amp;IEcy;&amp;Scy;&amp;Ncy;&amp;Icy;&amp;Tcy;&amp;CHcy;&amp;Acy;&amp;Tcy;&amp;Ycy;&amp;Jcy; (&amp;Mcy;&amp;IEcy;&amp;Rcy;&amp;TScy;&amp;Acy;&amp;Tcy;&amp;IEcy;&amp;Lcy;&amp;SOFTcy;&amp;Ncy;&amp;Ycy;&amp;Jcy;) &amp;Ecy;&amp;Pcy;&amp;Icy;&amp;Tcy;&amp;IEcy;&amp;Lcy;&amp;Icy;&amp;Jcy;"/>
                          <pic:cNvPicPr>
                            <a:picLocks noChangeAspect="1" noChangeArrowheads="1"/>
                          </pic:cNvPicPr>
                        </pic:nvPicPr>
                        <pic:blipFill rotWithShape="1">
                          <a:blip r:embed="rId138">
                            <a:extLst>
                              <a:ext uri="{28A0092B-C50C-407E-A947-70E740481C1C}">
                                <a14:useLocalDpi xmlns:a14="http://schemas.microsoft.com/office/drawing/2010/main" val="0"/>
                              </a:ext>
                            </a:extLst>
                          </a:blip>
                          <a:srcRect l="25807" t="29742" r="10644" b="13362"/>
                          <a:stretch/>
                        </pic:blipFill>
                        <pic:spPr bwMode="auto">
                          <a:xfrm>
                            <a:off x="0" y="0"/>
                            <a:ext cx="2567102" cy="24418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46" w:type="dxa"/>
            <w:gridSpan w:val="8"/>
          </w:tcPr>
          <w:p w:rsidR="00AC0B0D" w:rsidRPr="00AC0B0D" w:rsidRDefault="00AC0B0D" w:rsidP="00DF036F">
            <w:pPr>
              <w:jc w:val="both"/>
              <w:rPr>
                <w:rFonts w:ascii="Times New Roman" w:eastAsia="Times New Roman" w:hAnsi="Times New Roman" w:cs="Times New Roman"/>
                <w:sz w:val="28"/>
                <w:szCs w:val="28"/>
                <w:lang w:eastAsia="ru-RU"/>
              </w:rPr>
            </w:pPr>
            <w:r w:rsidRPr="00AC0B0D">
              <w:rPr>
                <w:rFonts w:ascii="Times New Roman" w:eastAsia="Times New Roman" w:hAnsi="Times New Roman" w:cs="Times New Roman"/>
                <w:b/>
                <w:sz w:val="28"/>
                <w:szCs w:val="28"/>
                <w:lang w:eastAsia="ru-RU"/>
              </w:rPr>
              <w:t>Однослойный многорядный реснитчатый эпителий.</w:t>
            </w:r>
            <w:r w:rsidRPr="00AC0B0D">
              <w:rPr>
                <w:rFonts w:ascii="Times New Roman" w:eastAsia="Times New Roman" w:hAnsi="Times New Roman" w:cs="Times New Roman"/>
                <w:sz w:val="28"/>
                <w:szCs w:val="28"/>
                <w:lang w:eastAsia="ru-RU"/>
              </w:rPr>
              <w:t xml:space="preserve"> Он выстилает воздухоносные пути и имеет энтодермальное происхождение. В нём клетки разной высоты, и ядра располагаются на разных уровнях. Клетки располагаются пластом. Под базальной мембраной лежит рыхлая соединительная ткань с кровеносными сосудами, а в эпителиальном пласте преобладают высокодифференцированные реснитчатые клетки. У них узкое основание, широкая верхушка. </w:t>
            </w:r>
          </w:p>
        </w:tc>
      </w:tr>
      <w:tr w:rsidR="00227C89" w:rsidRPr="002C6532" w:rsidTr="00227C89">
        <w:trPr>
          <w:trHeight w:hRule="exact" w:val="2915"/>
        </w:trPr>
        <w:tc>
          <w:tcPr>
            <w:tcW w:w="9498" w:type="dxa"/>
            <w:gridSpan w:val="12"/>
          </w:tcPr>
          <w:p w:rsidR="00227C89" w:rsidRPr="00AC0B0D" w:rsidRDefault="00227C89" w:rsidP="00DF036F">
            <w:pPr>
              <w:jc w:val="both"/>
              <w:rPr>
                <w:rFonts w:ascii="Times New Roman" w:eastAsia="Times New Roman" w:hAnsi="Times New Roman" w:cs="Times New Roman"/>
                <w:b/>
                <w:sz w:val="28"/>
                <w:szCs w:val="28"/>
                <w:lang w:eastAsia="ru-RU"/>
              </w:rPr>
            </w:pPr>
            <w:r w:rsidRPr="00AC0B0D">
              <w:rPr>
                <w:rFonts w:ascii="Times New Roman" w:eastAsia="Times New Roman" w:hAnsi="Times New Roman" w:cs="Times New Roman"/>
                <w:sz w:val="28"/>
                <w:szCs w:val="28"/>
                <w:lang w:eastAsia="ru-RU"/>
              </w:rPr>
              <w:t>На верхушке располагаются мерцательные реснички. Они полностью погружены в слизь. Между реснитчатыми клетками находятся бокаловидные — это одноклеточные слизистые железы. Они вырабатывают слизистый секрет на поверхность эпителия. Имеются эндокринные клетки. Между ними располагаются короткие и длинные вставочные клетки, это стволовые клетки, малодифференцированные, за счёт них идёт пролиферация клеток. Мерцательные реснички совершают колебательные движения и перемещают слизистую плёнку по воздухоносным путям к внешней среде.</w:t>
            </w:r>
          </w:p>
        </w:tc>
      </w:tr>
      <w:tr w:rsidR="008B4933" w:rsidRPr="002C6532" w:rsidTr="00227C89">
        <w:trPr>
          <w:trHeight w:hRule="exact" w:val="2551"/>
        </w:trPr>
        <w:tc>
          <w:tcPr>
            <w:tcW w:w="6662" w:type="dxa"/>
            <w:gridSpan w:val="10"/>
          </w:tcPr>
          <w:p w:rsidR="00C45DD7" w:rsidRPr="00C45DD7" w:rsidRDefault="00C45DD7" w:rsidP="00DF036F">
            <w:pPr>
              <w:jc w:val="both"/>
              <w:rPr>
                <w:rFonts w:ascii="Times New Roman" w:eastAsia="Times New Roman" w:hAnsi="Times New Roman" w:cs="Times New Roman"/>
                <w:b/>
                <w:sz w:val="28"/>
                <w:szCs w:val="28"/>
                <w:lang w:eastAsia="ru-RU"/>
              </w:rPr>
            </w:pPr>
            <w:r w:rsidRPr="00C45DD7">
              <w:rPr>
                <w:rFonts w:ascii="Times New Roman" w:eastAsia="Times New Roman" w:hAnsi="Times New Roman" w:cs="Times New Roman"/>
                <w:b/>
                <w:sz w:val="28"/>
                <w:szCs w:val="28"/>
                <w:lang w:eastAsia="ru-RU"/>
              </w:rPr>
              <w:lastRenderedPageBreak/>
              <w:t>Многослойный эпителий</w:t>
            </w:r>
          </w:p>
          <w:p w:rsidR="00C45DD7" w:rsidRPr="00AC0B0D" w:rsidRDefault="00C45DD7" w:rsidP="00DF036F">
            <w:pPr>
              <w:jc w:val="both"/>
              <w:rPr>
                <w:rFonts w:ascii="Times New Roman" w:eastAsia="Times New Roman" w:hAnsi="Times New Roman" w:cs="Times New Roman"/>
                <w:sz w:val="28"/>
                <w:szCs w:val="28"/>
                <w:lang w:eastAsia="ru-RU"/>
              </w:rPr>
            </w:pPr>
            <w:r w:rsidRPr="00C45DD7">
              <w:rPr>
                <w:rFonts w:ascii="Times New Roman" w:eastAsia="Times New Roman" w:hAnsi="Times New Roman" w:cs="Times New Roman"/>
                <w:b/>
                <w:sz w:val="28"/>
                <w:szCs w:val="28"/>
                <w:lang w:eastAsia="ru-RU"/>
              </w:rPr>
              <w:t>Многослойный плоский неороговевающий эпителий.</w:t>
            </w:r>
            <w:r w:rsidRPr="00C45DD7">
              <w:rPr>
                <w:rFonts w:ascii="Times New Roman" w:eastAsia="Times New Roman" w:hAnsi="Times New Roman" w:cs="Times New Roman"/>
                <w:sz w:val="28"/>
                <w:szCs w:val="28"/>
                <w:lang w:eastAsia="ru-RU"/>
              </w:rPr>
              <w:t xml:space="preserve"> Он развивается из эктодермы, выстилает роговицу, передний отдел пищеварительного канала и участок анального отдела пищеварительного канала, влагалище. Клетки располагаются в несколько слоёв. На базальной мембране лежит слой базальных или цилиндрических клеток. </w:t>
            </w:r>
          </w:p>
        </w:tc>
        <w:tc>
          <w:tcPr>
            <w:tcW w:w="2836" w:type="dxa"/>
            <w:gridSpan w:val="2"/>
          </w:tcPr>
          <w:p w:rsidR="00C45DD7" w:rsidRPr="00AC0B0D" w:rsidRDefault="00C45DD7" w:rsidP="00DF036F">
            <w:pPr>
              <w:jc w:val="both"/>
              <w:rPr>
                <w:rFonts w:ascii="Times New Roman" w:eastAsia="Times New Roman" w:hAnsi="Times New Roman" w:cs="Times New Roman"/>
                <w:sz w:val="28"/>
                <w:szCs w:val="28"/>
                <w:lang w:eastAsia="ru-RU"/>
              </w:rPr>
            </w:pPr>
            <w:r>
              <w:rPr>
                <w:noProof/>
                <w:lang w:eastAsia="ru-RU"/>
              </w:rPr>
              <w:drawing>
                <wp:inline distT="0" distB="0" distL="0" distR="0">
                  <wp:extent cx="1690978" cy="1438275"/>
                  <wp:effectExtent l="0" t="0" r="5080" b="0"/>
                  <wp:docPr id="27" name="preview-image" descr="http://histology.narod.ru/data/digest/images/image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histology.narod.ru/data/digest/images/image_01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98818" cy="1444944"/>
                          </a:xfrm>
                          <a:prstGeom prst="rect">
                            <a:avLst/>
                          </a:prstGeom>
                          <a:noFill/>
                          <a:ln>
                            <a:noFill/>
                          </a:ln>
                        </pic:spPr>
                      </pic:pic>
                    </a:graphicData>
                  </a:graphic>
                </wp:inline>
              </w:drawing>
            </w:r>
          </w:p>
        </w:tc>
      </w:tr>
      <w:tr w:rsidR="00AC0B0D" w:rsidRPr="002C6532" w:rsidTr="00B40951">
        <w:trPr>
          <w:trHeight w:hRule="exact" w:val="2121"/>
        </w:trPr>
        <w:tc>
          <w:tcPr>
            <w:tcW w:w="9498" w:type="dxa"/>
            <w:gridSpan w:val="12"/>
          </w:tcPr>
          <w:p w:rsidR="00AC0B0D" w:rsidRPr="009421B5" w:rsidRDefault="00C45DD7" w:rsidP="00DF036F">
            <w:pPr>
              <w:jc w:val="both"/>
              <w:rPr>
                <w:rFonts w:ascii="Times New Roman" w:eastAsia="Times New Roman" w:hAnsi="Times New Roman" w:cs="Times New Roman"/>
                <w:b/>
                <w:sz w:val="28"/>
                <w:szCs w:val="28"/>
                <w:lang w:eastAsia="ru-RU"/>
              </w:rPr>
            </w:pPr>
            <w:r w:rsidRPr="00C45DD7">
              <w:rPr>
                <w:rFonts w:ascii="Times New Roman" w:eastAsia="Times New Roman" w:hAnsi="Times New Roman" w:cs="Times New Roman"/>
                <w:sz w:val="28"/>
                <w:szCs w:val="28"/>
                <w:lang w:eastAsia="ru-RU"/>
              </w:rPr>
              <w:t>Часть из них — стволовые клетки. Они пролиферируют, отделяются от базальной мембраны, превращаются в клетки полигональной формы с выростами, шипами и совокупность этих клеток формирует слой шиповатых клеток, располагающихся в несколько этажей. Они постепенно уплощаются и образуют поверхностный слой плоских, которые с поверхности отторгаются во внешнюю среду.</w:t>
            </w:r>
          </w:p>
        </w:tc>
      </w:tr>
      <w:tr w:rsidR="00C45DD7" w:rsidRPr="002C6532" w:rsidTr="00B40951">
        <w:trPr>
          <w:trHeight w:hRule="exact" w:val="8231"/>
        </w:trPr>
        <w:tc>
          <w:tcPr>
            <w:tcW w:w="9498" w:type="dxa"/>
            <w:gridSpan w:val="12"/>
          </w:tcPr>
          <w:p w:rsidR="00C45DD7" w:rsidRPr="00C45DD7" w:rsidRDefault="00C45DD7" w:rsidP="00DF036F">
            <w:pPr>
              <w:jc w:val="both"/>
              <w:rPr>
                <w:rFonts w:ascii="Times New Roman" w:eastAsia="Times New Roman" w:hAnsi="Times New Roman" w:cs="Times New Roman"/>
                <w:sz w:val="28"/>
                <w:szCs w:val="28"/>
                <w:lang w:eastAsia="ru-RU"/>
              </w:rPr>
            </w:pPr>
            <w:r w:rsidRPr="00C45DD7">
              <w:rPr>
                <w:rFonts w:ascii="Times New Roman" w:eastAsia="Times New Roman" w:hAnsi="Times New Roman" w:cs="Times New Roman"/>
                <w:b/>
                <w:sz w:val="28"/>
                <w:szCs w:val="28"/>
                <w:lang w:eastAsia="ru-RU"/>
              </w:rPr>
              <w:t>Многослойный плоский ороговевающий эпителий</w:t>
            </w:r>
            <w:r w:rsidRPr="00C45DD7">
              <w:rPr>
                <w:rFonts w:ascii="Times New Roman" w:eastAsia="Times New Roman" w:hAnsi="Times New Roman" w:cs="Times New Roman"/>
                <w:sz w:val="28"/>
                <w:szCs w:val="28"/>
                <w:lang w:eastAsia="ru-RU"/>
              </w:rPr>
              <w:t xml:space="preserve"> — эпидермис, он выстилает кожные покровы. В толстой коже (ладонные поверхности), которая постоянно испытывает нагрузку, эпидермис содержит 5 слоёв:</w:t>
            </w:r>
          </w:p>
          <w:p w:rsidR="00C45DD7" w:rsidRPr="00C45DD7" w:rsidRDefault="00C45DD7" w:rsidP="00DF036F">
            <w:pPr>
              <w:jc w:val="both"/>
              <w:rPr>
                <w:rFonts w:ascii="Times New Roman" w:eastAsia="Times New Roman" w:hAnsi="Times New Roman" w:cs="Times New Roman"/>
                <w:sz w:val="28"/>
                <w:szCs w:val="28"/>
                <w:lang w:eastAsia="ru-RU"/>
              </w:rPr>
            </w:pPr>
            <w:r w:rsidRPr="00C45DD7">
              <w:rPr>
                <w:rFonts w:ascii="Times New Roman" w:eastAsia="Times New Roman" w:hAnsi="Times New Roman" w:cs="Times New Roman"/>
                <w:sz w:val="28"/>
                <w:szCs w:val="28"/>
                <w:lang w:eastAsia="ru-RU"/>
              </w:rPr>
              <w:t xml:space="preserve">    1 — базальный слой — содержит стволовые клетки, дифференцированные цилиндрические и пигментные клетки (пигментоциты).</w:t>
            </w:r>
          </w:p>
          <w:p w:rsidR="00C45DD7" w:rsidRPr="00C45DD7" w:rsidRDefault="00C45DD7" w:rsidP="00DF036F">
            <w:pPr>
              <w:jc w:val="both"/>
              <w:rPr>
                <w:rFonts w:ascii="Times New Roman" w:eastAsia="Times New Roman" w:hAnsi="Times New Roman" w:cs="Times New Roman"/>
                <w:sz w:val="28"/>
                <w:szCs w:val="28"/>
                <w:lang w:eastAsia="ru-RU"/>
              </w:rPr>
            </w:pPr>
            <w:r w:rsidRPr="00C45DD7">
              <w:rPr>
                <w:rFonts w:ascii="Times New Roman" w:eastAsia="Times New Roman" w:hAnsi="Times New Roman" w:cs="Times New Roman"/>
                <w:sz w:val="28"/>
                <w:szCs w:val="28"/>
                <w:lang w:eastAsia="ru-RU"/>
              </w:rPr>
              <w:t xml:space="preserve">    2 — шиповатый слой — клетки полигональной формы, в них содержатся тонофибриллы.</w:t>
            </w:r>
          </w:p>
          <w:p w:rsidR="00C45DD7" w:rsidRPr="00C45DD7" w:rsidRDefault="00C45DD7" w:rsidP="00DF036F">
            <w:pPr>
              <w:jc w:val="both"/>
              <w:rPr>
                <w:rFonts w:ascii="Times New Roman" w:eastAsia="Times New Roman" w:hAnsi="Times New Roman" w:cs="Times New Roman"/>
                <w:sz w:val="28"/>
                <w:szCs w:val="28"/>
                <w:lang w:eastAsia="ru-RU"/>
              </w:rPr>
            </w:pPr>
            <w:r w:rsidRPr="00C45DD7">
              <w:rPr>
                <w:rFonts w:ascii="Times New Roman" w:eastAsia="Times New Roman" w:hAnsi="Times New Roman" w:cs="Times New Roman"/>
                <w:sz w:val="28"/>
                <w:szCs w:val="28"/>
                <w:lang w:eastAsia="ru-RU"/>
              </w:rPr>
              <w:t xml:space="preserve">    3 — зернистый слой — клетки приобретают ромбовидную форму, тонофибриллы распадаются и внутри этих клеток в виде зёрен образуются белок кератогиалин, с этого начинается процесс ороговения.</w:t>
            </w:r>
          </w:p>
          <w:p w:rsidR="00C45DD7" w:rsidRPr="00C45DD7" w:rsidRDefault="00C45DD7" w:rsidP="00DF036F">
            <w:pPr>
              <w:jc w:val="both"/>
              <w:rPr>
                <w:rFonts w:ascii="Times New Roman" w:eastAsia="Times New Roman" w:hAnsi="Times New Roman" w:cs="Times New Roman"/>
                <w:sz w:val="28"/>
                <w:szCs w:val="28"/>
                <w:lang w:eastAsia="ru-RU"/>
              </w:rPr>
            </w:pPr>
            <w:r w:rsidRPr="00C45DD7">
              <w:rPr>
                <w:rFonts w:ascii="Times New Roman" w:eastAsia="Times New Roman" w:hAnsi="Times New Roman" w:cs="Times New Roman"/>
                <w:sz w:val="28"/>
                <w:szCs w:val="28"/>
                <w:lang w:eastAsia="ru-RU"/>
              </w:rPr>
              <w:t xml:space="preserve">    4 — блестящий слой — узкий слой, в нём клетки становятся плоскими, они постепенно утрачивают внутриклеточную структуру, и кератогиалин превращается в элеидин.</w:t>
            </w:r>
          </w:p>
          <w:p w:rsidR="00C45DD7" w:rsidRDefault="00C45DD7" w:rsidP="00DF036F">
            <w:pPr>
              <w:jc w:val="both"/>
              <w:rPr>
                <w:rFonts w:ascii="Times New Roman" w:eastAsia="Times New Roman" w:hAnsi="Times New Roman" w:cs="Times New Roman"/>
                <w:sz w:val="28"/>
                <w:szCs w:val="28"/>
                <w:lang w:eastAsia="ru-RU"/>
              </w:rPr>
            </w:pPr>
            <w:r w:rsidRPr="00C45DD7">
              <w:rPr>
                <w:rFonts w:ascii="Times New Roman" w:eastAsia="Times New Roman" w:hAnsi="Times New Roman" w:cs="Times New Roman"/>
                <w:sz w:val="28"/>
                <w:szCs w:val="28"/>
                <w:lang w:eastAsia="ru-RU"/>
              </w:rPr>
              <w:t xml:space="preserve">    5 — роговой слой — содержит роговые чешуйки, которые полностью утратили строение клеток, содержат белок кератин. При механической нагрузке и при ухудшении кровоснабжения процесс ороговения усиливается.</w:t>
            </w:r>
          </w:p>
          <w:p w:rsidR="00C45DD7" w:rsidRPr="00C45DD7" w:rsidRDefault="00C45DD7" w:rsidP="00DF036F">
            <w:pPr>
              <w:jc w:val="center"/>
              <w:rPr>
                <w:rFonts w:ascii="Times New Roman" w:eastAsia="Times New Roman" w:hAnsi="Times New Roman" w:cs="Times New Roman"/>
                <w:sz w:val="28"/>
                <w:szCs w:val="28"/>
                <w:lang w:eastAsia="ru-RU"/>
              </w:rPr>
            </w:pPr>
            <w:r>
              <w:rPr>
                <w:noProof/>
                <w:lang w:eastAsia="ru-RU"/>
              </w:rPr>
              <w:drawing>
                <wp:inline distT="0" distB="0" distL="0" distR="0">
                  <wp:extent cx="3486150" cy="1666875"/>
                  <wp:effectExtent l="0" t="0" r="0" b="9525"/>
                  <wp:docPr id="32" name="preview-image" descr="http://static.diary.ru/userdir/8/5/7/8/857853/4603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tatic.diary.ru/userdir/8/5/7/8/857853/46034098.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86150" cy="1666875"/>
                          </a:xfrm>
                          <a:prstGeom prst="rect">
                            <a:avLst/>
                          </a:prstGeom>
                          <a:noFill/>
                          <a:ln>
                            <a:noFill/>
                          </a:ln>
                        </pic:spPr>
                      </pic:pic>
                    </a:graphicData>
                  </a:graphic>
                </wp:inline>
              </w:drawing>
            </w:r>
          </w:p>
        </w:tc>
      </w:tr>
      <w:tr w:rsidR="009421B5" w:rsidRPr="002C6532" w:rsidTr="00B40951">
        <w:trPr>
          <w:trHeight w:val="10290"/>
        </w:trPr>
        <w:tc>
          <w:tcPr>
            <w:tcW w:w="9498" w:type="dxa"/>
            <w:gridSpan w:val="12"/>
          </w:tcPr>
          <w:p w:rsidR="002A7A9B" w:rsidRPr="002A7A9B" w:rsidRDefault="002A7A9B" w:rsidP="00DF036F">
            <w:pPr>
              <w:pStyle w:val="1"/>
              <w:spacing w:before="0"/>
              <w:jc w:val="both"/>
              <w:outlineLvl w:val="0"/>
              <w:rPr>
                <w:rFonts w:ascii="Times New Roman" w:eastAsia="Times New Roman" w:hAnsi="Times New Roman" w:cs="Times New Roman"/>
                <w:color w:val="auto"/>
                <w:sz w:val="28"/>
                <w:lang w:eastAsia="ru-RU"/>
              </w:rPr>
            </w:pPr>
            <w:r w:rsidRPr="002A7A9B">
              <w:rPr>
                <w:rFonts w:ascii="Times New Roman" w:eastAsia="Times New Roman" w:hAnsi="Times New Roman" w:cs="Times New Roman"/>
                <w:color w:val="auto"/>
                <w:sz w:val="28"/>
                <w:lang w:eastAsia="ru-RU"/>
              </w:rPr>
              <w:lastRenderedPageBreak/>
              <w:t xml:space="preserve">    В тонкой коже, которая не испытывает нагрузки, отсутствует зернистый и блестящий слои.</w:t>
            </w:r>
          </w:p>
          <w:p w:rsidR="002A7A9B" w:rsidRPr="0088602C" w:rsidRDefault="002A7A9B" w:rsidP="0088602C">
            <w:pPr>
              <w:pStyle w:val="a9"/>
              <w:jc w:val="both"/>
              <w:rPr>
                <w:rFonts w:ascii="Times New Roman" w:hAnsi="Times New Roman" w:cs="Times New Roman"/>
                <w:lang w:eastAsia="ru-RU"/>
              </w:rPr>
            </w:pPr>
            <w:r w:rsidRPr="0088602C">
              <w:rPr>
                <w:rFonts w:ascii="Times New Roman" w:hAnsi="Times New Roman" w:cs="Times New Roman"/>
                <w:b/>
                <w:sz w:val="28"/>
                <w:lang w:eastAsia="ru-RU"/>
              </w:rPr>
              <w:t>Многослойный кубический и цилиндрический эпителии</w:t>
            </w:r>
            <w:r w:rsidRPr="0088602C">
              <w:rPr>
                <w:rFonts w:ascii="Times New Roman" w:hAnsi="Times New Roman" w:cs="Times New Roman"/>
                <w:sz w:val="28"/>
                <w:lang w:eastAsia="ru-RU"/>
              </w:rPr>
              <w:t xml:space="preserve"> встречаются крайне редко — в области конъюнктивы глаза и области стыка прямой кишки между однослойным и многослойным эпителиями.</w:t>
            </w:r>
          </w:p>
          <w:p w:rsidR="002A7A9B" w:rsidRPr="002A7A9B" w:rsidRDefault="002A7A9B" w:rsidP="0088602C">
            <w:pPr>
              <w:pStyle w:val="a9"/>
              <w:jc w:val="both"/>
              <w:rPr>
                <w:rFonts w:ascii="Times New Roman" w:eastAsia="Times New Roman" w:hAnsi="Times New Roman" w:cs="Times New Roman"/>
                <w:sz w:val="28"/>
                <w:lang w:eastAsia="ru-RU"/>
              </w:rPr>
            </w:pPr>
            <w:r w:rsidRPr="0088602C">
              <w:rPr>
                <w:rFonts w:ascii="Times New Roman" w:hAnsi="Times New Roman" w:cs="Times New Roman"/>
                <w:b/>
                <w:sz w:val="28"/>
              </w:rPr>
              <w:t>Переходный эпителий (уроэпителий)</w:t>
            </w:r>
            <w:r w:rsidRPr="002A7A9B">
              <w:rPr>
                <w:rFonts w:ascii="Times New Roman" w:eastAsia="Times New Roman" w:hAnsi="Times New Roman" w:cs="Times New Roman"/>
                <w:sz w:val="28"/>
                <w:lang w:eastAsia="ru-RU"/>
              </w:rPr>
              <w:t>выстилает мочевыводящие пути и аллантоис. Содержит базальный слой клеток, часть клеток постепенно отделяется от базальной мембраны и образует промежуточный слой грушевидных клеток. На поверхности располагается слой покровных клеток — крупные клетки, иногда двухрядные, покрыты слизью. Толщина этого эпителия меняется в зависимости от степени растяжения стенки мочевыводящих органов. Эпителий способен выделять секрет, защищающий его клетки от воздействия мочи.</w:t>
            </w:r>
          </w:p>
          <w:p w:rsidR="002A7A9B" w:rsidRPr="0088602C" w:rsidRDefault="002A7A9B" w:rsidP="0088602C">
            <w:pPr>
              <w:pStyle w:val="a9"/>
              <w:jc w:val="both"/>
              <w:rPr>
                <w:rFonts w:ascii="Times New Roman" w:hAnsi="Times New Roman" w:cs="Times New Roman"/>
                <w:sz w:val="28"/>
                <w:lang w:eastAsia="ru-RU"/>
              </w:rPr>
            </w:pPr>
            <w:r w:rsidRPr="0088602C">
              <w:rPr>
                <w:rFonts w:ascii="Times New Roman" w:hAnsi="Times New Roman" w:cs="Times New Roman"/>
                <w:b/>
                <w:sz w:val="28"/>
                <w:lang w:eastAsia="ru-RU"/>
              </w:rPr>
              <w:t>Железистый эпителий</w:t>
            </w:r>
            <w:r w:rsidRPr="0088602C">
              <w:rPr>
                <w:rFonts w:ascii="Times New Roman" w:hAnsi="Times New Roman" w:cs="Times New Roman"/>
                <w:sz w:val="28"/>
                <w:lang w:eastAsia="ru-RU"/>
              </w:rPr>
              <w:t xml:space="preserve"> — разновидность эпителиальной ткани, которая состоит из эпителиальных железистых клеток, которые в процессе эволюции приобрели ведущее свойство вырабатывать и выделять секреты. Такие клетки называются секреторными (железистыми) — гландулоцитами. Они имеют точно такую же общую характеристику как покровный эпителий. Расположен в железах кожи, кишечнике, слюнных железах, железах внутренней секреции и др. </w:t>
            </w:r>
          </w:p>
          <w:p w:rsidR="002A7A9B" w:rsidRDefault="00AE1BAD" w:rsidP="00DF036F">
            <w:pPr>
              <w:pStyle w:val="1"/>
              <w:spacing w:before="0"/>
              <w:ind w:firstLine="567"/>
              <w:jc w:val="both"/>
              <w:outlineLvl w:val="0"/>
              <w:rPr>
                <w:rFonts w:ascii="Times New Roman" w:eastAsia="Times New Roman" w:hAnsi="Times New Roman" w:cs="Times New Roman"/>
                <w:color w:val="auto"/>
                <w:sz w:val="28"/>
                <w:lang w:eastAsia="ru-RU"/>
              </w:rPr>
            </w:pPr>
            <w:r w:rsidRPr="002A7A9B">
              <w:rPr>
                <w:rFonts w:ascii="Times New Roman" w:eastAsia="Times New Roman" w:hAnsi="Times New Roman" w:cs="Times New Roman"/>
                <w:color w:val="auto"/>
                <w:sz w:val="28"/>
                <w:lang w:eastAsia="ru-RU"/>
              </w:rPr>
              <w:t>Среди</w:t>
            </w:r>
            <w:r w:rsidR="002A7A9B" w:rsidRPr="002A7A9B">
              <w:rPr>
                <w:rFonts w:ascii="Times New Roman" w:eastAsia="Times New Roman" w:hAnsi="Times New Roman" w:cs="Times New Roman"/>
                <w:color w:val="auto"/>
                <w:sz w:val="28"/>
                <w:lang w:eastAsia="ru-RU"/>
              </w:rPr>
              <w:t xml:space="preserve"> эпителиальных клеток находятся</w:t>
            </w:r>
            <w:r w:rsidR="002A7A9B">
              <w:rPr>
                <w:rFonts w:ascii="Times New Roman" w:eastAsia="Times New Roman" w:hAnsi="Times New Roman" w:cs="Times New Roman"/>
                <w:color w:val="auto"/>
                <w:sz w:val="28"/>
                <w:lang w:eastAsia="ru-RU"/>
              </w:rPr>
              <w:t xml:space="preserve"> секреторные клетки, их 2 вида.</w:t>
            </w:r>
          </w:p>
          <w:p w:rsidR="002A7A9B" w:rsidRDefault="002A7A9B" w:rsidP="0052031A">
            <w:pPr>
              <w:pStyle w:val="1"/>
              <w:numPr>
                <w:ilvl w:val="0"/>
                <w:numId w:val="38"/>
              </w:numPr>
              <w:spacing w:before="0"/>
              <w:ind w:left="0"/>
              <w:jc w:val="both"/>
              <w:outlineLvl w:val="0"/>
              <w:rPr>
                <w:rFonts w:ascii="Times New Roman" w:eastAsia="Times New Roman" w:hAnsi="Times New Roman" w:cs="Times New Roman"/>
                <w:color w:val="auto"/>
                <w:sz w:val="28"/>
                <w:lang w:eastAsia="ru-RU"/>
              </w:rPr>
            </w:pPr>
            <w:r w:rsidRPr="002A7A9B">
              <w:rPr>
                <w:rFonts w:ascii="Times New Roman" w:eastAsia="Times New Roman" w:hAnsi="Times New Roman" w:cs="Times New Roman"/>
                <w:color w:val="auto"/>
                <w:sz w:val="28"/>
                <w:lang w:eastAsia="ru-RU"/>
              </w:rPr>
              <w:t>экзокринные — выделяют свой секрет во вн</w:t>
            </w:r>
            <w:r>
              <w:rPr>
                <w:rFonts w:ascii="Times New Roman" w:eastAsia="Times New Roman" w:hAnsi="Times New Roman" w:cs="Times New Roman"/>
                <w:color w:val="auto"/>
                <w:sz w:val="28"/>
                <w:lang w:eastAsia="ru-RU"/>
              </w:rPr>
              <w:t>ешнюю среду или просвет органа.</w:t>
            </w:r>
          </w:p>
          <w:p w:rsidR="002A7A9B" w:rsidRPr="002A7A9B" w:rsidRDefault="002A7A9B" w:rsidP="0052031A">
            <w:pPr>
              <w:pStyle w:val="1"/>
              <w:numPr>
                <w:ilvl w:val="0"/>
                <w:numId w:val="38"/>
              </w:numPr>
              <w:spacing w:before="0"/>
              <w:ind w:left="0"/>
              <w:jc w:val="both"/>
              <w:outlineLvl w:val="0"/>
              <w:rPr>
                <w:rFonts w:ascii="Times New Roman" w:eastAsia="Times New Roman" w:hAnsi="Times New Roman" w:cs="Times New Roman"/>
                <w:color w:val="auto"/>
                <w:sz w:val="28"/>
                <w:lang w:eastAsia="ru-RU"/>
              </w:rPr>
            </w:pPr>
            <w:r w:rsidRPr="002A7A9B">
              <w:rPr>
                <w:rFonts w:ascii="Times New Roman" w:eastAsia="Times New Roman" w:hAnsi="Times New Roman" w:cs="Times New Roman"/>
                <w:color w:val="auto"/>
                <w:sz w:val="28"/>
                <w:lang w:eastAsia="ru-RU"/>
              </w:rPr>
              <w:t>эндокринные — выделяют свой секрет непосредственно в кровоток.</w:t>
            </w:r>
          </w:p>
          <w:p w:rsidR="002A7A9B" w:rsidRPr="0088602C" w:rsidRDefault="002A7A9B" w:rsidP="0088602C">
            <w:pPr>
              <w:pStyle w:val="a9"/>
              <w:jc w:val="both"/>
              <w:rPr>
                <w:rFonts w:ascii="Times New Roman" w:hAnsi="Times New Roman" w:cs="Times New Roman"/>
                <w:b/>
                <w:sz w:val="28"/>
                <w:lang w:eastAsia="ru-RU"/>
              </w:rPr>
            </w:pPr>
            <w:r w:rsidRPr="0088602C">
              <w:rPr>
                <w:rFonts w:ascii="Times New Roman" w:hAnsi="Times New Roman" w:cs="Times New Roman"/>
                <w:b/>
                <w:sz w:val="28"/>
                <w:lang w:eastAsia="ru-RU"/>
              </w:rPr>
              <w:t>Имеется пять основных особенностей эпителиев:</w:t>
            </w:r>
          </w:p>
          <w:p w:rsidR="00AE1BAD" w:rsidRPr="0088602C" w:rsidRDefault="002A7A9B" w:rsidP="0088602C">
            <w:pPr>
              <w:pStyle w:val="a9"/>
              <w:ind w:firstLine="601"/>
              <w:jc w:val="both"/>
              <w:rPr>
                <w:rFonts w:ascii="Times New Roman" w:hAnsi="Times New Roman" w:cs="Times New Roman"/>
                <w:sz w:val="28"/>
                <w:lang w:eastAsia="ru-RU"/>
              </w:rPr>
            </w:pPr>
            <w:r w:rsidRPr="0088602C">
              <w:rPr>
                <w:rFonts w:ascii="Times New Roman" w:hAnsi="Times New Roman" w:cs="Times New Roman"/>
                <w:b/>
                <w:sz w:val="28"/>
                <w:lang w:eastAsia="ru-RU"/>
              </w:rPr>
              <w:t>Эпителии</w:t>
            </w:r>
            <w:r w:rsidRPr="0088602C">
              <w:rPr>
                <w:rFonts w:ascii="Times New Roman" w:hAnsi="Times New Roman" w:cs="Times New Roman"/>
                <w:sz w:val="28"/>
                <w:lang w:eastAsia="ru-RU"/>
              </w:rPr>
              <w:t xml:space="preserve"> представляют собой пласты (реже тяжи) клеток — эпителиоцитов. Между ними почти нет межклеточного вещества, и клетки тесно связаны друг с другом с помощью различных контактов. Эпителии располагаются на базальных мембранах, отделяющих эпителиоциты от подлежащей соединительной ткани. Эпителий обладает полярностью. </w:t>
            </w:r>
          </w:p>
          <w:p w:rsidR="007544A1" w:rsidRPr="007544A1" w:rsidRDefault="002A7A9B" w:rsidP="0088602C">
            <w:pPr>
              <w:pStyle w:val="a9"/>
              <w:ind w:firstLine="601"/>
              <w:jc w:val="both"/>
              <w:rPr>
                <w:lang w:eastAsia="ru-RU"/>
              </w:rPr>
            </w:pPr>
            <w:r w:rsidRPr="0088602C">
              <w:rPr>
                <w:rFonts w:ascii="Times New Roman" w:hAnsi="Times New Roman" w:cs="Times New Roman"/>
                <w:sz w:val="28"/>
                <w:lang w:eastAsia="ru-RU"/>
              </w:rPr>
              <w:t>Два отдела клеток базальный (лежащий в основании) и апикальный (верхушечный), имеют разное строение.</w:t>
            </w:r>
          </w:p>
        </w:tc>
      </w:tr>
      <w:tr w:rsidR="006B7FEC" w:rsidRPr="002C6532" w:rsidTr="00227C89">
        <w:trPr>
          <w:trHeight w:val="3297"/>
        </w:trPr>
        <w:tc>
          <w:tcPr>
            <w:tcW w:w="4214" w:type="dxa"/>
            <w:gridSpan w:val="3"/>
          </w:tcPr>
          <w:p w:rsidR="006B7FEC" w:rsidRPr="002A7A9B" w:rsidRDefault="006B7FEC" w:rsidP="00DF036F">
            <w:pPr>
              <w:pStyle w:val="1"/>
              <w:spacing w:before="0"/>
              <w:jc w:val="both"/>
              <w:outlineLvl w:val="0"/>
              <w:rPr>
                <w:rFonts w:ascii="Times New Roman" w:eastAsia="Times New Roman" w:hAnsi="Times New Roman" w:cs="Times New Roman"/>
                <w:color w:val="auto"/>
                <w:sz w:val="28"/>
                <w:lang w:eastAsia="ru-RU"/>
              </w:rPr>
            </w:pPr>
            <w:r>
              <w:rPr>
                <w:noProof/>
                <w:lang w:eastAsia="ru-RU"/>
              </w:rPr>
              <w:drawing>
                <wp:inline distT="0" distB="0" distL="0" distR="0">
                  <wp:extent cx="2133600" cy="1552575"/>
                  <wp:effectExtent l="0" t="0" r="0" b="9525"/>
                  <wp:docPr id="27652" name="preview-image" descr="http://altai-west.ru/upload/medialibrary/1a5/1a5a28d279470038ae42ba93bd68fa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altai-west.ru/upload/medialibrary/1a5/1a5a28d279470038ae42ba93bd68fa7d.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33600" cy="1552575"/>
                          </a:xfrm>
                          <a:prstGeom prst="rect">
                            <a:avLst/>
                          </a:prstGeom>
                          <a:noFill/>
                          <a:ln>
                            <a:noFill/>
                          </a:ln>
                        </pic:spPr>
                      </pic:pic>
                    </a:graphicData>
                  </a:graphic>
                </wp:inline>
              </w:drawing>
            </w:r>
          </w:p>
        </w:tc>
        <w:tc>
          <w:tcPr>
            <w:tcW w:w="5284" w:type="dxa"/>
            <w:gridSpan w:val="9"/>
          </w:tcPr>
          <w:p w:rsidR="006B7FEC" w:rsidRPr="006B7FEC" w:rsidRDefault="006B7FEC" w:rsidP="00DF036F">
            <w:pPr>
              <w:keepNext/>
              <w:keepLines/>
              <w:spacing w:line="259" w:lineRule="auto"/>
              <w:ind w:firstLine="567"/>
              <w:jc w:val="both"/>
              <w:outlineLvl w:val="0"/>
              <w:rPr>
                <w:rFonts w:ascii="Times New Roman" w:eastAsia="Times New Roman" w:hAnsi="Times New Roman" w:cs="Times New Roman"/>
                <w:sz w:val="28"/>
                <w:szCs w:val="32"/>
                <w:lang w:eastAsia="ru-RU"/>
              </w:rPr>
            </w:pPr>
            <w:r w:rsidRPr="006B7FEC">
              <w:rPr>
                <w:rFonts w:ascii="Times New Roman" w:eastAsia="Times New Roman" w:hAnsi="Times New Roman" w:cs="Times New Roman"/>
                <w:sz w:val="28"/>
                <w:szCs w:val="32"/>
                <w:lang w:eastAsia="ru-RU"/>
              </w:rPr>
              <w:t>Эпителий не содержит кровеносных сосудов. Питание эпителиоцитов осуществляется диффузно через базальную мембрану со стороны подлежащей соединительной ткани. Эпителиям присуща высокая способность к регенерации. Восстановление эпителия происходит вследствие митотического деления и дифференцировки стволовых клеток</w:t>
            </w:r>
          </w:p>
          <w:p w:rsidR="006B7FEC" w:rsidRPr="002A7A9B" w:rsidRDefault="006B7FEC" w:rsidP="00DF036F">
            <w:pPr>
              <w:jc w:val="center"/>
              <w:rPr>
                <w:rFonts w:ascii="Times New Roman" w:eastAsia="Times New Roman" w:hAnsi="Times New Roman" w:cs="Times New Roman"/>
                <w:sz w:val="28"/>
                <w:lang w:eastAsia="ru-RU"/>
              </w:rPr>
            </w:pPr>
          </w:p>
        </w:tc>
      </w:tr>
      <w:tr w:rsidR="0081080B" w:rsidRPr="002C6532" w:rsidTr="00B40951">
        <w:trPr>
          <w:trHeight w:val="6405"/>
        </w:trPr>
        <w:tc>
          <w:tcPr>
            <w:tcW w:w="9498" w:type="dxa"/>
            <w:gridSpan w:val="12"/>
          </w:tcPr>
          <w:p w:rsidR="0081080B" w:rsidRPr="0081080B" w:rsidRDefault="0081080B" w:rsidP="00DF036F">
            <w:pPr>
              <w:pStyle w:val="1"/>
              <w:spacing w:before="0"/>
              <w:outlineLvl w:val="0"/>
              <w:rPr>
                <w:rFonts w:ascii="Times New Roman" w:eastAsia="Times New Roman" w:hAnsi="Times New Roman" w:cs="Times New Roman"/>
                <w:b/>
                <w:color w:val="auto"/>
                <w:sz w:val="28"/>
                <w:lang w:eastAsia="ru-RU"/>
              </w:rPr>
            </w:pPr>
            <w:r w:rsidRPr="0081080B">
              <w:rPr>
                <w:rFonts w:ascii="Times New Roman" w:eastAsia="Times New Roman" w:hAnsi="Times New Roman" w:cs="Times New Roman"/>
                <w:b/>
                <w:color w:val="auto"/>
                <w:sz w:val="28"/>
                <w:lang w:eastAsia="ru-RU"/>
              </w:rPr>
              <w:lastRenderedPageBreak/>
              <w:t xml:space="preserve">Соединительная ткань: рыхлая, плотная волокнистая, жировая, скелетная, гематопоэтическая и жидкая (кровь, лимфа). </w:t>
            </w:r>
          </w:p>
          <w:p w:rsidR="00B813BC" w:rsidRPr="00B813BC" w:rsidRDefault="00B813BC" w:rsidP="00DF036F">
            <w:pPr>
              <w:pStyle w:val="1"/>
              <w:spacing w:before="0"/>
              <w:ind w:firstLine="567"/>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b/>
                <w:color w:val="auto"/>
                <w:sz w:val="28"/>
                <w:lang w:eastAsia="ru-RU"/>
              </w:rPr>
              <w:t>Соединительные ткани, или ткани внутренней среды</w:t>
            </w:r>
            <w:r w:rsidRPr="00B813BC">
              <w:rPr>
                <w:rFonts w:ascii="Times New Roman" w:eastAsia="Times New Roman" w:hAnsi="Times New Roman" w:cs="Times New Roman"/>
                <w:color w:val="auto"/>
                <w:sz w:val="28"/>
                <w:lang w:eastAsia="ru-RU"/>
              </w:rPr>
              <w:t>, представляют собой группу тканей с разнообразными морфофункциональными характеристиками, которые образуют внутреннюю среду организма и поддерживают ее постоянство. Эти ткани никогда непосредственно не граничат с внешней средой и полостями тела.</w:t>
            </w:r>
          </w:p>
          <w:p w:rsidR="00B813BC" w:rsidRDefault="00B813BC" w:rsidP="00DF036F">
            <w:pPr>
              <w:pStyle w:val="1"/>
              <w:spacing w:before="0"/>
              <w:ind w:firstLine="567"/>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color w:val="auto"/>
                <w:sz w:val="28"/>
                <w:lang w:eastAsia="ru-RU"/>
              </w:rPr>
              <w:t xml:space="preserve">Общие признаки соединительных тканей: </w:t>
            </w:r>
          </w:p>
          <w:p w:rsidR="00B813BC" w:rsidRDefault="00B813BC" w:rsidP="00DF036F">
            <w:pPr>
              <w:pStyle w:val="1"/>
              <w:spacing w:before="0"/>
              <w:ind w:firstLine="567"/>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color w:val="auto"/>
                <w:sz w:val="28"/>
                <w:lang w:eastAsia="ru-RU"/>
              </w:rPr>
              <w:t>1) развитие в эмбриональном периоде из общего источника - мезенхимы, которая является полипотентным (образующим ряд тканей) и гетерогенным (состоящим из разных по происхождени</w:t>
            </w:r>
            <w:r>
              <w:rPr>
                <w:rFonts w:ascii="Times New Roman" w:eastAsia="Times New Roman" w:hAnsi="Times New Roman" w:cs="Times New Roman"/>
                <w:color w:val="auto"/>
                <w:sz w:val="28"/>
                <w:lang w:eastAsia="ru-RU"/>
              </w:rPr>
              <w:t>ю клеток) зачатком.</w:t>
            </w:r>
          </w:p>
          <w:p w:rsidR="00B813BC" w:rsidRPr="00B813BC" w:rsidRDefault="00B813BC" w:rsidP="00DF036F">
            <w:pPr>
              <w:pStyle w:val="1"/>
              <w:spacing w:before="0"/>
              <w:ind w:firstLine="567"/>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color w:val="auto"/>
                <w:sz w:val="28"/>
                <w:lang w:eastAsia="ru-RU"/>
              </w:rPr>
              <w:t>2) высокое содержание межклеточного вещества.</w:t>
            </w:r>
          </w:p>
          <w:p w:rsidR="00B813BC" w:rsidRDefault="00B813BC" w:rsidP="00DF036F">
            <w:pPr>
              <w:pStyle w:val="1"/>
              <w:spacing w:before="0"/>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b/>
                <w:color w:val="auto"/>
                <w:sz w:val="28"/>
                <w:lang w:eastAsia="ru-RU"/>
              </w:rPr>
              <w:t>Функции соединительных тканей</w:t>
            </w:r>
            <w:r w:rsidRPr="00B813BC">
              <w:rPr>
                <w:rFonts w:ascii="Times New Roman" w:eastAsia="Times New Roman" w:hAnsi="Times New Roman" w:cs="Times New Roman"/>
                <w:color w:val="auto"/>
                <w:sz w:val="28"/>
                <w:lang w:eastAsia="ru-RU"/>
              </w:rPr>
              <w:t xml:space="preserve"> разнообразны. </w:t>
            </w:r>
          </w:p>
          <w:p w:rsidR="00B813BC" w:rsidRDefault="00B813BC" w:rsidP="00DF036F">
            <w:pPr>
              <w:pStyle w:val="1"/>
              <w:spacing w:before="0"/>
              <w:ind w:firstLine="567"/>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color w:val="auto"/>
                <w:sz w:val="28"/>
                <w:lang w:eastAsia="ru-RU"/>
              </w:rPr>
              <w:t xml:space="preserve">Наиболее общая функция всех соединительных тканей - </w:t>
            </w:r>
            <w:r w:rsidRPr="00B813BC">
              <w:rPr>
                <w:rFonts w:ascii="Times New Roman" w:eastAsia="Times New Roman" w:hAnsi="Times New Roman" w:cs="Times New Roman"/>
                <w:b/>
                <w:color w:val="auto"/>
                <w:sz w:val="28"/>
                <w:lang w:eastAsia="ru-RU"/>
              </w:rPr>
              <w:t>поддержание постоянства внутренней среды организма (гомеостатическая).</w:t>
            </w:r>
          </w:p>
          <w:p w:rsidR="00B813BC" w:rsidRDefault="00B813BC" w:rsidP="00DF036F">
            <w:pPr>
              <w:pStyle w:val="1"/>
              <w:spacing w:before="0"/>
              <w:ind w:firstLine="567"/>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color w:val="auto"/>
                <w:sz w:val="28"/>
                <w:lang w:eastAsia="ru-RU"/>
              </w:rPr>
              <w:t xml:space="preserve">Она включает ряд частных функций, к которым относятся: </w:t>
            </w:r>
          </w:p>
          <w:p w:rsidR="00B813BC" w:rsidRDefault="00B813BC" w:rsidP="0052031A">
            <w:pPr>
              <w:pStyle w:val="1"/>
              <w:numPr>
                <w:ilvl w:val="0"/>
                <w:numId w:val="39"/>
              </w:numPr>
              <w:spacing w:before="0"/>
              <w:ind w:left="0"/>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color w:val="auto"/>
                <w:sz w:val="28"/>
                <w:lang w:eastAsia="ru-RU"/>
              </w:rPr>
              <w:t xml:space="preserve">трофическая (обеспечение других тканей питательными веществами); </w:t>
            </w:r>
          </w:p>
          <w:p w:rsidR="00B813BC" w:rsidRPr="00B813BC" w:rsidRDefault="00B813BC" w:rsidP="0052031A">
            <w:pPr>
              <w:pStyle w:val="1"/>
              <w:numPr>
                <w:ilvl w:val="0"/>
                <w:numId w:val="39"/>
              </w:numPr>
              <w:spacing w:before="0"/>
              <w:ind w:left="0"/>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color w:val="auto"/>
                <w:sz w:val="28"/>
                <w:lang w:eastAsia="ru-RU"/>
              </w:rPr>
              <w:t>дыхательная (обеспечение газообмена в других тканях);</w:t>
            </w:r>
          </w:p>
          <w:p w:rsidR="00B813BC" w:rsidRDefault="00B813BC" w:rsidP="00DF036F">
            <w:pPr>
              <w:pStyle w:val="1"/>
              <w:spacing w:before="0"/>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b/>
                <w:color w:val="auto"/>
                <w:sz w:val="28"/>
                <w:lang w:eastAsia="ru-RU"/>
              </w:rPr>
              <w:t>регуляторная</w:t>
            </w:r>
            <w:r w:rsidRPr="00B813BC">
              <w:rPr>
                <w:rFonts w:ascii="Times New Roman" w:eastAsia="Times New Roman" w:hAnsi="Times New Roman" w:cs="Times New Roman"/>
                <w:color w:val="auto"/>
                <w:sz w:val="28"/>
                <w:lang w:eastAsia="ru-RU"/>
              </w:rPr>
              <w:t xml:space="preserve"> (влияние на деятельность других тканей посредством биологически активных веществ и контактных взаимодействий); защитная (обеспечение разнообразных защитных реакций);</w:t>
            </w:r>
          </w:p>
          <w:p w:rsidR="00B813BC" w:rsidRDefault="00B813BC" w:rsidP="00DF036F">
            <w:pPr>
              <w:pStyle w:val="1"/>
              <w:spacing w:before="0"/>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b/>
                <w:color w:val="auto"/>
                <w:sz w:val="28"/>
                <w:lang w:eastAsia="ru-RU"/>
              </w:rPr>
              <w:t>транспортная</w:t>
            </w:r>
            <w:r w:rsidR="00CB67E0">
              <w:rPr>
                <w:rFonts w:ascii="Times New Roman" w:eastAsia="Times New Roman" w:hAnsi="Times New Roman" w:cs="Times New Roman"/>
                <w:b/>
                <w:color w:val="auto"/>
                <w:sz w:val="28"/>
                <w:lang w:eastAsia="ru-RU"/>
              </w:rPr>
              <w:t xml:space="preserve"> </w:t>
            </w:r>
            <w:r w:rsidRPr="00B813BC">
              <w:rPr>
                <w:rFonts w:ascii="Times New Roman" w:eastAsia="Times New Roman" w:hAnsi="Times New Roman" w:cs="Times New Roman"/>
                <w:color w:val="auto"/>
                <w:sz w:val="28"/>
                <w:lang w:eastAsia="ru-RU"/>
              </w:rPr>
              <w:t xml:space="preserve">(обусловливает все предыдущие, так как обеспечивает перенос питательных веществ, газов, регуляторных веществ, защитных факторов и клеток); </w:t>
            </w:r>
          </w:p>
          <w:p w:rsidR="00B813BC" w:rsidRPr="00B813BC" w:rsidRDefault="00B813BC" w:rsidP="00DF036F">
            <w:pPr>
              <w:pStyle w:val="1"/>
              <w:spacing w:before="0"/>
              <w:jc w:val="both"/>
              <w:outlineLvl w:val="0"/>
              <w:rPr>
                <w:rFonts w:ascii="Times New Roman" w:hAnsi="Times New Roman" w:cs="Times New Roman"/>
                <w:sz w:val="28"/>
                <w:lang w:eastAsia="ru-RU"/>
              </w:rPr>
            </w:pPr>
            <w:r w:rsidRPr="00B813BC">
              <w:rPr>
                <w:rFonts w:ascii="Times New Roman" w:eastAsia="Times New Roman" w:hAnsi="Times New Roman" w:cs="Times New Roman"/>
                <w:b/>
                <w:color w:val="auto"/>
                <w:sz w:val="28"/>
                <w:lang w:eastAsia="ru-RU"/>
              </w:rPr>
              <w:t>опорная, механическая</w:t>
            </w:r>
            <w:r w:rsidRPr="00B813BC">
              <w:rPr>
                <w:rFonts w:ascii="Times New Roman" w:eastAsia="Times New Roman" w:hAnsi="Times New Roman" w:cs="Times New Roman"/>
                <w:color w:val="auto"/>
                <w:sz w:val="28"/>
                <w:lang w:eastAsia="ru-RU"/>
              </w:rPr>
              <w:t xml:space="preserve"> - формирование стромы (поддерживающих и опорных элементов для других тканей) и капсул различных органов, а также образование (в качестве функционально ведущих тканей) органов, выполняющих роль опорных и защитных элементов в организме (сухожилий, связок, хрящей, костей).</w:t>
            </w:r>
          </w:p>
        </w:tc>
      </w:tr>
      <w:tr w:rsidR="00C76E5F" w:rsidRPr="002C6532" w:rsidTr="00227C89">
        <w:trPr>
          <w:trHeight w:val="840"/>
        </w:trPr>
        <w:tc>
          <w:tcPr>
            <w:tcW w:w="4955" w:type="dxa"/>
            <w:gridSpan w:val="5"/>
          </w:tcPr>
          <w:p w:rsidR="00B813BC" w:rsidRPr="00B813BC" w:rsidRDefault="00B813BC" w:rsidP="00DF036F">
            <w:pPr>
              <w:pStyle w:val="1"/>
              <w:spacing w:before="0"/>
              <w:jc w:val="both"/>
              <w:outlineLvl w:val="0"/>
              <w:rPr>
                <w:rFonts w:ascii="Times New Roman" w:eastAsia="Times New Roman" w:hAnsi="Times New Roman" w:cs="Times New Roman"/>
                <w:b/>
                <w:color w:val="auto"/>
                <w:sz w:val="28"/>
                <w:lang w:eastAsia="ru-RU"/>
              </w:rPr>
            </w:pPr>
            <w:r>
              <w:rPr>
                <w:rFonts w:ascii="Times New Roman" w:eastAsia="Times New Roman" w:hAnsi="Times New Roman" w:cs="Times New Roman"/>
                <w:b/>
                <w:color w:val="auto"/>
                <w:sz w:val="28"/>
                <w:lang w:eastAsia="ru-RU"/>
              </w:rPr>
              <w:t>К</w:t>
            </w:r>
            <w:r w:rsidRPr="00B813BC">
              <w:rPr>
                <w:rFonts w:ascii="Times New Roman" w:eastAsia="Times New Roman" w:hAnsi="Times New Roman" w:cs="Times New Roman"/>
                <w:b/>
                <w:color w:val="auto"/>
                <w:sz w:val="28"/>
                <w:lang w:eastAsia="ru-RU"/>
              </w:rPr>
              <w:t>лассификация соединительных тканей выделяет пять подгрупп:</w:t>
            </w:r>
          </w:p>
          <w:p w:rsidR="00B813BC" w:rsidRDefault="00B813BC" w:rsidP="00DF036F">
            <w:pPr>
              <w:pStyle w:val="1"/>
              <w:spacing w:before="0"/>
              <w:jc w:val="both"/>
              <w:outlineLvl w:val="0"/>
              <w:rPr>
                <w:rFonts w:ascii="Times New Roman" w:eastAsia="Times New Roman" w:hAnsi="Times New Roman" w:cs="Times New Roman"/>
                <w:color w:val="auto"/>
                <w:sz w:val="28"/>
                <w:lang w:eastAsia="ru-RU"/>
              </w:rPr>
            </w:pPr>
            <w:r w:rsidRPr="00B813BC">
              <w:rPr>
                <w:rFonts w:ascii="Times New Roman" w:eastAsia="Times New Roman" w:hAnsi="Times New Roman" w:cs="Times New Roman"/>
                <w:b/>
                <w:color w:val="auto"/>
                <w:sz w:val="28"/>
                <w:lang w:eastAsia="ru-RU"/>
              </w:rPr>
              <w:t>Кровь, лимфа</w:t>
            </w:r>
            <w:r w:rsidRPr="00B813BC">
              <w:rPr>
                <w:rFonts w:ascii="Times New Roman" w:eastAsia="Times New Roman" w:hAnsi="Times New Roman" w:cs="Times New Roman"/>
                <w:color w:val="auto"/>
                <w:sz w:val="28"/>
                <w:lang w:eastAsia="ru-RU"/>
              </w:rPr>
              <w:t xml:space="preserve"> - своеобразные соединительные ткани с жидким межклеточным веществом (плазмой), в котором находятся клетки (лейкоциты) и постклеточные структуры (эритроциты, тромбоциты). Эти ткани выполняют ряд функций, связанных с транспортом веществ, дыханием и защитными реакциями.</w:t>
            </w:r>
          </w:p>
          <w:p w:rsidR="00B813BC" w:rsidRPr="0081080B" w:rsidRDefault="00B813BC" w:rsidP="00DF036F">
            <w:pPr>
              <w:pStyle w:val="1"/>
              <w:spacing w:before="0"/>
              <w:outlineLvl w:val="0"/>
              <w:rPr>
                <w:rFonts w:ascii="Times New Roman" w:eastAsia="Times New Roman" w:hAnsi="Times New Roman" w:cs="Times New Roman"/>
                <w:b/>
                <w:color w:val="auto"/>
                <w:sz w:val="28"/>
                <w:lang w:eastAsia="ru-RU"/>
              </w:rPr>
            </w:pPr>
          </w:p>
        </w:tc>
        <w:tc>
          <w:tcPr>
            <w:tcW w:w="4543" w:type="dxa"/>
            <w:gridSpan w:val="7"/>
          </w:tcPr>
          <w:p w:rsidR="00B813BC" w:rsidRPr="0081080B" w:rsidRDefault="00B813BC" w:rsidP="00DF036F">
            <w:pPr>
              <w:pStyle w:val="1"/>
              <w:spacing w:before="0"/>
              <w:outlineLvl w:val="0"/>
              <w:rPr>
                <w:rFonts w:ascii="Times New Roman" w:eastAsia="Times New Roman" w:hAnsi="Times New Roman" w:cs="Times New Roman"/>
                <w:b/>
                <w:color w:val="auto"/>
                <w:sz w:val="28"/>
                <w:lang w:eastAsia="ru-RU"/>
              </w:rPr>
            </w:pPr>
            <w:r>
              <w:rPr>
                <w:noProof/>
                <w:lang w:eastAsia="ru-RU"/>
              </w:rPr>
              <w:drawing>
                <wp:inline distT="0" distB="0" distL="0" distR="0">
                  <wp:extent cx="2695575" cy="2400300"/>
                  <wp:effectExtent l="0" t="0" r="9525" b="0"/>
                  <wp:docPr id="34" name="preview-image" descr="http://gn24.net/wp-content/uploads/2015/03/krov-i-limfa-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gn24.net/wp-content/uploads/2015/03/krov-i-limfa-300x169.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95575" cy="2400300"/>
                          </a:xfrm>
                          <a:prstGeom prst="rect">
                            <a:avLst/>
                          </a:prstGeom>
                          <a:noFill/>
                          <a:ln>
                            <a:noFill/>
                          </a:ln>
                        </pic:spPr>
                      </pic:pic>
                    </a:graphicData>
                  </a:graphic>
                </wp:inline>
              </w:drawing>
            </w:r>
          </w:p>
        </w:tc>
      </w:tr>
      <w:tr w:rsidR="00B813BC" w:rsidRPr="002C6532" w:rsidTr="00B40951">
        <w:trPr>
          <w:trHeight w:val="557"/>
        </w:trPr>
        <w:tc>
          <w:tcPr>
            <w:tcW w:w="9498" w:type="dxa"/>
            <w:gridSpan w:val="12"/>
          </w:tcPr>
          <w:p w:rsidR="00B813BC" w:rsidRPr="00B813BC" w:rsidRDefault="00B813BC" w:rsidP="00DF036F">
            <w:pPr>
              <w:jc w:val="both"/>
              <w:rPr>
                <w:rFonts w:ascii="Times New Roman" w:hAnsi="Times New Roman" w:cs="Times New Roman"/>
                <w:sz w:val="28"/>
                <w:lang w:eastAsia="ru-RU"/>
              </w:rPr>
            </w:pPr>
            <w:r w:rsidRPr="00B813BC">
              <w:rPr>
                <w:rFonts w:ascii="Times New Roman" w:hAnsi="Times New Roman" w:cs="Times New Roman"/>
                <w:b/>
                <w:sz w:val="28"/>
                <w:lang w:eastAsia="ru-RU"/>
              </w:rPr>
              <w:t>Кроветворные ткани</w:t>
            </w:r>
            <w:r w:rsidRPr="00B813BC">
              <w:rPr>
                <w:rFonts w:ascii="Times New Roman" w:hAnsi="Times New Roman" w:cs="Times New Roman"/>
                <w:sz w:val="28"/>
                <w:lang w:eastAsia="ru-RU"/>
              </w:rPr>
              <w:t xml:space="preserve"> (лимфоидная, миелоидная) обеспечивают процессы гемоцитопоэза - постоянного образования форменных элементов крови, возмещающего их естественную убыль.</w:t>
            </w:r>
          </w:p>
        </w:tc>
      </w:tr>
      <w:tr w:rsidR="00B813BC" w:rsidRPr="002C6532" w:rsidTr="00B40951">
        <w:trPr>
          <w:trHeight w:val="5808"/>
        </w:trPr>
        <w:tc>
          <w:tcPr>
            <w:tcW w:w="9498" w:type="dxa"/>
            <w:gridSpan w:val="12"/>
          </w:tcPr>
          <w:p w:rsidR="00B813BC" w:rsidRPr="00B813BC" w:rsidRDefault="00B813BC" w:rsidP="00DF036F">
            <w:pPr>
              <w:jc w:val="both"/>
              <w:rPr>
                <w:rFonts w:ascii="Times New Roman" w:hAnsi="Times New Roman" w:cs="Times New Roman"/>
                <w:sz w:val="28"/>
                <w:lang w:eastAsia="ru-RU"/>
              </w:rPr>
            </w:pPr>
            <w:r w:rsidRPr="00B813BC">
              <w:rPr>
                <w:rFonts w:ascii="Times New Roman" w:hAnsi="Times New Roman" w:cs="Times New Roman"/>
                <w:b/>
                <w:sz w:val="28"/>
                <w:lang w:eastAsia="ru-RU"/>
              </w:rPr>
              <w:lastRenderedPageBreak/>
              <w:t>Волокнистые соединительные ткани</w:t>
            </w:r>
            <w:r w:rsidRPr="00B813BC">
              <w:rPr>
                <w:rFonts w:ascii="Times New Roman" w:hAnsi="Times New Roman" w:cs="Times New Roman"/>
                <w:sz w:val="28"/>
                <w:lang w:eastAsia="ru-RU"/>
              </w:rPr>
              <w:t xml:space="preserve"> (собственно соединительные ткани) - наиболее типичные представители данной группы тканей, в межклеточном веществе которых ярко выражен волокнистый компонент. Подразделяются на несколько видов в зависимости от относительного объема, занимаемого в ткани волокнами, и их ориентации.</w:t>
            </w:r>
          </w:p>
          <w:p w:rsidR="00B813BC" w:rsidRPr="00B813BC" w:rsidRDefault="00B813BC" w:rsidP="00DF036F">
            <w:pPr>
              <w:jc w:val="both"/>
              <w:rPr>
                <w:rFonts w:ascii="Times New Roman" w:hAnsi="Times New Roman" w:cs="Times New Roman"/>
                <w:sz w:val="28"/>
                <w:lang w:eastAsia="ru-RU"/>
              </w:rPr>
            </w:pPr>
            <w:r w:rsidRPr="00B813BC">
              <w:rPr>
                <w:rFonts w:ascii="Times New Roman" w:hAnsi="Times New Roman" w:cs="Times New Roman"/>
                <w:b/>
                <w:sz w:val="28"/>
                <w:lang w:eastAsia="ru-RU"/>
              </w:rPr>
              <w:t>Соединительные ткани со специальными свойствами</w:t>
            </w:r>
            <w:r w:rsidRPr="00B813BC">
              <w:rPr>
                <w:rFonts w:ascii="Times New Roman" w:hAnsi="Times New Roman" w:cs="Times New Roman"/>
                <w:sz w:val="28"/>
                <w:lang w:eastAsia="ru-RU"/>
              </w:rPr>
              <w:t xml:space="preserve"> (жировая, ретикулярная, пигментная, слизистая) - выполняют разнообразные специализированные функции в организме. Частично сходны по строению с волокнистыми соединительными тканями, однако характеризуются резким преобладанием специфических клеток (например, жировая и пигментная ткани) или неволокнистых компонентов межклеточного вещества (слизистая ткань).</w:t>
            </w:r>
          </w:p>
          <w:p w:rsidR="00B813BC" w:rsidRPr="0081080B" w:rsidRDefault="00B813BC" w:rsidP="00DF036F">
            <w:pPr>
              <w:tabs>
                <w:tab w:val="left" w:pos="5295"/>
              </w:tabs>
              <w:jc w:val="both"/>
              <w:rPr>
                <w:rFonts w:ascii="Times New Roman" w:eastAsia="Times New Roman" w:hAnsi="Times New Roman" w:cs="Times New Roman"/>
                <w:b/>
                <w:sz w:val="28"/>
                <w:lang w:eastAsia="ru-RU"/>
              </w:rPr>
            </w:pPr>
            <w:r w:rsidRPr="00B813BC">
              <w:rPr>
                <w:rFonts w:ascii="Times New Roman" w:hAnsi="Times New Roman" w:cs="Times New Roman"/>
                <w:b/>
                <w:sz w:val="28"/>
                <w:lang w:eastAsia="ru-RU"/>
              </w:rPr>
              <w:t>Скелетные соединительные ткани</w:t>
            </w:r>
            <w:r w:rsidRPr="00B813BC">
              <w:rPr>
                <w:rFonts w:ascii="Times New Roman" w:hAnsi="Times New Roman" w:cs="Times New Roman"/>
                <w:sz w:val="28"/>
                <w:lang w:eastAsia="ru-RU"/>
              </w:rPr>
              <w:t xml:space="preserve"> (хрящевые и костные) - характеризуются плотным и прочным межклеточным веществом (обызвествленным в костных тканях), обеспечивающим их высокие механические свойства, благодаря которым они выполняют опорную функцию по отношению к организму в целом (в составе скелета) или некоторым органам (входя в их состав).</w:t>
            </w:r>
          </w:p>
        </w:tc>
      </w:tr>
      <w:tr w:rsidR="007544A1" w:rsidRPr="002C6532" w:rsidTr="00227C89">
        <w:trPr>
          <w:trHeight w:val="3212"/>
        </w:trPr>
        <w:tc>
          <w:tcPr>
            <w:tcW w:w="4214" w:type="dxa"/>
            <w:gridSpan w:val="3"/>
          </w:tcPr>
          <w:p w:rsidR="007544A1" w:rsidRDefault="007544A1" w:rsidP="00DF036F">
            <w:pPr>
              <w:jc w:val="both"/>
              <w:rPr>
                <w:rFonts w:ascii="Times New Roman" w:eastAsia="Times New Roman" w:hAnsi="Times New Roman" w:cs="Times New Roman"/>
                <w:b/>
                <w:sz w:val="28"/>
                <w:lang w:eastAsia="ru-RU"/>
              </w:rPr>
            </w:pPr>
            <w:r w:rsidRPr="0081080B">
              <w:rPr>
                <w:rFonts w:ascii="Times New Roman" w:eastAsia="Times New Roman" w:hAnsi="Times New Roman" w:cs="Times New Roman"/>
                <w:b/>
                <w:sz w:val="28"/>
                <w:lang w:eastAsia="ru-RU"/>
              </w:rPr>
              <w:t>Мышечная ткань и ее виды.</w:t>
            </w:r>
          </w:p>
          <w:p w:rsidR="007544A1" w:rsidRPr="0071146D" w:rsidRDefault="00714412" w:rsidP="00DF036F">
            <w:pPr>
              <w:jc w:val="both"/>
              <w:rPr>
                <w:rFonts w:ascii="Times New Roman" w:hAnsi="Times New Roman" w:cs="Times New Roman"/>
                <w:sz w:val="28"/>
                <w:lang w:eastAsia="ru-RU"/>
              </w:rPr>
            </w:pPr>
            <w:r w:rsidRPr="0071146D">
              <w:rPr>
                <w:rFonts w:ascii="Times New Roman" w:hAnsi="Times New Roman" w:cs="Times New Roman"/>
                <w:b/>
                <w:sz w:val="28"/>
                <w:lang w:eastAsia="ru-RU"/>
              </w:rPr>
              <w:t>Мышечные</w:t>
            </w:r>
            <w:r w:rsidR="00F84473">
              <w:rPr>
                <w:rFonts w:ascii="Times New Roman" w:hAnsi="Times New Roman" w:cs="Times New Roman"/>
                <w:b/>
                <w:sz w:val="28"/>
                <w:lang w:eastAsia="ru-RU"/>
              </w:rPr>
              <w:t xml:space="preserve"> </w:t>
            </w:r>
            <w:r w:rsidRPr="0071146D">
              <w:rPr>
                <w:rFonts w:ascii="Times New Roman" w:hAnsi="Times New Roman" w:cs="Times New Roman"/>
                <w:b/>
                <w:sz w:val="28"/>
                <w:lang w:eastAsia="ru-RU"/>
              </w:rPr>
              <w:t>ткани</w:t>
            </w:r>
            <w:r w:rsidR="007544A1" w:rsidRPr="0071146D">
              <w:rPr>
                <w:rFonts w:ascii="Times New Roman" w:hAnsi="Times New Roman" w:cs="Times New Roman"/>
                <w:sz w:val="28"/>
                <w:lang w:eastAsia="ru-RU"/>
              </w:rPr>
              <w:t xml:space="preserve"> (лат. textus muscularis — «ткань мышечная») — ткани, различные по строению и происхождению, но сходные по способности к выраженным сокращениям. Состоят из вытянутых клеток, которые принимают раздражение от нервной системы и отвечают на него сокращением. </w:t>
            </w:r>
          </w:p>
        </w:tc>
        <w:tc>
          <w:tcPr>
            <w:tcW w:w="5284" w:type="dxa"/>
            <w:gridSpan w:val="9"/>
          </w:tcPr>
          <w:p w:rsidR="007544A1" w:rsidRPr="0071146D" w:rsidRDefault="007544A1" w:rsidP="00DF036F">
            <w:pPr>
              <w:jc w:val="both"/>
              <w:rPr>
                <w:rFonts w:ascii="Times New Roman" w:hAnsi="Times New Roman" w:cs="Times New Roman"/>
                <w:sz w:val="28"/>
                <w:lang w:eastAsia="ru-RU"/>
              </w:rPr>
            </w:pPr>
            <w:r>
              <w:rPr>
                <w:noProof/>
                <w:lang w:eastAsia="ru-RU"/>
              </w:rPr>
              <w:drawing>
                <wp:inline distT="0" distB="0" distL="0" distR="0">
                  <wp:extent cx="2950985" cy="2276475"/>
                  <wp:effectExtent l="0" t="0" r="1905" b="0"/>
                  <wp:docPr id="50" name="preview-image" descr="http://biofile.ru/pic/sj-0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iofile.ru/pic/sj-02-19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54691" cy="2279334"/>
                          </a:xfrm>
                          <a:prstGeom prst="rect">
                            <a:avLst/>
                          </a:prstGeom>
                          <a:noFill/>
                          <a:ln>
                            <a:noFill/>
                          </a:ln>
                        </pic:spPr>
                      </pic:pic>
                    </a:graphicData>
                  </a:graphic>
                </wp:inline>
              </w:drawing>
            </w:r>
          </w:p>
        </w:tc>
      </w:tr>
      <w:tr w:rsidR="007544A1" w:rsidRPr="002C6532" w:rsidTr="00B40951">
        <w:trPr>
          <w:trHeight w:val="1407"/>
        </w:trPr>
        <w:tc>
          <w:tcPr>
            <w:tcW w:w="9498" w:type="dxa"/>
            <w:gridSpan w:val="12"/>
          </w:tcPr>
          <w:p w:rsidR="007544A1" w:rsidRDefault="007544A1" w:rsidP="00DF036F">
            <w:pPr>
              <w:ind w:firstLine="567"/>
              <w:jc w:val="both"/>
              <w:rPr>
                <w:rFonts w:ascii="Times New Roman" w:hAnsi="Times New Roman" w:cs="Times New Roman"/>
                <w:sz w:val="28"/>
                <w:lang w:eastAsia="ru-RU"/>
              </w:rPr>
            </w:pPr>
            <w:r w:rsidRPr="0071146D">
              <w:rPr>
                <w:rFonts w:ascii="Times New Roman" w:hAnsi="Times New Roman" w:cs="Times New Roman"/>
                <w:sz w:val="28"/>
                <w:lang w:eastAsia="ru-RU"/>
              </w:rPr>
              <w:t>Они обеспечивают перемещения в пространстве организма в целом, его движение органов внутри организма (сердце, язык, кишечник и др.) и состоят из мышечных волокон. Свойством изменения формы обладают клетки многих тканей, но в мышечных тканях эта способность становится главной функцией.</w:t>
            </w:r>
          </w:p>
          <w:p w:rsidR="007544A1" w:rsidRPr="0071146D" w:rsidRDefault="007544A1" w:rsidP="00DF036F">
            <w:pPr>
              <w:ind w:firstLine="567"/>
              <w:jc w:val="both"/>
              <w:rPr>
                <w:rFonts w:ascii="Times New Roman" w:hAnsi="Times New Roman" w:cs="Times New Roman"/>
                <w:sz w:val="28"/>
                <w:lang w:eastAsia="ru-RU"/>
              </w:rPr>
            </w:pPr>
            <w:r w:rsidRPr="0071146D">
              <w:rPr>
                <w:rFonts w:ascii="Times New Roman" w:hAnsi="Times New Roman" w:cs="Times New Roman"/>
                <w:sz w:val="28"/>
                <w:lang w:eastAsia="ru-RU"/>
              </w:rPr>
              <w:t>Основные морфологические признаки элементов мышечной ткани: удлиненная форма, наличие продольно расположенных миофибрилл и миофиламентов — специальных органелл, обеспечивающих сократимость, расположение митохондрий рядом с сократительными элементами, наличие включений гликогена, липидов и миоглобина.</w:t>
            </w:r>
          </w:p>
          <w:p w:rsidR="007544A1" w:rsidRDefault="00714412" w:rsidP="00DF036F">
            <w:pPr>
              <w:ind w:firstLine="567"/>
              <w:jc w:val="both"/>
              <w:rPr>
                <w:rFonts w:ascii="Times New Roman" w:hAnsi="Times New Roman" w:cs="Times New Roman"/>
                <w:sz w:val="28"/>
                <w:lang w:eastAsia="ru-RU"/>
              </w:rPr>
            </w:pPr>
            <w:r w:rsidRPr="0071146D">
              <w:rPr>
                <w:rFonts w:ascii="Times New Roman" w:hAnsi="Times New Roman" w:cs="Times New Roman"/>
                <w:b/>
                <w:sz w:val="28"/>
                <w:lang w:eastAsia="ru-RU"/>
              </w:rPr>
              <w:t>Специальные сократительные органеллы</w:t>
            </w:r>
            <w:r w:rsidRPr="0071146D">
              <w:rPr>
                <w:rFonts w:ascii="Times New Roman" w:hAnsi="Times New Roman" w:cs="Times New Roman"/>
                <w:sz w:val="28"/>
                <w:lang w:eastAsia="ru-RU"/>
              </w:rPr>
              <w:t xml:space="preserve"> — миофиламенты, или миофибриллы — обеспечивают сокращение, которое возникает при взаимодействии в них двух основных фибриллярных белков — актина и миозина, при обязательном участии</w:t>
            </w:r>
            <w:r>
              <w:rPr>
                <w:rFonts w:ascii="Times New Roman" w:hAnsi="Times New Roman" w:cs="Times New Roman"/>
                <w:sz w:val="28"/>
                <w:lang w:eastAsia="ru-RU"/>
              </w:rPr>
              <w:t>,</w:t>
            </w:r>
            <w:r w:rsidRPr="0071146D">
              <w:rPr>
                <w:rFonts w:ascii="Times New Roman" w:hAnsi="Times New Roman" w:cs="Times New Roman"/>
                <w:sz w:val="28"/>
                <w:lang w:eastAsia="ru-RU"/>
              </w:rPr>
              <w:t xml:space="preserve"> ионов кальция. </w:t>
            </w:r>
            <w:r w:rsidR="007544A1" w:rsidRPr="0071146D">
              <w:rPr>
                <w:rFonts w:ascii="Times New Roman" w:hAnsi="Times New Roman" w:cs="Times New Roman"/>
                <w:sz w:val="28"/>
                <w:lang w:eastAsia="ru-RU"/>
              </w:rPr>
              <w:t xml:space="preserve">Митохондрии обеспечивают эти процессы энергией. Запас источников энергии образуют гликоген и липиды. </w:t>
            </w:r>
          </w:p>
          <w:p w:rsidR="007544A1" w:rsidRDefault="007544A1" w:rsidP="00DF036F">
            <w:pPr>
              <w:ind w:firstLine="567"/>
              <w:jc w:val="both"/>
              <w:rPr>
                <w:rFonts w:ascii="Times New Roman" w:hAnsi="Times New Roman" w:cs="Times New Roman"/>
                <w:sz w:val="28"/>
                <w:lang w:eastAsia="ru-RU"/>
              </w:rPr>
            </w:pPr>
            <w:r w:rsidRPr="0071146D">
              <w:rPr>
                <w:rFonts w:ascii="Times New Roman" w:hAnsi="Times New Roman" w:cs="Times New Roman"/>
                <w:sz w:val="28"/>
                <w:lang w:eastAsia="ru-RU"/>
              </w:rPr>
              <w:lastRenderedPageBreak/>
              <w:t>Миоглобин — белок, обеспечивающий связывание кислорода и создание его запаса на момент сокращения мышцы, когда сдавливаются кровеносные сосуды (поступление кислорода при этом резко падает).</w:t>
            </w:r>
          </w:p>
          <w:p w:rsidR="007544A1" w:rsidRPr="0081080B" w:rsidRDefault="007544A1" w:rsidP="00DF036F">
            <w:pPr>
              <w:ind w:firstLine="567"/>
              <w:jc w:val="both"/>
              <w:rPr>
                <w:rFonts w:ascii="Times New Roman" w:eastAsia="Times New Roman" w:hAnsi="Times New Roman" w:cs="Times New Roman"/>
                <w:b/>
                <w:sz w:val="28"/>
                <w:lang w:eastAsia="ru-RU"/>
              </w:rPr>
            </w:pPr>
            <w:r>
              <w:rPr>
                <w:noProof/>
                <w:lang w:eastAsia="ru-RU"/>
              </w:rPr>
              <w:drawing>
                <wp:inline distT="0" distB="0" distL="0" distR="0">
                  <wp:extent cx="5048250" cy="2143125"/>
                  <wp:effectExtent l="0" t="0" r="0" b="9525"/>
                  <wp:docPr id="51" name="preview-image" descr="http://vmede.org/sait/content/Biohimija_severin_2011/4_files/mb4_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vmede.org/sait/content/Biohimija_severin_2011/4_files/mb4_034.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48250" cy="2143125"/>
                          </a:xfrm>
                          <a:prstGeom prst="rect">
                            <a:avLst/>
                          </a:prstGeom>
                          <a:noFill/>
                          <a:ln>
                            <a:noFill/>
                          </a:ln>
                        </pic:spPr>
                      </pic:pic>
                    </a:graphicData>
                  </a:graphic>
                </wp:inline>
              </w:drawing>
            </w:r>
          </w:p>
        </w:tc>
      </w:tr>
      <w:tr w:rsidR="007544A1" w:rsidRPr="002C6532" w:rsidTr="00B40951">
        <w:trPr>
          <w:trHeight w:val="1407"/>
        </w:trPr>
        <w:tc>
          <w:tcPr>
            <w:tcW w:w="9498" w:type="dxa"/>
            <w:gridSpan w:val="12"/>
          </w:tcPr>
          <w:p w:rsidR="007544A1" w:rsidRDefault="007544A1" w:rsidP="00DF036F">
            <w:pPr>
              <w:pStyle w:val="1"/>
              <w:spacing w:before="0"/>
              <w:outlineLvl w:val="0"/>
              <w:rPr>
                <w:rFonts w:ascii="Times New Roman" w:eastAsia="Times New Roman" w:hAnsi="Times New Roman" w:cs="Times New Roman"/>
                <w:b/>
                <w:color w:val="auto"/>
                <w:sz w:val="28"/>
                <w:lang w:eastAsia="ru-RU"/>
              </w:rPr>
            </w:pPr>
            <w:r w:rsidRPr="0081080B">
              <w:rPr>
                <w:rFonts w:ascii="Times New Roman" w:eastAsia="Times New Roman" w:hAnsi="Times New Roman" w:cs="Times New Roman"/>
                <w:b/>
                <w:color w:val="auto"/>
                <w:sz w:val="28"/>
                <w:lang w:eastAsia="ru-RU"/>
              </w:rPr>
              <w:lastRenderedPageBreak/>
              <w:t>Нервная ткань (нейроны, нейроглия).</w:t>
            </w:r>
          </w:p>
          <w:p w:rsidR="007544A1" w:rsidRPr="0071146D" w:rsidRDefault="007544A1" w:rsidP="00DF036F">
            <w:pPr>
              <w:ind w:firstLine="567"/>
              <w:jc w:val="both"/>
              <w:rPr>
                <w:rFonts w:ascii="Times New Roman" w:hAnsi="Times New Roman" w:cs="Times New Roman"/>
                <w:sz w:val="28"/>
                <w:lang w:eastAsia="ru-RU"/>
              </w:rPr>
            </w:pPr>
            <w:r w:rsidRPr="007544A1">
              <w:rPr>
                <w:rFonts w:ascii="Times New Roman" w:hAnsi="Times New Roman" w:cs="Times New Roman"/>
                <w:b/>
                <w:sz w:val="28"/>
                <w:lang w:eastAsia="ru-RU"/>
              </w:rPr>
              <w:t>Нервная ткань</w:t>
            </w:r>
            <w:r w:rsidRPr="007544A1">
              <w:rPr>
                <w:rFonts w:ascii="Times New Roman" w:hAnsi="Times New Roman" w:cs="Times New Roman"/>
                <w:sz w:val="28"/>
                <w:lang w:eastAsia="ru-RU"/>
              </w:rPr>
              <w:t xml:space="preserve"> – система взаимосвязанных нервных клеток и нейроглии, обеспечивающих специфические функции восприятия раздражений, возбуждения, выработки нервного импульса и передачи его. Она является основой строения органов нервной системы, обеспечивающих регуляцию всех тканей и органов, их интеграцию в организме и связь с окружающей средой.</w:t>
            </w:r>
          </w:p>
        </w:tc>
      </w:tr>
      <w:tr w:rsidR="00C76E5F" w:rsidRPr="002C6532" w:rsidTr="00227C89">
        <w:trPr>
          <w:trHeight w:val="2667"/>
        </w:trPr>
        <w:tc>
          <w:tcPr>
            <w:tcW w:w="5807" w:type="dxa"/>
            <w:gridSpan w:val="8"/>
          </w:tcPr>
          <w:p w:rsidR="007544A1" w:rsidRDefault="007544A1" w:rsidP="00DF036F">
            <w:pPr>
              <w:ind w:firstLine="567"/>
              <w:jc w:val="both"/>
              <w:rPr>
                <w:rFonts w:ascii="Times New Roman" w:hAnsi="Times New Roman" w:cs="Times New Roman"/>
                <w:sz w:val="28"/>
                <w:lang w:eastAsia="ru-RU"/>
              </w:rPr>
            </w:pPr>
            <w:r w:rsidRPr="007544A1">
              <w:rPr>
                <w:rFonts w:ascii="Times New Roman" w:hAnsi="Times New Roman" w:cs="Times New Roman"/>
                <w:sz w:val="28"/>
                <w:lang w:eastAsia="ru-RU"/>
              </w:rPr>
              <w:t>Нервные клетки – основные структурные компоненты нервной ткани, выполняющие специфическую функцию.</w:t>
            </w:r>
          </w:p>
          <w:p w:rsidR="007544A1" w:rsidRPr="007544A1" w:rsidRDefault="007544A1" w:rsidP="00DF036F">
            <w:pPr>
              <w:ind w:firstLine="567"/>
              <w:jc w:val="both"/>
              <w:rPr>
                <w:rFonts w:ascii="Times New Roman" w:hAnsi="Times New Roman" w:cs="Times New Roman"/>
                <w:sz w:val="28"/>
                <w:lang w:eastAsia="ru-RU"/>
              </w:rPr>
            </w:pPr>
            <w:r w:rsidRPr="007544A1">
              <w:rPr>
                <w:rFonts w:ascii="Times New Roman" w:hAnsi="Times New Roman" w:cs="Times New Roman"/>
                <w:sz w:val="28"/>
                <w:lang w:eastAsia="ru-RU"/>
              </w:rPr>
              <w:t xml:space="preserve">Нейроглия – обеспечивает существование и функционирование нервных клеток, осуществляя опорную трофическую, разграничительную, </w:t>
            </w:r>
            <w:r>
              <w:rPr>
                <w:rFonts w:ascii="Times New Roman" w:hAnsi="Times New Roman" w:cs="Times New Roman"/>
                <w:sz w:val="28"/>
                <w:lang w:eastAsia="ru-RU"/>
              </w:rPr>
              <w:t>секреторную и защитную функции</w:t>
            </w:r>
            <w:r w:rsidR="00C76E5F">
              <w:rPr>
                <w:rFonts w:ascii="Times New Roman" w:hAnsi="Times New Roman" w:cs="Times New Roman"/>
                <w:sz w:val="28"/>
                <w:lang w:eastAsia="ru-RU"/>
              </w:rPr>
              <w:t>.</w:t>
            </w:r>
          </w:p>
        </w:tc>
        <w:tc>
          <w:tcPr>
            <w:tcW w:w="3691" w:type="dxa"/>
            <w:gridSpan w:val="4"/>
          </w:tcPr>
          <w:p w:rsidR="007544A1" w:rsidRPr="007544A1" w:rsidRDefault="007544A1" w:rsidP="00DF036F">
            <w:pPr>
              <w:jc w:val="both"/>
              <w:rPr>
                <w:rFonts w:ascii="Times New Roman" w:hAnsi="Times New Roman" w:cs="Times New Roman"/>
                <w:sz w:val="28"/>
                <w:lang w:eastAsia="ru-RU"/>
              </w:rPr>
            </w:pPr>
            <w:r>
              <w:rPr>
                <w:noProof/>
                <w:lang w:eastAsia="ru-RU"/>
              </w:rPr>
              <w:drawing>
                <wp:inline distT="0" distB="0" distL="0" distR="0">
                  <wp:extent cx="2200275" cy="1397836"/>
                  <wp:effectExtent l="0" t="0" r="0" b="0"/>
                  <wp:docPr id="63" name="preview-image" descr="http://astro-cycles.ru/sites/default/files/styles/large/public/348d1b24d93de6e246a5ef7ce30b17b8.jpg?itok=cZ5zlf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astro-cycles.ru/sites/default/files/styles/large/public/348d1b24d93de6e246a5ef7ce30b17b8.jpg?itok=cZ5zlf_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06480" cy="1401778"/>
                          </a:xfrm>
                          <a:prstGeom prst="rect">
                            <a:avLst/>
                          </a:prstGeom>
                          <a:noFill/>
                          <a:ln>
                            <a:noFill/>
                          </a:ln>
                        </pic:spPr>
                      </pic:pic>
                    </a:graphicData>
                  </a:graphic>
                </wp:inline>
              </w:drawing>
            </w:r>
          </w:p>
        </w:tc>
      </w:tr>
      <w:tr w:rsidR="007544A1" w:rsidRPr="002C6532" w:rsidTr="00C76E5F">
        <w:trPr>
          <w:trHeight w:val="2409"/>
        </w:trPr>
        <w:tc>
          <w:tcPr>
            <w:tcW w:w="9498" w:type="dxa"/>
            <w:gridSpan w:val="12"/>
          </w:tcPr>
          <w:p w:rsidR="007544A1" w:rsidRDefault="007544A1" w:rsidP="00DF036F">
            <w:pPr>
              <w:jc w:val="both"/>
              <w:rPr>
                <w:rFonts w:ascii="Times New Roman" w:hAnsi="Times New Roman" w:cs="Times New Roman"/>
                <w:b/>
                <w:sz w:val="28"/>
                <w:lang w:eastAsia="ru-RU"/>
              </w:rPr>
            </w:pPr>
            <w:r>
              <w:rPr>
                <w:rFonts w:ascii="Times New Roman" w:hAnsi="Times New Roman" w:cs="Times New Roman"/>
                <w:b/>
                <w:sz w:val="28"/>
                <w:lang w:eastAsia="ru-RU"/>
              </w:rPr>
              <w:t>Развитие нервной ткани.</w:t>
            </w:r>
          </w:p>
          <w:p w:rsidR="00C76E5F" w:rsidRDefault="007544A1" w:rsidP="00C76E5F">
            <w:pPr>
              <w:jc w:val="both"/>
              <w:rPr>
                <w:rFonts w:ascii="Times New Roman" w:hAnsi="Times New Roman" w:cs="Times New Roman"/>
                <w:sz w:val="28"/>
                <w:lang w:eastAsia="ru-RU"/>
              </w:rPr>
            </w:pPr>
            <w:r w:rsidRPr="007544A1">
              <w:rPr>
                <w:rFonts w:ascii="Times New Roman" w:hAnsi="Times New Roman" w:cs="Times New Roman"/>
                <w:sz w:val="28"/>
                <w:lang w:eastAsia="ru-RU"/>
              </w:rPr>
              <w:t>Развитие из дорсальной мезодермы. Эктодерма по срединной линии формирует нервную пластинку, латеральные края которой образуют нервные валики, между валиками формируется нервный желобок. Передний конец нервной пластинки образует головной мозг, латеральные края далее образуют нервную трубку.</w:t>
            </w:r>
          </w:p>
          <w:p w:rsidR="007544A1" w:rsidRDefault="007544A1" w:rsidP="00C76E5F">
            <w:pPr>
              <w:jc w:val="both"/>
              <w:rPr>
                <w:noProof/>
                <w:lang w:eastAsia="ru-RU"/>
              </w:rPr>
            </w:pPr>
            <w:r>
              <w:rPr>
                <w:noProof/>
                <w:lang w:eastAsia="ru-RU"/>
              </w:rPr>
              <w:drawing>
                <wp:inline distT="0" distB="0" distL="0" distR="0">
                  <wp:extent cx="5457825" cy="1628775"/>
                  <wp:effectExtent l="0" t="0" r="9525" b="9525"/>
                  <wp:docPr id="64" name="preview-image" descr="http://batrachos.com/sites/default/files/pictures/Komputerra/z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atrachos.com/sites/default/files/pictures/Komputerra/zr2.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57825" cy="1628775"/>
                          </a:xfrm>
                          <a:prstGeom prst="rect">
                            <a:avLst/>
                          </a:prstGeom>
                          <a:noFill/>
                          <a:ln>
                            <a:noFill/>
                          </a:ln>
                        </pic:spPr>
                      </pic:pic>
                    </a:graphicData>
                  </a:graphic>
                </wp:inline>
              </w:drawing>
            </w:r>
          </w:p>
        </w:tc>
      </w:tr>
      <w:tr w:rsidR="003C6AFA" w:rsidRPr="002C6532" w:rsidTr="00227C89">
        <w:trPr>
          <w:trHeight w:val="4575"/>
        </w:trPr>
        <w:tc>
          <w:tcPr>
            <w:tcW w:w="5103" w:type="dxa"/>
            <w:gridSpan w:val="6"/>
          </w:tcPr>
          <w:p w:rsidR="001715E1" w:rsidRDefault="001715E1" w:rsidP="00DF036F">
            <w:pPr>
              <w:ind w:firstLine="567"/>
              <w:jc w:val="both"/>
              <w:rPr>
                <w:rFonts w:ascii="Times New Roman" w:hAnsi="Times New Roman" w:cs="Times New Roman"/>
                <w:b/>
                <w:sz w:val="28"/>
                <w:lang w:eastAsia="ru-RU"/>
              </w:rPr>
            </w:pPr>
            <w:r w:rsidRPr="007544A1">
              <w:rPr>
                <w:rFonts w:ascii="Times New Roman" w:hAnsi="Times New Roman" w:cs="Times New Roman"/>
                <w:b/>
                <w:sz w:val="28"/>
                <w:lang w:eastAsia="ru-RU"/>
              </w:rPr>
              <w:lastRenderedPageBreak/>
              <w:t>Нервный гребень</w:t>
            </w:r>
            <w:r w:rsidRPr="007544A1">
              <w:rPr>
                <w:rFonts w:ascii="Times New Roman" w:hAnsi="Times New Roman" w:cs="Times New Roman"/>
                <w:sz w:val="28"/>
                <w:lang w:eastAsia="ru-RU"/>
              </w:rPr>
              <w:t xml:space="preserve"> – часть нервной пластинки между нервной трубкой и эпидермальной эктодермой.  Дает начало нейронам чувствительных и автономных ганглиев, клеткам мягкой и паутинной оболочек мозга и некоторым видам глии: нейролеммоцитам (шванновским клеткам), клеткам-сателлитам, меланоцитам кожи, сенсорным клеткам.</w:t>
            </w:r>
          </w:p>
          <w:p w:rsidR="001715E1" w:rsidRDefault="001715E1" w:rsidP="00DF036F">
            <w:pPr>
              <w:ind w:firstLine="567"/>
              <w:jc w:val="both"/>
              <w:rPr>
                <w:rFonts w:ascii="Times New Roman" w:hAnsi="Times New Roman" w:cs="Times New Roman"/>
                <w:sz w:val="28"/>
                <w:lang w:eastAsia="ru-RU"/>
              </w:rPr>
            </w:pPr>
            <w:r w:rsidRPr="007544A1">
              <w:rPr>
                <w:rFonts w:ascii="Times New Roman" w:hAnsi="Times New Roman" w:cs="Times New Roman"/>
                <w:sz w:val="28"/>
                <w:lang w:eastAsia="ru-RU"/>
              </w:rPr>
              <w:t xml:space="preserve">Из нервной трубки в дальнейшем формируются нейроны и макроглия ЦНС.  Вентрикулярная зона состоит из делящихся клеток нейронов и макроглии. Субвентрикулярная – высокая пролиферация, клетки не способны перемещать ядра. </w:t>
            </w:r>
          </w:p>
          <w:p w:rsidR="001715E1" w:rsidRPr="007544A1" w:rsidRDefault="001715E1" w:rsidP="00DF036F">
            <w:pPr>
              <w:ind w:firstLine="567"/>
              <w:jc w:val="both"/>
              <w:rPr>
                <w:rFonts w:ascii="Times New Roman" w:hAnsi="Times New Roman" w:cs="Times New Roman"/>
                <w:sz w:val="28"/>
                <w:lang w:eastAsia="ru-RU"/>
              </w:rPr>
            </w:pPr>
          </w:p>
        </w:tc>
        <w:tc>
          <w:tcPr>
            <w:tcW w:w="4395" w:type="dxa"/>
            <w:gridSpan w:val="6"/>
          </w:tcPr>
          <w:p w:rsidR="001715E1" w:rsidRPr="007544A1" w:rsidRDefault="001715E1" w:rsidP="00DF036F">
            <w:pPr>
              <w:jc w:val="both"/>
              <w:rPr>
                <w:rFonts w:ascii="Times New Roman" w:hAnsi="Times New Roman" w:cs="Times New Roman"/>
                <w:sz w:val="28"/>
                <w:lang w:eastAsia="ru-RU"/>
              </w:rPr>
            </w:pPr>
            <w:r>
              <w:rPr>
                <w:noProof/>
                <w:lang w:eastAsia="ru-RU"/>
              </w:rPr>
              <w:drawing>
                <wp:inline distT="0" distB="0" distL="0" distR="0">
                  <wp:extent cx="2752725" cy="3771900"/>
                  <wp:effectExtent l="0" t="0" r="0" b="0"/>
                  <wp:docPr id="69" name="preview-image" descr="https://upload.wikimedia.org/wikipedia/commons/thumb/6/60/Neural_crest.svg/langru-440px-Neural_cres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upload.wikimedia.org/wikipedia/commons/thumb/6/60/Neural_crest.svg/langru-440px-Neural_crest.svg.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52725" cy="3771900"/>
                          </a:xfrm>
                          <a:prstGeom prst="rect">
                            <a:avLst/>
                          </a:prstGeom>
                          <a:noFill/>
                          <a:ln>
                            <a:noFill/>
                          </a:ln>
                        </pic:spPr>
                      </pic:pic>
                    </a:graphicData>
                  </a:graphic>
                </wp:inline>
              </w:drawing>
            </w:r>
          </w:p>
        </w:tc>
      </w:tr>
      <w:tr w:rsidR="001715E1" w:rsidRPr="002C6532" w:rsidTr="00B40951">
        <w:trPr>
          <w:trHeight w:val="1663"/>
        </w:trPr>
        <w:tc>
          <w:tcPr>
            <w:tcW w:w="9498" w:type="dxa"/>
            <w:gridSpan w:val="12"/>
          </w:tcPr>
          <w:p w:rsidR="001715E1" w:rsidRDefault="00714412" w:rsidP="00DF036F">
            <w:pPr>
              <w:jc w:val="both"/>
              <w:rPr>
                <w:rFonts w:ascii="Times New Roman" w:hAnsi="Times New Roman" w:cs="Times New Roman"/>
                <w:sz w:val="28"/>
                <w:lang w:eastAsia="ru-RU"/>
              </w:rPr>
            </w:pPr>
            <w:r w:rsidRPr="007544A1">
              <w:rPr>
                <w:rFonts w:ascii="Times New Roman" w:hAnsi="Times New Roman" w:cs="Times New Roman"/>
                <w:sz w:val="28"/>
                <w:lang w:eastAsia="ru-RU"/>
              </w:rPr>
              <w:t>Промежуточная зона – нейробласты (в дальнейшем перестают делиться и дифференцируются в нейроны)</w:t>
            </w:r>
            <w:r>
              <w:rPr>
                <w:rFonts w:ascii="Times New Roman" w:hAnsi="Times New Roman" w:cs="Times New Roman"/>
                <w:sz w:val="28"/>
                <w:lang w:eastAsia="ru-RU"/>
              </w:rPr>
              <w:t xml:space="preserve"> и глиобласты </w:t>
            </w:r>
            <w:r w:rsidRPr="007544A1">
              <w:rPr>
                <w:rFonts w:ascii="Times New Roman" w:hAnsi="Times New Roman" w:cs="Times New Roman"/>
                <w:sz w:val="28"/>
                <w:lang w:eastAsia="ru-RU"/>
              </w:rPr>
              <w:t xml:space="preserve">продолжают делиться и дают начало астроцитам и олигодендроцитам, из клеток этого слоя образуется серое вещество спинного и часть серого вещества головного мозга. </w:t>
            </w:r>
            <w:r w:rsidR="001715E1" w:rsidRPr="007544A1">
              <w:rPr>
                <w:rFonts w:ascii="Times New Roman" w:hAnsi="Times New Roman" w:cs="Times New Roman"/>
                <w:sz w:val="28"/>
                <w:lang w:eastAsia="ru-RU"/>
              </w:rPr>
              <w:t>Маргинальная зона – дает начало белому веществу: кора и мозжечок.</w:t>
            </w:r>
          </w:p>
          <w:p w:rsidR="001715E1" w:rsidRPr="001715E1" w:rsidRDefault="001715E1" w:rsidP="00DF036F">
            <w:pPr>
              <w:ind w:firstLine="567"/>
              <w:jc w:val="both"/>
              <w:rPr>
                <w:rFonts w:ascii="Times New Roman" w:hAnsi="Times New Roman" w:cs="Times New Roman"/>
                <w:b/>
                <w:sz w:val="28"/>
                <w:lang w:eastAsia="ru-RU"/>
              </w:rPr>
            </w:pPr>
            <w:r w:rsidRPr="007544A1">
              <w:rPr>
                <w:rFonts w:ascii="Times New Roman" w:hAnsi="Times New Roman" w:cs="Times New Roman"/>
                <w:sz w:val="28"/>
                <w:lang w:eastAsia="ru-RU"/>
              </w:rPr>
              <w:t xml:space="preserve">Признак специализации нервных клеток – появление в цитоплазме нейрофиламентов и микротрубочек. Из заостренного конца тела растет аксон, позднее дифференцируются дендриты. Нейробласты превращаются в нейроны, между которыми устанавливаются </w:t>
            </w:r>
            <w:r w:rsidR="00714412" w:rsidRPr="007544A1">
              <w:rPr>
                <w:rFonts w:ascii="Times New Roman" w:hAnsi="Times New Roman" w:cs="Times New Roman"/>
                <w:sz w:val="28"/>
                <w:lang w:eastAsia="ru-RU"/>
              </w:rPr>
              <w:t>синоптические</w:t>
            </w:r>
            <w:r w:rsidRPr="007544A1">
              <w:rPr>
                <w:rFonts w:ascii="Times New Roman" w:hAnsi="Times New Roman" w:cs="Times New Roman"/>
                <w:sz w:val="28"/>
                <w:lang w:eastAsia="ru-RU"/>
              </w:rPr>
              <w:t xml:space="preserve"> контакты. Нейроны ЦНС млекопитающих способны формировать новые ветви и новые синапсы.</w:t>
            </w:r>
          </w:p>
        </w:tc>
      </w:tr>
      <w:tr w:rsidR="001715E1" w:rsidRPr="002C6532" w:rsidTr="00227C89">
        <w:trPr>
          <w:trHeight w:val="1663"/>
        </w:trPr>
        <w:tc>
          <w:tcPr>
            <w:tcW w:w="5526" w:type="dxa"/>
            <w:gridSpan w:val="7"/>
          </w:tcPr>
          <w:p w:rsidR="001715E1" w:rsidRPr="007544A1" w:rsidRDefault="001715E1" w:rsidP="00DF036F">
            <w:pPr>
              <w:jc w:val="both"/>
              <w:rPr>
                <w:rFonts w:ascii="Times New Roman" w:hAnsi="Times New Roman" w:cs="Times New Roman"/>
                <w:sz w:val="28"/>
                <w:lang w:eastAsia="ru-RU"/>
              </w:rPr>
            </w:pPr>
            <w:r>
              <w:rPr>
                <w:noProof/>
                <w:lang w:eastAsia="ru-RU"/>
              </w:rPr>
              <w:drawing>
                <wp:inline distT="0" distB="0" distL="0" distR="0">
                  <wp:extent cx="3381375" cy="2562225"/>
                  <wp:effectExtent l="0" t="0" r="9525" b="9525"/>
                  <wp:docPr id="27648" name="preview-image" descr="http://katalog-firms.ru/bolezni-nervnoj-sistemy/nej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katalog-firms.ru/bolezni-nervnoj-sistemy/nejron.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82943" cy="2563413"/>
                          </a:xfrm>
                          <a:prstGeom prst="rect">
                            <a:avLst/>
                          </a:prstGeom>
                          <a:noFill/>
                          <a:ln>
                            <a:noFill/>
                          </a:ln>
                        </pic:spPr>
                      </pic:pic>
                    </a:graphicData>
                  </a:graphic>
                </wp:inline>
              </w:drawing>
            </w:r>
          </w:p>
        </w:tc>
        <w:tc>
          <w:tcPr>
            <w:tcW w:w="3972" w:type="dxa"/>
            <w:gridSpan w:val="5"/>
          </w:tcPr>
          <w:p w:rsidR="001715E1" w:rsidRPr="007544A1" w:rsidRDefault="001715E1" w:rsidP="00DF036F">
            <w:pPr>
              <w:jc w:val="both"/>
              <w:rPr>
                <w:rFonts w:ascii="Times New Roman" w:hAnsi="Times New Roman" w:cs="Times New Roman"/>
                <w:b/>
                <w:sz w:val="28"/>
                <w:lang w:eastAsia="ru-RU"/>
              </w:rPr>
            </w:pPr>
            <w:r w:rsidRPr="007544A1">
              <w:rPr>
                <w:rFonts w:ascii="Times New Roman" w:hAnsi="Times New Roman" w:cs="Times New Roman"/>
                <w:b/>
                <w:sz w:val="28"/>
                <w:lang w:eastAsia="ru-RU"/>
              </w:rPr>
              <w:t>Нейроны. Строение. Классификация. Функции.</w:t>
            </w:r>
          </w:p>
          <w:p w:rsidR="001715E1" w:rsidRPr="007544A1" w:rsidRDefault="001715E1" w:rsidP="00DF036F">
            <w:pPr>
              <w:ind w:firstLine="567"/>
              <w:jc w:val="both"/>
              <w:rPr>
                <w:rFonts w:ascii="Times New Roman" w:hAnsi="Times New Roman" w:cs="Times New Roman"/>
                <w:sz w:val="28"/>
                <w:lang w:eastAsia="ru-RU"/>
              </w:rPr>
            </w:pPr>
            <w:r w:rsidRPr="007544A1">
              <w:rPr>
                <w:rFonts w:ascii="Times New Roman" w:hAnsi="Times New Roman" w:cs="Times New Roman"/>
                <w:sz w:val="28"/>
                <w:lang w:eastAsia="ru-RU"/>
              </w:rPr>
              <w:t xml:space="preserve">Специализированные клетки, обрабатывают стимулы, поводят и воспринимают импульс и влияют на другие нейроны, мышечные или секреторные клетки. Выделяют нейромедиаторы и другие вещества, передающие информацию. </w:t>
            </w:r>
          </w:p>
        </w:tc>
      </w:tr>
      <w:tr w:rsidR="001715E1" w:rsidRPr="002C6532" w:rsidTr="00B40951">
        <w:trPr>
          <w:trHeight w:val="6825"/>
        </w:trPr>
        <w:tc>
          <w:tcPr>
            <w:tcW w:w="9498" w:type="dxa"/>
            <w:gridSpan w:val="12"/>
          </w:tcPr>
          <w:p w:rsidR="001715E1" w:rsidRPr="007544A1" w:rsidRDefault="001715E1" w:rsidP="00DF036F">
            <w:pPr>
              <w:ind w:firstLine="567"/>
              <w:jc w:val="both"/>
              <w:rPr>
                <w:rFonts w:ascii="Times New Roman" w:hAnsi="Times New Roman" w:cs="Times New Roman"/>
                <w:sz w:val="28"/>
                <w:lang w:eastAsia="ru-RU"/>
              </w:rPr>
            </w:pPr>
            <w:r w:rsidRPr="007544A1">
              <w:rPr>
                <w:rFonts w:ascii="Times New Roman" w:hAnsi="Times New Roman" w:cs="Times New Roman"/>
                <w:sz w:val="28"/>
                <w:lang w:eastAsia="ru-RU"/>
              </w:rPr>
              <w:lastRenderedPageBreak/>
              <w:t xml:space="preserve">С помощью отростков осуществляет </w:t>
            </w:r>
            <w:r w:rsidR="00714412" w:rsidRPr="007544A1">
              <w:rPr>
                <w:rFonts w:ascii="Times New Roman" w:hAnsi="Times New Roman" w:cs="Times New Roman"/>
                <w:sz w:val="28"/>
                <w:lang w:eastAsia="ru-RU"/>
              </w:rPr>
              <w:t>синоптический</w:t>
            </w:r>
            <w:r w:rsidRPr="007544A1">
              <w:rPr>
                <w:rFonts w:ascii="Times New Roman" w:hAnsi="Times New Roman" w:cs="Times New Roman"/>
                <w:sz w:val="28"/>
                <w:lang w:eastAsia="ru-RU"/>
              </w:rPr>
              <w:t xml:space="preserve"> контакт с другими нейронами, образуют рефлекторную дугу: рецепторные (чувствительные, афферентные), ассоциативные и эфферентные (эффекторные) нейроны.</w:t>
            </w:r>
          </w:p>
          <w:p w:rsidR="001715E1" w:rsidRPr="007544A1" w:rsidRDefault="001715E1" w:rsidP="00DF036F">
            <w:pPr>
              <w:jc w:val="both"/>
              <w:rPr>
                <w:rFonts w:ascii="Times New Roman" w:hAnsi="Times New Roman" w:cs="Times New Roman"/>
                <w:sz w:val="28"/>
                <w:lang w:eastAsia="ru-RU"/>
              </w:rPr>
            </w:pPr>
            <w:r w:rsidRPr="007544A1">
              <w:rPr>
                <w:rFonts w:ascii="Times New Roman" w:hAnsi="Times New Roman" w:cs="Times New Roman"/>
                <w:b/>
                <w:sz w:val="28"/>
                <w:lang w:eastAsia="ru-RU"/>
              </w:rPr>
              <w:t>Униполярные нейроны</w:t>
            </w:r>
            <w:r w:rsidRPr="007544A1">
              <w:rPr>
                <w:rFonts w:ascii="Times New Roman" w:hAnsi="Times New Roman" w:cs="Times New Roman"/>
                <w:sz w:val="28"/>
                <w:lang w:eastAsia="ru-RU"/>
              </w:rPr>
              <w:t xml:space="preserve"> – только один аксон, биполярные (органы чувств) – 1 аксон + 1 дендрит, мультиполярные – 1 аксон и много дендритов, псевдоуниполярные – 1 вырост, делящийся на дендрит и аксон. Дендритное поле – область ветвления дендритов одного нейрона.</w:t>
            </w:r>
          </w:p>
          <w:p w:rsidR="001715E1" w:rsidRPr="007544A1" w:rsidRDefault="001715E1" w:rsidP="00DF036F">
            <w:pPr>
              <w:jc w:val="both"/>
              <w:rPr>
                <w:rFonts w:ascii="Times New Roman" w:hAnsi="Times New Roman" w:cs="Times New Roman"/>
                <w:sz w:val="28"/>
                <w:lang w:eastAsia="ru-RU"/>
              </w:rPr>
            </w:pPr>
            <w:r w:rsidRPr="007544A1">
              <w:rPr>
                <w:rFonts w:ascii="Times New Roman" w:hAnsi="Times New Roman" w:cs="Times New Roman"/>
                <w:b/>
                <w:sz w:val="28"/>
                <w:lang w:eastAsia="ru-RU"/>
              </w:rPr>
              <w:t>Дендриты</w:t>
            </w:r>
            <w:r w:rsidRPr="007544A1">
              <w:rPr>
                <w:rFonts w:ascii="Times New Roman" w:hAnsi="Times New Roman" w:cs="Times New Roman"/>
                <w:sz w:val="28"/>
                <w:lang w:eastAsia="ru-RU"/>
              </w:rPr>
              <w:t xml:space="preserve"> – выпячивания тела клетки.</w:t>
            </w:r>
          </w:p>
          <w:p w:rsidR="001715E1" w:rsidRPr="007544A1" w:rsidRDefault="001715E1" w:rsidP="00DF036F">
            <w:pPr>
              <w:jc w:val="both"/>
              <w:rPr>
                <w:rFonts w:ascii="Times New Roman" w:hAnsi="Times New Roman" w:cs="Times New Roman"/>
                <w:sz w:val="28"/>
                <w:lang w:eastAsia="ru-RU"/>
              </w:rPr>
            </w:pPr>
            <w:r w:rsidRPr="007544A1">
              <w:rPr>
                <w:rFonts w:ascii="Times New Roman" w:hAnsi="Times New Roman" w:cs="Times New Roman"/>
                <w:b/>
                <w:sz w:val="28"/>
                <w:lang w:eastAsia="ru-RU"/>
              </w:rPr>
              <w:t>Аксон</w:t>
            </w:r>
            <w:r w:rsidRPr="007544A1">
              <w:rPr>
                <w:rFonts w:ascii="Times New Roman" w:hAnsi="Times New Roman" w:cs="Times New Roman"/>
                <w:sz w:val="28"/>
                <w:lang w:eastAsia="ru-RU"/>
              </w:rPr>
              <w:t xml:space="preserve"> – отросток, по которому передается импульс от тела клетки.</w:t>
            </w:r>
          </w:p>
          <w:p w:rsidR="001715E1" w:rsidRPr="007544A1" w:rsidRDefault="001715E1" w:rsidP="00DF036F">
            <w:pPr>
              <w:jc w:val="both"/>
              <w:rPr>
                <w:rFonts w:ascii="Times New Roman" w:hAnsi="Times New Roman" w:cs="Times New Roman"/>
                <w:sz w:val="28"/>
                <w:lang w:eastAsia="ru-RU"/>
              </w:rPr>
            </w:pPr>
            <w:r w:rsidRPr="007544A1">
              <w:rPr>
                <w:rFonts w:ascii="Times New Roman" w:hAnsi="Times New Roman" w:cs="Times New Roman"/>
                <w:b/>
                <w:sz w:val="28"/>
                <w:lang w:eastAsia="ru-RU"/>
              </w:rPr>
              <w:t xml:space="preserve">Плазмолемма </w:t>
            </w:r>
            <w:r w:rsidRPr="007544A1">
              <w:rPr>
                <w:rFonts w:ascii="Times New Roman" w:hAnsi="Times New Roman" w:cs="Times New Roman"/>
                <w:sz w:val="28"/>
                <w:lang w:eastAsia="ru-RU"/>
              </w:rPr>
              <w:t>обладает способностью генерировать и проводить импульс. В ней находятся ионные каналы, которые могут быть открыты, закрыты или инактивированы. Переход каналов из закрытого в открытое состояние регулируется мембранным потенциалом.  Тигроид (тельца Нессаля) – базофильные глыбки в перикарионах и дендритах нейронов, никогда не обнаруживаются в аксонах. Аппарат Гольджи сильно развит – пузырьки АГ транспортируют белки из грЭПР к плазмолемме (интегральные белки) или в лизосомы (лизосомальные гидролазы). Также развиты митохондрии и лизосомы.</w:t>
            </w:r>
          </w:p>
          <w:p w:rsidR="001715E1" w:rsidRPr="001715E1" w:rsidRDefault="001715E1" w:rsidP="00DF036F">
            <w:pPr>
              <w:ind w:firstLine="567"/>
              <w:jc w:val="both"/>
              <w:rPr>
                <w:rFonts w:ascii="Times New Roman" w:hAnsi="Times New Roman" w:cs="Times New Roman"/>
                <w:lang w:eastAsia="ru-RU"/>
              </w:rPr>
            </w:pPr>
            <w:r w:rsidRPr="007544A1">
              <w:rPr>
                <w:rFonts w:ascii="Times New Roman" w:hAnsi="Times New Roman" w:cs="Times New Roman"/>
                <w:sz w:val="28"/>
                <w:lang w:eastAsia="ru-RU"/>
              </w:rPr>
              <w:t>Возрастные изменения нейронов сопровождаются накоплением липофусцина – телолизосомы с продуктами непереваренных структур, разрушение крист митохондрий.</w:t>
            </w:r>
          </w:p>
        </w:tc>
      </w:tr>
      <w:tr w:rsidR="006B7FEC" w:rsidRPr="002C6532" w:rsidTr="00227C89">
        <w:trPr>
          <w:trHeight w:val="1305"/>
        </w:trPr>
        <w:tc>
          <w:tcPr>
            <w:tcW w:w="7025" w:type="dxa"/>
            <w:gridSpan w:val="11"/>
          </w:tcPr>
          <w:p w:rsidR="006B7FEC" w:rsidRPr="007544A1" w:rsidRDefault="006B7FEC" w:rsidP="00DF036F">
            <w:pPr>
              <w:ind w:firstLine="567"/>
              <w:jc w:val="both"/>
              <w:rPr>
                <w:rFonts w:ascii="Times New Roman" w:hAnsi="Times New Roman" w:cs="Times New Roman"/>
                <w:sz w:val="28"/>
                <w:lang w:eastAsia="ru-RU"/>
              </w:rPr>
            </w:pPr>
            <w:r w:rsidRPr="007544A1">
              <w:rPr>
                <w:rFonts w:ascii="Times New Roman" w:hAnsi="Times New Roman" w:cs="Times New Roman"/>
                <w:b/>
                <w:sz w:val="28"/>
                <w:lang w:eastAsia="ru-RU"/>
              </w:rPr>
              <w:t>Цитоскелет:</w:t>
            </w:r>
            <w:r w:rsidRPr="007544A1">
              <w:rPr>
                <w:rFonts w:ascii="Times New Roman" w:hAnsi="Times New Roman" w:cs="Times New Roman"/>
                <w:sz w:val="28"/>
                <w:lang w:eastAsia="ru-RU"/>
              </w:rPr>
              <w:t xml:space="preserve"> нейрофиламенты (12нм), пучки, которых образуют нейрофибриллы – образующие сети в теле нейрона, в отростках расположены параллельно. Нейротубулы (27нм). Поддержание </w:t>
            </w:r>
            <w:r>
              <w:rPr>
                <w:rFonts w:ascii="Times New Roman" w:hAnsi="Times New Roman" w:cs="Times New Roman"/>
                <w:sz w:val="28"/>
                <w:lang w:eastAsia="ru-RU"/>
              </w:rPr>
              <w:t>формы клетки, рост и транспорт.</w:t>
            </w:r>
          </w:p>
        </w:tc>
        <w:tc>
          <w:tcPr>
            <w:tcW w:w="2473" w:type="dxa"/>
          </w:tcPr>
          <w:p w:rsidR="006B7FEC" w:rsidRPr="007544A1" w:rsidRDefault="006B7FEC" w:rsidP="00DF036F">
            <w:pPr>
              <w:jc w:val="center"/>
              <w:rPr>
                <w:rFonts w:ascii="Times New Roman" w:hAnsi="Times New Roman" w:cs="Times New Roman"/>
                <w:sz w:val="28"/>
                <w:lang w:eastAsia="ru-RU"/>
              </w:rPr>
            </w:pPr>
            <w:r>
              <w:rPr>
                <w:noProof/>
                <w:lang w:eastAsia="ru-RU"/>
              </w:rPr>
              <w:drawing>
                <wp:inline distT="0" distB="0" distL="0" distR="0">
                  <wp:extent cx="1362075" cy="1362075"/>
                  <wp:effectExtent l="0" t="0" r="9525" b="9525"/>
                  <wp:docPr id="27653" name="preview-image" descr="https://upload.wikimedia.org/wikipedia/commons/0/09/FluorescentC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upload.wikimedia.org/wikipedia/commons/0/09/FluorescentCells.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r>
      <w:tr w:rsidR="009626F0" w:rsidRPr="002C6532" w:rsidTr="00B40951">
        <w:trPr>
          <w:trHeight w:val="1305"/>
        </w:trPr>
        <w:tc>
          <w:tcPr>
            <w:tcW w:w="9498" w:type="dxa"/>
            <w:gridSpan w:val="12"/>
          </w:tcPr>
          <w:p w:rsidR="009626F0" w:rsidRDefault="009626F0" w:rsidP="00DF036F">
            <w:pPr>
              <w:ind w:firstLine="567"/>
              <w:jc w:val="both"/>
              <w:rPr>
                <w:rFonts w:ascii="Times New Roman" w:hAnsi="Times New Roman" w:cs="Times New Roman"/>
                <w:sz w:val="28"/>
                <w:lang w:eastAsia="ru-RU"/>
              </w:rPr>
            </w:pPr>
            <w:r w:rsidRPr="007544A1">
              <w:rPr>
                <w:rFonts w:ascii="Times New Roman" w:hAnsi="Times New Roman" w:cs="Times New Roman"/>
                <w:sz w:val="28"/>
                <w:lang w:eastAsia="ru-RU"/>
              </w:rPr>
              <w:t>Аксональный транспорт – перемещение – от тела в отростки (антероградный)  и обратно (ретроградный). Направляется нейротубулами, уч</w:t>
            </w:r>
            <w:r>
              <w:rPr>
                <w:rFonts w:ascii="Times New Roman" w:hAnsi="Times New Roman" w:cs="Times New Roman"/>
                <w:sz w:val="28"/>
                <w:lang w:eastAsia="ru-RU"/>
              </w:rPr>
              <w:t>аствуют белки кинезин и динеин.</w:t>
            </w:r>
          </w:p>
          <w:p w:rsidR="009626F0" w:rsidRPr="007544A1" w:rsidRDefault="009626F0" w:rsidP="00DF036F">
            <w:pPr>
              <w:ind w:firstLine="567"/>
              <w:jc w:val="both"/>
              <w:rPr>
                <w:rFonts w:ascii="Times New Roman" w:hAnsi="Times New Roman" w:cs="Times New Roman"/>
                <w:sz w:val="28"/>
                <w:lang w:eastAsia="ru-RU"/>
              </w:rPr>
            </w:pPr>
            <w:r w:rsidRPr="007544A1">
              <w:rPr>
                <w:rFonts w:ascii="Times New Roman" w:hAnsi="Times New Roman" w:cs="Times New Roman"/>
                <w:sz w:val="28"/>
                <w:lang w:eastAsia="ru-RU"/>
              </w:rPr>
              <w:t>Секреторные нейроны – синтезируют и секретируют нейромедиаторы (ацетолхолин, норадреналин, серотонин).</w:t>
            </w:r>
          </w:p>
          <w:p w:rsidR="009626F0" w:rsidRPr="007544A1" w:rsidRDefault="009626F0" w:rsidP="00DF036F">
            <w:pPr>
              <w:jc w:val="both"/>
              <w:rPr>
                <w:rFonts w:ascii="Times New Roman" w:hAnsi="Times New Roman" w:cs="Times New Roman"/>
                <w:b/>
                <w:sz w:val="28"/>
                <w:lang w:eastAsia="ru-RU"/>
              </w:rPr>
            </w:pPr>
            <w:r w:rsidRPr="007544A1">
              <w:rPr>
                <w:rFonts w:ascii="Times New Roman" w:hAnsi="Times New Roman" w:cs="Times New Roman"/>
                <w:b/>
                <w:sz w:val="28"/>
                <w:lang w:eastAsia="ru-RU"/>
              </w:rPr>
              <w:t>Нейроглия. Функции, классификация, особенности.</w:t>
            </w:r>
          </w:p>
          <w:p w:rsidR="009626F0" w:rsidRPr="007544A1" w:rsidRDefault="009626F0" w:rsidP="00DF036F">
            <w:pPr>
              <w:jc w:val="both"/>
              <w:rPr>
                <w:rFonts w:ascii="Times New Roman" w:hAnsi="Times New Roman" w:cs="Times New Roman"/>
                <w:sz w:val="28"/>
                <w:lang w:eastAsia="ru-RU"/>
              </w:rPr>
            </w:pPr>
            <w:r w:rsidRPr="007544A1">
              <w:rPr>
                <w:rFonts w:ascii="Times New Roman" w:hAnsi="Times New Roman" w:cs="Times New Roman"/>
                <w:b/>
                <w:sz w:val="28"/>
                <w:lang w:eastAsia="ru-RU"/>
              </w:rPr>
              <w:t>Функции:</w:t>
            </w:r>
            <w:r w:rsidRPr="007544A1">
              <w:rPr>
                <w:rFonts w:ascii="Times New Roman" w:hAnsi="Times New Roman" w:cs="Times New Roman"/>
                <w:sz w:val="28"/>
                <w:lang w:eastAsia="ru-RU"/>
              </w:rPr>
              <w:t xml:space="preserve"> опорная, трофическая. Разграничительная, поддержание гомеостаза вокруг нейронов, защитная, секреторная.</w:t>
            </w:r>
          </w:p>
          <w:p w:rsidR="009626F0" w:rsidRDefault="009626F0" w:rsidP="00DF036F">
            <w:pPr>
              <w:jc w:val="both"/>
              <w:rPr>
                <w:rFonts w:ascii="Times New Roman" w:hAnsi="Times New Roman" w:cs="Times New Roman"/>
                <w:b/>
                <w:sz w:val="28"/>
                <w:lang w:eastAsia="ru-RU"/>
              </w:rPr>
            </w:pPr>
            <w:r>
              <w:rPr>
                <w:rFonts w:ascii="Times New Roman" w:hAnsi="Times New Roman" w:cs="Times New Roman"/>
                <w:b/>
                <w:sz w:val="28"/>
                <w:lang w:eastAsia="ru-RU"/>
              </w:rPr>
              <w:t>Контрольные вопросы:</w:t>
            </w:r>
          </w:p>
          <w:p w:rsidR="009626F0" w:rsidRPr="001715E1"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Pr>
                <w:rFonts w:ascii="Times New Roman" w:hAnsi="Times New Roman" w:cs="Times New Roman"/>
                <w:sz w:val="28"/>
                <w:lang w:eastAsia="ru-RU"/>
              </w:rPr>
              <w:t>Ч</w:t>
            </w:r>
            <w:r w:rsidRPr="001715E1">
              <w:rPr>
                <w:rFonts w:ascii="Times New Roman" w:hAnsi="Times New Roman" w:cs="Times New Roman"/>
                <w:sz w:val="28"/>
                <w:lang w:eastAsia="ru-RU"/>
              </w:rPr>
              <w:t>то называется тканью?</w:t>
            </w:r>
          </w:p>
          <w:p w:rsidR="009626F0" w:rsidRPr="001715E1"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t>Можно ли назвать тканью любую группу клеток?</w:t>
            </w:r>
          </w:p>
          <w:p w:rsidR="009626F0" w:rsidRPr="001715E1"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t xml:space="preserve">Какие типы тканей вам известны? </w:t>
            </w:r>
          </w:p>
          <w:p w:rsidR="009626F0" w:rsidRPr="001715E1"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t>Чем эпителиальные ткани отличаются от соединительных?</w:t>
            </w:r>
          </w:p>
          <w:p w:rsidR="009626F0" w:rsidRPr="001715E1"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t>Где они расположены в организме?</w:t>
            </w:r>
          </w:p>
          <w:p w:rsidR="009626F0" w:rsidRPr="001715E1"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t>Какие функции выполняют?</w:t>
            </w:r>
          </w:p>
          <w:p w:rsidR="009626F0" w:rsidRPr="001715E1"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lastRenderedPageBreak/>
              <w:t>Чем обеспечивается одновременность сокращения больших участков сердечной мышцы?</w:t>
            </w:r>
          </w:p>
          <w:p w:rsidR="009626F0" w:rsidRPr="001715E1" w:rsidRDefault="00714412"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t>Чем гладкая мышечная ткань отличается от поперечно- полосатой</w:t>
            </w:r>
            <w:r>
              <w:rPr>
                <w:rFonts w:ascii="Times New Roman" w:hAnsi="Times New Roman" w:cs="Times New Roman"/>
                <w:sz w:val="28"/>
                <w:lang w:eastAsia="ru-RU"/>
              </w:rPr>
              <w:t xml:space="preserve"> ткани</w:t>
            </w:r>
            <w:r w:rsidRPr="001715E1">
              <w:rPr>
                <w:rFonts w:ascii="Times New Roman" w:hAnsi="Times New Roman" w:cs="Times New Roman"/>
                <w:sz w:val="28"/>
                <w:lang w:eastAsia="ru-RU"/>
              </w:rPr>
              <w:t>?</w:t>
            </w:r>
          </w:p>
          <w:p w:rsidR="009626F0" w:rsidRPr="006B7FEC"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1715E1">
              <w:rPr>
                <w:rFonts w:ascii="Times New Roman" w:hAnsi="Times New Roman" w:cs="Times New Roman"/>
                <w:sz w:val="28"/>
                <w:lang w:eastAsia="ru-RU"/>
              </w:rPr>
              <w:t>В чём их сходство?</w:t>
            </w:r>
          </w:p>
          <w:p w:rsidR="009626F0" w:rsidRPr="006B7FEC"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6B7FEC">
              <w:rPr>
                <w:rFonts w:ascii="Times New Roman" w:hAnsi="Times New Roman" w:cs="Times New Roman"/>
                <w:sz w:val="28"/>
                <w:lang w:eastAsia="ru-RU"/>
              </w:rPr>
              <w:t>Какие виды мышечных тканей образуют скелетные мышцы, мышцы стенки желудка, мочевого пузыря, сердца?</w:t>
            </w:r>
          </w:p>
          <w:p w:rsidR="009626F0" w:rsidRPr="006B7FEC"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6B7FEC">
              <w:rPr>
                <w:rFonts w:ascii="Times New Roman" w:hAnsi="Times New Roman" w:cs="Times New Roman"/>
                <w:sz w:val="28"/>
                <w:lang w:eastAsia="ru-RU"/>
              </w:rPr>
              <w:t>Какими свойствами обладает нервная ткань?</w:t>
            </w:r>
          </w:p>
          <w:p w:rsidR="009626F0" w:rsidRPr="006B7FEC" w:rsidRDefault="009626F0" w:rsidP="0052031A">
            <w:pPr>
              <w:pStyle w:val="a4"/>
              <w:numPr>
                <w:ilvl w:val="0"/>
                <w:numId w:val="40"/>
              </w:numPr>
              <w:spacing w:after="160" w:line="259" w:lineRule="auto"/>
              <w:ind w:left="709"/>
              <w:jc w:val="both"/>
              <w:rPr>
                <w:rFonts w:ascii="Times New Roman" w:hAnsi="Times New Roman" w:cs="Times New Roman"/>
                <w:sz w:val="28"/>
                <w:lang w:eastAsia="ru-RU"/>
              </w:rPr>
            </w:pPr>
            <w:r w:rsidRPr="006B7FEC">
              <w:rPr>
                <w:rFonts w:ascii="Times New Roman" w:hAnsi="Times New Roman" w:cs="Times New Roman"/>
                <w:sz w:val="28"/>
                <w:lang w:eastAsia="ru-RU"/>
              </w:rPr>
              <w:t xml:space="preserve"> Какие особенности строения отличают её от других тканей?</w:t>
            </w:r>
          </w:p>
          <w:p w:rsidR="009626F0" w:rsidRPr="001715E1" w:rsidRDefault="009626F0" w:rsidP="0052031A">
            <w:pPr>
              <w:pStyle w:val="a4"/>
              <w:numPr>
                <w:ilvl w:val="0"/>
                <w:numId w:val="40"/>
              </w:numPr>
              <w:spacing w:after="160" w:line="259" w:lineRule="auto"/>
              <w:jc w:val="both"/>
              <w:rPr>
                <w:rFonts w:ascii="Times New Roman" w:hAnsi="Times New Roman" w:cs="Times New Roman"/>
                <w:sz w:val="28"/>
                <w:lang w:eastAsia="ru-RU"/>
              </w:rPr>
            </w:pPr>
            <w:r w:rsidRPr="001715E1">
              <w:rPr>
                <w:rFonts w:ascii="Times New Roman" w:hAnsi="Times New Roman" w:cs="Times New Roman"/>
                <w:sz w:val="28"/>
                <w:lang w:eastAsia="ru-RU"/>
              </w:rPr>
              <w:t>Из каких частей состоит нервная клетка?</w:t>
            </w:r>
          </w:p>
          <w:p w:rsidR="009626F0" w:rsidRPr="001715E1" w:rsidRDefault="00714412" w:rsidP="0052031A">
            <w:pPr>
              <w:pStyle w:val="a4"/>
              <w:numPr>
                <w:ilvl w:val="0"/>
                <w:numId w:val="40"/>
              </w:numPr>
              <w:spacing w:after="160" w:line="259" w:lineRule="auto"/>
              <w:jc w:val="both"/>
              <w:rPr>
                <w:rFonts w:ascii="Times New Roman" w:hAnsi="Times New Roman" w:cs="Times New Roman"/>
                <w:sz w:val="28"/>
                <w:lang w:eastAsia="ru-RU"/>
              </w:rPr>
            </w:pPr>
            <w:r w:rsidRPr="001715E1">
              <w:rPr>
                <w:rFonts w:ascii="Times New Roman" w:hAnsi="Times New Roman" w:cs="Times New Roman"/>
                <w:sz w:val="28"/>
                <w:lang w:eastAsia="ru-RU"/>
              </w:rPr>
              <w:t>Клетки,</w:t>
            </w:r>
            <w:r w:rsidR="009626F0" w:rsidRPr="001715E1">
              <w:rPr>
                <w:rFonts w:ascii="Times New Roman" w:hAnsi="Times New Roman" w:cs="Times New Roman"/>
                <w:sz w:val="28"/>
                <w:lang w:eastAsia="ru-RU"/>
              </w:rPr>
              <w:t xml:space="preserve"> какой ткани свободно перемещаются в межклеточном веществе?</w:t>
            </w:r>
          </w:p>
          <w:p w:rsidR="009626F0" w:rsidRDefault="00B87A6D" w:rsidP="00DF036F">
            <w:pPr>
              <w:ind w:left="360"/>
              <w:jc w:val="both"/>
              <w:rPr>
                <w:rFonts w:ascii="Times New Roman" w:hAnsi="Times New Roman" w:cs="Times New Roman"/>
                <w:sz w:val="28"/>
                <w:lang w:val="en-US" w:eastAsia="ru-RU"/>
              </w:rPr>
            </w:pPr>
            <w:r>
              <w:rPr>
                <w:noProof/>
                <w:lang w:eastAsia="ru-RU"/>
              </w:rPr>
              <w:drawing>
                <wp:inline distT="0" distB="0" distL="0" distR="0">
                  <wp:extent cx="990600" cy="1038225"/>
                  <wp:effectExtent l="0" t="0" r="0" b="0"/>
                  <wp:docPr id="176" name="Рисунок 176" descr="http://biokan.ru/img/prev1.png"/>
                  <wp:cNvGraphicFramePr/>
                  <a:graphic xmlns:a="http://schemas.openxmlformats.org/drawingml/2006/main">
                    <a:graphicData uri="http://schemas.openxmlformats.org/drawingml/2006/picture">
                      <pic:pic xmlns:pic="http://schemas.openxmlformats.org/drawingml/2006/picture">
                        <pic:nvPicPr>
                          <pic:cNvPr id="171" name="Рисунок 171" descr="http://biokan.ru/img/prev1.png"/>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90600" cy="1038225"/>
                          </a:xfrm>
                          <a:prstGeom prst="rect">
                            <a:avLst/>
                          </a:prstGeom>
                          <a:noFill/>
                          <a:ln>
                            <a:noFill/>
                          </a:ln>
                        </pic:spPr>
                      </pic:pic>
                    </a:graphicData>
                  </a:graphic>
                </wp:inline>
              </w:drawing>
            </w:r>
          </w:p>
          <w:p w:rsidR="009626F0" w:rsidRDefault="009626F0" w:rsidP="00DF036F">
            <w:pPr>
              <w:ind w:left="360"/>
              <w:jc w:val="both"/>
              <w:rPr>
                <w:rFonts w:ascii="Times New Roman" w:hAnsi="Times New Roman" w:cs="Times New Roman"/>
                <w:sz w:val="28"/>
                <w:lang w:val="en-US" w:eastAsia="ru-RU"/>
              </w:rPr>
            </w:pPr>
          </w:p>
          <w:p w:rsidR="00145652" w:rsidRDefault="00145652" w:rsidP="00145652">
            <w:pPr>
              <w:widowControl w:val="0"/>
              <w:autoSpaceDE w:val="0"/>
              <w:autoSpaceDN w:val="0"/>
              <w:adjustRightInd w:val="0"/>
              <w:jc w:val="center"/>
              <w:rPr>
                <w:rFonts w:ascii="Times New Roman" w:eastAsia="Times New Roman" w:hAnsi="Times New Roman" w:cs="Times New Roman"/>
                <w:sz w:val="36"/>
                <w:szCs w:val="36"/>
                <w:lang w:eastAsia="ru-RU"/>
              </w:rPr>
            </w:pPr>
            <w:r w:rsidRPr="00145652">
              <w:rPr>
                <w:rFonts w:ascii="Times New Roman" w:eastAsia="Times New Roman" w:hAnsi="Times New Roman" w:cs="Times New Roman"/>
                <w:sz w:val="36"/>
                <w:szCs w:val="36"/>
                <w:lang w:eastAsia="ru-RU"/>
              </w:rPr>
              <w:t xml:space="preserve">Кроссворд </w:t>
            </w:r>
            <w:r>
              <w:rPr>
                <w:rFonts w:ascii="Times New Roman" w:eastAsia="Times New Roman" w:hAnsi="Times New Roman" w:cs="Times New Roman"/>
                <w:sz w:val="36"/>
                <w:szCs w:val="36"/>
                <w:lang w:eastAsia="ru-RU"/>
              </w:rPr>
              <w:t>на тему: Основы гистологии</w:t>
            </w:r>
          </w:p>
          <w:p w:rsidR="00145652" w:rsidRPr="00145652" w:rsidRDefault="00145652" w:rsidP="00145652">
            <w:pPr>
              <w:widowControl w:val="0"/>
              <w:autoSpaceDE w:val="0"/>
              <w:autoSpaceDN w:val="0"/>
              <w:adjustRightInd w:val="0"/>
              <w:jc w:val="center"/>
              <w:rPr>
                <w:rFonts w:ascii="Times New Roman" w:eastAsia="Times New Roman" w:hAnsi="Times New Roman" w:cs="Times New Roman"/>
                <w:sz w:val="24"/>
                <w:szCs w:val="24"/>
                <w:lang w:eastAsia="ru-RU"/>
              </w:rPr>
            </w:pPr>
          </w:p>
          <w:p w:rsidR="00145652" w:rsidRPr="00145652" w:rsidRDefault="00145652" w:rsidP="00145652">
            <w:pPr>
              <w:widowControl w:val="0"/>
              <w:autoSpaceDE w:val="0"/>
              <w:autoSpaceDN w:val="0"/>
              <w:adjustRightInd w:val="0"/>
              <w:jc w:val="center"/>
              <w:rPr>
                <w:rFonts w:ascii="Times New Roman" w:eastAsia="Times New Roman" w:hAnsi="Times New Roman" w:cs="Times New Roman"/>
                <w:sz w:val="24"/>
                <w:szCs w:val="24"/>
                <w:lang w:eastAsia="ru-RU"/>
              </w:rPr>
            </w:pPr>
            <w:r w:rsidRPr="00145652">
              <w:rPr>
                <w:rFonts w:ascii="Times New Roman" w:eastAsia="Times New Roman" w:hAnsi="Times New Roman" w:cs="Times New Roman"/>
                <w:noProof/>
                <w:sz w:val="24"/>
                <w:szCs w:val="24"/>
                <w:lang w:eastAsia="ru-RU"/>
              </w:rPr>
              <w:lastRenderedPageBreak/>
              <w:drawing>
                <wp:inline distT="0" distB="0" distL="0" distR="0">
                  <wp:extent cx="4143375" cy="4752975"/>
                  <wp:effectExtent l="0" t="0" r="0" b="0"/>
                  <wp:docPr id="79901" name="Рисунок 7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143375" cy="4752975"/>
                          </a:xfrm>
                          <a:prstGeom prst="rect">
                            <a:avLst/>
                          </a:prstGeom>
                          <a:noFill/>
                          <a:ln>
                            <a:noFill/>
                          </a:ln>
                        </pic:spPr>
                      </pic:pic>
                    </a:graphicData>
                  </a:graphic>
                </wp:inline>
              </w:drawing>
            </w:r>
          </w:p>
          <w:p w:rsidR="00145652" w:rsidRPr="00145652" w:rsidRDefault="00145652" w:rsidP="00145652">
            <w:pPr>
              <w:widowControl w:val="0"/>
              <w:autoSpaceDE w:val="0"/>
              <w:autoSpaceDN w:val="0"/>
              <w:adjustRightInd w:val="0"/>
              <w:rPr>
                <w:rFonts w:ascii="Times New Roman" w:eastAsia="Times New Roman" w:hAnsi="Times New Roman" w:cs="Times New Roman"/>
                <w:b/>
                <w:bCs/>
                <w:sz w:val="28"/>
                <w:szCs w:val="28"/>
                <w:lang w:eastAsia="ru-RU"/>
              </w:rPr>
            </w:pP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4"/>
                <w:szCs w:val="24"/>
                <w:lang w:eastAsia="ru-RU"/>
              </w:rPr>
            </w:pPr>
            <w:r w:rsidRPr="00145652">
              <w:rPr>
                <w:rFonts w:ascii="Times New Roman" w:eastAsia="Times New Roman" w:hAnsi="Times New Roman" w:cs="Times New Roman"/>
                <w:b/>
                <w:bCs/>
                <w:sz w:val="28"/>
                <w:szCs w:val="28"/>
                <w:lang w:eastAsia="ru-RU"/>
              </w:rPr>
              <w:t>По горизонтали</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2. Отросток нейрона, проводящий импульс от тела нейрона</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6. Клетка, располагающаяся в стенке капилляров и сосудов</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7. Органеллы клеток поперечнополосатых мышц, обеспечивающие их сокращение. служат для сокращений мышечных волокон</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11. Вид контакта между вставочн</w:t>
            </w:r>
            <w:r w:rsidR="003B1499">
              <w:rPr>
                <w:rFonts w:ascii="Times New Roman" w:eastAsia="Times New Roman" w:hAnsi="Times New Roman" w:cs="Times New Roman"/>
                <w:sz w:val="28"/>
                <w:szCs w:val="28"/>
                <w:lang w:eastAsia="ru-RU"/>
              </w:rPr>
              <w:t>ыми дисками сердечной поперечно</w:t>
            </w:r>
            <w:r w:rsidRPr="00145652">
              <w:rPr>
                <w:rFonts w:ascii="Times New Roman" w:eastAsia="Times New Roman" w:hAnsi="Times New Roman" w:cs="Times New Roman"/>
                <w:sz w:val="28"/>
                <w:szCs w:val="28"/>
                <w:lang w:eastAsia="ru-RU"/>
              </w:rPr>
              <w:t>полосатой мышечной ткани, пронизанные гидрофильными контактами</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14. Микроскопические нити, выявляемые в нервных клетках (нейронах) и их отростках (главным образом аксонах) при обработке солями серебра и некоторыми др. реактивами</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16. Сетчатая полоска из альфа-актинина, расположенная поперек миофибриллы</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18. Длинная цилиндрическа система,</w:t>
            </w:r>
            <w:r w:rsidR="003B1499">
              <w:rPr>
                <w:rFonts w:ascii="Times New Roman" w:eastAsia="Times New Roman" w:hAnsi="Times New Roman" w:cs="Times New Roman"/>
                <w:sz w:val="28"/>
                <w:szCs w:val="28"/>
                <w:lang w:eastAsia="ru-RU"/>
              </w:rPr>
              <w:t xml:space="preserve"> </w:t>
            </w:r>
            <w:r w:rsidRPr="00145652">
              <w:rPr>
                <w:rFonts w:ascii="Times New Roman" w:eastAsia="Times New Roman" w:hAnsi="Times New Roman" w:cs="Times New Roman"/>
                <w:sz w:val="28"/>
                <w:szCs w:val="28"/>
                <w:lang w:eastAsia="ru-RU"/>
              </w:rPr>
              <w:t>входящая в состав мышечного волокна,</w:t>
            </w:r>
            <w:r w:rsidR="003B1499">
              <w:rPr>
                <w:rFonts w:ascii="Times New Roman" w:eastAsia="Times New Roman" w:hAnsi="Times New Roman" w:cs="Times New Roman"/>
                <w:sz w:val="28"/>
                <w:szCs w:val="28"/>
                <w:lang w:eastAsia="ru-RU"/>
              </w:rPr>
              <w:t xml:space="preserve"> </w:t>
            </w:r>
            <w:r w:rsidRPr="00145652">
              <w:rPr>
                <w:rFonts w:ascii="Times New Roman" w:eastAsia="Times New Roman" w:hAnsi="Times New Roman" w:cs="Times New Roman"/>
                <w:sz w:val="28"/>
                <w:szCs w:val="28"/>
                <w:lang w:eastAsia="ru-RU"/>
              </w:rPr>
              <w:t>которая способна к сокращению</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21. Основа соединительной ткани, обеспечивает механическую поддержку клеток и транспорт химических веществ</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23. Соединительная ткань, связывающая отдельные мышечные волокна в пучки</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4"/>
                <w:szCs w:val="24"/>
                <w:lang w:eastAsia="ru-RU"/>
              </w:rPr>
            </w:pP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4"/>
                <w:szCs w:val="24"/>
                <w:lang w:eastAsia="ru-RU"/>
              </w:rPr>
            </w:pPr>
            <w:r w:rsidRPr="00145652">
              <w:rPr>
                <w:rFonts w:ascii="Times New Roman" w:eastAsia="Times New Roman" w:hAnsi="Times New Roman" w:cs="Times New Roman"/>
                <w:b/>
                <w:bCs/>
                <w:sz w:val="28"/>
                <w:szCs w:val="28"/>
                <w:lang w:eastAsia="ru-RU"/>
              </w:rPr>
              <w:lastRenderedPageBreak/>
              <w:t>По вертикали</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 Зернистый лейкоцит, характерным признаком которого является наличие крупных гранул фиолетового цвета, заполняющих почти всю цитоплазму</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3. Система из 5—20 костных пластинок, концентрически расположенных вокруг гаверсова канала в костях позвоночных животных и человека</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 xml:space="preserve">4. Зернистый лейкоцит, имеющий цилиндрическую форму, в грануле </w:t>
            </w:r>
            <w:r w:rsidR="003B1499" w:rsidRPr="00145652">
              <w:rPr>
                <w:rFonts w:ascii="Times New Roman" w:eastAsia="Times New Roman" w:hAnsi="Times New Roman" w:cs="Times New Roman"/>
                <w:sz w:val="28"/>
                <w:szCs w:val="28"/>
                <w:lang w:eastAsia="ru-RU"/>
              </w:rPr>
              <w:t>содержится</w:t>
            </w:r>
            <w:r w:rsidRPr="00145652">
              <w:rPr>
                <w:rFonts w:ascii="Times New Roman" w:eastAsia="Times New Roman" w:hAnsi="Times New Roman" w:cs="Times New Roman"/>
                <w:sz w:val="28"/>
                <w:szCs w:val="28"/>
                <w:lang w:eastAsia="ru-RU"/>
              </w:rPr>
              <w:t xml:space="preserve"> кристалой</w:t>
            </w:r>
            <w:r w:rsidR="003B1499">
              <w:rPr>
                <w:rFonts w:ascii="Times New Roman" w:eastAsia="Times New Roman" w:hAnsi="Times New Roman" w:cs="Times New Roman"/>
                <w:sz w:val="28"/>
                <w:szCs w:val="28"/>
                <w:lang w:eastAsia="ru-RU"/>
              </w:rPr>
              <w:t>о</w:t>
            </w:r>
            <w:r w:rsidRPr="00145652">
              <w:rPr>
                <w:rFonts w:ascii="Times New Roman" w:eastAsia="Times New Roman" w:hAnsi="Times New Roman" w:cs="Times New Roman"/>
                <w:sz w:val="28"/>
                <w:szCs w:val="28"/>
                <w:lang w:eastAsia="ru-RU"/>
              </w:rPr>
              <w:t>д, фермент гистаминаза</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5. Из неё происходят все виды тканей внутренней среды</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8. Клетка-предшественник зрелому эритроциту</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9. Небольшие уплощенные клетки хрящевой ткани, способные к полиферации и синтезу компонентов межклеточного вещества хряща</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10. Основной элемент сердечной мышечной ткани</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12. Мелкие одноденые клетки мышечного волокна,</w:t>
            </w:r>
            <w:r w:rsidR="003B1499">
              <w:rPr>
                <w:rFonts w:ascii="Times New Roman" w:eastAsia="Times New Roman" w:hAnsi="Times New Roman" w:cs="Times New Roman"/>
                <w:sz w:val="28"/>
                <w:szCs w:val="28"/>
                <w:lang w:eastAsia="ru-RU"/>
              </w:rPr>
              <w:t xml:space="preserve"> </w:t>
            </w:r>
            <w:r w:rsidRPr="00145652">
              <w:rPr>
                <w:rFonts w:ascii="Times New Roman" w:eastAsia="Times New Roman" w:hAnsi="Times New Roman" w:cs="Times New Roman"/>
                <w:sz w:val="28"/>
                <w:szCs w:val="28"/>
                <w:lang w:eastAsia="ru-RU"/>
              </w:rPr>
              <w:t>которые играют роль камбия</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13. Специализированный класс глиальных клеток центральной нервной системы, которые являются фагоцитами, уничтожающими инфекционные агенты и разрушающими нервные клетки</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14. Вещество,</w:t>
            </w:r>
            <w:r w:rsidR="003B1499">
              <w:rPr>
                <w:rFonts w:ascii="Times New Roman" w:eastAsia="Times New Roman" w:hAnsi="Times New Roman" w:cs="Times New Roman"/>
                <w:sz w:val="28"/>
                <w:szCs w:val="28"/>
                <w:lang w:eastAsia="ru-RU"/>
              </w:rPr>
              <w:t xml:space="preserve"> </w:t>
            </w:r>
            <w:r w:rsidRPr="00145652">
              <w:rPr>
                <w:rFonts w:ascii="Times New Roman" w:eastAsia="Times New Roman" w:hAnsi="Times New Roman" w:cs="Times New Roman"/>
                <w:sz w:val="28"/>
                <w:szCs w:val="28"/>
                <w:lang w:eastAsia="ru-RU"/>
              </w:rPr>
              <w:t>которым покрыто каждое хрящевое кольцо</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15. Зернистый лейкоцит, подразделяется на палочкоядерные и сегментоядерные</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17.  соединительнотканная пленка, окружающая кость снаружи, служит источником костеобразования при росте кости в толщину</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19. Безъядерные ферменты цитоплазмы,</w:t>
            </w:r>
            <w:r w:rsidR="003B1499">
              <w:rPr>
                <w:rFonts w:ascii="Times New Roman" w:eastAsia="Times New Roman" w:hAnsi="Times New Roman" w:cs="Times New Roman"/>
                <w:sz w:val="28"/>
                <w:szCs w:val="28"/>
                <w:lang w:eastAsia="ru-RU"/>
              </w:rPr>
              <w:t xml:space="preserve"> </w:t>
            </w:r>
            <w:r w:rsidRPr="00145652">
              <w:rPr>
                <w:rFonts w:ascii="Times New Roman" w:eastAsia="Times New Roman" w:hAnsi="Times New Roman" w:cs="Times New Roman"/>
                <w:sz w:val="28"/>
                <w:szCs w:val="28"/>
                <w:lang w:eastAsia="ru-RU"/>
              </w:rPr>
              <w:t xml:space="preserve">отделившиеся в </w:t>
            </w:r>
            <w:r w:rsidR="003B1499" w:rsidRPr="00145652">
              <w:rPr>
                <w:rFonts w:ascii="Times New Roman" w:eastAsia="Times New Roman" w:hAnsi="Times New Roman" w:cs="Times New Roman"/>
                <w:sz w:val="28"/>
                <w:szCs w:val="28"/>
                <w:lang w:eastAsia="ru-RU"/>
              </w:rPr>
              <w:t>красном</w:t>
            </w:r>
            <w:r w:rsidRPr="00145652">
              <w:rPr>
                <w:rFonts w:ascii="Times New Roman" w:eastAsia="Times New Roman" w:hAnsi="Times New Roman" w:cs="Times New Roman"/>
                <w:sz w:val="28"/>
                <w:szCs w:val="28"/>
                <w:lang w:eastAsia="ru-RU"/>
              </w:rPr>
              <w:t xml:space="preserve"> костном мозгу от мегакариоцитов и циркулирующие в крови</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 xml:space="preserve">20. Отросток нейрона, </w:t>
            </w:r>
            <w:r w:rsidR="003B1499" w:rsidRPr="00145652">
              <w:rPr>
                <w:rFonts w:ascii="Times New Roman" w:eastAsia="Times New Roman" w:hAnsi="Times New Roman" w:cs="Times New Roman"/>
                <w:sz w:val="28"/>
                <w:szCs w:val="28"/>
                <w:lang w:eastAsia="ru-RU"/>
              </w:rPr>
              <w:t>проводящий</w:t>
            </w:r>
            <w:r w:rsidRPr="00145652">
              <w:rPr>
                <w:rFonts w:ascii="Times New Roman" w:eastAsia="Times New Roman" w:hAnsi="Times New Roman" w:cs="Times New Roman"/>
                <w:sz w:val="28"/>
                <w:szCs w:val="28"/>
                <w:lang w:eastAsia="ru-RU"/>
              </w:rPr>
              <w:t xml:space="preserve"> импульс к телу нейрона</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21. Вещество, образующее оболочку так называемых нервных волокон,</w:t>
            </w:r>
            <w:r w:rsidR="003B1499">
              <w:rPr>
                <w:rFonts w:ascii="Times New Roman" w:eastAsia="Times New Roman" w:hAnsi="Times New Roman" w:cs="Times New Roman"/>
                <w:sz w:val="28"/>
                <w:szCs w:val="28"/>
                <w:lang w:eastAsia="ru-RU"/>
              </w:rPr>
              <w:t xml:space="preserve"> </w:t>
            </w:r>
            <w:r w:rsidRPr="00145652">
              <w:rPr>
                <w:rFonts w:ascii="Times New Roman" w:eastAsia="Times New Roman" w:hAnsi="Times New Roman" w:cs="Times New Roman"/>
                <w:sz w:val="28"/>
                <w:szCs w:val="28"/>
                <w:lang w:eastAsia="ru-RU"/>
              </w:rPr>
              <w:t>состоит главным образом из липопротеидов</w:t>
            </w:r>
            <w:r w:rsidR="003B1499">
              <w:rPr>
                <w:rFonts w:ascii="Times New Roman" w:eastAsia="Times New Roman" w:hAnsi="Times New Roman" w:cs="Times New Roman"/>
                <w:sz w:val="28"/>
                <w:szCs w:val="28"/>
                <w:lang w:eastAsia="ru-RU"/>
              </w:rPr>
              <w:t>.</w:t>
            </w:r>
          </w:p>
          <w:p w:rsidR="00145652" w:rsidRPr="00145652" w:rsidRDefault="00145652" w:rsidP="00145652">
            <w:pPr>
              <w:widowControl w:val="0"/>
              <w:autoSpaceDE w:val="0"/>
              <w:autoSpaceDN w:val="0"/>
              <w:adjustRightInd w:val="0"/>
              <w:jc w:val="both"/>
              <w:rPr>
                <w:rFonts w:ascii="Times New Roman" w:eastAsia="Times New Roman" w:hAnsi="Times New Roman" w:cs="Times New Roman"/>
                <w:sz w:val="28"/>
                <w:szCs w:val="28"/>
                <w:lang w:eastAsia="ru-RU"/>
              </w:rPr>
            </w:pPr>
            <w:r w:rsidRPr="00145652">
              <w:rPr>
                <w:rFonts w:ascii="Times New Roman" w:eastAsia="Times New Roman" w:hAnsi="Times New Roman" w:cs="Times New Roman"/>
                <w:sz w:val="28"/>
                <w:szCs w:val="28"/>
                <w:lang w:eastAsia="ru-RU"/>
              </w:rPr>
              <w:t>22. Вид контакта между вставочн</w:t>
            </w:r>
            <w:r w:rsidR="003B1499">
              <w:rPr>
                <w:rFonts w:ascii="Times New Roman" w:eastAsia="Times New Roman" w:hAnsi="Times New Roman" w:cs="Times New Roman"/>
                <w:sz w:val="28"/>
                <w:szCs w:val="28"/>
                <w:lang w:eastAsia="ru-RU"/>
              </w:rPr>
              <w:t>ыми дисками сердечной поперечнополосатой</w:t>
            </w:r>
            <w:r w:rsidRPr="00145652">
              <w:rPr>
                <w:rFonts w:ascii="Times New Roman" w:eastAsia="Times New Roman" w:hAnsi="Times New Roman" w:cs="Times New Roman"/>
                <w:sz w:val="28"/>
                <w:szCs w:val="28"/>
                <w:lang w:eastAsia="ru-RU"/>
              </w:rPr>
              <w:t xml:space="preserve"> мышечной ткани, обеспечивающий более прочное сцепление</w:t>
            </w:r>
            <w:r w:rsidR="003B1499">
              <w:rPr>
                <w:rFonts w:ascii="Times New Roman" w:eastAsia="Times New Roman" w:hAnsi="Times New Roman" w:cs="Times New Roman"/>
                <w:sz w:val="28"/>
                <w:szCs w:val="28"/>
                <w:lang w:eastAsia="ru-RU"/>
              </w:rPr>
              <w:t>.</w:t>
            </w:r>
          </w:p>
          <w:p w:rsidR="00145652" w:rsidRPr="00145652" w:rsidRDefault="00145652" w:rsidP="00145652">
            <w:pPr>
              <w:jc w:val="both"/>
              <w:rPr>
                <w:rFonts w:ascii="Times New Roman" w:hAnsi="Times New Roman" w:cs="Times New Roman"/>
                <w:sz w:val="28"/>
                <w:lang w:eastAsia="ru-RU"/>
              </w:rPr>
            </w:pPr>
          </w:p>
          <w:p w:rsidR="009626F0" w:rsidRDefault="00145652" w:rsidP="00145652">
            <w:pPr>
              <w:jc w:val="both"/>
              <w:rPr>
                <w:rFonts w:ascii="Times New Roman" w:hAnsi="Times New Roman" w:cs="Times New Roman"/>
                <w:sz w:val="28"/>
                <w:lang w:eastAsia="ru-RU"/>
              </w:rPr>
            </w:pPr>
            <w:r>
              <w:rPr>
                <w:rFonts w:ascii="Times New Roman" w:hAnsi="Times New Roman" w:cs="Times New Roman"/>
                <w:sz w:val="28"/>
                <w:lang w:eastAsia="ru-RU"/>
              </w:rPr>
              <w:t>Ключ для самопроверки</w:t>
            </w:r>
          </w:p>
          <w:p w:rsidR="00145652" w:rsidRPr="00145652" w:rsidRDefault="00145652" w:rsidP="00DF036F">
            <w:pPr>
              <w:rPr>
                <w:rFonts w:ascii="Times New Roman" w:hAnsi="Times New Roman" w:cs="Times New Roman"/>
                <w:sz w:val="28"/>
                <w:lang w:eastAsia="ru-RU"/>
              </w:rPr>
            </w:pPr>
            <w:r w:rsidRPr="00145652">
              <w:rPr>
                <w:rFonts w:ascii="Times New Roman" w:eastAsia="Times New Roman" w:hAnsi="Times New Roman" w:cs="Times New Roman"/>
                <w:noProof/>
                <w:sz w:val="24"/>
                <w:szCs w:val="24"/>
                <w:lang w:eastAsia="ru-RU"/>
              </w:rPr>
              <w:lastRenderedPageBreak/>
              <w:drawing>
                <wp:inline distT="0" distB="0" distL="0" distR="0">
                  <wp:extent cx="3657600" cy="4829175"/>
                  <wp:effectExtent l="0" t="0" r="0" b="0"/>
                  <wp:docPr id="79900" name="Рисунок 7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57600" cy="4829175"/>
                          </a:xfrm>
                          <a:prstGeom prst="rect">
                            <a:avLst/>
                          </a:prstGeom>
                          <a:noFill/>
                          <a:ln>
                            <a:noFill/>
                          </a:ln>
                        </pic:spPr>
                      </pic:pic>
                    </a:graphicData>
                  </a:graphic>
                </wp:inline>
              </w:drawing>
            </w:r>
          </w:p>
          <w:p w:rsidR="009626F0" w:rsidRDefault="009626F0" w:rsidP="00DF036F">
            <w:pPr>
              <w:rPr>
                <w:noProof/>
                <w:lang w:eastAsia="ru-RU"/>
              </w:rPr>
            </w:pPr>
          </w:p>
          <w:p w:rsidR="00145652" w:rsidRDefault="00145652" w:rsidP="00DF036F">
            <w:pPr>
              <w:rPr>
                <w:noProof/>
                <w:lang w:eastAsia="ru-RU"/>
              </w:rPr>
            </w:pPr>
          </w:p>
          <w:p w:rsidR="00145652" w:rsidRDefault="00145652" w:rsidP="00DF036F">
            <w:pPr>
              <w:rPr>
                <w:noProof/>
                <w:lang w:eastAsia="ru-RU"/>
              </w:rPr>
            </w:pPr>
          </w:p>
          <w:p w:rsidR="00145652" w:rsidRPr="009626F0" w:rsidRDefault="00145652" w:rsidP="00145652">
            <w:pPr>
              <w:ind w:left="360"/>
              <w:jc w:val="both"/>
              <w:rPr>
                <w:rFonts w:ascii="Times New Roman" w:hAnsi="Times New Roman" w:cs="Times New Roman"/>
                <w:sz w:val="28"/>
                <w:lang w:val="en-US" w:eastAsia="ru-RU"/>
              </w:rPr>
            </w:pPr>
          </w:p>
          <w:p w:rsidR="00145652" w:rsidRDefault="00750627" w:rsidP="00145652">
            <w:pPr>
              <w:rPr>
                <w:rStyle w:val="aa"/>
                <w:rFonts w:ascii="Times New Roman" w:hAnsi="Times New Roman" w:cs="Times New Roman"/>
                <w:sz w:val="28"/>
                <w:lang w:val="en-US" w:eastAsia="ru-RU"/>
              </w:rPr>
            </w:pPr>
            <w:hyperlink w:anchor="_Оглавление" w:history="1">
              <w:r w:rsidR="00145652">
                <w:rPr>
                  <w:rStyle w:val="aa"/>
                  <w:rFonts w:ascii="Times New Roman" w:hAnsi="Times New Roman" w:cs="Times New Roman"/>
                  <w:sz w:val="28"/>
                  <w:lang w:eastAsia="ru-RU"/>
                </w:rPr>
                <w:t>Вернуться</w:t>
              </w:r>
              <w:r w:rsidR="00145652" w:rsidRPr="009626F0">
                <w:rPr>
                  <w:rStyle w:val="aa"/>
                  <w:rFonts w:ascii="Times New Roman" w:hAnsi="Times New Roman" w:cs="Times New Roman"/>
                  <w:sz w:val="28"/>
                  <w:lang w:val="en-US" w:eastAsia="ru-RU"/>
                </w:rPr>
                <w:t xml:space="preserve"> к оглавлению</w:t>
              </w:r>
            </w:hyperlink>
          </w:p>
          <w:p w:rsidR="00145652" w:rsidRDefault="00145652" w:rsidP="00DF036F">
            <w:pPr>
              <w:rPr>
                <w:noProof/>
                <w:lang w:eastAsia="ru-RU"/>
              </w:rPr>
            </w:pPr>
          </w:p>
          <w:p w:rsidR="00145652" w:rsidRDefault="00145652" w:rsidP="00DF036F">
            <w:pPr>
              <w:rPr>
                <w:noProof/>
                <w:lang w:eastAsia="ru-RU"/>
              </w:rPr>
            </w:pPr>
          </w:p>
          <w:p w:rsidR="00145652" w:rsidRDefault="00145652" w:rsidP="00DF036F">
            <w:pPr>
              <w:rPr>
                <w:noProof/>
                <w:lang w:eastAsia="ru-RU"/>
              </w:rPr>
            </w:pPr>
          </w:p>
        </w:tc>
      </w:tr>
    </w:tbl>
    <w:p w:rsidR="00145652" w:rsidRDefault="00145652">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6"/>
        <w:gridCol w:w="2174"/>
        <w:gridCol w:w="158"/>
        <w:gridCol w:w="796"/>
        <w:gridCol w:w="889"/>
        <w:gridCol w:w="141"/>
        <w:gridCol w:w="142"/>
        <w:gridCol w:w="4112"/>
      </w:tblGrid>
      <w:tr w:rsidR="003D0FEB" w:rsidRPr="002C6532" w:rsidTr="00B40951">
        <w:trPr>
          <w:trHeight w:val="2265"/>
        </w:trPr>
        <w:tc>
          <w:tcPr>
            <w:tcW w:w="9498" w:type="dxa"/>
            <w:gridSpan w:val="8"/>
          </w:tcPr>
          <w:p w:rsidR="003D0FEB" w:rsidRPr="003D0FEB" w:rsidRDefault="003C6AFA" w:rsidP="00DF036F">
            <w:pPr>
              <w:pStyle w:val="1"/>
              <w:jc w:val="center"/>
              <w:outlineLvl w:val="0"/>
              <w:rPr>
                <w:rFonts w:ascii="Times New Roman" w:hAnsi="Times New Roman" w:cs="Times New Roman"/>
                <w:b/>
                <w:color w:val="auto"/>
                <w:sz w:val="28"/>
              </w:rPr>
            </w:pPr>
            <w:r>
              <w:lastRenderedPageBreak/>
              <w:br w:type="page"/>
            </w:r>
            <w:bookmarkStart w:id="17" w:name="_Тема:_Обеспечение_клеток"/>
            <w:bookmarkEnd w:id="17"/>
            <w:r w:rsidR="003D0FEB" w:rsidRPr="003D0FEB">
              <w:rPr>
                <w:rFonts w:ascii="Times New Roman" w:eastAsia="Times New Roman" w:hAnsi="Times New Roman" w:cs="Times New Roman"/>
                <w:b/>
                <w:bCs/>
                <w:color w:val="auto"/>
                <w:sz w:val="28"/>
                <w:szCs w:val="28"/>
                <w:lang w:eastAsia="ru-RU"/>
              </w:rPr>
              <w:t xml:space="preserve">Тема: </w:t>
            </w:r>
            <w:r w:rsidR="003D0FEB" w:rsidRPr="003D0FEB">
              <w:rPr>
                <w:rFonts w:ascii="Times New Roman" w:hAnsi="Times New Roman" w:cs="Times New Roman"/>
                <w:b/>
                <w:color w:val="auto"/>
                <w:sz w:val="28"/>
              </w:rPr>
              <w:t>Обеспечение клеток энергией</w:t>
            </w:r>
          </w:p>
          <w:p w:rsidR="003D0FEB" w:rsidRDefault="003D0FEB"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6B7FEC" w:rsidRPr="006B7FEC" w:rsidRDefault="003D0FEB" w:rsidP="0052031A">
            <w:pPr>
              <w:pStyle w:val="a4"/>
              <w:numPr>
                <w:ilvl w:val="0"/>
                <w:numId w:val="41"/>
              </w:numPr>
              <w:tabs>
                <w:tab w:val="left" w:pos="3382"/>
              </w:tabs>
              <w:rPr>
                <w:rFonts w:ascii="Times New Roman" w:eastAsia="Times New Roman" w:hAnsi="Times New Roman" w:cs="Times New Roman"/>
                <w:b/>
                <w:sz w:val="32"/>
                <w:szCs w:val="28"/>
                <w:lang w:eastAsia="ru-RU"/>
              </w:rPr>
            </w:pPr>
            <w:r w:rsidRPr="006B7FEC">
              <w:rPr>
                <w:rFonts w:ascii="Times New Roman" w:eastAsia="Times New Roman" w:hAnsi="Times New Roman" w:cs="Times New Roman"/>
                <w:sz w:val="28"/>
                <w:szCs w:val="24"/>
                <w:lang w:eastAsia="ru-RU"/>
              </w:rPr>
              <w:t xml:space="preserve">Этапы энергетического обмена: подготовительный, гликолиз, клеточное дыхание. </w:t>
            </w:r>
          </w:p>
          <w:p w:rsidR="003D0FEB" w:rsidRPr="00E875DF" w:rsidRDefault="003D0FEB" w:rsidP="0052031A">
            <w:pPr>
              <w:pStyle w:val="a4"/>
              <w:numPr>
                <w:ilvl w:val="0"/>
                <w:numId w:val="41"/>
              </w:numPr>
              <w:tabs>
                <w:tab w:val="left" w:pos="3382"/>
              </w:tabs>
              <w:rPr>
                <w:rFonts w:ascii="Times New Roman" w:eastAsia="Times New Roman" w:hAnsi="Times New Roman" w:cs="Times New Roman"/>
                <w:b/>
                <w:sz w:val="32"/>
                <w:szCs w:val="28"/>
                <w:lang w:eastAsia="ru-RU"/>
              </w:rPr>
            </w:pPr>
            <w:r w:rsidRPr="006B7FEC">
              <w:rPr>
                <w:rFonts w:ascii="Times New Roman" w:eastAsia="Times New Roman" w:hAnsi="Times New Roman" w:cs="Times New Roman"/>
                <w:sz w:val="28"/>
                <w:szCs w:val="24"/>
                <w:lang w:eastAsia="ru-RU"/>
              </w:rPr>
              <w:t>Питание клеток: автотрофное (фотосинтез, хемосинтез), гетеротрофное.</w:t>
            </w:r>
          </w:p>
        </w:tc>
      </w:tr>
      <w:tr w:rsidR="009626F0" w:rsidRPr="002C6532" w:rsidTr="00227C89">
        <w:trPr>
          <w:trHeight w:val="2235"/>
        </w:trPr>
        <w:tc>
          <w:tcPr>
            <w:tcW w:w="4214" w:type="dxa"/>
            <w:gridSpan w:val="4"/>
          </w:tcPr>
          <w:p w:rsidR="009626F0" w:rsidRPr="003D0FEB" w:rsidRDefault="009626F0" w:rsidP="00DF036F">
            <w:pPr>
              <w:pStyle w:val="a9"/>
              <w:jc w:val="both"/>
              <w:rPr>
                <w:rFonts w:ascii="Times New Roman" w:eastAsia="Times New Roman" w:hAnsi="Times New Roman" w:cs="Times New Roman"/>
                <w:b/>
                <w:bCs/>
                <w:sz w:val="28"/>
                <w:szCs w:val="28"/>
                <w:lang w:eastAsia="ru-RU"/>
              </w:rPr>
            </w:pPr>
            <w:r>
              <w:rPr>
                <w:noProof/>
                <w:lang w:eastAsia="ru-RU"/>
              </w:rPr>
              <w:drawing>
                <wp:inline distT="0" distB="0" distL="0" distR="0">
                  <wp:extent cx="1152525" cy="1442085"/>
                  <wp:effectExtent l="0" t="0" r="47625" b="81915"/>
                  <wp:docPr id="27654" name="Рисунок 2" descr="ad3a789759de.png"/>
                  <wp:cNvGraphicFramePr/>
                  <a:graphic xmlns:a="http://schemas.openxmlformats.org/drawingml/2006/main">
                    <a:graphicData uri="http://schemas.openxmlformats.org/drawingml/2006/picture">
                      <pic:pic xmlns:pic="http://schemas.openxmlformats.org/drawingml/2006/picture">
                        <pic:nvPicPr>
                          <pic:cNvPr id="46" name="Рисунок 2" descr="ad3a789759de.png"/>
                          <pic:cNvPicPr/>
                        </pic:nvPicPr>
                        <pic:blipFill>
                          <a:blip r:embed="rId9" cstate="print"/>
                          <a:srcRect/>
                          <a:stretch>
                            <a:fillRect/>
                          </a:stretch>
                        </pic:blipFill>
                        <pic:spPr bwMode="auto">
                          <a:xfrm>
                            <a:off x="0" y="0"/>
                            <a:ext cx="1152525" cy="144208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r w:rsidRPr="006B7FEC">
              <w:rPr>
                <w:rFonts w:ascii="Times New Roman" w:hAnsi="Times New Roman" w:cs="Times New Roman"/>
                <w:sz w:val="28"/>
              </w:rPr>
              <w:t> </w:t>
            </w:r>
          </w:p>
        </w:tc>
        <w:tc>
          <w:tcPr>
            <w:tcW w:w="5284" w:type="dxa"/>
            <w:gridSpan w:val="4"/>
          </w:tcPr>
          <w:p w:rsidR="009626F0" w:rsidRPr="008C665C" w:rsidRDefault="009626F0" w:rsidP="00DF036F">
            <w:pPr>
              <w:pStyle w:val="a9"/>
              <w:jc w:val="both"/>
              <w:rPr>
                <w:rFonts w:ascii="Times New Roman" w:hAnsi="Times New Roman" w:cs="Times New Roman"/>
                <w:sz w:val="28"/>
                <w:szCs w:val="28"/>
              </w:rPr>
            </w:pPr>
            <w:r w:rsidRPr="009626F0">
              <w:rPr>
                <w:rFonts w:ascii="Times New Roman" w:hAnsi="Times New Roman" w:cs="Times New Roman"/>
                <w:sz w:val="28"/>
                <w:szCs w:val="28"/>
              </w:rPr>
              <w:t xml:space="preserve">Основным источником энергии для всех живых существ, которые населяют нашу планету, служит энергия солнечного света. Однако непосредственно ее используют только клетки зеленых растений, одноклеточных водорослей, зеленых и пурпурных бактерий. </w:t>
            </w:r>
          </w:p>
        </w:tc>
      </w:tr>
      <w:tr w:rsidR="009626F0" w:rsidRPr="002C6532" w:rsidTr="00B40951">
        <w:trPr>
          <w:trHeight w:val="3338"/>
        </w:trPr>
        <w:tc>
          <w:tcPr>
            <w:tcW w:w="9498" w:type="dxa"/>
            <w:gridSpan w:val="8"/>
          </w:tcPr>
          <w:p w:rsidR="009626F0" w:rsidRPr="008C665C" w:rsidRDefault="009626F0" w:rsidP="00DF036F">
            <w:pPr>
              <w:ind w:firstLine="567"/>
              <w:jc w:val="both"/>
              <w:rPr>
                <w:rFonts w:ascii="Times New Roman" w:hAnsi="Times New Roman" w:cs="Times New Roman"/>
                <w:sz w:val="28"/>
                <w:szCs w:val="28"/>
              </w:rPr>
            </w:pPr>
            <w:r w:rsidRPr="009626F0">
              <w:rPr>
                <w:rFonts w:ascii="Times New Roman" w:hAnsi="Times New Roman" w:cs="Times New Roman"/>
                <w:sz w:val="28"/>
                <w:szCs w:val="28"/>
              </w:rPr>
              <w:t xml:space="preserve">Эти клетки за счет энергии солнечного света способны синтезировать органические вещества - </w:t>
            </w:r>
            <w:hyperlink r:id="rId153" w:tooltip="Узел: Библиотека &lt; &quot;Общая биология&quot; для 10-11 кл. общеобразовательных учереждений &lt; Клетка - единица живого &lt; Химический состав клетки &lt; Органические соединения &lt; Углеводы" w:history="1">
              <w:r w:rsidRPr="009626F0">
                <w:rPr>
                  <w:rStyle w:val="aa"/>
                  <w:rFonts w:ascii="Times New Roman" w:hAnsi="Times New Roman" w:cs="Times New Roman"/>
                  <w:b/>
                  <w:color w:val="auto"/>
                  <w:sz w:val="28"/>
                  <w:szCs w:val="28"/>
                  <w:u w:val="none"/>
                </w:rPr>
                <w:t>углеводы</w:t>
              </w:r>
            </w:hyperlink>
            <w:r w:rsidRPr="009626F0">
              <w:rPr>
                <w:rFonts w:ascii="Times New Roman" w:hAnsi="Times New Roman" w:cs="Times New Roman"/>
                <w:b/>
                <w:sz w:val="28"/>
                <w:szCs w:val="28"/>
              </w:rPr>
              <w:t>.</w:t>
            </w:r>
            <w:r w:rsidRPr="009626F0">
              <w:rPr>
                <w:rFonts w:ascii="Times New Roman" w:hAnsi="Times New Roman" w:cs="Times New Roman"/>
                <w:sz w:val="28"/>
                <w:szCs w:val="28"/>
              </w:rPr>
              <w:t xml:space="preserve"> Биосинтез, происходящий при использовании световой энергии, называют фотосинтезом. Организмы, способные к фотосинтезу, называют автотрофными.</w:t>
            </w:r>
          </w:p>
          <w:p w:rsidR="009626F0" w:rsidRPr="008C665C" w:rsidRDefault="009626F0" w:rsidP="00DF036F">
            <w:pPr>
              <w:ind w:firstLine="567"/>
              <w:jc w:val="both"/>
              <w:rPr>
                <w:rFonts w:ascii="Times New Roman" w:hAnsi="Times New Roman" w:cs="Times New Roman"/>
                <w:sz w:val="28"/>
              </w:rPr>
            </w:pPr>
            <w:r w:rsidRPr="006B7FEC">
              <w:rPr>
                <w:rFonts w:ascii="Times New Roman" w:hAnsi="Times New Roman" w:cs="Times New Roman"/>
                <w:sz w:val="28"/>
              </w:rPr>
              <w:t>Исходными веществами для фотосинтеза служат углекислый газ атмосферы Земли, а также неорганические соли азота, фосфора, серы из водоемов и почвы. Источником азота являются также молекулы атмосферного азота (N</w:t>
            </w:r>
            <w:r w:rsidRPr="009626F0">
              <w:rPr>
                <w:rFonts w:ascii="Times New Roman" w:hAnsi="Times New Roman" w:cs="Times New Roman"/>
                <w:sz w:val="28"/>
                <w:vertAlign w:val="subscript"/>
              </w:rPr>
              <w:t>2</w:t>
            </w:r>
            <w:r w:rsidRPr="006B7FEC">
              <w:rPr>
                <w:rFonts w:ascii="Times New Roman" w:hAnsi="Times New Roman" w:cs="Times New Roman"/>
                <w:sz w:val="28"/>
              </w:rPr>
              <w:t>), которые усваиваются бактериями, живущими в корневых клубеньках главным образом бобовых растений. Газообразный азот переходит при этом в состав молекулы аммиака - NH</w:t>
            </w:r>
            <w:r w:rsidRPr="009626F0">
              <w:rPr>
                <w:rFonts w:ascii="Times New Roman" w:hAnsi="Times New Roman" w:cs="Times New Roman"/>
                <w:sz w:val="28"/>
                <w:vertAlign w:val="subscript"/>
              </w:rPr>
              <w:t>3</w:t>
            </w:r>
            <w:r w:rsidRPr="006B7FEC">
              <w:rPr>
                <w:rFonts w:ascii="Times New Roman" w:hAnsi="Times New Roman" w:cs="Times New Roman"/>
                <w:sz w:val="28"/>
              </w:rPr>
              <w:t xml:space="preserve">, который впоследствии используется для синтеза аминокислот, белков, нуклеиновых кислот и иных азотсодержащих соединений. Клубеньковые бактерии и бобовые растения нужны друг другу. Совместное взаимовыгодное существование разных видов организмов называют </w:t>
            </w:r>
            <w:r w:rsidRPr="009626F0">
              <w:rPr>
                <w:rFonts w:ascii="Times New Roman" w:hAnsi="Times New Roman" w:cs="Times New Roman"/>
                <w:b/>
                <w:sz w:val="28"/>
              </w:rPr>
              <w:t>симбиозом</w:t>
            </w:r>
            <w:r w:rsidRPr="006B7FEC">
              <w:rPr>
                <w:rFonts w:ascii="Times New Roman" w:hAnsi="Times New Roman" w:cs="Times New Roman"/>
                <w:sz w:val="28"/>
              </w:rPr>
              <w:t>.</w:t>
            </w:r>
          </w:p>
        </w:tc>
      </w:tr>
      <w:tr w:rsidR="009626F0" w:rsidRPr="002C6532" w:rsidTr="00B40951">
        <w:trPr>
          <w:trHeight w:val="1800"/>
        </w:trPr>
        <w:tc>
          <w:tcPr>
            <w:tcW w:w="9498" w:type="dxa"/>
            <w:gridSpan w:val="8"/>
          </w:tcPr>
          <w:p w:rsidR="009626F0" w:rsidRPr="008C665C" w:rsidRDefault="009626F0" w:rsidP="00DF036F">
            <w:pPr>
              <w:ind w:firstLine="567"/>
              <w:jc w:val="both"/>
              <w:rPr>
                <w:rFonts w:ascii="Times New Roman" w:hAnsi="Times New Roman" w:cs="Times New Roman"/>
                <w:sz w:val="28"/>
              </w:rPr>
            </w:pPr>
            <w:r w:rsidRPr="006B7FEC">
              <w:rPr>
                <w:rFonts w:ascii="Times New Roman" w:hAnsi="Times New Roman" w:cs="Times New Roman"/>
                <w:sz w:val="28"/>
              </w:rPr>
              <w:t xml:space="preserve">Все живые существа нашей планеты, неспособные синтезировать органические вещества из неорганических соединений, называются гетеротрофами. Все животные и человек живут за счет запасенной растениями энергии Солнца, превращенной в энергию химических связей вновь синтезированных органических соединений. </w:t>
            </w:r>
          </w:p>
          <w:p w:rsidR="009626F0" w:rsidRPr="008C665C" w:rsidRDefault="009626F0" w:rsidP="00DF036F">
            <w:pPr>
              <w:ind w:firstLine="567"/>
              <w:jc w:val="both"/>
              <w:rPr>
                <w:rFonts w:ascii="Times New Roman" w:hAnsi="Times New Roman" w:cs="Times New Roman"/>
                <w:sz w:val="28"/>
              </w:rPr>
            </w:pPr>
            <w:r w:rsidRPr="006B7FEC">
              <w:rPr>
                <w:rFonts w:ascii="Times New Roman" w:hAnsi="Times New Roman" w:cs="Times New Roman"/>
                <w:sz w:val="28"/>
              </w:rPr>
              <w:t>Фотосинтезирующие клетки, поглощая углекислый газ из атмосферы, выделяют в нее кислород. До появления на нашей планете фотосинтезирующих клеток атмосфера Земли была лишена кислорода.</w:t>
            </w:r>
          </w:p>
          <w:p w:rsidR="009626F0" w:rsidRPr="009626F0" w:rsidRDefault="009626F0" w:rsidP="00DF036F">
            <w:pPr>
              <w:ind w:firstLine="567"/>
              <w:jc w:val="both"/>
              <w:rPr>
                <w:rFonts w:ascii="Times New Roman" w:hAnsi="Times New Roman" w:cs="Times New Roman"/>
                <w:sz w:val="28"/>
              </w:rPr>
            </w:pPr>
            <w:r w:rsidRPr="006B7FEC">
              <w:rPr>
                <w:rFonts w:ascii="Times New Roman" w:hAnsi="Times New Roman" w:cs="Times New Roman"/>
                <w:sz w:val="28"/>
              </w:rPr>
              <w:t>С появлением фотосинтезирующих организмов постепенное наполнение атмосферы кислородом привело к возникновению клеток с энергетическим аппаратом нового типа.</w:t>
            </w:r>
          </w:p>
        </w:tc>
      </w:tr>
      <w:tr w:rsidR="009626F0" w:rsidRPr="002C6532" w:rsidTr="00B40951">
        <w:trPr>
          <w:trHeight w:val="1265"/>
        </w:trPr>
        <w:tc>
          <w:tcPr>
            <w:tcW w:w="9498" w:type="dxa"/>
            <w:gridSpan w:val="8"/>
          </w:tcPr>
          <w:p w:rsidR="009626F0" w:rsidRPr="009626F0" w:rsidRDefault="009626F0" w:rsidP="00DF036F">
            <w:pPr>
              <w:jc w:val="both"/>
              <w:rPr>
                <w:rFonts w:ascii="Times New Roman" w:hAnsi="Times New Roman" w:cs="Times New Roman"/>
                <w:sz w:val="28"/>
                <w:lang w:val="en-US"/>
              </w:rPr>
            </w:pPr>
            <w:r w:rsidRPr="006B7FEC">
              <w:rPr>
                <w:rFonts w:ascii="Times New Roman" w:hAnsi="Times New Roman" w:cs="Times New Roman"/>
                <w:sz w:val="28"/>
              </w:rPr>
              <w:t xml:space="preserve">Это были клетки, производящие энергию за счет окисления готовых органических соединений, главным образом углеводов и жиров, при участии атмосферного кислорода в качестве окислителя. При окислении освобождается энергия химических </w:t>
            </w:r>
            <w:r>
              <w:rPr>
                <w:rFonts w:ascii="Times New Roman" w:hAnsi="Times New Roman" w:cs="Times New Roman"/>
                <w:sz w:val="28"/>
              </w:rPr>
              <w:t>связей органических соединений.</w:t>
            </w:r>
          </w:p>
        </w:tc>
      </w:tr>
      <w:tr w:rsidR="009626F0" w:rsidRPr="002C6532" w:rsidTr="00B40951">
        <w:trPr>
          <w:trHeight w:val="6390"/>
        </w:trPr>
        <w:tc>
          <w:tcPr>
            <w:tcW w:w="9498" w:type="dxa"/>
            <w:gridSpan w:val="8"/>
          </w:tcPr>
          <w:p w:rsidR="009626F0" w:rsidRPr="006B7FEC" w:rsidRDefault="009626F0" w:rsidP="00DF036F">
            <w:pPr>
              <w:jc w:val="both"/>
              <w:rPr>
                <w:rFonts w:ascii="Times New Roman" w:hAnsi="Times New Roman" w:cs="Times New Roman"/>
                <w:sz w:val="28"/>
              </w:rPr>
            </w:pPr>
            <w:r w:rsidRPr="006B7FEC">
              <w:rPr>
                <w:rFonts w:ascii="Times New Roman" w:hAnsi="Times New Roman" w:cs="Times New Roman"/>
                <w:sz w:val="28"/>
              </w:rPr>
              <w:lastRenderedPageBreak/>
              <w:t>В результате насыщения атмосферы кислородом возникли аэробные клетки, способные использовать кислород для получения энергии.</w:t>
            </w:r>
          </w:p>
          <w:p w:rsidR="00AA129B" w:rsidRPr="00AA129B" w:rsidRDefault="00AA129B" w:rsidP="00DF036F">
            <w:pPr>
              <w:shd w:val="clear" w:color="auto" w:fill="FFFFFF"/>
              <w:rPr>
                <w:b/>
              </w:rPr>
            </w:pPr>
            <w:r w:rsidRPr="00AA129B">
              <w:rPr>
                <w:rFonts w:ascii="Times New Roman" w:eastAsia="Times New Roman" w:hAnsi="Times New Roman" w:cs="Times New Roman"/>
                <w:b/>
                <w:sz w:val="28"/>
                <w:szCs w:val="24"/>
                <w:lang w:eastAsia="ru-RU"/>
              </w:rPr>
              <w:t>Этапы энергетического обмена</w:t>
            </w:r>
          </w:p>
          <w:p w:rsidR="009626F0" w:rsidRDefault="00AA129B" w:rsidP="00DF036F">
            <w:pPr>
              <w:shd w:val="clear" w:color="auto" w:fill="FFFFFF"/>
              <w:rPr>
                <w:rFonts w:ascii="Times New Roman" w:hAnsi="Times New Roman" w:cs="Times New Roman"/>
                <w:b/>
                <w:sz w:val="28"/>
              </w:rPr>
            </w:pPr>
            <w:r w:rsidRPr="00AA129B">
              <w:rPr>
                <w:rFonts w:ascii="Times New Roman" w:hAnsi="Times New Roman" w:cs="Times New Roman"/>
                <w:sz w:val="28"/>
              </w:rPr>
              <w:t xml:space="preserve">Биологическое окисление с участием кислорода Биологическое окисление с участием кислорода называют </w:t>
            </w:r>
            <w:r w:rsidRPr="00AA129B">
              <w:rPr>
                <w:rFonts w:ascii="Times New Roman" w:hAnsi="Times New Roman" w:cs="Times New Roman"/>
                <w:b/>
                <w:sz w:val="28"/>
              </w:rPr>
              <w:t>аэробным</w:t>
            </w:r>
            <w:r w:rsidRPr="00AA129B">
              <w:rPr>
                <w:rFonts w:ascii="Times New Roman" w:hAnsi="Times New Roman" w:cs="Times New Roman"/>
                <w:sz w:val="28"/>
              </w:rPr>
              <w:t xml:space="preserve">, без кислорода – </w:t>
            </w:r>
            <w:r w:rsidRPr="00AA129B">
              <w:rPr>
                <w:rFonts w:ascii="Times New Roman" w:hAnsi="Times New Roman" w:cs="Times New Roman"/>
                <w:b/>
                <w:sz w:val="28"/>
              </w:rPr>
              <w:t>анаэробным.</w:t>
            </w:r>
          </w:p>
          <w:p w:rsidR="00AA129B" w:rsidRPr="00AA129B" w:rsidRDefault="00AA129B" w:rsidP="00DF036F">
            <w:pPr>
              <w:shd w:val="clear" w:color="auto" w:fill="FFFFFF"/>
              <w:jc w:val="center"/>
            </w:pPr>
            <w:r>
              <w:rPr>
                <w:noProof/>
                <w:lang w:eastAsia="ru-RU"/>
              </w:rPr>
              <w:drawing>
                <wp:inline distT="0" distB="0" distL="0" distR="0">
                  <wp:extent cx="5410200" cy="3000375"/>
                  <wp:effectExtent l="0" t="0" r="0" b="9525"/>
                  <wp:docPr id="27656" name="preview-image" descr="http://5klass.net/datas/biologija/Energeticheskij-obmen-v-kletke/0003-003-Metaboli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5klass.net/datas/biologija/Energeticheskij-obmen-v-kletke/0003-003-Metabolizm.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t="12723" b="7125"/>
                          <a:stretch/>
                        </pic:blipFill>
                        <pic:spPr bwMode="auto">
                          <a:xfrm>
                            <a:off x="0" y="0"/>
                            <a:ext cx="5410200" cy="30003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4CC4" w:rsidRPr="002C6532" w:rsidTr="000A673E">
        <w:trPr>
          <w:trHeight w:val="1843"/>
        </w:trPr>
        <w:tc>
          <w:tcPr>
            <w:tcW w:w="9498" w:type="dxa"/>
            <w:gridSpan w:val="8"/>
          </w:tcPr>
          <w:p w:rsidR="00F54CC4" w:rsidRDefault="00F54CC4" w:rsidP="00DF036F">
            <w:pPr>
              <w:shd w:val="clear" w:color="auto" w:fill="FFFFFF"/>
              <w:jc w:val="center"/>
              <w:rPr>
                <w:rFonts w:ascii="Times New Roman" w:hAnsi="Times New Roman" w:cs="Times New Roman"/>
                <w:sz w:val="28"/>
              </w:rPr>
            </w:pPr>
            <w:r>
              <w:rPr>
                <w:noProof/>
                <w:lang w:eastAsia="ru-RU"/>
              </w:rPr>
              <w:drawing>
                <wp:inline distT="0" distB="0" distL="0" distR="0">
                  <wp:extent cx="5562600" cy="4194380"/>
                  <wp:effectExtent l="0" t="0" r="0" b="0"/>
                  <wp:docPr id="27658" name="Рисунок 27658" descr="http://fs01.infourok.ru/images/doc/6/7542/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s01.infourok.ru/images/doc/6/7542/img4.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8893" t="5817" r="7886" b="10514"/>
                          <a:stretch/>
                        </pic:blipFill>
                        <pic:spPr bwMode="auto">
                          <a:xfrm>
                            <a:off x="0" y="0"/>
                            <a:ext cx="5561275" cy="4193381"/>
                          </a:xfrm>
                          <a:prstGeom prst="rect">
                            <a:avLst/>
                          </a:prstGeom>
                          <a:noFill/>
                          <a:ln>
                            <a:noFill/>
                          </a:ln>
                          <a:extLst>
                            <a:ext uri="{53640926-AAD7-44D8-BBD7-CCE9431645EC}">
                              <a14:shadowObscured xmlns:a14="http://schemas.microsoft.com/office/drawing/2010/main"/>
                            </a:ext>
                          </a:extLst>
                        </pic:spPr>
                      </pic:pic>
                    </a:graphicData>
                  </a:graphic>
                </wp:inline>
              </w:drawing>
            </w:r>
          </w:p>
          <w:p w:rsidR="00D23E26" w:rsidRPr="00D23E26" w:rsidRDefault="00D23E26" w:rsidP="00DF036F">
            <w:pPr>
              <w:shd w:val="clear" w:color="auto" w:fill="FFFFFF"/>
              <w:rPr>
                <w:rFonts w:ascii="Times New Roman" w:hAnsi="Times New Roman" w:cs="Times New Roman"/>
                <w:b/>
                <w:sz w:val="28"/>
              </w:rPr>
            </w:pPr>
            <w:r w:rsidRPr="00D23E26">
              <w:rPr>
                <w:rFonts w:ascii="Times New Roman" w:hAnsi="Times New Roman" w:cs="Times New Roman"/>
                <w:b/>
                <w:sz w:val="28"/>
              </w:rPr>
              <w:t xml:space="preserve">Стадии клеточного дыхания. </w:t>
            </w:r>
          </w:p>
          <w:p w:rsidR="00D23E26" w:rsidRDefault="00D23E26" w:rsidP="00DF036F">
            <w:pPr>
              <w:shd w:val="clear" w:color="auto" w:fill="FFFFFF"/>
              <w:jc w:val="both"/>
              <w:rPr>
                <w:rFonts w:ascii="Times New Roman" w:hAnsi="Times New Roman" w:cs="Times New Roman"/>
                <w:sz w:val="28"/>
              </w:rPr>
            </w:pPr>
            <w:r w:rsidRPr="00D23E26">
              <w:rPr>
                <w:rFonts w:ascii="Times New Roman" w:hAnsi="Times New Roman" w:cs="Times New Roman"/>
                <w:sz w:val="28"/>
              </w:rPr>
              <w:t xml:space="preserve">Первая стадия – подготовительная. Поступившие с пищей или созданные путем фотосинтеза биополимерные молекулы органических веществ распадаются под действием ферментов на мономеры. </w:t>
            </w:r>
          </w:p>
          <w:p w:rsidR="00D23E26" w:rsidRDefault="00D23E26" w:rsidP="00DF036F">
            <w:pPr>
              <w:shd w:val="clear" w:color="auto" w:fill="FFFFFF"/>
              <w:jc w:val="both"/>
              <w:rPr>
                <w:rFonts w:ascii="Times New Roman" w:hAnsi="Times New Roman" w:cs="Times New Roman"/>
                <w:sz w:val="28"/>
              </w:rPr>
            </w:pPr>
            <w:r w:rsidRPr="00D23E26">
              <w:rPr>
                <w:rFonts w:ascii="Times New Roman" w:hAnsi="Times New Roman" w:cs="Times New Roman"/>
                <w:sz w:val="28"/>
              </w:rPr>
              <w:lastRenderedPageBreak/>
              <w:t xml:space="preserve">Вторая стадия – образовавшиеся мономеры распадаются на ещё более простые молекулы. </w:t>
            </w:r>
          </w:p>
          <w:p w:rsidR="00D23E26" w:rsidRPr="006B7FEC" w:rsidRDefault="00D23E26" w:rsidP="00DF036F">
            <w:pPr>
              <w:shd w:val="clear" w:color="auto" w:fill="FFFFFF"/>
              <w:jc w:val="both"/>
              <w:rPr>
                <w:rFonts w:ascii="Times New Roman" w:hAnsi="Times New Roman" w:cs="Times New Roman"/>
                <w:sz w:val="28"/>
              </w:rPr>
            </w:pPr>
            <w:r w:rsidRPr="00D23E26">
              <w:rPr>
                <w:rFonts w:ascii="Times New Roman" w:hAnsi="Times New Roman" w:cs="Times New Roman"/>
                <w:sz w:val="28"/>
              </w:rPr>
              <w:t>Третья стадия - в митохондриях происходит дальнейшее окислени</w:t>
            </w:r>
            <w:r>
              <w:rPr>
                <w:rFonts w:ascii="Times New Roman" w:hAnsi="Times New Roman" w:cs="Times New Roman"/>
                <w:sz w:val="28"/>
              </w:rPr>
              <w:t>е веществ с помощью кислорода (</w:t>
            </w:r>
            <w:r w:rsidRPr="00D23E26">
              <w:rPr>
                <w:rFonts w:ascii="Times New Roman" w:hAnsi="Times New Roman" w:cs="Times New Roman"/>
                <w:sz w:val="28"/>
              </w:rPr>
              <w:t>О</w:t>
            </w:r>
            <w:r w:rsidRPr="00D23E26">
              <w:rPr>
                <w:rFonts w:ascii="Times New Roman" w:hAnsi="Times New Roman" w:cs="Times New Roman"/>
                <w:sz w:val="28"/>
                <w:vertAlign w:val="subscript"/>
              </w:rPr>
              <w:t>2</w:t>
            </w:r>
            <w:r w:rsidRPr="00D23E26">
              <w:rPr>
                <w:rFonts w:ascii="Times New Roman" w:hAnsi="Times New Roman" w:cs="Times New Roman"/>
                <w:sz w:val="28"/>
              </w:rPr>
              <w:t>) и ферментов до конечных продуктов – углекислого газа и воды.</w:t>
            </w:r>
          </w:p>
        </w:tc>
      </w:tr>
      <w:tr w:rsidR="00D23E26" w:rsidRPr="002C6532" w:rsidTr="00227C89">
        <w:trPr>
          <w:trHeight w:val="1064"/>
        </w:trPr>
        <w:tc>
          <w:tcPr>
            <w:tcW w:w="1086" w:type="dxa"/>
          </w:tcPr>
          <w:p w:rsidR="00D23E26" w:rsidRPr="00D23E26" w:rsidRDefault="00D23E26" w:rsidP="00DF036F">
            <w:pPr>
              <w:shd w:val="clear" w:color="auto" w:fill="FFFFFF"/>
              <w:jc w:val="center"/>
              <w:rPr>
                <w:rFonts w:ascii="Times New Roman" w:hAnsi="Times New Roman" w:cs="Times New Roman"/>
                <w:noProof/>
                <w:lang w:eastAsia="ru-RU"/>
              </w:rPr>
            </w:pPr>
            <w:r>
              <w:rPr>
                <w:noProof/>
                <w:lang w:eastAsia="ru-RU"/>
              </w:rPr>
              <w:lastRenderedPageBreak/>
              <w:drawing>
                <wp:inline distT="0" distB="0" distL="0" distR="0">
                  <wp:extent cx="501492" cy="619125"/>
                  <wp:effectExtent l="0" t="0" r="0" b="0"/>
                  <wp:docPr id="27659" name="Рисунок 27659" descr="http://ic.pics.livejournal.com/postalovsky_a/32225144/274236/274236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c.pics.livejournal.com/postalovsky_a/32225144/274236/274236_600.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1492" cy="619125"/>
                          </a:xfrm>
                          <a:prstGeom prst="rect">
                            <a:avLst/>
                          </a:prstGeom>
                          <a:noFill/>
                          <a:ln>
                            <a:noFill/>
                          </a:ln>
                        </pic:spPr>
                      </pic:pic>
                    </a:graphicData>
                  </a:graphic>
                </wp:inline>
              </w:drawing>
            </w:r>
          </w:p>
        </w:tc>
        <w:tc>
          <w:tcPr>
            <w:tcW w:w="8412" w:type="dxa"/>
            <w:gridSpan w:val="7"/>
          </w:tcPr>
          <w:p w:rsidR="00D23E26" w:rsidRPr="00D23E26" w:rsidRDefault="00D23E26" w:rsidP="00DF036F">
            <w:pPr>
              <w:shd w:val="clear" w:color="auto" w:fill="FFFFFF"/>
              <w:jc w:val="center"/>
              <w:rPr>
                <w:rFonts w:ascii="Times New Roman" w:hAnsi="Times New Roman" w:cs="Times New Roman"/>
                <w:noProof/>
                <w:lang w:eastAsia="ru-RU"/>
              </w:rPr>
            </w:pPr>
            <w:r w:rsidRPr="00D23E26">
              <w:rPr>
                <w:rFonts w:ascii="Times New Roman" w:hAnsi="Times New Roman" w:cs="Times New Roman"/>
                <w:sz w:val="28"/>
              </w:rPr>
              <w:t>Важно знать! Основная функция дыхания – о</w:t>
            </w:r>
            <w:r>
              <w:rPr>
                <w:rFonts w:ascii="Times New Roman" w:hAnsi="Times New Roman" w:cs="Times New Roman"/>
                <w:sz w:val="28"/>
              </w:rPr>
              <w:t>беспечение клетки (и организма</w:t>
            </w:r>
            <w:r w:rsidRPr="00D23E26">
              <w:rPr>
                <w:rFonts w:ascii="Times New Roman" w:hAnsi="Times New Roman" w:cs="Times New Roman"/>
                <w:sz w:val="28"/>
              </w:rPr>
              <w:t>) энергией – осуществляется на этапе кислородн6ого расщепления веществ.</w:t>
            </w:r>
          </w:p>
        </w:tc>
      </w:tr>
      <w:tr w:rsidR="00D23E26" w:rsidRPr="002C6532" w:rsidTr="00B40951">
        <w:trPr>
          <w:trHeight w:val="1005"/>
        </w:trPr>
        <w:tc>
          <w:tcPr>
            <w:tcW w:w="9498" w:type="dxa"/>
            <w:gridSpan w:val="8"/>
          </w:tcPr>
          <w:p w:rsidR="00D23E26" w:rsidRPr="00D23E26" w:rsidRDefault="00D23E26" w:rsidP="00DF036F">
            <w:pPr>
              <w:jc w:val="both"/>
              <w:outlineLvl w:val="1"/>
              <w:rPr>
                <w:rFonts w:ascii="Times New Roman" w:eastAsia="Times New Roman" w:hAnsi="Times New Roman" w:cs="Times New Roman"/>
                <w:b/>
                <w:bCs/>
                <w:sz w:val="28"/>
                <w:szCs w:val="28"/>
                <w:lang w:eastAsia="ru-RU"/>
              </w:rPr>
            </w:pPr>
            <w:r w:rsidRPr="00D23E26">
              <w:rPr>
                <w:rFonts w:ascii="Times New Roman" w:eastAsia="Times New Roman" w:hAnsi="Times New Roman" w:cs="Times New Roman"/>
                <w:b/>
                <w:bCs/>
                <w:sz w:val="28"/>
                <w:szCs w:val="28"/>
                <w:lang w:eastAsia="ru-RU"/>
              </w:rPr>
              <w:t>Бескислородное окисление, или гликолиз</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 xml:space="preserve">Этот этап заключается в дальнейшем расщеплении органических веществ, образовавшихся во время подготовительного этапа, происходит в цитоплазме клетки и в присутствии кислорода не нуждается. Главным источником энергии в клетке является глюкоза. Процесс бескислородного неполного расщепления глюкозы — </w:t>
            </w:r>
            <w:r w:rsidRPr="00D23E26">
              <w:rPr>
                <w:rFonts w:ascii="Times New Roman" w:eastAsia="Times New Roman" w:hAnsi="Times New Roman" w:cs="Times New Roman"/>
                <w:b/>
                <w:bCs/>
                <w:sz w:val="28"/>
                <w:szCs w:val="28"/>
                <w:lang w:eastAsia="ru-RU"/>
              </w:rPr>
              <w:t>гликолиз</w:t>
            </w:r>
            <w:r w:rsidRPr="00D23E26">
              <w:rPr>
                <w:rFonts w:ascii="Times New Roman" w:eastAsia="Times New Roman" w:hAnsi="Times New Roman" w:cs="Times New Roman"/>
                <w:sz w:val="28"/>
                <w:szCs w:val="28"/>
                <w:lang w:eastAsia="ru-RU"/>
              </w:rPr>
              <w:t>.</w:t>
            </w:r>
          </w:p>
          <w:p w:rsidR="00D23E26" w:rsidRPr="00D23E26" w:rsidRDefault="00D23E26" w:rsidP="00DF036F">
            <w:pPr>
              <w:ind w:firstLine="567"/>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 xml:space="preserve">Потеря электронов называется </w:t>
            </w:r>
            <w:r w:rsidRPr="00D23E26">
              <w:rPr>
                <w:rFonts w:ascii="Times New Roman" w:eastAsia="Times New Roman" w:hAnsi="Times New Roman" w:cs="Times New Roman"/>
                <w:b/>
                <w:sz w:val="28"/>
                <w:szCs w:val="28"/>
                <w:lang w:eastAsia="ru-RU"/>
              </w:rPr>
              <w:t>окислением</w:t>
            </w:r>
            <w:r w:rsidRPr="00D23E26">
              <w:rPr>
                <w:rFonts w:ascii="Times New Roman" w:eastAsia="Times New Roman" w:hAnsi="Times New Roman" w:cs="Times New Roman"/>
                <w:sz w:val="28"/>
                <w:szCs w:val="28"/>
                <w:lang w:eastAsia="ru-RU"/>
              </w:rPr>
              <w:t xml:space="preserve">, приобретение — </w:t>
            </w:r>
            <w:r w:rsidRPr="00D23E26">
              <w:rPr>
                <w:rFonts w:ascii="Times New Roman" w:eastAsia="Times New Roman" w:hAnsi="Times New Roman" w:cs="Times New Roman"/>
                <w:b/>
                <w:sz w:val="28"/>
                <w:szCs w:val="28"/>
                <w:lang w:eastAsia="ru-RU"/>
              </w:rPr>
              <w:t>восстановлением</w:t>
            </w:r>
            <w:r w:rsidRPr="00D23E26">
              <w:rPr>
                <w:rFonts w:ascii="Times New Roman" w:eastAsia="Times New Roman" w:hAnsi="Times New Roman" w:cs="Times New Roman"/>
                <w:sz w:val="28"/>
                <w:szCs w:val="28"/>
                <w:lang w:eastAsia="ru-RU"/>
              </w:rPr>
              <w:t>, при этом донор электронов окисляется, акцептор восстанавливается.</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i/>
                <w:sz w:val="28"/>
                <w:szCs w:val="28"/>
                <w:lang w:eastAsia="ru-RU"/>
              </w:rPr>
              <w:t>Следует отметить</w:t>
            </w:r>
            <w:r w:rsidRPr="00D23E26">
              <w:rPr>
                <w:rFonts w:ascii="Times New Roman" w:eastAsia="Times New Roman" w:hAnsi="Times New Roman" w:cs="Times New Roman"/>
                <w:sz w:val="28"/>
                <w:szCs w:val="28"/>
                <w:lang w:eastAsia="ru-RU"/>
              </w:rPr>
              <w:t>, что биологическое окисление в клетках может происходить как с участием кислорода:</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А + 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АО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так и без его участия, за счет переноса атомов водорода от одного вещества к другому. Например, вещество «А» окисляется за счет вещества «В»:</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АН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В → А + ВН</w:t>
            </w:r>
            <w:r w:rsidRPr="00D23E26">
              <w:rPr>
                <w:rFonts w:ascii="Times New Roman" w:eastAsia="Times New Roman" w:hAnsi="Times New Roman" w:cs="Times New Roman"/>
                <w:sz w:val="28"/>
                <w:szCs w:val="28"/>
                <w:vertAlign w:val="subscript"/>
                <w:lang w:eastAsia="ru-RU"/>
              </w:rPr>
              <w:t>2</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или за счет переноса электронов, например, двухвалентное железо окисляется до трехвалентного:</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Fe</w:t>
            </w:r>
            <w:r w:rsidRPr="00D23E26">
              <w:rPr>
                <w:rFonts w:ascii="Times New Roman" w:eastAsia="Times New Roman" w:hAnsi="Times New Roman" w:cs="Times New Roman"/>
                <w:sz w:val="28"/>
                <w:szCs w:val="28"/>
                <w:vertAlign w:val="superscript"/>
                <w:lang w:eastAsia="ru-RU"/>
              </w:rPr>
              <w:t>2+</w:t>
            </w:r>
            <w:r w:rsidRPr="00D23E26">
              <w:rPr>
                <w:rFonts w:ascii="Times New Roman" w:eastAsia="Times New Roman" w:hAnsi="Times New Roman" w:cs="Times New Roman"/>
                <w:sz w:val="28"/>
                <w:szCs w:val="28"/>
                <w:lang w:eastAsia="ru-RU"/>
              </w:rPr>
              <w:t xml:space="preserve"> → Fe</w:t>
            </w:r>
            <w:r w:rsidRPr="00D23E26">
              <w:rPr>
                <w:rFonts w:ascii="Times New Roman" w:eastAsia="Times New Roman" w:hAnsi="Times New Roman" w:cs="Times New Roman"/>
                <w:sz w:val="28"/>
                <w:szCs w:val="28"/>
                <w:vertAlign w:val="superscript"/>
                <w:lang w:eastAsia="ru-RU"/>
              </w:rPr>
              <w:t>3+</w:t>
            </w:r>
            <w:r w:rsidRPr="00D23E26">
              <w:rPr>
                <w:rFonts w:ascii="Times New Roman" w:eastAsia="Times New Roman" w:hAnsi="Times New Roman" w:cs="Times New Roman"/>
                <w:sz w:val="28"/>
                <w:szCs w:val="28"/>
                <w:lang w:eastAsia="ru-RU"/>
              </w:rPr>
              <w:t xml:space="preserve"> + e</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b/>
                <w:sz w:val="28"/>
                <w:szCs w:val="28"/>
                <w:lang w:eastAsia="ru-RU"/>
              </w:rPr>
              <w:t>Гликолиз</w:t>
            </w:r>
            <w:r w:rsidRPr="00D23E26">
              <w:rPr>
                <w:rFonts w:ascii="Times New Roman" w:eastAsia="Times New Roman" w:hAnsi="Times New Roman" w:cs="Times New Roman"/>
                <w:sz w:val="28"/>
                <w:szCs w:val="28"/>
                <w:lang w:eastAsia="ru-RU"/>
              </w:rPr>
              <w:t xml:space="preserve"> — сложный многоступенчатый процесс, включающий в себя десять реакций. Во время этого процесса происходит дегидрирование глюкозы, акцептором водорода служит кофермент НАД</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 xml:space="preserve"> (никотинамидадениндинуклеотид). Глюкоза в результате цепочки ферментативных реакций превращается в две молекулы </w:t>
            </w:r>
            <w:r w:rsidRPr="00D23E26">
              <w:rPr>
                <w:rFonts w:ascii="Times New Roman" w:eastAsia="Times New Roman" w:hAnsi="Times New Roman" w:cs="Times New Roman"/>
                <w:b/>
                <w:sz w:val="28"/>
                <w:szCs w:val="28"/>
                <w:lang w:eastAsia="ru-RU"/>
              </w:rPr>
              <w:t>пировиноградной кислоты</w:t>
            </w:r>
            <w:r w:rsidRPr="00D23E26">
              <w:rPr>
                <w:rFonts w:ascii="Times New Roman" w:eastAsia="Times New Roman" w:hAnsi="Times New Roman" w:cs="Times New Roman"/>
                <w:sz w:val="28"/>
                <w:szCs w:val="28"/>
                <w:lang w:eastAsia="ru-RU"/>
              </w:rPr>
              <w:t xml:space="preserve"> (ПВК), при этом суммарно образуются 2 молекулы АТФ и восстановленная форма переносчика водорода НАД·Н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w:t>
            </w:r>
            <w:r w:rsidRPr="00D23E26">
              <w:rPr>
                <w:rFonts w:ascii="Times New Roman" w:eastAsia="Times New Roman" w:hAnsi="Times New Roman" w:cs="Times New Roman"/>
                <w:sz w:val="28"/>
                <w:szCs w:val="28"/>
                <w:vertAlign w:val="subscript"/>
                <w:lang w:eastAsia="ru-RU"/>
              </w:rPr>
              <w:t>6</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12</w:t>
            </w: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6</w:t>
            </w:r>
            <w:r w:rsidRPr="00D23E26">
              <w:rPr>
                <w:rFonts w:ascii="Times New Roman" w:eastAsia="Times New Roman" w:hAnsi="Times New Roman" w:cs="Times New Roman"/>
                <w:sz w:val="28"/>
                <w:szCs w:val="28"/>
                <w:lang w:eastAsia="ru-RU"/>
              </w:rPr>
              <w:t xml:space="preserve"> + 2АДФ + 2Н</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РО</w:t>
            </w:r>
            <w:r w:rsidRPr="00D23E26">
              <w:rPr>
                <w:rFonts w:ascii="Times New Roman" w:eastAsia="Times New Roman" w:hAnsi="Times New Roman" w:cs="Times New Roman"/>
                <w:sz w:val="28"/>
                <w:szCs w:val="28"/>
                <w:vertAlign w:val="subscript"/>
                <w:lang w:eastAsia="ru-RU"/>
              </w:rPr>
              <w:t>4</w:t>
            </w:r>
            <w:r w:rsidRPr="00D23E26">
              <w:rPr>
                <w:rFonts w:ascii="Times New Roman" w:eastAsia="Times New Roman" w:hAnsi="Times New Roman" w:cs="Times New Roman"/>
                <w:sz w:val="28"/>
                <w:szCs w:val="28"/>
                <w:lang w:eastAsia="ru-RU"/>
              </w:rPr>
              <w:t xml:space="preserve"> + 2НАД</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 xml:space="preserve"> → 2С</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4</w:t>
            </w: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 xml:space="preserve"> + 2АТФ + 2Н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О + 2НАД·Н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Дальнейшая судьба ПВК зависит от присутствия кислорода в клетке. Если кислорода нет, у дрожжей и растений происходит спиртовое брожение, при котором сначала происходит образование уксусного альдегида, а затем этилового спирта:</w:t>
            </w:r>
          </w:p>
          <w:p w:rsidR="00D23E26" w:rsidRPr="00D23E26" w:rsidRDefault="00D23E26" w:rsidP="0052031A">
            <w:pPr>
              <w:numPr>
                <w:ilvl w:val="0"/>
                <w:numId w:val="42"/>
              </w:num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4</w:t>
            </w: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 xml:space="preserve"> → СО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СН</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СОН,</w:t>
            </w:r>
          </w:p>
          <w:p w:rsidR="00D23E26" w:rsidRPr="00D23E26" w:rsidRDefault="00D23E26" w:rsidP="0052031A">
            <w:pPr>
              <w:numPr>
                <w:ilvl w:val="0"/>
                <w:numId w:val="42"/>
              </w:num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СН</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СОН + НАД·Н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С</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5</w:t>
            </w:r>
            <w:r w:rsidRPr="00D23E26">
              <w:rPr>
                <w:rFonts w:ascii="Times New Roman" w:eastAsia="Times New Roman" w:hAnsi="Times New Roman" w:cs="Times New Roman"/>
                <w:sz w:val="28"/>
                <w:szCs w:val="28"/>
                <w:lang w:eastAsia="ru-RU"/>
              </w:rPr>
              <w:t>ОН + НАД</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У животных и некоторых бактерий при недостатке кислорода происходит молочнокислое брожение с образованием молочной кислоты:</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4</w:t>
            </w: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 xml:space="preserve"> + НАД·Н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С</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6</w:t>
            </w: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3</w:t>
            </w:r>
            <w:r w:rsidRPr="00D23E26">
              <w:rPr>
                <w:rFonts w:ascii="Times New Roman" w:eastAsia="Times New Roman" w:hAnsi="Times New Roman" w:cs="Times New Roman"/>
                <w:sz w:val="28"/>
                <w:szCs w:val="28"/>
                <w:lang w:eastAsia="ru-RU"/>
              </w:rPr>
              <w:t xml:space="preserve"> + НАД</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lastRenderedPageBreak/>
              <w:t>В результате гликолиза одной молекулы глюкозы высвобождается 200 кДж, из которых 120 кДж рассеивается в виде тепла, а 80% запасается в связях АТФ.</w:t>
            </w:r>
          </w:p>
          <w:p w:rsidR="00D23E26" w:rsidRPr="00D23E26" w:rsidRDefault="00D23E26" w:rsidP="00DF036F">
            <w:pPr>
              <w:jc w:val="both"/>
              <w:outlineLvl w:val="1"/>
              <w:rPr>
                <w:rFonts w:ascii="Times New Roman" w:eastAsia="Times New Roman" w:hAnsi="Times New Roman" w:cs="Times New Roman"/>
                <w:b/>
                <w:bCs/>
                <w:sz w:val="28"/>
                <w:szCs w:val="28"/>
                <w:lang w:eastAsia="ru-RU"/>
              </w:rPr>
            </w:pPr>
            <w:r w:rsidRPr="00D23E26">
              <w:rPr>
                <w:rFonts w:ascii="Times New Roman" w:eastAsia="Times New Roman" w:hAnsi="Times New Roman" w:cs="Times New Roman"/>
                <w:b/>
                <w:bCs/>
                <w:sz w:val="28"/>
                <w:szCs w:val="28"/>
                <w:lang w:eastAsia="ru-RU"/>
              </w:rPr>
              <w:t>Кислородное окисление, или дыхание</w:t>
            </w:r>
          </w:p>
          <w:p w:rsidR="00D23E26" w:rsidRPr="00D23E26" w:rsidRDefault="00D23E26" w:rsidP="00DF036F">
            <w:pPr>
              <w:ind w:firstLine="567"/>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Заключается в полном расщеплении пировиноградной кислоты, происходит в митохондриях и при обязательном присутствии кислорода.</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Пировиноградная кислота транспортируется в митохондрии. Здесь происходит дегидрирование (отщепление водорода) и декарбоксилирование (отщепление углекислого газа) ПВК с образованием двухуглеродной ацетильной группы, которая вступает в цикл реакций, получивших название реакций цикла Кребса. Идет дальнейшее окисление, связанное с дегидрированием и декарбоксилированием. В результате на каждую разрушенную молекулу ПВК из митохондрии удаляется три молекулы СО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образуется пять пар атомов водорода, связанных с переносчиками (4НАД·Н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ФАД·Н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а также одна молекула АТФ.</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noProof/>
                <w:sz w:val="28"/>
                <w:szCs w:val="28"/>
                <w:lang w:eastAsia="ru-RU"/>
              </w:rPr>
              <w:drawing>
                <wp:inline distT="0" distB="0" distL="0" distR="0">
                  <wp:extent cx="3581400" cy="2095500"/>
                  <wp:effectExtent l="0" t="0" r="0" b="0"/>
                  <wp:docPr id="27660" name="Рисунок 27660" descr="Кислородное окис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ислородное окисление"/>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81400" cy="2095500"/>
                          </a:xfrm>
                          <a:prstGeom prst="rect">
                            <a:avLst/>
                          </a:prstGeom>
                          <a:noFill/>
                          <a:ln>
                            <a:noFill/>
                          </a:ln>
                        </pic:spPr>
                      </pic:pic>
                    </a:graphicData>
                  </a:graphic>
                </wp:inline>
              </w:drawing>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Суммарная реакция гликолиза и разрушения ПВК в митохондриях до водорода и углекислого газа выглядит следующим образом:</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w:t>
            </w:r>
            <w:r w:rsidRPr="00D23E26">
              <w:rPr>
                <w:rFonts w:ascii="Times New Roman" w:eastAsia="Times New Roman" w:hAnsi="Times New Roman" w:cs="Times New Roman"/>
                <w:sz w:val="28"/>
                <w:szCs w:val="28"/>
                <w:vertAlign w:val="subscript"/>
                <w:lang w:eastAsia="ru-RU"/>
              </w:rPr>
              <w:t>6</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12</w:t>
            </w: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6</w:t>
            </w:r>
            <w:r w:rsidRPr="00D23E26">
              <w:rPr>
                <w:rFonts w:ascii="Times New Roman" w:eastAsia="Times New Roman" w:hAnsi="Times New Roman" w:cs="Times New Roman"/>
                <w:sz w:val="28"/>
                <w:szCs w:val="28"/>
                <w:lang w:eastAsia="ru-RU"/>
              </w:rPr>
              <w:t xml:space="preserve"> + 6Н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О → 6СО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+ 4АТФ + 12Н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Две молекулы АТФ образуются в результате гликолиза, две — в цикле Кребса; две пары атомов водорода (2НАДЧН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образовались в результате гликолиза, десять пар — в цикле Кребса.</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Последним этапом является окисление пар атомов водорода с участием кислорода до воды с одновременным фосфорилированием АДФ до АТФ. Водород передается трем большим ферментным комплексам (флавопротеины, коферменты Q, цитохромы) дыхательной цепи, расположенным во внутренней мембране митохондрий. У водорода отбираются электроны, которые в матриксе митохондрий в конечном итоге соединяются с кислородом:</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e</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 xml:space="preserve"> → 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Протоны закачиваются в межмембранное пространство митохондрий, в «протонный резервуар». Внутренняя мембрана непроницаема для ионов водорода, с одной стороны она заряжается отрицательно (за счет 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 с другой — положительно (за счет Н</w:t>
            </w:r>
            <w:r w:rsidRPr="00D23E26">
              <w:rPr>
                <w:rFonts w:ascii="Times New Roman" w:eastAsia="Times New Roman" w:hAnsi="Times New Roman" w:cs="Times New Roman"/>
                <w:sz w:val="28"/>
                <w:szCs w:val="28"/>
                <w:vertAlign w:val="superscript"/>
                <w:lang w:eastAsia="ru-RU"/>
              </w:rPr>
              <w:t>+</w:t>
            </w:r>
            <w:r w:rsidRPr="00D23E26">
              <w:rPr>
                <w:rFonts w:ascii="Times New Roman" w:eastAsia="Times New Roman" w:hAnsi="Times New Roman" w:cs="Times New Roman"/>
                <w:sz w:val="28"/>
                <w:szCs w:val="28"/>
                <w:lang w:eastAsia="ru-RU"/>
              </w:rPr>
              <w:t xml:space="preserve">). Когда разность потенциалов на внутренней мембране достигает 200 мВ, протоны проходят через канал </w:t>
            </w:r>
            <w:r w:rsidRPr="00D23E26">
              <w:rPr>
                <w:rFonts w:ascii="Times New Roman" w:eastAsia="Times New Roman" w:hAnsi="Times New Roman" w:cs="Times New Roman"/>
                <w:sz w:val="28"/>
                <w:szCs w:val="28"/>
                <w:lang w:eastAsia="ru-RU"/>
              </w:rPr>
              <w:lastRenderedPageBreak/>
              <w:t>фермента АТФ-синтетазы, образуется АТФ, а цитохромоксидаза катализирует восстановление кислорода до воды. Так в результате окисления двенадцати пар атомов водорода образуется 34 молекулы АТФ.</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noProof/>
                <w:sz w:val="28"/>
                <w:szCs w:val="28"/>
                <w:lang w:eastAsia="ru-RU"/>
              </w:rPr>
              <w:drawing>
                <wp:inline distT="0" distB="0" distL="0" distR="0">
                  <wp:extent cx="4670667" cy="2181225"/>
                  <wp:effectExtent l="0" t="0" r="0" b="0"/>
                  <wp:docPr id="27661" name="Рисунок 27661" descr="Кислородное окис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ислородное окисление"/>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70667" cy="2181225"/>
                          </a:xfrm>
                          <a:prstGeom prst="rect">
                            <a:avLst/>
                          </a:prstGeom>
                          <a:noFill/>
                          <a:ln>
                            <a:noFill/>
                          </a:ln>
                        </pic:spPr>
                      </pic:pic>
                    </a:graphicData>
                  </a:graphic>
                </wp:inline>
              </w:drawing>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1 — наружная мембрана; 2 — межмембранное прос</w:t>
            </w:r>
            <w:r w:rsidR="006B6EBB">
              <w:rPr>
                <w:rFonts w:ascii="Times New Roman" w:eastAsia="Times New Roman" w:hAnsi="Times New Roman" w:cs="Times New Roman"/>
                <w:sz w:val="28"/>
                <w:szCs w:val="28"/>
                <w:lang w:eastAsia="ru-RU"/>
              </w:rPr>
              <w:t xml:space="preserve">транство, протонный резервуар; </w:t>
            </w:r>
            <w:r w:rsidRPr="00D23E26">
              <w:rPr>
                <w:rFonts w:ascii="Times New Roman" w:eastAsia="Times New Roman" w:hAnsi="Times New Roman" w:cs="Times New Roman"/>
                <w:sz w:val="28"/>
                <w:szCs w:val="28"/>
                <w:lang w:eastAsia="ru-RU"/>
              </w:rPr>
              <w:t>3 — цитохромы; 4 — АТФ-синтетаза.</w:t>
            </w:r>
          </w:p>
          <w:p w:rsidR="00D23E26" w:rsidRPr="00D23E26" w:rsidRDefault="00D23E26" w:rsidP="00DF036F">
            <w:pPr>
              <w:ind w:firstLine="567"/>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При перфорации внутренних митохондриальных мембран окисление НАД·Н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продолжается, но АТФ-синтетаза не работает и образования АТФ в дыхательной цепи не происходит, энергия рассеивается в форме тепла (клетки «бурого жира» млекопитающих).</w:t>
            </w:r>
          </w:p>
          <w:p w:rsidR="00D23E26" w:rsidRPr="00D23E26" w:rsidRDefault="00D23E26" w:rsidP="00DF036F">
            <w:pPr>
              <w:jc w:val="both"/>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Суммарная реакция расщепления глюкозы до углекислого газа и воды выглядит следующим образом:</w:t>
            </w:r>
          </w:p>
          <w:p w:rsidR="00D23E26" w:rsidRP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С</w:t>
            </w:r>
            <w:r w:rsidRPr="00D23E26">
              <w:rPr>
                <w:rFonts w:ascii="Times New Roman" w:eastAsia="Times New Roman" w:hAnsi="Times New Roman" w:cs="Times New Roman"/>
                <w:sz w:val="28"/>
                <w:szCs w:val="28"/>
                <w:vertAlign w:val="subscript"/>
                <w:lang w:eastAsia="ru-RU"/>
              </w:rPr>
              <w:t>6</w:t>
            </w:r>
            <w:r w:rsidRPr="00D23E26">
              <w:rPr>
                <w:rFonts w:ascii="Times New Roman" w:eastAsia="Times New Roman" w:hAnsi="Times New Roman" w:cs="Times New Roman"/>
                <w:sz w:val="28"/>
                <w:szCs w:val="28"/>
                <w:lang w:eastAsia="ru-RU"/>
              </w:rPr>
              <w:t>Н</w:t>
            </w:r>
            <w:r w:rsidRPr="00D23E26">
              <w:rPr>
                <w:rFonts w:ascii="Times New Roman" w:eastAsia="Times New Roman" w:hAnsi="Times New Roman" w:cs="Times New Roman"/>
                <w:sz w:val="28"/>
                <w:szCs w:val="28"/>
                <w:vertAlign w:val="subscript"/>
                <w:lang w:eastAsia="ru-RU"/>
              </w:rPr>
              <w:t>12</w:t>
            </w:r>
            <w:r w:rsidRPr="00D23E26">
              <w:rPr>
                <w:rFonts w:ascii="Times New Roman" w:eastAsia="Times New Roman" w:hAnsi="Times New Roman" w:cs="Times New Roman"/>
                <w:sz w:val="28"/>
                <w:szCs w:val="28"/>
                <w:lang w:eastAsia="ru-RU"/>
              </w:rPr>
              <w:t>О</w:t>
            </w:r>
            <w:r w:rsidRPr="00D23E26">
              <w:rPr>
                <w:rFonts w:ascii="Times New Roman" w:eastAsia="Times New Roman" w:hAnsi="Times New Roman" w:cs="Times New Roman"/>
                <w:sz w:val="28"/>
                <w:szCs w:val="28"/>
                <w:vertAlign w:val="subscript"/>
                <w:lang w:eastAsia="ru-RU"/>
              </w:rPr>
              <w:t>6</w:t>
            </w:r>
            <w:r w:rsidRPr="00D23E26">
              <w:rPr>
                <w:rFonts w:ascii="Times New Roman" w:eastAsia="Times New Roman" w:hAnsi="Times New Roman" w:cs="Times New Roman"/>
                <w:sz w:val="28"/>
                <w:szCs w:val="28"/>
                <w:lang w:eastAsia="ru-RU"/>
              </w:rPr>
              <w:t xml:space="preserve"> + 6О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6СО</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 xml:space="preserve"> + 6Н</w:t>
            </w:r>
            <w:r w:rsidRPr="00D23E26">
              <w:rPr>
                <w:rFonts w:ascii="Times New Roman" w:eastAsia="Times New Roman" w:hAnsi="Times New Roman" w:cs="Times New Roman"/>
                <w:sz w:val="28"/>
                <w:szCs w:val="28"/>
                <w:vertAlign w:val="subscript"/>
                <w:lang w:eastAsia="ru-RU"/>
              </w:rPr>
              <w:t>2</w:t>
            </w:r>
            <w:r w:rsidRPr="00D23E26">
              <w:rPr>
                <w:rFonts w:ascii="Times New Roman" w:eastAsia="Times New Roman" w:hAnsi="Times New Roman" w:cs="Times New Roman"/>
                <w:sz w:val="28"/>
                <w:szCs w:val="28"/>
                <w:lang w:eastAsia="ru-RU"/>
              </w:rPr>
              <w:t>О + 38АТФ + Q</w:t>
            </w:r>
            <w:r w:rsidRPr="00D23E26">
              <w:rPr>
                <w:rFonts w:ascii="Times New Roman" w:eastAsia="Times New Roman" w:hAnsi="Times New Roman" w:cs="Times New Roman"/>
                <w:sz w:val="28"/>
                <w:szCs w:val="28"/>
                <w:vertAlign w:val="subscript"/>
                <w:lang w:eastAsia="ru-RU"/>
              </w:rPr>
              <w:t>т</w:t>
            </w:r>
            <w:r w:rsidRPr="00D23E26">
              <w:rPr>
                <w:rFonts w:ascii="Times New Roman" w:eastAsia="Times New Roman" w:hAnsi="Times New Roman" w:cs="Times New Roman"/>
                <w:sz w:val="28"/>
                <w:szCs w:val="28"/>
                <w:lang w:eastAsia="ru-RU"/>
              </w:rPr>
              <w:t>,</w:t>
            </w:r>
          </w:p>
          <w:p w:rsidR="00D23E26" w:rsidRDefault="00D23E26" w:rsidP="00DF036F">
            <w:pPr>
              <w:jc w:val="center"/>
              <w:rPr>
                <w:rFonts w:ascii="Times New Roman" w:eastAsia="Times New Roman" w:hAnsi="Times New Roman" w:cs="Times New Roman"/>
                <w:sz w:val="28"/>
                <w:szCs w:val="28"/>
                <w:lang w:eastAsia="ru-RU"/>
              </w:rPr>
            </w:pPr>
            <w:r w:rsidRPr="00D23E26">
              <w:rPr>
                <w:rFonts w:ascii="Times New Roman" w:eastAsia="Times New Roman" w:hAnsi="Times New Roman" w:cs="Times New Roman"/>
                <w:sz w:val="28"/>
                <w:szCs w:val="28"/>
                <w:lang w:eastAsia="ru-RU"/>
              </w:rPr>
              <w:t>где Q</w:t>
            </w:r>
            <w:r w:rsidRPr="00D23E26">
              <w:rPr>
                <w:rFonts w:ascii="Times New Roman" w:eastAsia="Times New Roman" w:hAnsi="Times New Roman" w:cs="Times New Roman"/>
                <w:sz w:val="28"/>
                <w:szCs w:val="28"/>
                <w:vertAlign w:val="subscript"/>
                <w:lang w:eastAsia="ru-RU"/>
              </w:rPr>
              <w:t>т</w:t>
            </w:r>
            <w:r w:rsidRPr="00D23E26">
              <w:rPr>
                <w:rFonts w:ascii="Times New Roman" w:eastAsia="Times New Roman" w:hAnsi="Times New Roman" w:cs="Times New Roman"/>
                <w:sz w:val="28"/>
                <w:szCs w:val="28"/>
                <w:lang w:eastAsia="ru-RU"/>
              </w:rPr>
              <w:t xml:space="preserve"> — тепловая энергия.</w:t>
            </w:r>
          </w:p>
          <w:p w:rsidR="00FE587F" w:rsidRPr="006B6EBB" w:rsidRDefault="00FE587F" w:rsidP="0096529F">
            <w:pPr>
              <w:jc w:val="center"/>
              <w:rPr>
                <w:rFonts w:ascii="Times New Roman" w:eastAsia="Times New Roman" w:hAnsi="Times New Roman" w:cs="Times New Roman"/>
                <w:sz w:val="28"/>
                <w:szCs w:val="28"/>
                <w:lang w:eastAsia="ru-RU"/>
              </w:rPr>
            </w:pPr>
            <w:r>
              <w:rPr>
                <w:noProof/>
                <w:lang w:eastAsia="ru-RU"/>
              </w:rPr>
              <w:drawing>
                <wp:inline distT="0" distB="0" distL="0" distR="0">
                  <wp:extent cx="5057775" cy="3581400"/>
                  <wp:effectExtent l="0" t="0" r="9525" b="0"/>
                  <wp:docPr id="155" name="Рисунок 155" descr="&amp;Scy;&amp;rcy;&amp;acy;&amp;vcy;&amp;ncy;&amp;icy;&amp;tcy;&amp;iecy;&amp;lcy;&amp;softcy;&amp;ncy;&amp;acy;&amp;yacy; &amp;tcy;&amp;acy;&amp;bcy;&amp;lcy;&amp;icy;&amp;ts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Scy;&amp;rcy;&amp;acy;&amp;vcy;&amp;ncy;&amp;icy;&amp;tcy;&amp;iecy;&amp;lcy;&amp;softcy;&amp;ncy;&amp;acy;&amp;yacy; &amp;tcy;&amp;acy;&amp;bcy;&amp;lcy;&amp;icy;&amp;tscy;&amp;acy;"/>
                          <pic:cNvPicPr>
                            <a:picLocks noChangeAspect="1" noChangeArrowheads="1"/>
                          </pic:cNvPicPr>
                        </pic:nvPicPr>
                        <pic:blipFill rotWithShape="1">
                          <a:blip r:embed="rId159">
                            <a:extLst>
                              <a:ext uri="{28A0092B-C50C-407E-A947-70E740481C1C}">
                                <a14:useLocalDpi xmlns:a14="http://schemas.microsoft.com/office/drawing/2010/main" val="0"/>
                              </a:ext>
                            </a:extLst>
                          </a:blip>
                          <a:srcRect t="14815"/>
                          <a:stretch/>
                        </pic:blipFill>
                        <pic:spPr bwMode="auto">
                          <a:xfrm>
                            <a:off x="0" y="0"/>
                            <a:ext cx="5064187" cy="35859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3E26" w:rsidRPr="002C6532" w:rsidTr="00B40951">
        <w:trPr>
          <w:trHeight w:val="1691"/>
        </w:trPr>
        <w:tc>
          <w:tcPr>
            <w:tcW w:w="9498" w:type="dxa"/>
            <w:gridSpan w:val="8"/>
          </w:tcPr>
          <w:p w:rsidR="00FE587F" w:rsidRPr="00FE587F" w:rsidRDefault="00FE587F" w:rsidP="00DF036F">
            <w:pPr>
              <w:jc w:val="both"/>
              <w:rPr>
                <w:rFonts w:ascii="Times New Roman" w:eastAsia="Times New Roman" w:hAnsi="Times New Roman" w:cs="Times New Roman"/>
                <w:sz w:val="28"/>
                <w:szCs w:val="28"/>
                <w:lang w:eastAsia="ru-RU"/>
              </w:rPr>
            </w:pPr>
            <w:r w:rsidRPr="00FE587F">
              <w:rPr>
                <w:rFonts w:ascii="Times New Roman" w:eastAsia="Times New Roman" w:hAnsi="Times New Roman" w:cs="Times New Roman"/>
                <w:b/>
                <w:bCs/>
                <w:sz w:val="28"/>
                <w:szCs w:val="28"/>
                <w:lang w:eastAsia="ru-RU"/>
              </w:rPr>
              <w:lastRenderedPageBreak/>
              <w:t>Фотосинтез</w:t>
            </w:r>
            <w:r w:rsidRPr="00FE587F">
              <w:rPr>
                <w:rFonts w:ascii="Times New Roman" w:eastAsia="Times New Roman" w:hAnsi="Times New Roman" w:cs="Times New Roman"/>
                <w:sz w:val="28"/>
                <w:szCs w:val="28"/>
                <w:lang w:eastAsia="ru-RU"/>
              </w:rPr>
              <w:t xml:space="preserve"> — синтез органических веществ из углекислого газа и воды с обязательным использованием энергии света:</w:t>
            </w:r>
          </w:p>
          <w:p w:rsidR="00FE587F" w:rsidRPr="00FE587F" w:rsidRDefault="00FE587F" w:rsidP="00DF036F">
            <w:pPr>
              <w:jc w:val="center"/>
              <w:rPr>
                <w:rFonts w:ascii="Times New Roman" w:eastAsia="Times New Roman" w:hAnsi="Times New Roman" w:cs="Times New Roman"/>
                <w:sz w:val="28"/>
                <w:szCs w:val="28"/>
                <w:lang w:eastAsia="ru-RU"/>
              </w:rPr>
            </w:pPr>
            <w:r w:rsidRPr="00FE587F">
              <w:rPr>
                <w:rFonts w:ascii="Times New Roman" w:eastAsia="Times New Roman" w:hAnsi="Times New Roman" w:cs="Times New Roman"/>
                <w:sz w:val="28"/>
                <w:szCs w:val="28"/>
                <w:lang w:eastAsia="ru-RU"/>
              </w:rPr>
              <w:t>6СО</w:t>
            </w:r>
            <w:r w:rsidRPr="00FE587F">
              <w:rPr>
                <w:rFonts w:ascii="Times New Roman" w:eastAsia="Times New Roman" w:hAnsi="Times New Roman" w:cs="Times New Roman"/>
                <w:sz w:val="28"/>
                <w:szCs w:val="28"/>
                <w:vertAlign w:val="subscript"/>
                <w:lang w:eastAsia="ru-RU"/>
              </w:rPr>
              <w:t>2</w:t>
            </w:r>
            <w:r w:rsidRPr="00FE587F">
              <w:rPr>
                <w:rFonts w:ascii="Times New Roman" w:eastAsia="Times New Roman" w:hAnsi="Times New Roman" w:cs="Times New Roman"/>
                <w:sz w:val="28"/>
                <w:szCs w:val="28"/>
                <w:lang w:eastAsia="ru-RU"/>
              </w:rPr>
              <w:t xml:space="preserve"> + 6Н</w:t>
            </w:r>
            <w:r w:rsidRPr="00FE587F">
              <w:rPr>
                <w:rFonts w:ascii="Times New Roman" w:eastAsia="Times New Roman" w:hAnsi="Times New Roman" w:cs="Times New Roman"/>
                <w:sz w:val="28"/>
                <w:szCs w:val="28"/>
                <w:vertAlign w:val="subscript"/>
                <w:lang w:eastAsia="ru-RU"/>
              </w:rPr>
              <w:t>2</w:t>
            </w:r>
            <w:r w:rsidRPr="00FE587F">
              <w:rPr>
                <w:rFonts w:ascii="Times New Roman" w:eastAsia="Times New Roman" w:hAnsi="Times New Roman" w:cs="Times New Roman"/>
                <w:sz w:val="28"/>
                <w:szCs w:val="28"/>
                <w:lang w:eastAsia="ru-RU"/>
              </w:rPr>
              <w:t>О + Q</w:t>
            </w:r>
            <w:r w:rsidRPr="00FE587F">
              <w:rPr>
                <w:rFonts w:ascii="Times New Roman" w:eastAsia="Times New Roman" w:hAnsi="Times New Roman" w:cs="Times New Roman"/>
                <w:sz w:val="28"/>
                <w:szCs w:val="28"/>
                <w:vertAlign w:val="subscript"/>
                <w:lang w:eastAsia="ru-RU"/>
              </w:rPr>
              <w:t>света</w:t>
            </w:r>
            <w:r w:rsidRPr="00FE587F">
              <w:rPr>
                <w:rFonts w:ascii="Times New Roman" w:eastAsia="Times New Roman" w:hAnsi="Times New Roman" w:cs="Times New Roman"/>
                <w:sz w:val="28"/>
                <w:szCs w:val="28"/>
                <w:lang w:eastAsia="ru-RU"/>
              </w:rPr>
              <w:t xml:space="preserve"> → С</w:t>
            </w:r>
            <w:r w:rsidRPr="00FE587F">
              <w:rPr>
                <w:rFonts w:ascii="Times New Roman" w:eastAsia="Times New Roman" w:hAnsi="Times New Roman" w:cs="Times New Roman"/>
                <w:sz w:val="28"/>
                <w:szCs w:val="28"/>
                <w:vertAlign w:val="subscript"/>
                <w:lang w:eastAsia="ru-RU"/>
              </w:rPr>
              <w:t>6</w:t>
            </w:r>
            <w:r w:rsidRPr="00FE587F">
              <w:rPr>
                <w:rFonts w:ascii="Times New Roman" w:eastAsia="Times New Roman" w:hAnsi="Times New Roman" w:cs="Times New Roman"/>
                <w:sz w:val="28"/>
                <w:szCs w:val="28"/>
                <w:lang w:eastAsia="ru-RU"/>
              </w:rPr>
              <w:t>Н</w:t>
            </w:r>
            <w:r w:rsidRPr="00FE587F">
              <w:rPr>
                <w:rFonts w:ascii="Times New Roman" w:eastAsia="Times New Roman" w:hAnsi="Times New Roman" w:cs="Times New Roman"/>
                <w:sz w:val="28"/>
                <w:szCs w:val="28"/>
                <w:vertAlign w:val="subscript"/>
                <w:lang w:eastAsia="ru-RU"/>
              </w:rPr>
              <w:t>12</w:t>
            </w:r>
            <w:r w:rsidRPr="00FE587F">
              <w:rPr>
                <w:rFonts w:ascii="Times New Roman" w:eastAsia="Times New Roman" w:hAnsi="Times New Roman" w:cs="Times New Roman"/>
                <w:sz w:val="28"/>
                <w:szCs w:val="28"/>
                <w:lang w:eastAsia="ru-RU"/>
              </w:rPr>
              <w:t>О</w:t>
            </w:r>
            <w:r w:rsidRPr="00FE587F">
              <w:rPr>
                <w:rFonts w:ascii="Times New Roman" w:eastAsia="Times New Roman" w:hAnsi="Times New Roman" w:cs="Times New Roman"/>
                <w:sz w:val="28"/>
                <w:szCs w:val="28"/>
                <w:vertAlign w:val="subscript"/>
                <w:lang w:eastAsia="ru-RU"/>
              </w:rPr>
              <w:t>6</w:t>
            </w:r>
            <w:r w:rsidRPr="00FE587F">
              <w:rPr>
                <w:rFonts w:ascii="Times New Roman" w:eastAsia="Times New Roman" w:hAnsi="Times New Roman" w:cs="Times New Roman"/>
                <w:sz w:val="28"/>
                <w:szCs w:val="28"/>
                <w:lang w:eastAsia="ru-RU"/>
              </w:rPr>
              <w:t xml:space="preserve"> + 6О</w:t>
            </w:r>
            <w:r w:rsidRPr="00FE587F">
              <w:rPr>
                <w:rFonts w:ascii="Times New Roman" w:eastAsia="Times New Roman" w:hAnsi="Times New Roman" w:cs="Times New Roman"/>
                <w:sz w:val="28"/>
                <w:szCs w:val="28"/>
                <w:vertAlign w:val="subscript"/>
                <w:lang w:eastAsia="ru-RU"/>
              </w:rPr>
              <w:t>2</w:t>
            </w:r>
            <w:r w:rsidRPr="00FE587F">
              <w:rPr>
                <w:rFonts w:ascii="Times New Roman" w:eastAsia="Times New Roman" w:hAnsi="Times New Roman" w:cs="Times New Roman"/>
                <w:sz w:val="28"/>
                <w:szCs w:val="28"/>
                <w:lang w:eastAsia="ru-RU"/>
              </w:rPr>
              <w:t>.</w:t>
            </w:r>
          </w:p>
          <w:p w:rsidR="00D23E26" w:rsidRPr="00FA59D3" w:rsidRDefault="00FE587F" w:rsidP="00DF036F">
            <w:pPr>
              <w:jc w:val="both"/>
              <w:rPr>
                <w:rFonts w:ascii="Times New Roman" w:eastAsia="Times New Roman" w:hAnsi="Times New Roman" w:cs="Times New Roman"/>
                <w:sz w:val="28"/>
                <w:szCs w:val="28"/>
                <w:lang w:eastAsia="ru-RU"/>
              </w:rPr>
            </w:pPr>
            <w:r w:rsidRPr="00FE587F">
              <w:rPr>
                <w:rFonts w:ascii="Times New Roman" w:eastAsia="Times New Roman" w:hAnsi="Times New Roman" w:cs="Times New Roman"/>
                <w:sz w:val="28"/>
                <w:szCs w:val="28"/>
                <w:lang w:eastAsia="ru-RU"/>
              </w:rPr>
              <w:t>У высших растений органом фотосинтеза является лист, органоидами фотосинтеза — хлоропласты</w:t>
            </w:r>
            <w:r w:rsidR="00FA59D3">
              <w:rPr>
                <w:rFonts w:ascii="Times New Roman" w:eastAsia="Times New Roman" w:hAnsi="Times New Roman" w:cs="Times New Roman"/>
                <w:sz w:val="28"/>
                <w:szCs w:val="28"/>
                <w:lang w:eastAsia="ru-RU"/>
              </w:rPr>
              <w:t>.</w:t>
            </w:r>
          </w:p>
        </w:tc>
      </w:tr>
      <w:tr w:rsidR="00AA129B" w:rsidRPr="002C6532" w:rsidTr="00B40951">
        <w:trPr>
          <w:trHeight w:val="1100"/>
        </w:trPr>
        <w:tc>
          <w:tcPr>
            <w:tcW w:w="9498" w:type="dxa"/>
            <w:gridSpan w:val="8"/>
          </w:tcPr>
          <w:p w:rsidR="00AA129B" w:rsidRPr="00FA59D3" w:rsidRDefault="00FA59D3" w:rsidP="00DF036F">
            <w:pPr>
              <w:pStyle w:val="1"/>
              <w:spacing w:before="0"/>
              <w:ind w:firstLine="567"/>
              <w:jc w:val="both"/>
              <w:outlineLvl w:val="0"/>
              <w:rPr>
                <w:rFonts w:ascii="Times New Roman" w:hAnsi="Times New Roman" w:cs="Times New Roman"/>
                <w:color w:val="auto"/>
                <w:sz w:val="28"/>
              </w:rPr>
            </w:pPr>
            <w:r w:rsidRPr="00FA59D3">
              <w:rPr>
                <w:rFonts w:ascii="Times New Roman" w:hAnsi="Times New Roman" w:cs="Times New Roman"/>
                <w:color w:val="auto"/>
                <w:sz w:val="28"/>
              </w:rPr>
              <w:t>В мембраны тилакоидов хлоропластов встроены фотосинтетические пигменты: хлорофиллы и каротиноиды. Существует несколько разных типов хлорофилла (a, b, c, d), главным является хлорофилл a. В молекуле хлорофилла можно выделить порфириновую «головку» с атомом магния в центре и фитольный «хвост». Порфириновая «головка» представляет собой плоскую структуру, является гидрофильной и поэтому лежит на той поверхности мембраны, которая обращена к водной среде стромы. Фитольный «хвост» — гидрофобный и за счет этого удерживает молекулу хлорофилла в мембране.</w:t>
            </w:r>
          </w:p>
        </w:tc>
      </w:tr>
      <w:tr w:rsidR="00FA59D3" w:rsidRPr="002C6532" w:rsidTr="00227C89">
        <w:trPr>
          <w:trHeight w:val="4874"/>
        </w:trPr>
        <w:tc>
          <w:tcPr>
            <w:tcW w:w="3260" w:type="dxa"/>
            <w:gridSpan w:val="2"/>
          </w:tcPr>
          <w:p w:rsidR="00FA59D3" w:rsidRDefault="00FA59D3" w:rsidP="00DF036F"/>
          <w:p w:rsidR="00FA59D3" w:rsidRDefault="00FA59D3" w:rsidP="00DF036F">
            <w:r>
              <w:rPr>
                <w:noProof/>
                <w:lang w:eastAsia="ru-RU"/>
              </w:rPr>
              <w:drawing>
                <wp:inline distT="0" distB="0" distL="0" distR="0">
                  <wp:extent cx="1962150" cy="2543175"/>
                  <wp:effectExtent l="0" t="0" r="0" b="9525"/>
                  <wp:docPr id="156" name="Рисунок 156" descr="&amp;Fcy;&amp;ocy;&amp;tcy;&amp;ocy;&amp;scy;&amp;icy;&amp;ncy;&amp;tcy;&amp;iecy;&amp;z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Fcy;&amp;ocy;&amp;tcy;&amp;ocy;&amp;scy;&amp;icy;&amp;ncy;&amp;tcy;&amp;iecy;&amp;zcy;"/>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62150" cy="2543175"/>
                          </a:xfrm>
                          <a:prstGeom prst="rect">
                            <a:avLst/>
                          </a:prstGeom>
                          <a:noFill/>
                          <a:ln>
                            <a:noFill/>
                          </a:ln>
                        </pic:spPr>
                      </pic:pic>
                    </a:graphicData>
                  </a:graphic>
                </wp:inline>
              </w:drawing>
            </w:r>
          </w:p>
          <w:p w:rsidR="00FA59D3" w:rsidRDefault="00FA59D3" w:rsidP="00DF036F"/>
          <w:p w:rsidR="00FA59D3" w:rsidRDefault="00FA59D3" w:rsidP="00DF036F">
            <w:pPr>
              <w:rPr>
                <w:rFonts w:ascii="Times New Roman" w:hAnsi="Times New Roman" w:cs="Times New Roman"/>
                <w:sz w:val="28"/>
              </w:rPr>
            </w:pPr>
          </w:p>
        </w:tc>
        <w:tc>
          <w:tcPr>
            <w:tcW w:w="6238" w:type="dxa"/>
            <w:gridSpan w:val="6"/>
          </w:tcPr>
          <w:p w:rsidR="00FA59D3" w:rsidRPr="00FA59D3" w:rsidRDefault="00FA59D3" w:rsidP="00DF036F">
            <w:pPr>
              <w:jc w:val="both"/>
              <w:rPr>
                <w:rFonts w:ascii="Times New Roman" w:hAnsi="Times New Roman" w:cs="Times New Roman"/>
                <w:sz w:val="28"/>
              </w:rPr>
            </w:pPr>
            <w:r w:rsidRPr="00FA59D3">
              <w:rPr>
                <w:rFonts w:ascii="Times New Roman" w:hAnsi="Times New Roman" w:cs="Times New Roman"/>
                <w:sz w:val="28"/>
              </w:rPr>
              <w:t>Хлорофиллы поглощают красный и сине-фиолетовый свет, отражают зеленый и поэтому придают растениям характерную зеленую окраску. Молекулы хлорофилла в мембранах тилакоидов организованы в фотосистемы. У растений и синезеленых водорослей имеются фотосистема-1 и фотосистема-2, у фотосинтезирующих бактерий — фотосистема-1. Только фотосистема-2 может разлагать воду с выделением кислорода и отбирать электроны у водорода воды.</w:t>
            </w:r>
          </w:p>
          <w:p w:rsidR="00FA59D3" w:rsidRDefault="00FA59D3" w:rsidP="00DF036F">
            <w:pPr>
              <w:jc w:val="both"/>
              <w:rPr>
                <w:rFonts w:ascii="Times New Roman" w:hAnsi="Times New Roman" w:cs="Times New Roman"/>
                <w:sz w:val="28"/>
              </w:rPr>
            </w:pPr>
            <w:r w:rsidRPr="00FA59D3">
              <w:rPr>
                <w:rFonts w:ascii="Times New Roman" w:hAnsi="Times New Roman" w:cs="Times New Roman"/>
                <w:b/>
                <w:sz w:val="28"/>
              </w:rPr>
              <w:t>Фотосинтез</w:t>
            </w:r>
            <w:r w:rsidRPr="00FA59D3">
              <w:rPr>
                <w:rFonts w:ascii="Times New Roman" w:hAnsi="Times New Roman" w:cs="Times New Roman"/>
                <w:sz w:val="28"/>
              </w:rPr>
              <w:t xml:space="preserve"> — сложный многоступенчатый процесс; реакции фотосинтеза подразделяют на две группы: реакции </w:t>
            </w:r>
            <w:r w:rsidRPr="00FA59D3">
              <w:rPr>
                <w:rFonts w:ascii="Times New Roman" w:hAnsi="Times New Roman" w:cs="Times New Roman"/>
                <w:b/>
                <w:sz w:val="28"/>
              </w:rPr>
              <w:t>световой фазы</w:t>
            </w:r>
            <w:r w:rsidRPr="00FA59D3">
              <w:rPr>
                <w:rFonts w:ascii="Times New Roman" w:hAnsi="Times New Roman" w:cs="Times New Roman"/>
                <w:sz w:val="28"/>
              </w:rPr>
              <w:t xml:space="preserve"> и реакции </w:t>
            </w:r>
            <w:r w:rsidRPr="00FA59D3">
              <w:rPr>
                <w:rFonts w:ascii="Times New Roman" w:hAnsi="Times New Roman" w:cs="Times New Roman"/>
                <w:b/>
                <w:sz w:val="28"/>
              </w:rPr>
              <w:t>темновой фазы.</w:t>
            </w:r>
          </w:p>
        </w:tc>
      </w:tr>
      <w:tr w:rsidR="00FA59D3" w:rsidRPr="002C6532" w:rsidTr="00B40951">
        <w:trPr>
          <w:trHeight w:val="1380"/>
        </w:trPr>
        <w:tc>
          <w:tcPr>
            <w:tcW w:w="9498" w:type="dxa"/>
            <w:gridSpan w:val="8"/>
          </w:tcPr>
          <w:p w:rsidR="00FA59D3" w:rsidRPr="00FA59D3" w:rsidRDefault="00FA59D3" w:rsidP="00DF036F">
            <w:pPr>
              <w:jc w:val="both"/>
              <w:rPr>
                <w:rFonts w:ascii="Times New Roman" w:hAnsi="Times New Roman" w:cs="Times New Roman"/>
                <w:b/>
                <w:sz w:val="28"/>
              </w:rPr>
            </w:pPr>
            <w:r w:rsidRPr="00FA59D3">
              <w:rPr>
                <w:rFonts w:ascii="Times New Roman" w:hAnsi="Times New Roman" w:cs="Times New Roman"/>
                <w:b/>
                <w:sz w:val="28"/>
              </w:rPr>
              <w:t>Световая фаза</w:t>
            </w:r>
          </w:p>
          <w:p w:rsidR="00FA59D3" w:rsidRPr="00FA59D3" w:rsidRDefault="00FA59D3" w:rsidP="00DF036F">
            <w:pPr>
              <w:ind w:firstLine="567"/>
              <w:jc w:val="both"/>
              <w:rPr>
                <w:rFonts w:ascii="Times New Roman" w:hAnsi="Times New Roman" w:cs="Times New Roman"/>
                <w:sz w:val="28"/>
              </w:rPr>
            </w:pPr>
            <w:r w:rsidRPr="00FA59D3">
              <w:rPr>
                <w:rFonts w:ascii="Times New Roman" w:hAnsi="Times New Roman" w:cs="Times New Roman"/>
                <w:sz w:val="28"/>
              </w:rPr>
              <w:t>Эта фаза происходит только в присутствии света в мембранах тилакоидов при участии хлорофилла, белков-переносчиков электронов и фермента — АТФ-синтетазы. Под действием кванта света электроны хлорофилла возбуждаются, покидают молекулу и попадают на внешнюю сторону мембраны тилакоида, которая в итоге заряжается отрицательно. Окисленные молекулы хлорофилла восстанавливаются, отбирая электроны у воды, находящейся во внутритилакоидном пространстве. Это привод</w:t>
            </w:r>
            <w:r w:rsidR="00B87A6D">
              <w:rPr>
                <w:rFonts w:ascii="Times New Roman" w:hAnsi="Times New Roman" w:cs="Times New Roman"/>
                <w:sz w:val="28"/>
              </w:rPr>
              <w:t xml:space="preserve">ит к распаду или фотолизу воды: </w:t>
            </w:r>
            <w:r w:rsidRPr="00FA59D3">
              <w:rPr>
                <w:rFonts w:ascii="Times New Roman" w:hAnsi="Times New Roman" w:cs="Times New Roman"/>
                <w:sz w:val="28"/>
              </w:rPr>
              <w:t>Н</w:t>
            </w:r>
            <w:r w:rsidRPr="00FA59D3">
              <w:rPr>
                <w:rFonts w:ascii="Times New Roman" w:hAnsi="Times New Roman" w:cs="Times New Roman"/>
                <w:sz w:val="28"/>
                <w:vertAlign w:val="subscript"/>
              </w:rPr>
              <w:t>2</w:t>
            </w:r>
            <w:r w:rsidRPr="00FA59D3">
              <w:rPr>
                <w:rFonts w:ascii="Times New Roman" w:hAnsi="Times New Roman" w:cs="Times New Roman"/>
                <w:sz w:val="28"/>
              </w:rPr>
              <w:t>О + Qсвета → Н+ + ОН—.</w:t>
            </w:r>
          </w:p>
          <w:p w:rsidR="00FA59D3" w:rsidRPr="00FA59D3" w:rsidRDefault="00FA59D3" w:rsidP="00DF036F">
            <w:pPr>
              <w:jc w:val="both"/>
              <w:rPr>
                <w:rFonts w:ascii="Times New Roman" w:hAnsi="Times New Roman" w:cs="Times New Roman"/>
                <w:sz w:val="28"/>
              </w:rPr>
            </w:pPr>
            <w:r w:rsidRPr="00FA59D3">
              <w:rPr>
                <w:rFonts w:ascii="Times New Roman" w:hAnsi="Times New Roman" w:cs="Times New Roman"/>
                <w:sz w:val="28"/>
              </w:rPr>
              <w:t xml:space="preserve">Ионы гидроксила отдают свои электроны, превращаясь в </w:t>
            </w:r>
            <w:r w:rsidR="00714412" w:rsidRPr="00FA59D3">
              <w:rPr>
                <w:rFonts w:ascii="Times New Roman" w:hAnsi="Times New Roman" w:cs="Times New Roman"/>
                <w:sz w:val="28"/>
              </w:rPr>
              <w:t>ре</w:t>
            </w:r>
            <w:r w:rsidR="00714412">
              <w:rPr>
                <w:rFonts w:ascii="Times New Roman" w:hAnsi="Times New Roman" w:cs="Times New Roman"/>
                <w:sz w:val="28"/>
              </w:rPr>
              <w:t>акционно-способные</w:t>
            </w:r>
            <w:r w:rsidR="003B1499">
              <w:rPr>
                <w:rFonts w:ascii="Times New Roman" w:hAnsi="Times New Roman" w:cs="Times New Roman"/>
                <w:sz w:val="28"/>
              </w:rPr>
              <w:t xml:space="preserve"> радикалы •ОН:  </w:t>
            </w:r>
            <w:r w:rsidRPr="00FA59D3">
              <w:rPr>
                <w:rFonts w:ascii="Times New Roman" w:hAnsi="Times New Roman" w:cs="Times New Roman"/>
                <w:sz w:val="28"/>
              </w:rPr>
              <w:t>ОН— → •ОН + е—.</w:t>
            </w:r>
          </w:p>
          <w:p w:rsidR="00FA59D3" w:rsidRPr="00FA59D3" w:rsidRDefault="00FA59D3" w:rsidP="00DF036F">
            <w:pPr>
              <w:jc w:val="both"/>
              <w:rPr>
                <w:rFonts w:ascii="Times New Roman" w:hAnsi="Times New Roman" w:cs="Times New Roman"/>
                <w:sz w:val="28"/>
              </w:rPr>
            </w:pPr>
            <w:r w:rsidRPr="00FA59D3">
              <w:rPr>
                <w:rFonts w:ascii="Times New Roman" w:hAnsi="Times New Roman" w:cs="Times New Roman"/>
                <w:sz w:val="28"/>
              </w:rPr>
              <w:t>Радикалы •ОН объединяются, обр</w:t>
            </w:r>
            <w:r>
              <w:rPr>
                <w:rFonts w:ascii="Times New Roman" w:hAnsi="Times New Roman" w:cs="Times New Roman"/>
                <w:sz w:val="28"/>
              </w:rPr>
              <w:t>азуя воду и свободный кислород:</w:t>
            </w:r>
          </w:p>
          <w:p w:rsidR="00FA59D3" w:rsidRPr="00FA59D3" w:rsidRDefault="00FA59D3" w:rsidP="00DF036F">
            <w:pPr>
              <w:jc w:val="center"/>
              <w:rPr>
                <w:rFonts w:ascii="Times New Roman" w:hAnsi="Times New Roman" w:cs="Times New Roman"/>
                <w:sz w:val="28"/>
              </w:rPr>
            </w:pPr>
            <w:r w:rsidRPr="00FA59D3">
              <w:rPr>
                <w:rFonts w:ascii="Times New Roman" w:hAnsi="Times New Roman" w:cs="Times New Roman"/>
                <w:sz w:val="28"/>
              </w:rPr>
              <w:t>4НО• → 2Н</w:t>
            </w:r>
            <w:r w:rsidRPr="00FA59D3">
              <w:rPr>
                <w:rFonts w:ascii="Times New Roman" w:hAnsi="Times New Roman" w:cs="Times New Roman"/>
                <w:sz w:val="28"/>
                <w:vertAlign w:val="subscript"/>
              </w:rPr>
              <w:t>2</w:t>
            </w:r>
            <w:r w:rsidRPr="00FA59D3">
              <w:rPr>
                <w:rFonts w:ascii="Times New Roman" w:hAnsi="Times New Roman" w:cs="Times New Roman"/>
                <w:sz w:val="28"/>
              </w:rPr>
              <w:t>О + О2.</w:t>
            </w:r>
          </w:p>
          <w:p w:rsidR="00FA59D3" w:rsidRPr="00FA59D3" w:rsidRDefault="00FA59D3" w:rsidP="00DF036F">
            <w:pPr>
              <w:jc w:val="both"/>
              <w:rPr>
                <w:rFonts w:ascii="Times New Roman" w:hAnsi="Times New Roman" w:cs="Times New Roman"/>
                <w:sz w:val="28"/>
              </w:rPr>
            </w:pPr>
            <w:r w:rsidRPr="00FA59D3">
              <w:rPr>
                <w:rFonts w:ascii="Times New Roman" w:hAnsi="Times New Roman" w:cs="Times New Roman"/>
                <w:sz w:val="28"/>
              </w:rPr>
              <w:t xml:space="preserve">Кислород при этом удаляется во внешнюю среду, а протоны накапливаются внутри тилакоида в «протонном резервуаре». В результате мембрана </w:t>
            </w:r>
            <w:r w:rsidRPr="00FA59D3">
              <w:rPr>
                <w:rFonts w:ascii="Times New Roman" w:hAnsi="Times New Roman" w:cs="Times New Roman"/>
                <w:sz w:val="28"/>
              </w:rPr>
              <w:lastRenderedPageBreak/>
              <w:t>тилакоида с одной стороны за счет Н+ заряжается положительно, с другой за счет электронов — отрицательно. Когда разность потенциалов между наружной и внутренней сторонами мембраны тилакоида достигает 200 мВ, протоны проталкиваются через каналы АТФ-синтетазы и происходит фосфорилирование АДФ до АТФ; атомарный водород идет на восстановление специфического переносчика НАДФ+ (никотинамидадениндинуклеотидфосфат) до НАДФ·Н2:</w:t>
            </w:r>
          </w:p>
          <w:p w:rsidR="00FA59D3" w:rsidRDefault="00FA59D3" w:rsidP="00DF036F">
            <w:pPr>
              <w:jc w:val="center"/>
            </w:pPr>
            <w:r w:rsidRPr="00FA59D3">
              <w:rPr>
                <w:rFonts w:ascii="Times New Roman" w:hAnsi="Times New Roman" w:cs="Times New Roman"/>
                <w:sz w:val="28"/>
              </w:rPr>
              <w:t>2Н+ + 2е— + НАДФ → НАДФ·Н2.</w:t>
            </w:r>
          </w:p>
        </w:tc>
      </w:tr>
      <w:tr w:rsidR="00FA59D3" w:rsidRPr="002C6532" w:rsidTr="00227C89">
        <w:trPr>
          <w:trHeight w:val="1380"/>
        </w:trPr>
        <w:tc>
          <w:tcPr>
            <w:tcW w:w="5103" w:type="dxa"/>
            <w:gridSpan w:val="5"/>
          </w:tcPr>
          <w:p w:rsidR="00FA59D3" w:rsidRDefault="00FA59D3" w:rsidP="00DF036F">
            <w:r>
              <w:rPr>
                <w:noProof/>
                <w:lang w:eastAsia="ru-RU"/>
              </w:rPr>
              <w:lastRenderedPageBreak/>
              <w:drawing>
                <wp:inline distT="0" distB="0" distL="0" distR="0">
                  <wp:extent cx="3173677" cy="1609725"/>
                  <wp:effectExtent l="0" t="0" r="8255" b="0"/>
                  <wp:docPr id="157" name="Рисунок 157" descr="&amp;Scy;&amp;vcy;&amp;iecy;&amp;tcy;&amp;ocy;&amp;vcy;&amp;acy;&amp;yacy; &amp;fcy;&amp;acy;&amp;zcy;&amp;acy; &amp;fcy;&amp;ocy;&amp;tcy;&amp;ocy;&amp;scy;&amp;icy;&amp;ncy;&amp;tcy;&amp;iecy;&amp;z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Scy;&amp;vcy;&amp;iecy;&amp;tcy;&amp;ocy;&amp;vcy;&amp;acy;&amp;yacy; &amp;fcy;&amp;acy;&amp;zcy;&amp;acy; &amp;fcy;&amp;ocy;&amp;tcy;&amp;ocy;&amp;scy;&amp;icy;&amp;ncy;&amp;tcy;&amp;iecy;&amp;zcy;&amp;acy;"/>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82866" cy="1614386"/>
                          </a:xfrm>
                          <a:prstGeom prst="rect">
                            <a:avLst/>
                          </a:prstGeom>
                          <a:noFill/>
                          <a:ln>
                            <a:noFill/>
                          </a:ln>
                        </pic:spPr>
                      </pic:pic>
                    </a:graphicData>
                  </a:graphic>
                </wp:inline>
              </w:drawing>
            </w:r>
          </w:p>
        </w:tc>
        <w:tc>
          <w:tcPr>
            <w:tcW w:w="4395" w:type="dxa"/>
            <w:gridSpan w:val="3"/>
          </w:tcPr>
          <w:p w:rsidR="00FA59D3" w:rsidRDefault="00FA59D3" w:rsidP="00DF036F">
            <w:pPr>
              <w:jc w:val="both"/>
              <w:rPr>
                <w:rFonts w:ascii="Times New Roman" w:hAnsi="Times New Roman" w:cs="Times New Roman"/>
                <w:sz w:val="28"/>
              </w:rPr>
            </w:pPr>
            <w:r w:rsidRPr="00FA59D3">
              <w:rPr>
                <w:rFonts w:ascii="Times New Roman" w:hAnsi="Times New Roman" w:cs="Times New Roman"/>
                <w:sz w:val="28"/>
              </w:rPr>
              <w:t xml:space="preserve">Таким образом, в световую фазу происходит фотолиз воды, который сопровождается тремя важнейшими процессами: </w:t>
            </w:r>
          </w:p>
          <w:p w:rsidR="00FA59D3" w:rsidRDefault="00FA59D3" w:rsidP="00DF036F">
            <w:pPr>
              <w:jc w:val="both"/>
              <w:rPr>
                <w:rFonts w:ascii="Times New Roman" w:hAnsi="Times New Roman" w:cs="Times New Roman"/>
                <w:sz w:val="28"/>
              </w:rPr>
            </w:pPr>
            <w:r w:rsidRPr="00FA59D3">
              <w:rPr>
                <w:rFonts w:ascii="Times New Roman" w:hAnsi="Times New Roman" w:cs="Times New Roman"/>
                <w:sz w:val="28"/>
              </w:rPr>
              <w:t xml:space="preserve">1) синтезом АТФ; </w:t>
            </w:r>
          </w:p>
          <w:p w:rsidR="00FA59D3" w:rsidRDefault="00FA59D3" w:rsidP="00DF036F">
            <w:pPr>
              <w:jc w:val="both"/>
              <w:rPr>
                <w:rFonts w:ascii="Times New Roman" w:hAnsi="Times New Roman" w:cs="Times New Roman"/>
                <w:sz w:val="28"/>
              </w:rPr>
            </w:pPr>
            <w:r w:rsidRPr="00FA59D3">
              <w:rPr>
                <w:rFonts w:ascii="Times New Roman" w:hAnsi="Times New Roman" w:cs="Times New Roman"/>
                <w:sz w:val="28"/>
              </w:rPr>
              <w:t>2) образованием НАДФ·Н</w:t>
            </w:r>
            <w:r w:rsidRPr="00FA59D3">
              <w:rPr>
                <w:rFonts w:ascii="Times New Roman" w:hAnsi="Times New Roman" w:cs="Times New Roman"/>
                <w:sz w:val="28"/>
                <w:vertAlign w:val="subscript"/>
              </w:rPr>
              <w:t>2</w:t>
            </w:r>
            <w:r w:rsidRPr="00FA59D3">
              <w:rPr>
                <w:rFonts w:ascii="Times New Roman" w:hAnsi="Times New Roman" w:cs="Times New Roman"/>
                <w:sz w:val="28"/>
              </w:rPr>
              <w:t xml:space="preserve">; </w:t>
            </w:r>
          </w:p>
          <w:p w:rsidR="00FA59D3" w:rsidRPr="00FA59D3" w:rsidRDefault="00FA59D3" w:rsidP="00DF036F">
            <w:pPr>
              <w:jc w:val="both"/>
              <w:rPr>
                <w:rFonts w:ascii="Times New Roman" w:hAnsi="Times New Roman" w:cs="Times New Roman"/>
                <w:sz w:val="28"/>
              </w:rPr>
            </w:pPr>
            <w:r w:rsidRPr="00FA59D3">
              <w:rPr>
                <w:rFonts w:ascii="Times New Roman" w:hAnsi="Times New Roman" w:cs="Times New Roman"/>
                <w:sz w:val="28"/>
              </w:rPr>
              <w:t xml:space="preserve">3) образованием кислорода. </w:t>
            </w:r>
          </w:p>
        </w:tc>
      </w:tr>
      <w:tr w:rsidR="00FA59D3" w:rsidRPr="002C6532" w:rsidTr="00B40951">
        <w:trPr>
          <w:trHeight w:val="732"/>
        </w:trPr>
        <w:tc>
          <w:tcPr>
            <w:tcW w:w="9498" w:type="dxa"/>
            <w:gridSpan w:val="8"/>
          </w:tcPr>
          <w:p w:rsidR="00FA59D3" w:rsidRDefault="00FA59D3" w:rsidP="00DF036F">
            <w:r w:rsidRPr="00FA59D3">
              <w:rPr>
                <w:rFonts w:ascii="Times New Roman" w:hAnsi="Times New Roman" w:cs="Times New Roman"/>
                <w:sz w:val="28"/>
              </w:rPr>
              <w:t>Кислород диффундирует в атмосферу, АТФ и НАДФ·Н</w:t>
            </w:r>
            <w:r w:rsidRPr="00FA59D3">
              <w:rPr>
                <w:rFonts w:ascii="Times New Roman" w:hAnsi="Times New Roman" w:cs="Times New Roman"/>
                <w:sz w:val="28"/>
                <w:vertAlign w:val="subscript"/>
              </w:rPr>
              <w:t>2</w:t>
            </w:r>
            <w:r w:rsidRPr="00FA59D3">
              <w:rPr>
                <w:rFonts w:ascii="Times New Roman" w:hAnsi="Times New Roman" w:cs="Times New Roman"/>
                <w:sz w:val="28"/>
              </w:rPr>
              <w:t xml:space="preserve"> транспортируются в строму хлоропласта и участвуют в процессах темновой фазы.</w:t>
            </w:r>
          </w:p>
        </w:tc>
      </w:tr>
      <w:tr w:rsidR="00FA59D3" w:rsidRPr="002C6532" w:rsidTr="0096529F">
        <w:trPr>
          <w:trHeight w:val="567"/>
        </w:trPr>
        <w:tc>
          <w:tcPr>
            <w:tcW w:w="9498" w:type="dxa"/>
            <w:gridSpan w:val="8"/>
          </w:tcPr>
          <w:p w:rsidR="00FA59D3" w:rsidRPr="00FA59D3" w:rsidRDefault="00FA59D3" w:rsidP="00DF036F">
            <w:pPr>
              <w:jc w:val="both"/>
              <w:outlineLvl w:val="1"/>
              <w:rPr>
                <w:rFonts w:ascii="Times New Roman" w:eastAsia="Times New Roman" w:hAnsi="Times New Roman" w:cs="Times New Roman"/>
                <w:b/>
                <w:bCs/>
                <w:sz w:val="28"/>
                <w:szCs w:val="28"/>
                <w:lang w:eastAsia="ru-RU"/>
              </w:rPr>
            </w:pPr>
            <w:r w:rsidRPr="00FA59D3">
              <w:rPr>
                <w:rFonts w:ascii="Times New Roman" w:eastAsia="Times New Roman" w:hAnsi="Times New Roman" w:cs="Times New Roman"/>
                <w:b/>
                <w:bCs/>
                <w:sz w:val="28"/>
                <w:szCs w:val="28"/>
                <w:lang w:eastAsia="ru-RU"/>
              </w:rPr>
              <w:t>Темновая фаза</w:t>
            </w:r>
          </w:p>
          <w:p w:rsidR="00FA59D3" w:rsidRPr="00FA59D3" w:rsidRDefault="00FA59D3" w:rsidP="00DF036F">
            <w:pPr>
              <w:ind w:firstLine="567"/>
              <w:jc w:val="both"/>
              <w:rPr>
                <w:rFonts w:ascii="Times New Roman" w:eastAsia="Times New Roman" w:hAnsi="Times New Roman" w:cs="Times New Roman"/>
                <w:sz w:val="28"/>
                <w:szCs w:val="28"/>
                <w:lang w:eastAsia="ru-RU"/>
              </w:rPr>
            </w:pPr>
            <w:r w:rsidRPr="00FA59D3">
              <w:rPr>
                <w:rFonts w:ascii="Times New Roman" w:eastAsia="Times New Roman" w:hAnsi="Times New Roman" w:cs="Times New Roman"/>
                <w:sz w:val="28"/>
                <w:szCs w:val="28"/>
                <w:lang w:eastAsia="ru-RU"/>
              </w:rPr>
              <w:t>Эта фаза протекает в строме хлоропласта. Для ее реакций не нужна энергия света, поэтому они происходят не только на свету, но и в темноте. Реакции темновой фазы представляют собой цепочку последовательных преобразований углекислого газа (поступает из воздуха), приводящую к образованию глюкозы и других органических веществ.</w:t>
            </w:r>
          </w:p>
          <w:p w:rsidR="00FA59D3" w:rsidRPr="00FA59D3" w:rsidRDefault="00FA59D3" w:rsidP="00DF036F">
            <w:pPr>
              <w:ind w:firstLine="567"/>
              <w:jc w:val="both"/>
              <w:rPr>
                <w:rFonts w:ascii="Times New Roman" w:eastAsia="Times New Roman" w:hAnsi="Times New Roman" w:cs="Times New Roman"/>
                <w:sz w:val="28"/>
                <w:szCs w:val="28"/>
                <w:lang w:eastAsia="ru-RU"/>
              </w:rPr>
            </w:pPr>
            <w:r w:rsidRPr="00FA59D3">
              <w:rPr>
                <w:rFonts w:ascii="Times New Roman" w:eastAsia="Times New Roman" w:hAnsi="Times New Roman" w:cs="Times New Roman"/>
                <w:sz w:val="28"/>
                <w:szCs w:val="28"/>
                <w:lang w:eastAsia="ru-RU"/>
              </w:rPr>
              <w:t xml:space="preserve">Первая реакция в этой цепочке — фиксация углекислого газа; акцептором углекислого газа является пятиуглеродный сахар </w:t>
            </w:r>
            <w:r w:rsidRPr="00FA59D3">
              <w:rPr>
                <w:rFonts w:ascii="Times New Roman" w:eastAsia="Times New Roman" w:hAnsi="Times New Roman" w:cs="Times New Roman"/>
                <w:b/>
                <w:bCs/>
                <w:sz w:val="28"/>
                <w:szCs w:val="28"/>
                <w:lang w:eastAsia="ru-RU"/>
              </w:rPr>
              <w:t>рибулозобифосфат</w:t>
            </w:r>
            <w:r w:rsidRPr="00FA59D3">
              <w:rPr>
                <w:rFonts w:ascii="Times New Roman" w:eastAsia="Times New Roman" w:hAnsi="Times New Roman" w:cs="Times New Roman"/>
                <w:sz w:val="28"/>
                <w:szCs w:val="28"/>
                <w:lang w:eastAsia="ru-RU"/>
              </w:rPr>
              <w:t xml:space="preserve"> (РиБФ); катализирует реакцию фермент </w:t>
            </w:r>
            <w:r w:rsidRPr="00FA59D3">
              <w:rPr>
                <w:rFonts w:ascii="Times New Roman" w:eastAsia="Times New Roman" w:hAnsi="Times New Roman" w:cs="Times New Roman"/>
                <w:b/>
                <w:bCs/>
                <w:sz w:val="28"/>
                <w:szCs w:val="28"/>
                <w:lang w:eastAsia="ru-RU"/>
              </w:rPr>
              <w:t>рибулозобифосфат-карбоксилаза</w:t>
            </w:r>
            <w:r w:rsidRPr="00FA59D3">
              <w:rPr>
                <w:rFonts w:ascii="Times New Roman" w:eastAsia="Times New Roman" w:hAnsi="Times New Roman" w:cs="Times New Roman"/>
                <w:sz w:val="28"/>
                <w:szCs w:val="28"/>
                <w:lang w:eastAsia="ru-RU"/>
              </w:rPr>
              <w:t xml:space="preserve"> (РиБФ-карбоксилаза). В результате карбоксилирования рибулозобисфосфата образуется неустойчивое шестиуглеродное соединение, которое сразу же распадается на две молекулы </w:t>
            </w:r>
            <w:r w:rsidRPr="00FA59D3">
              <w:rPr>
                <w:rFonts w:ascii="Times New Roman" w:eastAsia="Times New Roman" w:hAnsi="Times New Roman" w:cs="Times New Roman"/>
                <w:b/>
                <w:bCs/>
                <w:sz w:val="28"/>
                <w:szCs w:val="28"/>
                <w:lang w:eastAsia="ru-RU"/>
              </w:rPr>
              <w:t>фосфоглицериновой кислоты</w:t>
            </w:r>
            <w:r w:rsidRPr="00FA59D3">
              <w:rPr>
                <w:rFonts w:ascii="Times New Roman" w:eastAsia="Times New Roman" w:hAnsi="Times New Roman" w:cs="Times New Roman"/>
                <w:sz w:val="28"/>
                <w:szCs w:val="28"/>
                <w:lang w:eastAsia="ru-RU"/>
              </w:rPr>
              <w:t xml:space="preserve"> (ФГК). Затем происходит цикл реакций, в которых через ряд промежуточных продуктов фосфоглицериновая кислота преобразуется в глюкозу. В этих реакциях используются энергии АТФ и НАДФ·Н</w:t>
            </w:r>
            <w:r w:rsidRPr="00FA59D3">
              <w:rPr>
                <w:rFonts w:ascii="Times New Roman" w:eastAsia="Times New Roman" w:hAnsi="Times New Roman" w:cs="Times New Roman"/>
                <w:sz w:val="28"/>
                <w:szCs w:val="28"/>
                <w:vertAlign w:val="subscript"/>
                <w:lang w:eastAsia="ru-RU"/>
              </w:rPr>
              <w:t>2</w:t>
            </w:r>
            <w:r w:rsidRPr="00FA59D3">
              <w:rPr>
                <w:rFonts w:ascii="Times New Roman" w:eastAsia="Times New Roman" w:hAnsi="Times New Roman" w:cs="Times New Roman"/>
                <w:sz w:val="28"/>
                <w:szCs w:val="28"/>
                <w:lang w:eastAsia="ru-RU"/>
              </w:rPr>
              <w:t>, образованных в световую фазу; цикл этих реакций по</w:t>
            </w:r>
            <w:r w:rsidR="00B87A6D">
              <w:rPr>
                <w:rFonts w:ascii="Times New Roman" w:eastAsia="Times New Roman" w:hAnsi="Times New Roman" w:cs="Times New Roman"/>
                <w:sz w:val="28"/>
                <w:szCs w:val="28"/>
                <w:lang w:eastAsia="ru-RU"/>
              </w:rPr>
              <w:t>л</w:t>
            </w:r>
            <w:r w:rsidR="003B1499">
              <w:rPr>
                <w:rFonts w:ascii="Times New Roman" w:eastAsia="Times New Roman" w:hAnsi="Times New Roman" w:cs="Times New Roman"/>
                <w:sz w:val="28"/>
                <w:szCs w:val="28"/>
                <w:lang w:eastAsia="ru-RU"/>
              </w:rPr>
              <w:t xml:space="preserve">учил название «цикл Кальвина»: </w:t>
            </w:r>
            <w:r w:rsidRPr="00FA59D3">
              <w:rPr>
                <w:rFonts w:ascii="Times New Roman" w:eastAsia="Times New Roman" w:hAnsi="Times New Roman" w:cs="Times New Roman"/>
                <w:sz w:val="28"/>
                <w:szCs w:val="28"/>
                <w:lang w:eastAsia="ru-RU"/>
              </w:rPr>
              <w:t>6СО</w:t>
            </w:r>
            <w:r w:rsidRPr="00FA59D3">
              <w:rPr>
                <w:rFonts w:ascii="Times New Roman" w:eastAsia="Times New Roman" w:hAnsi="Times New Roman" w:cs="Times New Roman"/>
                <w:sz w:val="28"/>
                <w:szCs w:val="28"/>
                <w:vertAlign w:val="subscript"/>
                <w:lang w:eastAsia="ru-RU"/>
              </w:rPr>
              <w:t>2</w:t>
            </w:r>
            <w:r w:rsidRPr="00FA59D3">
              <w:rPr>
                <w:rFonts w:ascii="Times New Roman" w:eastAsia="Times New Roman" w:hAnsi="Times New Roman" w:cs="Times New Roman"/>
                <w:sz w:val="28"/>
                <w:szCs w:val="28"/>
                <w:lang w:eastAsia="ru-RU"/>
              </w:rPr>
              <w:t xml:space="preserve"> + 24Н</w:t>
            </w:r>
            <w:r w:rsidRPr="00FA59D3">
              <w:rPr>
                <w:rFonts w:ascii="Times New Roman" w:eastAsia="Times New Roman" w:hAnsi="Times New Roman" w:cs="Times New Roman"/>
                <w:sz w:val="28"/>
                <w:szCs w:val="28"/>
                <w:vertAlign w:val="superscript"/>
                <w:lang w:eastAsia="ru-RU"/>
              </w:rPr>
              <w:t>+</w:t>
            </w:r>
            <w:r w:rsidRPr="00FA59D3">
              <w:rPr>
                <w:rFonts w:ascii="Times New Roman" w:eastAsia="Times New Roman" w:hAnsi="Times New Roman" w:cs="Times New Roman"/>
                <w:sz w:val="28"/>
                <w:szCs w:val="28"/>
                <w:lang w:eastAsia="ru-RU"/>
              </w:rPr>
              <w:t xml:space="preserve"> + АТФ → С</w:t>
            </w:r>
            <w:r w:rsidRPr="00FA59D3">
              <w:rPr>
                <w:rFonts w:ascii="Times New Roman" w:eastAsia="Times New Roman" w:hAnsi="Times New Roman" w:cs="Times New Roman"/>
                <w:sz w:val="28"/>
                <w:szCs w:val="28"/>
                <w:vertAlign w:val="subscript"/>
                <w:lang w:eastAsia="ru-RU"/>
              </w:rPr>
              <w:t>6</w:t>
            </w:r>
            <w:r w:rsidRPr="00FA59D3">
              <w:rPr>
                <w:rFonts w:ascii="Times New Roman" w:eastAsia="Times New Roman" w:hAnsi="Times New Roman" w:cs="Times New Roman"/>
                <w:sz w:val="28"/>
                <w:szCs w:val="28"/>
                <w:lang w:eastAsia="ru-RU"/>
              </w:rPr>
              <w:t>Н</w:t>
            </w:r>
            <w:r w:rsidRPr="00FA59D3">
              <w:rPr>
                <w:rFonts w:ascii="Times New Roman" w:eastAsia="Times New Roman" w:hAnsi="Times New Roman" w:cs="Times New Roman"/>
                <w:sz w:val="28"/>
                <w:szCs w:val="28"/>
                <w:vertAlign w:val="subscript"/>
                <w:lang w:eastAsia="ru-RU"/>
              </w:rPr>
              <w:t>12</w:t>
            </w:r>
            <w:r w:rsidRPr="00FA59D3">
              <w:rPr>
                <w:rFonts w:ascii="Times New Roman" w:eastAsia="Times New Roman" w:hAnsi="Times New Roman" w:cs="Times New Roman"/>
                <w:sz w:val="28"/>
                <w:szCs w:val="28"/>
                <w:lang w:eastAsia="ru-RU"/>
              </w:rPr>
              <w:t>О</w:t>
            </w:r>
            <w:r w:rsidRPr="00FA59D3">
              <w:rPr>
                <w:rFonts w:ascii="Times New Roman" w:eastAsia="Times New Roman" w:hAnsi="Times New Roman" w:cs="Times New Roman"/>
                <w:sz w:val="28"/>
                <w:szCs w:val="28"/>
                <w:vertAlign w:val="subscript"/>
                <w:lang w:eastAsia="ru-RU"/>
              </w:rPr>
              <w:t>6</w:t>
            </w:r>
            <w:r w:rsidRPr="00FA59D3">
              <w:rPr>
                <w:rFonts w:ascii="Times New Roman" w:eastAsia="Times New Roman" w:hAnsi="Times New Roman" w:cs="Times New Roman"/>
                <w:sz w:val="28"/>
                <w:szCs w:val="28"/>
                <w:lang w:eastAsia="ru-RU"/>
              </w:rPr>
              <w:t xml:space="preserve"> + 6Н</w:t>
            </w:r>
            <w:r w:rsidRPr="00FA59D3">
              <w:rPr>
                <w:rFonts w:ascii="Times New Roman" w:eastAsia="Times New Roman" w:hAnsi="Times New Roman" w:cs="Times New Roman"/>
                <w:sz w:val="28"/>
                <w:szCs w:val="28"/>
                <w:vertAlign w:val="subscript"/>
                <w:lang w:eastAsia="ru-RU"/>
              </w:rPr>
              <w:t>2</w:t>
            </w:r>
            <w:r w:rsidRPr="00FA59D3">
              <w:rPr>
                <w:rFonts w:ascii="Times New Roman" w:eastAsia="Times New Roman" w:hAnsi="Times New Roman" w:cs="Times New Roman"/>
                <w:sz w:val="28"/>
                <w:szCs w:val="28"/>
                <w:lang w:eastAsia="ru-RU"/>
              </w:rPr>
              <w:t>О.</w:t>
            </w:r>
          </w:p>
          <w:p w:rsidR="00FA59D3" w:rsidRPr="00FA59D3" w:rsidRDefault="00FA59D3" w:rsidP="00DF036F">
            <w:pPr>
              <w:pStyle w:val="2"/>
              <w:jc w:val="both"/>
              <w:outlineLvl w:val="1"/>
              <w:rPr>
                <w:rFonts w:ascii="Times New Roman" w:eastAsia="Times New Roman" w:hAnsi="Times New Roman" w:cs="Times New Roman"/>
                <w:color w:val="auto"/>
                <w:sz w:val="28"/>
                <w:szCs w:val="28"/>
                <w:lang w:eastAsia="ru-RU"/>
              </w:rPr>
            </w:pPr>
            <w:r w:rsidRPr="00FA59D3">
              <w:rPr>
                <w:rFonts w:ascii="Times New Roman" w:eastAsia="Times New Roman" w:hAnsi="Times New Roman" w:cs="Times New Roman"/>
                <w:color w:val="auto"/>
                <w:sz w:val="28"/>
                <w:szCs w:val="28"/>
                <w:lang w:eastAsia="ru-RU"/>
              </w:rPr>
              <w:t>Кроме глюкозы, в процессе фотосинтеза образуются другие мономеры сложных органических соединений — аминокислоты, глицерин и жирные кислоты, нуклеотиды. В настоящее время различают два типа фотосинтеза: С</w:t>
            </w:r>
            <w:r w:rsidRPr="00FA59D3">
              <w:rPr>
                <w:rFonts w:ascii="Times New Roman" w:eastAsia="Times New Roman" w:hAnsi="Times New Roman" w:cs="Times New Roman"/>
                <w:color w:val="auto"/>
                <w:sz w:val="28"/>
                <w:szCs w:val="28"/>
                <w:vertAlign w:val="subscript"/>
                <w:lang w:eastAsia="ru-RU"/>
              </w:rPr>
              <w:t>3</w:t>
            </w:r>
            <w:r w:rsidRPr="00FA59D3">
              <w:rPr>
                <w:rFonts w:ascii="Times New Roman" w:eastAsia="Times New Roman" w:hAnsi="Times New Roman" w:cs="Times New Roman"/>
                <w:color w:val="auto"/>
                <w:sz w:val="28"/>
                <w:szCs w:val="28"/>
                <w:lang w:eastAsia="ru-RU"/>
              </w:rPr>
              <w:t>- и С</w:t>
            </w:r>
            <w:r w:rsidRPr="00FA59D3">
              <w:rPr>
                <w:rFonts w:ascii="Times New Roman" w:eastAsia="Times New Roman" w:hAnsi="Times New Roman" w:cs="Times New Roman"/>
                <w:color w:val="auto"/>
                <w:sz w:val="28"/>
                <w:szCs w:val="28"/>
                <w:vertAlign w:val="subscript"/>
                <w:lang w:eastAsia="ru-RU"/>
              </w:rPr>
              <w:t>4</w:t>
            </w:r>
            <w:r w:rsidRPr="00FA59D3">
              <w:rPr>
                <w:rFonts w:ascii="Times New Roman" w:eastAsia="Times New Roman" w:hAnsi="Times New Roman" w:cs="Times New Roman"/>
                <w:color w:val="auto"/>
                <w:sz w:val="28"/>
                <w:szCs w:val="28"/>
                <w:lang w:eastAsia="ru-RU"/>
              </w:rPr>
              <w:t xml:space="preserve">-фотосинтез. </w:t>
            </w:r>
          </w:p>
          <w:p w:rsidR="0096529F" w:rsidRDefault="0096529F" w:rsidP="00DF036F">
            <w:pPr>
              <w:pStyle w:val="2"/>
              <w:outlineLvl w:val="1"/>
              <w:rPr>
                <w:rFonts w:ascii="Times New Roman" w:eastAsia="Times New Roman" w:hAnsi="Times New Roman" w:cs="Times New Roman"/>
                <w:b/>
                <w:bCs/>
                <w:color w:val="auto"/>
                <w:sz w:val="28"/>
                <w:szCs w:val="36"/>
                <w:lang w:eastAsia="ru-RU"/>
              </w:rPr>
            </w:pPr>
          </w:p>
          <w:p w:rsidR="0096529F" w:rsidRDefault="0096529F" w:rsidP="00DF036F">
            <w:pPr>
              <w:pStyle w:val="2"/>
              <w:outlineLvl w:val="1"/>
              <w:rPr>
                <w:rFonts w:ascii="Times New Roman" w:eastAsia="Times New Roman" w:hAnsi="Times New Roman" w:cs="Times New Roman"/>
                <w:b/>
                <w:bCs/>
                <w:color w:val="auto"/>
                <w:sz w:val="28"/>
                <w:szCs w:val="36"/>
                <w:lang w:eastAsia="ru-RU"/>
              </w:rPr>
            </w:pPr>
          </w:p>
          <w:p w:rsidR="0096529F" w:rsidRDefault="0096529F" w:rsidP="00DF036F">
            <w:pPr>
              <w:pStyle w:val="2"/>
              <w:outlineLvl w:val="1"/>
              <w:rPr>
                <w:rFonts w:ascii="Times New Roman" w:eastAsia="Times New Roman" w:hAnsi="Times New Roman" w:cs="Times New Roman"/>
                <w:b/>
                <w:bCs/>
                <w:color w:val="auto"/>
                <w:sz w:val="28"/>
                <w:szCs w:val="36"/>
                <w:lang w:eastAsia="ru-RU"/>
              </w:rPr>
            </w:pPr>
          </w:p>
          <w:p w:rsidR="0096529F" w:rsidRDefault="0096529F" w:rsidP="00DF036F">
            <w:pPr>
              <w:pStyle w:val="2"/>
              <w:outlineLvl w:val="1"/>
              <w:rPr>
                <w:rFonts w:ascii="Times New Roman" w:eastAsia="Times New Roman" w:hAnsi="Times New Roman" w:cs="Times New Roman"/>
                <w:b/>
                <w:bCs/>
                <w:color w:val="auto"/>
                <w:sz w:val="28"/>
                <w:szCs w:val="36"/>
                <w:lang w:eastAsia="ru-RU"/>
              </w:rPr>
            </w:pPr>
          </w:p>
          <w:p w:rsidR="00FA59D3" w:rsidRPr="00FA59D3" w:rsidRDefault="00FA59D3" w:rsidP="00DF036F">
            <w:pPr>
              <w:pStyle w:val="2"/>
              <w:outlineLvl w:val="1"/>
              <w:rPr>
                <w:rFonts w:ascii="Times New Roman" w:eastAsia="Times New Roman" w:hAnsi="Times New Roman" w:cs="Times New Roman"/>
                <w:b/>
                <w:bCs/>
                <w:color w:val="auto"/>
                <w:sz w:val="36"/>
                <w:szCs w:val="36"/>
                <w:lang w:eastAsia="ru-RU"/>
              </w:rPr>
            </w:pPr>
            <w:r w:rsidRPr="00B87A6D">
              <w:rPr>
                <w:rFonts w:ascii="Times New Roman" w:eastAsia="Times New Roman" w:hAnsi="Times New Roman" w:cs="Times New Roman"/>
                <w:b/>
                <w:bCs/>
                <w:color w:val="auto"/>
                <w:sz w:val="28"/>
                <w:szCs w:val="36"/>
                <w:lang w:eastAsia="ru-RU"/>
              </w:rPr>
              <w:t>С</w:t>
            </w:r>
            <w:r w:rsidRPr="00B87A6D">
              <w:rPr>
                <w:rFonts w:ascii="Times New Roman" w:eastAsia="Times New Roman" w:hAnsi="Times New Roman" w:cs="Times New Roman"/>
                <w:b/>
                <w:bCs/>
                <w:color w:val="auto"/>
                <w:sz w:val="28"/>
                <w:szCs w:val="36"/>
                <w:vertAlign w:val="subscript"/>
                <w:lang w:eastAsia="ru-RU"/>
              </w:rPr>
              <w:t>3</w:t>
            </w:r>
            <w:r w:rsidRPr="00B87A6D">
              <w:rPr>
                <w:rFonts w:ascii="Times New Roman" w:eastAsia="Times New Roman" w:hAnsi="Times New Roman" w:cs="Times New Roman"/>
                <w:b/>
                <w:bCs/>
                <w:color w:val="auto"/>
                <w:sz w:val="28"/>
                <w:szCs w:val="36"/>
                <w:lang w:eastAsia="ru-RU"/>
              </w:rPr>
              <w:t>-фотосинтез</w:t>
            </w:r>
          </w:p>
        </w:tc>
      </w:tr>
      <w:tr w:rsidR="00FA59D3" w:rsidRPr="002C6532" w:rsidTr="00227C89">
        <w:trPr>
          <w:trHeight w:val="1380"/>
        </w:trPr>
        <w:tc>
          <w:tcPr>
            <w:tcW w:w="4214" w:type="dxa"/>
            <w:gridSpan w:val="4"/>
          </w:tcPr>
          <w:p w:rsidR="00FA59D3" w:rsidRPr="00FA59D3" w:rsidRDefault="00FA59D3" w:rsidP="00DF036F">
            <w:pPr>
              <w:jc w:val="both"/>
              <w:rPr>
                <w:rFonts w:ascii="Times New Roman" w:hAnsi="Times New Roman" w:cs="Times New Roman"/>
              </w:rPr>
            </w:pPr>
            <w:r w:rsidRPr="00FA59D3">
              <w:rPr>
                <w:rFonts w:ascii="Times New Roman" w:hAnsi="Times New Roman" w:cs="Times New Roman"/>
                <w:sz w:val="28"/>
              </w:rPr>
              <w:lastRenderedPageBreak/>
              <w:t>Это тип фотосинтеза, при котором первым продуктом являются трехуглеродные (С</w:t>
            </w:r>
            <w:r w:rsidRPr="00FA59D3">
              <w:rPr>
                <w:rFonts w:ascii="Times New Roman" w:hAnsi="Times New Roman" w:cs="Times New Roman"/>
                <w:sz w:val="28"/>
                <w:vertAlign w:val="subscript"/>
              </w:rPr>
              <w:t>3</w:t>
            </w:r>
            <w:r w:rsidRPr="00FA59D3">
              <w:rPr>
                <w:rFonts w:ascii="Times New Roman" w:hAnsi="Times New Roman" w:cs="Times New Roman"/>
                <w:sz w:val="28"/>
              </w:rPr>
              <w:t>) соединения. С</w:t>
            </w:r>
            <w:r w:rsidRPr="00FA59D3">
              <w:rPr>
                <w:rFonts w:ascii="Times New Roman" w:hAnsi="Times New Roman" w:cs="Times New Roman"/>
                <w:sz w:val="28"/>
                <w:vertAlign w:val="subscript"/>
              </w:rPr>
              <w:t>3</w:t>
            </w:r>
            <w:r w:rsidRPr="00FA59D3">
              <w:rPr>
                <w:rFonts w:ascii="Times New Roman" w:hAnsi="Times New Roman" w:cs="Times New Roman"/>
                <w:sz w:val="28"/>
              </w:rPr>
              <w:t>-фотосинтез был открыт раньше С</w:t>
            </w:r>
            <w:r w:rsidRPr="00FA59D3">
              <w:rPr>
                <w:rFonts w:ascii="Times New Roman" w:hAnsi="Times New Roman" w:cs="Times New Roman"/>
                <w:sz w:val="28"/>
                <w:vertAlign w:val="subscript"/>
              </w:rPr>
              <w:t>4</w:t>
            </w:r>
            <w:r w:rsidRPr="00FA59D3">
              <w:rPr>
                <w:rFonts w:ascii="Times New Roman" w:hAnsi="Times New Roman" w:cs="Times New Roman"/>
                <w:sz w:val="28"/>
              </w:rPr>
              <w:t xml:space="preserve">-фотосинтеза (М. Кальвин). </w:t>
            </w:r>
          </w:p>
        </w:tc>
        <w:tc>
          <w:tcPr>
            <w:tcW w:w="5284" w:type="dxa"/>
            <w:gridSpan w:val="4"/>
          </w:tcPr>
          <w:p w:rsidR="00FA59D3" w:rsidRDefault="00FA59D3" w:rsidP="00DF036F">
            <w:r>
              <w:rPr>
                <w:noProof/>
                <w:lang w:eastAsia="ru-RU"/>
              </w:rPr>
              <w:drawing>
                <wp:inline distT="0" distB="0" distL="0" distR="0">
                  <wp:extent cx="3063739" cy="1200150"/>
                  <wp:effectExtent l="0" t="0" r="3810" b="0"/>
                  <wp:docPr id="158" name="Рисунок 158" descr="&amp;Scy;3-&amp;fcy;&amp;ocy;&amp;tcy;&amp;ocy;&amp;scy;&amp;icy;&amp;ncy;&amp;tcy;&amp;iecy;&amp;z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Scy;3-&amp;fcy;&amp;ocy;&amp;tcy;&amp;ocy;&amp;scy;&amp;icy;&amp;ncy;&amp;tcy;&amp;iecy;&amp;zcy;"/>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79479" cy="1206316"/>
                          </a:xfrm>
                          <a:prstGeom prst="rect">
                            <a:avLst/>
                          </a:prstGeom>
                          <a:noFill/>
                          <a:ln>
                            <a:noFill/>
                          </a:ln>
                        </pic:spPr>
                      </pic:pic>
                    </a:graphicData>
                  </a:graphic>
                </wp:inline>
              </w:drawing>
            </w:r>
          </w:p>
        </w:tc>
      </w:tr>
      <w:tr w:rsidR="00FA59D3" w:rsidRPr="002C6532" w:rsidTr="00B40951">
        <w:trPr>
          <w:trHeight w:val="1380"/>
        </w:trPr>
        <w:tc>
          <w:tcPr>
            <w:tcW w:w="9498" w:type="dxa"/>
            <w:gridSpan w:val="8"/>
          </w:tcPr>
          <w:p w:rsidR="00FA59D3" w:rsidRDefault="00FA59D3" w:rsidP="00DF036F">
            <w:pPr>
              <w:jc w:val="both"/>
            </w:pPr>
            <w:r w:rsidRPr="00FA59D3">
              <w:rPr>
                <w:rFonts w:ascii="Times New Roman" w:hAnsi="Times New Roman" w:cs="Times New Roman"/>
                <w:sz w:val="28"/>
              </w:rPr>
              <w:t>Характерные особенности С</w:t>
            </w:r>
            <w:r w:rsidRPr="00FA59D3">
              <w:rPr>
                <w:rFonts w:ascii="Times New Roman" w:hAnsi="Times New Roman" w:cs="Times New Roman"/>
                <w:sz w:val="28"/>
                <w:vertAlign w:val="subscript"/>
              </w:rPr>
              <w:t>3</w:t>
            </w:r>
            <w:r w:rsidRPr="00FA59D3">
              <w:rPr>
                <w:rFonts w:ascii="Times New Roman" w:hAnsi="Times New Roman" w:cs="Times New Roman"/>
                <w:sz w:val="28"/>
              </w:rPr>
              <w:t xml:space="preserve">-фотосинтеза: 1) акцептором углекислого газа является РиБФ, 2) реакцию карбоксилирования РиБФ катализирует РиБФ-карбоксилаза, 3) в результате карбоксилирования РиБФ образуется шестиуглеродное соединение, которое распадается на две ФГК. ФГК восстанавливается до </w:t>
            </w:r>
            <w:r w:rsidRPr="00FA59D3">
              <w:rPr>
                <w:rStyle w:val="af0"/>
                <w:rFonts w:ascii="Times New Roman" w:hAnsi="Times New Roman" w:cs="Times New Roman"/>
                <w:sz w:val="28"/>
              </w:rPr>
              <w:t>триозофосфатов</w:t>
            </w:r>
            <w:r w:rsidRPr="00FA59D3">
              <w:rPr>
                <w:rFonts w:ascii="Times New Roman" w:hAnsi="Times New Roman" w:cs="Times New Roman"/>
                <w:sz w:val="28"/>
              </w:rPr>
              <w:t xml:space="preserve"> (ТФ). Часть ТФ идет на регенерацию РиБФ, часть превращается в глюкозу.</w:t>
            </w:r>
          </w:p>
        </w:tc>
      </w:tr>
      <w:tr w:rsidR="00224765" w:rsidRPr="002C6532" w:rsidTr="00227C89">
        <w:trPr>
          <w:trHeight w:val="3654"/>
        </w:trPr>
        <w:tc>
          <w:tcPr>
            <w:tcW w:w="3418" w:type="dxa"/>
            <w:gridSpan w:val="3"/>
          </w:tcPr>
          <w:p w:rsidR="00224765" w:rsidRDefault="00224765" w:rsidP="00DF036F">
            <w:r>
              <w:rPr>
                <w:noProof/>
                <w:lang w:eastAsia="ru-RU"/>
              </w:rPr>
              <w:drawing>
                <wp:inline distT="0" distB="0" distL="0" distR="0">
                  <wp:extent cx="2095500" cy="2266950"/>
                  <wp:effectExtent l="0" t="0" r="0" b="0"/>
                  <wp:docPr id="159" name="Рисунок 159" descr="&amp;Fcy;&amp;ocy;&amp;tcy;&amp;ocy;&amp;dcy;&amp;ycy;&amp;khcy;&amp;a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Fcy;&amp;ocy;&amp;tcy;&amp;ocy;&amp;dcy;&amp;ycy;&amp;khcy;&amp;acy;&amp;ncy;&amp;icy;&amp;iecy;"/>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95500" cy="2266950"/>
                          </a:xfrm>
                          <a:prstGeom prst="rect">
                            <a:avLst/>
                          </a:prstGeom>
                          <a:noFill/>
                          <a:ln>
                            <a:noFill/>
                          </a:ln>
                        </pic:spPr>
                      </pic:pic>
                    </a:graphicData>
                  </a:graphic>
                </wp:inline>
              </w:drawing>
            </w:r>
          </w:p>
        </w:tc>
        <w:tc>
          <w:tcPr>
            <w:tcW w:w="6080" w:type="dxa"/>
            <w:gridSpan w:val="5"/>
          </w:tcPr>
          <w:p w:rsidR="00224765" w:rsidRPr="00224765" w:rsidRDefault="00224765" w:rsidP="00DF036F">
            <w:pPr>
              <w:jc w:val="both"/>
              <w:outlineLvl w:val="1"/>
              <w:rPr>
                <w:rFonts w:ascii="Times New Roman" w:eastAsia="Times New Roman" w:hAnsi="Times New Roman" w:cs="Times New Roman"/>
                <w:b/>
                <w:bCs/>
                <w:sz w:val="28"/>
                <w:szCs w:val="28"/>
                <w:lang w:eastAsia="ru-RU"/>
              </w:rPr>
            </w:pPr>
            <w:r w:rsidRPr="00224765">
              <w:rPr>
                <w:rFonts w:ascii="Times New Roman" w:eastAsia="Times New Roman" w:hAnsi="Times New Roman" w:cs="Times New Roman"/>
                <w:b/>
                <w:bCs/>
                <w:sz w:val="28"/>
                <w:szCs w:val="28"/>
                <w:lang w:eastAsia="ru-RU"/>
              </w:rPr>
              <w:t>Фотодыхание</w:t>
            </w:r>
          </w:p>
          <w:p w:rsidR="00224765" w:rsidRPr="00224765" w:rsidRDefault="00224765" w:rsidP="00DF036F">
            <w:pPr>
              <w:pStyle w:val="af1"/>
              <w:spacing w:before="0" w:beforeAutospacing="0" w:after="0" w:afterAutospacing="0"/>
              <w:jc w:val="both"/>
              <w:rPr>
                <w:sz w:val="28"/>
                <w:szCs w:val="28"/>
              </w:rPr>
            </w:pPr>
            <w:r w:rsidRPr="00224765">
              <w:rPr>
                <w:sz w:val="28"/>
                <w:szCs w:val="28"/>
              </w:rPr>
              <w:t>Это светозависимое поглощение кислорода и выделение углекислого газа. Еще в начале прошлого века было установлено, что кислород подавляет фотосинтез. Как оказалось, для РиБФ-карбоксилазы субстратом может быть не только углекислый газ, но и кислород:</w:t>
            </w:r>
          </w:p>
          <w:p w:rsidR="00224765" w:rsidRPr="00224765" w:rsidRDefault="00224765" w:rsidP="00DF036F">
            <w:pPr>
              <w:pStyle w:val="af1"/>
              <w:spacing w:before="0" w:beforeAutospacing="0" w:after="0" w:afterAutospacing="0"/>
              <w:jc w:val="center"/>
              <w:rPr>
                <w:sz w:val="28"/>
                <w:szCs w:val="28"/>
              </w:rPr>
            </w:pPr>
            <w:r w:rsidRPr="00224765">
              <w:rPr>
                <w:sz w:val="28"/>
                <w:szCs w:val="28"/>
              </w:rPr>
              <w:t>О</w:t>
            </w:r>
            <w:r w:rsidRPr="00224765">
              <w:rPr>
                <w:sz w:val="28"/>
                <w:szCs w:val="28"/>
                <w:vertAlign w:val="subscript"/>
              </w:rPr>
              <w:t>2</w:t>
            </w:r>
            <w:r w:rsidRPr="00224765">
              <w:rPr>
                <w:sz w:val="28"/>
                <w:szCs w:val="28"/>
              </w:rPr>
              <w:t xml:space="preserve"> + РиБФ → фосфогликолат (2С) + ФГК (3С).</w:t>
            </w:r>
          </w:p>
          <w:p w:rsidR="00224765" w:rsidRDefault="00224765" w:rsidP="00DF036F">
            <w:pPr>
              <w:pStyle w:val="af1"/>
              <w:spacing w:before="0" w:beforeAutospacing="0" w:after="0" w:afterAutospacing="0"/>
              <w:jc w:val="both"/>
              <w:rPr>
                <w:sz w:val="28"/>
                <w:szCs w:val="28"/>
              </w:rPr>
            </w:pPr>
            <w:r w:rsidRPr="00224765">
              <w:rPr>
                <w:sz w:val="28"/>
                <w:szCs w:val="28"/>
              </w:rPr>
              <w:t xml:space="preserve">Фермент при этом называется </w:t>
            </w:r>
            <w:r w:rsidRPr="00224765">
              <w:rPr>
                <w:b/>
                <w:sz w:val="28"/>
                <w:szCs w:val="28"/>
              </w:rPr>
              <w:t>РиБФ-оксигеназой.</w:t>
            </w:r>
          </w:p>
          <w:p w:rsidR="00224765" w:rsidRDefault="00224765" w:rsidP="00DF036F">
            <w:pPr>
              <w:pStyle w:val="af1"/>
              <w:spacing w:before="0" w:beforeAutospacing="0" w:after="0" w:afterAutospacing="0"/>
              <w:jc w:val="both"/>
              <w:rPr>
                <w:rFonts w:eastAsia="Calibri"/>
              </w:rPr>
            </w:pPr>
          </w:p>
        </w:tc>
      </w:tr>
      <w:tr w:rsidR="00224765" w:rsidRPr="002C6532" w:rsidTr="00B40951">
        <w:trPr>
          <w:trHeight w:val="1380"/>
        </w:trPr>
        <w:tc>
          <w:tcPr>
            <w:tcW w:w="9498" w:type="dxa"/>
            <w:gridSpan w:val="8"/>
          </w:tcPr>
          <w:p w:rsidR="00224765" w:rsidRPr="00224765" w:rsidRDefault="00224765" w:rsidP="00DF036F">
            <w:pPr>
              <w:pStyle w:val="af1"/>
              <w:spacing w:before="0" w:beforeAutospacing="0" w:after="0" w:afterAutospacing="0"/>
              <w:jc w:val="both"/>
              <w:rPr>
                <w:sz w:val="28"/>
                <w:szCs w:val="28"/>
              </w:rPr>
            </w:pPr>
            <w:r w:rsidRPr="00224765">
              <w:rPr>
                <w:sz w:val="28"/>
                <w:szCs w:val="28"/>
              </w:rPr>
              <w:t>Кислород является конкурентным ингибитором фиксации углекислого газа. Фосфатная группа отщепляется, и фосфогликолат становится гликолатом, который растение должно утилизировать. Он поступает в пероксисомы, где окисляется до глицина. Глицин поступает в митохондрии, где окисляется до серина, при этом происходит потеря уже фиксированного углерода в виде СО</w:t>
            </w:r>
            <w:r w:rsidRPr="00224765">
              <w:rPr>
                <w:sz w:val="28"/>
                <w:szCs w:val="28"/>
                <w:vertAlign w:val="subscript"/>
              </w:rPr>
              <w:t>2</w:t>
            </w:r>
            <w:r w:rsidRPr="00224765">
              <w:rPr>
                <w:sz w:val="28"/>
                <w:szCs w:val="28"/>
              </w:rPr>
              <w:t>. В итоге две молекулы гликолата (2С + 2С) превращаются в одну ФГК (3С) и СО</w:t>
            </w:r>
            <w:r w:rsidRPr="00224765">
              <w:rPr>
                <w:sz w:val="28"/>
                <w:szCs w:val="28"/>
                <w:vertAlign w:val="subscript"/>
              </w:rPr>
              <w:t>2</w:t>
            </w:r>
            <w:r w:rsidRPr="00224765">
              <w:rPr>
                <w:sz w:val="28"/>
                <w:szCs w:val="28"/>
              </w:rPr>
              <w:t>. Фотодыхание приводит к понижению урожайности С</w:t>
            </w:r>
            <w:r w:rsidRPr="00224765">
              <w:rPr>
                <w:sz w:val="28"/>
                <w:szCs w:val="28"/>
                <w:vertAlign w:val="subscript"/>
              </w:rPr>
              <w:t>3</w:t>
            </w:r>
            <w:r w:rsidRPr="00224765">
              <w:rPr>
                <w:sz w:val="28"/>
                <w:szCs w:val="28"/>
              </w:rPr>
              <w:t>-растений на 30–40% (</w:t>
            </w:r>
            <w:r w:rsidRPr="00224765">
              <w:rPr>
                <w:rStyle w:val="af0"/>
                <w:sz w:val="28"/>
                <w:szCs w:val="28"/>
              </w:rPr>
              <w:t>С</w:t>
            </w:r>
            <w:r w:rsidRPr="00224765">
              <w:rPr>
                <w:rStyle w:val="af0"/>
                <w:sz w:val="28"/>
                <w:szCs w:val="28"/>
                <w:vertAlign w:val="subscript"/>
              </w:rPr>
              <w:t>3</w:t>
            </w:r>
            <w:r w:rsidRPr="00224765">
              <w:rPr>
                <w:rStyle w:val="af0"/>
                <w:sz w:val="28"/>
                <w:szCs w:val="28"/>
              </w:rPr>
              <w:t>-растения</w:t>
            </w:r>
            <w:r w:rsidRPr="00224765">
              <w:rPr>
                <w:sz w:val="28"/>
                <w:szCs w:val="28"/>
              </w:rPr>
              <w:t xml:space="preserve"> — растения, для которых характерен С</w:t>
            </w:r>
            <w:r w:rsidRPr="00224765">
              <w:rPr>
                <w:sz w:val="28"/>
                <w:szCs w:val="28"/>
                <w:vertAlign w:val="subscript"/>
              </w:rPr>
              <w:t>3</w:t>
            </w:r>
            <w:r w:rsidRPr="00224765">
              <w:rPr>
                <w:sz w:val="28"/>
                <w:szCs w:val="28"/>
              </w:rPr>
              <w:t>-фотосинтез).</w:t>
            </w:r>
          </w:p>
        </w:tc>
      </w:tr>
      <w:tr w:rsidR="00224765" w:rsidRPr="002C6532" w:rsidTr="00B40951">
        <w:trPr>
          <w:trHeight w:val="1380"/>
        </w:trPr>
        <w:tc>
          <w:tcPr>
            <w:tcW w:w="9498" w:type="dxa"/>
            <w:gridSpan w:val="8"/>
          </w:tcPr>
          <w:p w:rsidR="00224765" w:rsidRPr="00224765" w:rsidRDefault="00224765" w:rsidP="00DF036F">
            <w:pPr>
              <w:ind w:firstLine="567"/>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b/>
                <w:sz w:val="28"/>
                <w:szCs w:val="28"/>
                <w:lang w:eastAsia="ru-RU"/>
              </w:rPr>
              <w:t>С</w:t>
            </w:r>
            <w:r w:rsidRPr="00224765">
              <w:rPr>
                <w:rFonts w:ascii="Times New Roman" w:eastAsia="Times New Roman" w:hAnsi="Times New Roman" w:cs="Times New Roman"/>
                <w:b/>
                <w:sz w:val="28"/>
                <w:szCs w:val="28"/>
                <w:vertAlign w:val="subscript"/>
                <w:lang w:eastAsia="ru-RU"/>
              </w:rPr>
              <w:t>4</w:t>
            </w:r>
            <w:r w:rsidRPr="00224765">
              <w:rPr>
                <w:rFonts w:ascii="Times New Roman" w:eastAsia="Times New Roman" w:hAnsi="Times New Roman" w:cs="Times New Roman"/>
                <w:b/>
                <w:sz w:val="28"/>
                <w:szCs w:val="28"/>
                <w:lang w:eastAsia="ru-RU"/>
              </w:rPr>
              <w:t>-фотосинтез</w:t>
            </w:r>
            <w:r w:rsidRPr="00224765">
              <w:rPr>
                <w:rFonts w:ascii="Times New Roman" w:eastAsia="Times New Roman" w:hAnsi="Times New Roman" w:cs="Times New Roman"/>
                <w:sz w:val="28"/>
                <w:szCs w:val="28"/>
                <w:lang w:eastAsia="ru-RU"/>
              </w:rPr>
              <w:t xml:space="preserve"> — фотосинтез, при котором первым продуктом являются четырехуглеродные (С</w:t>
            </w:r>
            <w:r w:rsidRPr="00224765">
              <w:rPr>
                <w:rFonts w:ascii="Times New Roman" w:eastAsia="Times New Roman" w:hAnsi="Times New Roman" w:cs="Times New Roman"/>
                <w:sz w:val="28"/>
                <w:szCs w:val="28"/>
                <w:vertAlign w:val="subscript"/>
                <w:lang w:eastAsia="ru-RU"/>
              </w:rPr>
              <w:t>4</w:t>
            </w:r>
            <w:r w:rsidRPr="00224765">
              <w:rPr>
                <w:rFonts w:ascii="Times New Roman" w:eastAsia="Times New Roman" w:hAnsi="Times New Roman" w:cs="Times New Roman"/>
                <w:sz w:val="28"/>
                <w:szCs w:val="28"/>
                <w:lang w:eastAsia="ru-RU"/>
              </w:rPr>
              <w:t xml:space="preserve">) соединения. В 1965 году было установлено, что у некоторых растений (сахарный тростник, кукуруза, сорго, просо) первыми продуктами фотосинтеза являются четырехуглеродные кислоты. Такие растения назвали </w:t>
            </w:r>
            <w:r w:rsidRPr="00224765">
              <w:rPr>
                <w:rFonts w:ascii="Times New Roman" w:eastAsia="Times New Roman" w:hAnsi="Times New Roman" w:cs="Times New Roman"/>
                <w:b/>
                <w:bCs/>
                <w:sz w:val="28"/>
                <w:szCs w:val="28"/>
                <w:lang w:eastAsia="ru-RU"/>
              </w:rPr>
              <w:t>С</w:t>
            </w:r>
            <w:r w:rsidRPr="00224765">
              <w:rPr>
                <w:rFonts w:ascii="Times New Roman" w:eastAsia="Times New Roman" w:hAnsi="Times New Roman" w:cs="Times New Roman"/>
                <w:b/>
                <w:bCs/>
                <w:sz w:val="28"/>
                <w:szCs w:val="28"/>
                <w:vertAlign w:val="subscript"/>
                <w:lang w:eastAsia="ru-RU"/>
              </w:rPr>
              <w:t>4</w:t>
            </w:r>
            <w:r w:rsidRPr="00224765">
              <w:rPr>
                <w:rFonts w:ascii="Times New Roman" w:eastAsia="Times New Roman" w:hAnsi="Times New Roman" w:cs="Times New Roman"/>
                <w:b/>
                <w:bCs/>
                <w:sz w:val="28"/>
                <w:szCs w:val="28"/>
                <w:lang w:eastAsia="ru-RU"/>
              </w:rPr>
              <w:t>-растениями</w:t>
            </w:r>
            <w:r w:rsidRPr="00224765">
              <w:rPr>
                <w:rFonts w:ascii="Times New Roman" w:eastAsia="Times New Roman" w:hAnsi="Times New Roman" w:cs="Times New Roman"/>
                <w:sz w:val="28"/>
                <w:szCs w:val="28"/>
                <w:lang w:eastAsia="ru-RU"/>
              </w:rPr>
              <w:t>. В 1966 году австралийские ученые Хэтч и Слэк показали, что у С</w:t>
            </w:r>
            <w:r w:rsidRPr="00224765">
              <w:rPr>
                <w:rFonts w:ascii="Times New Roman" w:eastAsia="Times New Roman" w:hAnsi="Times New Roman" w:cs="Times New Roman"/>
                <w:sz w:val="28"/>
                <w:szCs w:val="28"/>
                <w:vertAlign w:val="subscript"/>
                <w:lang w:eastAsia="ru-RU"/>
              </w:rPr>
              <w:t>4</w:t>
            </w:r>
            <w:r w:rsidRPr="00224765">
              <w:rPr>
                <w:rFonts w:ascii="Times New Roman" w:eastAsia="Times New Roman" w:hAnsi="Times New Roman" w:cs="Times New Roman"/>
                <w:sz w:val="28"/>
                <w:szCs w:val="28"/>
                <w:lang w:eastAsia="ru-RU"/>
              </w:rPr>
              <w:t xml:space="preserve">-растений практически отсутствует </w:t>
            </w:r>
            <w:r w:rsidR="00714412" w:rsidRPr="00224765">
              <w:rPr>
                <w:rFonts w:ascii="Times New Roman" w:eastAsia="Times New Roman" w:hAnsi="Times New Roman" w:cs="Times New Roman"/>
                <w:sz w:val="28"/>
                <w:szCs w:val="28"/>
                <w:lang w:eastAsia="ru-RU"/>
              </w:rPr>
              <w:t>фотодыхание,</w:t>
            </w:r>
            <w:r w:rsidRPr="00224765">
              <w:rPr>
                <w:rFonts w:ascii="Times New Roman" w:eastAsia="Times New Roman" w:hAnsi="Times New Roman" w:cs="Times New Roman"/>
                <w:sz w:val="28"/>
                <w:szCs w:val="28"/>
                <w:lang w:eastAsia="ru-RU"/>
              </w:rPr>
              <w:t xml:space="preserve"> и они гораздо эффективнее поглощают углекислый газ. Путь превращений углерода в С</w:t>
            </w:r>
            <w:r w:rsidRPr="00224765">
              <w:rPr>
                <w:rFonts w:ascii="Times New Roman" w:eastAsia="Times New Roman" w:hAnsi="Times New Roman" w:cs="Times New Roman"/>
                <w:sz w:val="28"/>
                <w:szCs w:val="28"/>
                <w:vertAlign w:val="subscript"/>
                <w:lang w:eastAsia="ru-RU"/>
              </w:rPr>
              <w:t>4</w:t>
            </w:r>
            <w:r w:rsidRPr="00224765">
              <w:rPr>
                <w:rFonts w:ascii="Times New Roman" w:eastAsia="Times New Roman" w:hAnsi="Times New Roman" w:cs="Times New Roman"/>
                <w:sz w:val="28"/>
                <w:szCs w:val="28"/>
                <w:lang w:eastAsia="ru-RU"/>
              </w:rPr>
              <w:t xml:space="preserve">-растениях стали называть </w:t>
            </w:r>
            <w:r w:rsidRPr="00224765">
              <w:rPr>
                <w:rFonts w:ascii="Times New Roman" w:eastAsia="Times New Roman" w:hAnsi="Times New Roman" w:cs="Times New Roman"/>
                <w:b/>
                <w:bCs/>
                <w:sz w:val="28"/>
                <w:szCs w:val="28"/>
                <w:lang w:eastAsia="ru-RU"/>
              </w:rPr>
              <w:t>путем Хэтча-Слэка</w:t>
            </w:r>
            <w:r w:rsidRPr="00224765">
              <w:rPr>
                <w:rFonts w:ascii="Times New Roman" w:eastAsia="Times New Roman" w:hAnsi="Times New Roman" w:cs="Times New Roman"/>
                <w:sz w:val="28"/>
                <w:szCs w:val="28"/>
                <w:lang w:eastAsia="ru-RU"/>
              </w:rPr>
              <w:t>.</w:t>
            </w:r>
          </w:p>
          <w:p w:rsidR="00224765" w:rsidRPr="00224765" w:rsidRDefault="00224765" w:rsidP="00DF036F">
            <w:pPr>
              <w:ind w:firstLine="567"/>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sz w:val="28"/>
                <w:szCs w:val="28"/>
                <w:lang w:eastAsia="ru-RU"/>
              </w:rPr>
              <w:t>Для С</w:t>
            </w:r>
            <w:r w:rsidRPr="00224765">
              <w:rPr>
                <w:rFonts w:ascii="Times New Roman" w:eastAsia="Times New Roman" w:hAnsi="Times New Roman" w:cs="Times New Roman"/>
                <w:sz w:val="28"/>
                <w:szCs w:val="28"/>
                <w:vertAlign w:val="subscript"/>
                <w:lang w:eastAsia="ru-RU"/>
              </w:rPr>
              <w:t>4</w:t>
            </w:r>
            <w:r w:rsidRPr="00224765">
              <w:rPr>
                <w:rFonts w:ascii="Times New Roman" w:eastAsia="Times New Roman" w:hAnsi="Times New Roman" w:cs="Times New Roman"/>
                <w:sz w:val="28"/>
                <w:szCs w:val="28"/>
                <w:lang w:eastAsia="ru-RU"/>
              </w:rPr>
              <w:t xml:space="preserve">-растений характерно особое анатомическое строение листа. Все проводящие пучки окружены двойным слоем клеток: наружный — клетки мезофилла, внутренний — клетки обкладки. Углекислый газ фиксируется в цитоплазме клеток мезофилла, акцептор — </w:t>
            </w:r>
            <w:r w:rsidRPr="00224765">
              <w:rPr>
                <w:rFonts w:ascii="Times New Roman" w:eastAsia="Times New Roman" w:hAnsi="Times New Roman" w:cs="Times New Roman"/>
                <w:b/>
                <w:bCs/>
                <w:sz w:val="28"/>
                <w:szCs w:val="28"/>
                <w:lang w:eastAsia="ru-RU"/>
              </w:rPr>
              <w:t>фосфоенолпируват</w:t>
            </w:r>
            <w:r w:rsidRPr="00224765">
              <w:rPr>
                <w:rFonts w:ascii="Times New Roman" w:eastAsia="Times New Roman" w:hAnsi="Times New Roman" w:cs="Times New Roman"/>
                <w:sz w:val="28"/>
                <w:szCs w:val="28"/>
                <w:lang w:eastAsia="ru-RU"/>
              </w:rPr>
              <w:t xml:space="preserve"> (ФЕП, 3С), в </w:t>
            </w:r>
            <w:r w:rsidRPr="00224765">
              <w:rPr>
                <w:rFonts w:ascii="Times New Roman" w:eastAsia="Times New Roman" w:hAnsi="Times New Roman" w:cs="Times New Roman"/>
                <w:sz w:val="28"/>
                <w:szCs w:val="28"/>
                <w:lang w:eastAsia="ru-RU"/>
              </w:rPr>
              <w:lastRenderedPageBreak/>
              <w:t xml:space="preserve">результате карбоксилирования ФЕП образуется оксалоацетат (4С). Процесс катализируется </w:t>
            </w:r>
            <w:r w:rsidRPr="00224765">
              <w:rPr>
                <w:rFonts w:ascii="Times New Roman" w:eastAsia="Times New Roman" w:hAnsi="Times New Roman" w:cs="Times New Roman"/>
                <w:b/>
                <w:bCs/>
                <w:sz w:val="28"/>
                <w:szCs w:val="28"/>
                <w:lang w:eastAsia="ru-RU"/>
              </w:rPr>
              <w:t>ФЕП-карбоксилазой</w:t>
            </w:r>
            <w:r w:rsidRPr="00224765">
              <w:rPr>
                <w:rFonts w:ascii="Times New Roman" w:eastAsia="Times New Roman" w:hAnsi="Times New Roman" w:cs="Times New Roman"/>
                <w:sz w:val="28"/>
                <w:szCs w:val="28"/>
                <w:lang w:eastAsia="ru-RU"/>
              </w:rPr>
              <w:t>. В отличие от РиБФ-карбоксилазы ФЕП-карбоксилаза обладает большим сродством к СО</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 xml:space="preserve"> и, самое главное, не взаимодействует с О</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 В хлоропластах мезофилла много гран, где активно идут реакции световой фазы. В хлоропластах клеток обкладки идут реакции темновой фазы.</w:t>
            </w:r>
          </w:p>
          <w:p w:rsidR="00224765" w:rsidRPr="00224765" w:rsidRDefault="00224765" w:rsidP="00DF036F">
            <w:pPr>
              <w:ind w:firstLine="567"/>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sz w:val="28"/>
                <w:szCs w:val="28"/>
                <w:lang w:eastAsia="ru-RU"/>
              </w:rPr>
              <w:t>Оксалоацетат (4С) превращается в малат, который через плазмодесмы транспортируется в клетки обкладки. Здесь он декарбоксилируется и дегидрируется с образованием пирувата, СО</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 xml:space="preserve"> и НАДФ·Н</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w:t>
            </w:r>
          </w:p>
          <w:p w:rsidR="00224765" w:rsidRPr="00224765" w:rsidRDefault="00224765" w:rsidP="00DF036F">
            <w:pPr>
              <w:jc w:val="both"/>
              <w:rPr>
                <w:rFonts w:ascii="Times New Roman" w:eastAsia="Times New Roman" w:hAnsi="Times New Roman" w:cs="Times New Roman"/>
                <w:sz w:val="24"/>
                <w:szCs w:val="24"/>
                <w:lang w:eastAsia="ru-RU"/>
              </w:rPr>
            </w:pPr>
            <w:r w:rsidRPr="00224765">
              <w:rPr>
                <w:rFonts w:ascii="Times New Roman" w:eastAsia="Times New Roman" w:hAnsi="Times New Roman" w:cs="Times New Roman"/>
                <w:sz w:val="28"/>
                <w:szCs w:val="28"/>
                <w:lang w:eastAsia="ru-RU"/>
              </w:rPr>
              <w:t>Пируват возвращается в клетки мезофилла и регенерирует за счет энергии АТФ в ФЕП. СО</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 xml:space="preserve"> вновь фиксируется РиБФ-карбоксилазой с образованием ФГК. Регенерация ФЕП требует энергии АТФ, поэтому нужно почти вдвое больше энергии, чем при С</w:t>
            </w:r>
            <w:r w:rsidRPr="00224765">
              <w:rPr>
                <w:rFonts w:ascii="Times New Roman" w:eastAsia="Times New Roman" w:hAnsi="Times New Roman" w:cs="Times New Roman"/>
                <w:sz w:val="28"/>
                <w:szCs w:val="28"/>
                <w:vertAlign w:val="subscript"/>
                <w:lang w:eastAsia="ru-RU"/>
              </w:rPr>
              <w:t>3</w:t>
            </w:r>
            <w:r w:rsidRPr="00224765">
              <w:rPr>
                <w:rFonts w:ascii="Times New Roman" w:eastAsia="Times New Roman" w:hAnsi="Times New Roman" w:cs="Times New Roman"/>
                <w:sz w:val="28"/>
                <w:szCs w:val="28"/>
                <w:lang w:eastAsia="ru-RU"/>
              </w:rPr>
              <w:t>-фотосинтезе.</w:t>
            </w:r>
          </w:p>
        </w:tc>
      </w:tr>
      <w:tr w:rsidR="00224765" w:rsidRPr="002C6532" w:rsidTr="00227C89">
        <w:trPr>
          <w:trHeight w:val="1380"/>
        </w:trPr>
        <w:tc>
          <w:tcPr>
            <w:tcW w:w="5244" w:type="dxa"/>
            <w:gridSpan w:val="6"/>
          </w:tcPr>
          <w:p w:rsidR="00224765" w:rsidRDefault="00224765" w:rsidP="00DF036F">
            <w:r>
              <w:rPr>
                <w:noProof/>
                <w:lang w:eastAsia="ru-RU"/>
              </w:rPr>
              <w:lastRenderedPageBreak/>
              <w:drawing>
                <wp:inline distT="0" distB="0" distL="0" distR="0">
                  <wp:extent cx="3181350" cy="2133600"/>
                  <wp:effectExtent l="0" t="0" r="0" b="0"/>
                  <wp:docPr id="160" name="Рисунок 160" descr="&amp;Scy;4-&amp;fcy;&amp;ocy;&amp;tcy;&amp;ocy;&amp;scy;&amp;icy;&amp;ncy;&amp;tcy;&amp;iecy;&amp;z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cy;4-&amp;fcy;&amp;ocy;&amp;tcy;&amp;ocy;&amp;scy;&amp;icy;&amp;ncy;&amp;tcy;&amp;iecy;&amp;zcy;"/>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81350" cy="2133600"/>
                          </a:xfrm>
                          <a:prstGeom prst="rect">
                            <a:avLst/>
                          </a:prstGeom>
                          <a:noFill/>
                          <a:ln>
                            <a:noFill/>
                          </a:ln>
                        </pic:spPr>
                      </pic:pic>
                    </a:graphicData>
                  </a:graphic>
                </wp:inline>
              </w:drawing>
            </w:r>
          </w:p>
          <w:p w:rsidR="00224765" w:rsidRPr="00224765" w:rsidRDefault="00224765" w:rsidP="00DF036F">
            <w:pPr>
              <w:jc w:val="both"/>
              <w:rPr>
                <w:rFonts w:ascii="Times New Roman" w:hAnsi="Times New Roman" w:cs="Times New Roman"/>
                <w:sz w:val="24"/>
              </w:rPr>
            </w:pPr>
            <w:r w:rsidRPr="00224765">
              <w:rPr>
                <w:rStyle w:val="af0"/>
                <w:rFonts w:ascii="Times New Roman" w:hAnsi="Times New Roman" w:cs="Times New Roman"/>
                <w:sz w:val="24"/>
              </w:rPr>
              <w:t>С</w:t>
            </w:r>
            <w:r w:rsidRPr="00224765">
              <w:rPr>
                <w:rStyle w:val="af0"/>
                <w:rFonts w:ascii="Times New Roman" w:hAnsi="Times New Roman" w:cs="Times New Roman"/>
                <w:sz w:val="24"/>
                <w:vertAlign w:val="subscript"/>
              </w:rPr>
              <w:t>4</w:t>
            </w:r>
            <w:r w:rsidRPr="00224765">
              <w:rPr>
                <w:rStyle w:val="af0"/>
                <w:rFonts w:ascii="Times New Roman" w:hAnsi="Times New Roman" w:cs="Times New Roman"/>
                <w:sz w:val="24"/>
              </w:rPr>
              <w:t>-фотосинтез:</w:t>
            </w:r>
            <w:r w:rsidRPr="00224765">
              <w:rPr>
                <w:rFonts w:ascii="Times New Roman" w:hAnsi="Times New Roman" w:cs="Times New Roman"/>
                <w:sz w:val="24"/>
              </w:rPr>
              <w:br/>
              <w:t>1 — клетка мезофилла; 2 — клетка обкладки проводящего пучка.</w:t>
            </w:r>
          </w:p>
          <w:p w:rsidR="00224765" w:rsidRDefault="00224765" w:rsidP="00DF036F"/>
        </w:tc>
        <w:tc>
          <w:tcPr>
            <w:tcW w:w="4254" w:type="dxa"/>
            <w:gridSpan w:val="2"/>
          </w:tcPr>
          <w:p w:rsidR="00224765" w:rsidRDefault="00224765" w:rsidP="00DF036F">
            <w:r>
              <w:rPr>
                <w:noProof/>
                <w:lang w:eastAsia="ru-RU"/>
              </w:rPr>
              <w:drawing>
                <wp:inline distT="0" distB="0" distL="0" distR="0">
                  <wp:extent cx="2480549" cy="1323975"/>
                  <wp:effectExtent l="0" t="0" r="0" b="0"/>
                  <wp:docPr id="161" name="Рисунок 161" descr="&amp;Scy;&amp;tcy;&amp;rcy;&amp;ocy;&amp;iecy;&amp;ncy;&amp;icy;&amp;iecy; &amp;Scy;4-&amp;rcy;&amp;acy;&amp;scy;&amp;tcy;&amp;iecy;&amp;ncy;&amp;i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Scy;&amp;tcy;&amp;rcy;&amp;ocy;&amp;iecy;&amp;ncy;&amp;icy;&amp;iecy; &amp;Scy;4-&amp;rcy;&amp;acy;&amp;scy;&amp;tcy;&amp;iecy;&amp;ncy;&amp;icy;&amp;jcy;"/>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84723" cy="1326203"/>
                          </a:xfrm>
                          <a:prstGeom prst="rect">
                            <a:avLst/>
                          </a:prstGeom>
                          <a:noFill/>
                          <a:ln>
                            <a:noFill/>
                          </a:ln>
                        </pic:spPr>
                      </pic:pic>
                    </a:graphicData>
                  </a:graphic>
                </wp:inline>
              </w:drawing>
            </w:r>
          </w:p>
          <w:p w:rsidR="00224765" w:rsidRPr="00224765" w:rsidRDefault="00224765" w:rsidP="00DF036F">
            <w:pPr>
              <w:jc w:val="both"/>
              <w:rPr>
                <w:rFonts w:ascii="Times New Roman" w:hAnsi="Times New Roman" w:cs="Times New Roman"/>
              </w:rPr>
            </w:pPr>
            <w:r w:rsidRPr="00224765">
              <w:rPr>
                <w:rStyle w:val="af0"/>
                <w:rFonts w:ascii="Times New Roman" w:hAnsi="Times New Roman" w:cs="Times New Roman"/>
                <w:sz w:val="24"/>
              </w:rPr>
              <w:t>Строение С</w:t>
            </w:r>
            <w:r w:rsidRPr="00224765">
              <w:rPr>
                <w:rStyle w:val="af0"/>
                <w:rFonts w:ascii="Times New Roman" w:hAnsi="Times New Roman" w:cs="Times New Roman"/>
                <w:sz w:val="24"/>
                <w:vertAlign w:val="subscript"/>
              </w:rPr>
              <w:t>4</w:t>
            </w:r>
            <w:r w:rsidRPr="00224765">
              <w:rPr>
                <w:rStyle w:val="af0"/>
                <w:rFonts w:ascii="Times New Roman" w:hAnsi="Times New Roman" w:cs="Times New Roman"/>
                <w:sz w:val="24"/>
              </w:rPr>
              <w:t>-растений:</w:t>
            </w:r>
            <w:r w:rsidRPr="00224765">
              <w:rPr>
                <w:rFonts w:ascii="Times New Roman" w:hAnsi="Times New Roman" w:cs="Times New Roman"/>
                <w:sz w:val="24"/>
              </w:rPr>
              <w:br/>
              <w:t>1 — наружный слой — клетки мезофилла; 2 — внут</w:t>
            </w:r>
            <w:r w:rsidRPr="00224765">
              <w:rPr>
                <w:rFonts w:ascii="Times New Roman" w:hAnsi="Times New Roman" w:cs="Times New Roman"/>
                <w:sz w:val="24"/>
              </w:rPr>
              <w:softHyphen/>
              <w:t>ренний слой — клетки обкладки; 3 — «Кранц-анатомия»; 4, 5 — хлоро</w:t>
            </w:r>
            <w:r w:rsidRPr="00224765">
              <w:rPr>
                <w:rFonts w:ascii="Times New Roman" w:hAnsi="Times New Roman" w:cs="Times New Roman"/>
                <w:sz w:val="24"/>
              </w:rPr>
              <w:softHyphen/>
              <w:t>пласты; 4 — много</w:t>
            </w:r>
            <w:r w:rsidRPr="00224765">
              <w:rPr>
                <w:rFonts w:ascii="Times New Roman" w:hAnsi="Times New Roman" w:cs="Times New Roman"/>
                <w:sz w:val="24"/>
              </w:rPr>
              <w:softHyphen/>
              <w:t>числен</w:t>
            </w:r>
            <w:r w:rsidRPr="00224765">
              <w:rPr>
                <w:rFonts w:ascii="Times New Roman" w:hAnsi="Times New Roman" w:cs="Times New Roman"/>
                <w:sz w:val="24"/>
              </w:rPr>
              <w:softHyphen/>
              <w:t>ные граны, крахмала мало; 5 — немного</w:t>
            </w:r>
            <w:r w:rsidRPr="00224765">
              <w:rPr>
                <w:rFonts w:ascii="Times New Roman" w:hAnsi="Times New Roman" w:cs="Times New Roman"/>
                <w:sz w:val="24"/>
              </w:rPr>
              <w:softHyphen/>
              <w:t>числен</w:t>
            </w:r>
            <w:r w:rsidRPr="00224765">
              <w:rPr>
                <w:rFonts w:ascii="Times New Roman" w:hAnsi="Times New Roman" w:cs="Times New Roman"/>
                <w:sz w:val="24"/>
              </w:rPr>
              <w:softHyphen/>
              <w:t>ные граны, крахмала много.</w:t>
            </w:r>
          </w:p>
        </w:tc>
      </w:tr>
      <w:tr w:rsidR="00224765" w:rsidRPr="002C6532" w:rsidTr="00B40951">
        <w:trPr>
          <w:trHeight w:val="982"/>
        </w:trPr>
        <w:tc>
          <w:tcPr>
            <w:tcW w:w="9498" w:type="dxa"/>
            <w:gridSpan w:val="8"/>
          </w:tcPr>
          <w:p w:rsidR="00224765" w:rsidRPr="00224765" w:rsidRDefault="00224765" w:rsidP="00DF036F">
            <w:pPr>
              <w:jc w:val="both"/>
              <w:outlineLvl w:val="1"/>
              <w:rPr>
                <w:rFonts w:ascii="Times New Roman" w:eastAsia="Times New Roman" w:hAnsi="Times New Roman" w:cs="Times New Roman"/>
                <w:b/>
                <w:bCs/>
                <w:sz w:val="28"/>
                <w:szCs w:val="28"/>
                <w:lang w:eastAsia="ru-RU"/>
              </w:rPr>
            </w:pPr>
            <w:r w:rsidRPr="00224765">
              <w:rPr>
                <w:rFonts w:ascii="Times New Roman" w:eastAsia="Times New Roman" w:hAnsi="Times New Roman" w:cs="Times New Roman"/>
                <w:b/>
                <w:bCs/>
                <w:sz w:val="28"/>
                <w:szCs w:val="28"/>
                <w:lang w:eastAsia="ru-RU"/>
              </w:rPr>
              <w:t>Значение фотосинтеза</w:t>
            </w:r>
          </w:p>
          <w:p w:rsidR="00224765" w:rsidRPr="00224765" w:rsidRDefault="00224765" w:rsidP="00DF036F">
            <w:pPr>
              <w:ind w:firstLine="567"/>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sz w:val="28"/>
                <w:szCs w:val="28"/>
                <w:lang w:eastAsia="ru-RU"/>
              </w:rPr>
              <w:t>Благодаря фотосинтезу, ежегодно из атмосферы поглощаются миллиарды тонн углекислого газа, выделяются миллиарды тонн кислорода; фотосинтез является основным источником образования органических веществ. Из кислорода образуется озоновый слой, защищающий живые организмы от коротковолновой ультрафиолетовой радиации.</w:t>
            </w:r>
          </w:p>
          <w:p w:rsidR="00224765" w:rsidRPr="00224765" w:rsidRDefault="00224765" w:rsidP="00DF036F">
            <w:pPr>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sz w:val="28"/>
                <w:szCs w:val="28"/>
                <w:lang w:eastAsia="ru-RU"/>
              </w:rPr>
              <w:t>При фотосинтезе зеленый лист использует лишь около 1% падающей на него солнечной энергии, продуктивность составляет около 1 г органического вещества на 1 м</w:t>
            </w:r>
            <w:r w:rsidRPr="00224765">
              <w:rPr>
                <w:rFonts w:ascii="Times New Roman" w:eastAsia="Times New Roman" w:hAnsi="Times New Roman" w:cs="Times New Roman"/>
                <w:sz w:val="28"/>
                <w:szCs w:val="28"/>
                <w:vertAlign w:val="superscript"/>
                <w:lang w:eastAsia="ru-RU"/>
              </w:rPr>
              <w:t>2</w:t>
            </w:r>
            <w:r w:rsidRPr="00224765">
              <w:rPr>
                <w:rFonts w:ascii="Times New Roman" w:eastAsia="Times New Roman" w:hAnsi="Times New Roman" w:cs="Times New Roman"/>
                <w:sz w:val="28"/>
                <w:szCs w:val="28"/>
                <w:lang w:eastAsia="ru-RU"/>
              </w:rPr>
              <w:t xml:space="preserve"> поверхности в час.</w:t>
            </w:r>
          </w:p>
          <w:p w:rsidR="00224765" w:rsidRPr="00224765" w:rsidRDefault="00224765" w:rsidP="00DF036F">
            <w:pPr>
              <w:jc w:val="both"/>
              <w:outlineLvl w:val="1"/>
              <w:rPr>
                <w:rFonts w:ascii="Times New Roman" w:eastAsia="Times New Roman" w:hAnsi="Times New Roman" w:cs="Times New Roman"/>
                <w:b/>
                <w:bCs/>
                <w:sz w:val="28"/>
                <w:szCs w:val="28"/>
                <w:lang w:eastAsia="ru-RU"/>
              </w:rPr>
            </w:pPr>
            <w:r w:rsidRPr="00224765">
              <w:rPr>
                <w:rFonts w:ascii="Times New Roman" w:eastAsia="Times New Roman" w:hAnsi="Times New Roman" w:cs="Times New Roman"/>
                <w:b/>
                <w:bCs/>
                <w:sz w:val="28"/>
                <w:szCs w:val="28"/>
                <w:lang w:eastAsia="ru-RU"/>
              </w:rPr>
              <w:t>Хемосинтез</w:t>
            </w:r>
          </w:p>
          <w:p w:rsidR="00224765" w:rsidRPr="00224765" w:rsidRDefault="00224765" w:rsidP="00DF036F">
            <w:pPr>
              <w:ind w:firstLine="567"/>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sz w:val="28"/>
                <w:szCs w:val="28"/>
                <w:lang w:eastAsia="ru-RU"/>
              </w:rPr>
              <w:t xml:space="preserve">Синтез органических соединений из углекислого газа и воды, осуществляемый не за счет энергии света, а за счет энергии окисления неорганических веществ, называется </w:t>
            </w:r>
            <w:r w:rsidRPr="00224765">
              <w:rPr>
                <w:rFonts w:ascii="Times New Roman" w:eastAsia="Times New Roman" w:hAnsi="Times New Roman" w:cs="Times New Roman"/>
                <w:b/>
                <w:bCs/>
                <w:sz w:val="28"/>
                <w:szCs w:val="28"/>
                <w:lang w:eastAsia="ru-RU"/>
              </w:rPr>
              <w:t>хемосинтезом</w:t>
            </w:r>
            <w:r w:rsidRPr="00224765">
              <w:rPr>
                <w:rFonts w:ascii="Times New Roman" w:eastAsia="Times New Roman" w:hAnsi="Times New Roman" w:cs="Times New Roman"/>
                <w:sz w:val="28"/>
                <w:szCs w:val="28"/>
                <w:lang w:eastAsia="ru-RU"/>
              </w:rPr>
              <w:t>. К хемосинтезирующим организмам относятся некоторые виды бактерий.</w:t>
            </w:r>
          </w:p>
          <w:p w:rsidR="00224765" w:rsidRPr="00224765" w:rsidRDefault="00224765" w:rsidP="00DF036F">
            <w:pPr>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b/>
                <w:bCs/>
                <w:sz w:val="28"/>
                <w:szCs w:val="28"/>
                <w:lang w:eastAsia="ru-RU"/>
              </w:rPr>
              <w:t>Нитрифицирующие бактерии</w:t>
            </w:r>
            <w:r w:rsidRPr="00224765">
              <w:rPr>
                <w:rFonts w:ascii="Times New Roman" w:eastAsia="Times New Roman" w:hAnsi="Times New Roman" w:cs="Times New Roman"/>
                <w:sz w:val="28"/>
                <w:szCs w:val="28"/>
                <w:lang w:eastAsia="ru-RU"/>
              </w:rPr>
              <w:t xml:space="preserve"> окисляют аммиак до азотистой, а затем до азотной кислоты (NH</w:t>
            </w:r>
            <w:r w:rsidRPr="00224765">
              <w:rPr>
                <w:rFonts w:ascii="Times New Roman" w:eastAsia="Times New Roman" w:hAnsi="Times New Roman" w:cs="Times New Roman"/>
                <w:sz w:val="28"/>
                <w:szCs w:val="28"/>
                <w:vertAlign w:val="subscript"/>
                <w:lang w:eastAsia="ru-RU"/>
              </w:rPr>
              <w:t>3</w:t>
            </w:r>
            <w:r w:rsidRPr="00224765">
              <w:rPr>
                <w:rFonts w:ascii="Times New Roman" w:eastAsia="Times New Roman" w:hAnsi="Times New Roman" w:cs="Times New Roman"/>
                <w:sz w:val="28"/>
                <w:szCs w:val="28"/>
                <w:lang w:eastAsia="ru-RU"/>
              </w:rPr>
              <w:t xml:space="preserve"> → HNO</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 xml:space="preserve"> → HNO</w:t>
            </w:r>
            <w:r w:rsidRPr="00224765">
              <w:rPr>
                <w:rFonts w:ascii="Times New Roman" w:eastAsia="Times New Roman" w:hAnsi="Times New Roman" w:cs="Times New Roman"/>
                <w:sz w:val="28"/>
                <w:szCs w:val="28"/>
                <w:vertAlign w:val="subscript"/>
                <w:lang w:eastAsia="ru-RU"/>
              </w:rPr>
              <w:t>3</w:t>
            </w:r>
            <w:r w:rsidRPr="00224765">
              <w:rPr>
                <w:rFonts w:ascii="Times New Roman" w:eastAsia="Times New Roman" w:hAnsi="Times New Roman" w:cs="Times New Roman"/>
                <w:sz w:val="28"/>
                <w:szCs w:val="28"/>
                <w:lang w:eastAsia="ru-RU"/>
              </w:rPr>
              <w:t>).</w:t>
            </w:r>
          </w:p>
          <w:p w:rsidR="00224765" w:rsidRPr="00224765" w:rsidRDefault="00224765" w:rsidP="00DF036F">
            <w:pPr>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b/>
                <w:bCs/>
                <w:sz w:val="28"/>
                <w:szCs w:val="28"/>
                <w:lang w:eastAsia="ru-RU"/>
              </w:rPr>
              <w:t>Железобактерии</w:t>
            </w:r>
            <w:r w:rsidRPr="00224765">
              <w:rPr>
                <w:rFonts w:ascii="Times New Roman" w:eastAsia="Times New Roman" w:hAnsi="Times New Roman" w:cs="Times New Roman"/>
                <w:sz w:val="28"/>
                <w:szCs w:val="28"/>
                <w:lang w:eastAsia="ru-RU"/>
              </w:rPr>
              <w:t xml:space="preserve"> превращают закисное железо в окисное (Fe</w:t>
            </w:r>
            <w:r w:rsidRPr="00224765">
              <w:rPr>
                <w:rFonts w:ascii="Times New Roman" w:eastAsia="Times New Roman" w:hAnsi="Times New Roman" w:cs="Times New Roman"/>
                <w:sz w:val="28"/>
                <w:szCs w:val="28"/>
                <w:vertAlign w:val="superscript"/>
                <w:lang w:eastAsia="ru-RU"/>
              </w:rPr>
              <w:t>2+</w:t>
            </w:r>
            <w:r w:rsidRPr="00224765">
              <w:rPr>
                <w:rFonts w:ascii="Times New Roman" w:eastAsia="Times New Roman" w:hAnsi="Times New Roman" w:cs="Times New Roman"/>
                <w:sz w:val="28"/>
                <w:szCs w:val="28"/>
                <w:lang w:eastAsia="ru-RU"/>
              </w:rPr>
              <w:t xml:space="preserve"> → Fe</w:t>
            </w:r>
            <w:r w:rsidRPr="00224765">
              <w:rPr>
                <w:rFonts w:ascii="Times New Roman" w:eastAsia="Times New Roman" w:hAnsi="Times New Roman" w:cs="Times New Roman"/>
                <w:sz w:val="28"/>
                <w:szCs w:val="28"/>
                <w:vertAlign w:val="superscript"/>
                <w:lang w:eastAsia="ru-RU"/>
              </w:rPr>
              <w:t>3+</w:t>
            </w:r>
            <w:r w:rsidRPr="00224765">
              <w:rPr>
                <w:rFonts w:ascii="Times New Roman" w:eastAsia="Times New Roman" w:hAnsi="Times New Roman" w:cs="Times New Roman"/>
                <w:sz w:val="28"/>
                <w:szCs w:val="28"/>
                <w:lang w:eastAsia="ru-RU"/>
              </w:rPr>
              <w:t>).</w:t>
            </w:r>
          </w:p>
          <w:p w:rsidR="00224765" w:rsidRPr="00224765" w:rsidRDefault="00224765" w:rsidP="00DF036F">
            <w:pPr>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b/>
                <w:bCs/>
                <w:sz w:val="28"/>
                <w:szCs w:val="28"/>
                <w:lang w:eastAsia="ru-RU"/>
              </w:rPr>
              <w:lastRenderedPageBreak/>
              <w:t>Серобактерии</w:t>
            </w:r>
            <w:r w:rsidRPr="00224765">
              <w:rPr>
                <w:rFonts w:ascii="Times New Roman" w:eastAsia="Times New Roman" w:hAnsi="Times New Roman" w:cs="Times New Roman"/>
                <w:sz w:val="28"/>
                <w:szCs w:val="28"/>
                <w:lang w:eastAsia="ru-RU"/>
              </w:rPr>
              <w:t xml:space="preserve"> окисляют сероводород до серы или серной кислоты (H</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S + ½O</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 xml:space="preserve"> → S + H</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O, H</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S + 2O</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 xml:space="preserve"> → H</w:t>
            </w:r>
            <w:r w:rsidRPr="00224765">
              <w:rPr>
                <w:rFonts w:ascii="Times New Roman" w:eastAsia="Times New Roman" w:hAnsi="Times New Roman" w:cs="Times New Roman"/>
                <w:sz w:val="28"/>
                <w:szCs w:val="28"/>
                <w:vertAlign w:val="subscript"/>
                <w:lang w:eastAsia="ru-RU"/>
              </w:rPr>
              <w:t>2</w:t>
            </w:r>
            <w:r w:rsidRPr="00224765">
              <w:rPr>
                <w:rFonts w:ascii="Times New Roman" w:eastAsia="Times New Roman" w:hAnsi="Times New Roman" w:cs="Times New Roman"/>
                <w:sz w:val="28"/>
                <w:szCs w:val="28"/>
                <w:lang w:eastAsia="ru-RU"/>
              </w:rPr>
              <w:t>SO</w:t>
            </w:r>
            <w:r w:rsidRPr="00224765">
              <w:rPr>
                <w:rFonts w:ascii="Times New Roman" w:eastAsia="Times New Roman" w:hAnsi="Times New Roman" w:cs="Times New Roman"/>
                <w:sz w:val="28"/>
                <w:szCs w:val="28"/>
                <w:vertAlign w:val="subscript"/>
                <w:lang w:eastAsia="ru-RU"/>
              </w:rPr>
              <w:t>4</w:t>
            </w:r>
            <w:r w:rsidRPr="00224765">
              <w:rPr>
                <w:rFonts w:ascii="Times New Roman" w:eastAsia="Times New Roman" w:hAnsi="Times New Roman" w:cs="Times New Roman"/>
                <w:sz w:val="28"/>
                <w:szCs w:val="28"/>
                <w:lang w:eastAsia="ru-RU"/>
              </w:rPr>
              <w:t>).</w:t>
            </w:r>
          </w:p>
          <w:p w:rsidR="00224765" w:rsidRPr="00224765" w:rsidRDefault="00224765" w:rsidP="00DF036F">
            <w:pPr>
              <w:ind w:firstLine="567"/>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sz w:val="28"/>
                <w:szCs w:val="28"/>
                <w:lang w:eastAsia="ru-RU"/>
              </w:rPr>
              <w:t>В результате реакций окисления неорганических веществ выделяется энергия, которая запасается бактериями в форме макроэргических связей АТФ. АТФ используется для синтеза органических веществ, который проходит аналогично реакциям темновой фазы фотосинтеза.</w:t>
            </w:r>
          </w:p>
          <w:p w:rsidR="00224765" w:rsidRPr="00224765" w:rsidRDefault="00224765" w:rsidP="00DF036F">
            <w:pPr>
              <w:jc w:val="both"/>
              <w:rPr>
                <w:rFonts w:ascii="Times New Roman" w:eastAsia="Times New Roman" w:hAnsi="Times New Roman" w:cs="Times New Roman"/>
                <w:sz w:val="28"/>
                <w:szCs w:val="28"/>
                <w:lang w:eastAsia="ru-RU"/>
              </w:rPr>
            </w:pPr>
            <w:r w:rsidRPr="00224765">
              <w:rPr>
                <w:rFonts w:ascii="Times New Roman" w:eastAsia="Times New Roman" w:hAnsi="Times New Roman" w:cs="Times New Roman"/>
                <w:sz w:val="28"/>
                <w:szCs w:val="28"/>
                <w:lang w:eastAsia="ru-RU"/>
              </w:rPr>
              <w:t>Хемосинтезирующие бактерии способствуют накоплению в почве минеральных веществ, улучшают плодородие почвы, способствуют очистке сточных вод и др.</w:t>
            </w:r>
          </w:p>
        </w:tc>
      </w:tr>
      <w:tr w:rsidR="00224765" w:rsidRPr="002C6532" w:rsidTr="00227C89">
        <w:trPr>
          <w:trHeight w:val="3498"/>
        </w:trPr>
        <w:tc>
          <w:tcPr>
            <w:tcW w:w="5386" w:type="dxa"/>
            <w:gridSpan w:val="7"/>
          </w:tcPr>
          <w:p w:rsidR="00D00444" w:rsidRDefault="00224765" w:rsidP="00DF036F">
            <w:pPr>
              <w:spacing w:before="75" w:after="150"/>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lastRenderedPageBreak/>
              <w:t xml:space="preserve">Гетеротрофно (то </w:t>
            </w:r>
            <w:r w:rsidR="00D00444" w:rsidRPr="00224765">
              <w:rPr>
                <w:rFonts w:ascii="Times New Roman" w:eastAsia="Times New Roman" w:hAnsi="Times New Roman" w:cs="Times New Roman"/>
                <w:sz w:val="28"/>
                <w:szCs w:val="24"/>
                <w:lang w:eastAsia="ru-RU"/>
              </w:rPr>
              <w:t>есть,</w:t>
            </w:r>
            <w:r w:rsidRPr="00224765">
              <w:rPr>
                <w:rFonts w:ascii="Times New Roman" w:eastAsia="Times New Roman" w:hAnsi="Times New Roman" w:cs="Times New Roman"/>
                <w:sz w:val="28"/>
                <w:szCs w:val="24"/>
                <w:lang w:eastAsia="ru-RU"/>
              </w:rPr>
              <w:t xml:space="preserve"> используя готовые органические соединения) питаются животные, грибы, насекомоядные растения и большинство бактерий. Выживание гетеротрофных организмов тесно связано с активностью </w:t>
            </w:r>
            <w:hyperlink r:id="rId166" w:history="1">
              <w:r w:rsidRPr="00D00444">
                <w:rPr>
                  <w:rFonts w:ascii="Times New Roman" w:eastAsia="Times New Roman" w:hAnsi="Times New Roman" w:cs="Times New Roman"/>
                  <w:sz w:val="28"/>
                  <w:szCs w:val="24"/>
                  <w:lang w:eastAsia="ru-RU"/>
                </w:rPr>
                <w:t>автотрофов</w:t>
              </w:r>
            </w:hyperlink>
            <w:r w:rsidRPr="00224765">
              <w:rPr>
                <w:rFonts w:ascii="Times New Roman" w:eastAsia="Times New Roman" w:hAnsi="Times New Roman" w:cs="Times New Roman"/>
                <w:sz w:val="28"/>
                <w:szCs w:val="24"/>
                <w:lang w:eastAsia="ru-RU"/>
              </w:rPr>
              <w:t xml:space="preserve">. </w:t>
            </w:r>
          </w:p>
          <w:p w:rsidR="00224765" w:rsidRDefault="00224765" w:rsidP="00DF036F">
            <w:pPr>
              <w:spacing w:before="75" w:after="150"/>
              <w:jc w:val="both"/>
            </w:pPr>
            <w:r w:rsidRPr="00224765">
              <w:rPr>
                <w:rFonts w:ascii="Times New Roman" w:eastAsia="Times New Roman" w:hAnsi="Times New Roman" w:cs="Times New Roman"/>
                <w:sz w:val="28"/>
                <w:szCs w:val="24"/>
                <w:lang w:eastAsia="ru-RU"/>
              </w:rPr>
              <w:t>Процесс питания гетеротрофов можно условно разделить на пять больших стадий: поглощение пищи, переваривание, транспорт, ассимиляция и экскреция.</w:t>
            </w:r>
          </w:p>
        </w:tc>
        <w:tc>
          <w:tcPr>
            <w:tcW w:w="4112" w:type="dxa"/>
          </w:tcPr>
          <w:p w:rsidR="00224765" w:rsidRDefault="00D00444" w:rsidP="00DF036F">
            <w:pPr>
              <w:spacing w:before="75" w:after="150"/>
              <w:jc w:val="both"/>
            </w:pPr>
            <w:r>
              <w:rPr>
                <w:noProof/>
                <w:lang w:eastAsia="ru-RU"/>
              </w:rPr>
              <w:drawing>
                <wp:inline distT="0" distB="0" distL="0" distR="0">
                  <wp:extent cx="1924050" cy="1725285"/>
                  <wp:effectExtent l="0" t="0" r="0" b="8890"/>
                  <wp:docPr id="163" name="Рисунок 163" descr="&amp;Vcy;&amp;iecy;&amp;ncy;&amp;iecy;&amp;rcy;&amp;icy;&amp;ncy;&amp;acy; &amp;mcy;&amp;ucy;&amp;khcy;&amp;ocy;&amp;lcy;&amp;ocy;&amp;vcy;&amp;kcy;&amp;acy; &amp;pcy;&amp;ocy;&amp;pcy;&amp;ocy;&amp;lcy;&amp;ncy;&amp;yacy;&amp;iecy;&amp;tcy; &amp;zcy;&amp;acy;&amp;pcy;&amp;acy;&amp;scy; &amp;mcy;&amp;icy;&amp;ncy;&amp;iecy;&amp;rcy;&amp;acy;&amp;lcy;&amp;softcy;&amp;ncy;&amp;ycy;&amp;khcy; &amp;scy;&amp;ocy;&amp;lcy;&amp;iecy;&amp;jcy; &amp;zcy;&amp;acy; &amp;scy;&amp;chcy;&amp;iocy;&amp;tcy; &amp;ncy;&amp;acy;&amp;scy;&amp;iecy;&amp;kcy;&amp;ocy;&amp;mcy;&amp;ycy;&amp;k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Vcy;&amp;iecy;&amp;ncy;&amp;iecy;&amp;rcy;&amp;icy;&amp;ncy;&amp;acy; &amp;mcy;&amp;ucy;&amp;khcy;&amp;ocy;&amp;lcy;&amp;ocy;&amp;vcy;&amp;kcy;&amp;acy; &amp;pcy;&amp;ocy;&amp;pcy;&amp;ocy;&amp;lcy;&amp;ncy;&amp;yacy;&amp;iecy;&amp;tcy; &amp;zcy;&amp;acy;&amp;pcy;&amp;acy;&amp;scy; &amp;mcy;&amp;icy;&amp;ncy;&amp;iecy;&amp;rcy;&amp;acy;&amp;lcy;&amp;softcy;&amp;ncy;&amp;ycy;&amp;khcy; &amp;scy;&amp;ocy;&amp;lcy;&amp;iecy;&amp;jcy; &amp;zcy;&amp;acy; &amp;scy;&amp;chcy;&amp;iocy;&amp;tcy; &amp;ncy;&amp;acy;&amp;scy;&amp;iecy;&amp;kcy;&amp;ocy;&amp;mcy;&amp;ycy;&amp;khcy;"/>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24050" cy="1725285"/>
                          </a:xfrm>
                          <a:prstGeom prst="rect">
                            <a:avLst/>
                          </a:prstGeom>
                          <a:noFill/>
                          <a:ln>
                            <a:noFill/>
                          </a:ln>
                        </pic:spPr>
                      </pic:pic>
                    </a:graphicData>
                  </a:graphic>
                </wp:inline>
              </w:drawing>
            </w:r>
          </w:p>
          <w:p w:rsidR="00D00444" w:rsidRPr="00D00444" w:rsidRDefault="00D00444" w:rsidP="00DF036F">
            <w:pPr>
              <w:spacing w:before="75" w:after="150"/>
              <w:jc w:val="center"/>
              <w:rPr>
                <w:rFonts w:ascii="Times New Roman" w:hAnsi="Times New Roman" w:cs="Times New Roman"/>
                <w:i/>
              </w:rPr>
            </w:pPr>
            <w:r w:rsidRPr="00D00444">
              <w:rPr>
                <w:rStyle w:val="number"/>
                <w:rFonts w:ascii="Times New Roman" w:hAnsi="Times New Roman" w:cs="Times New Roman"/>
                <w:i/>
                <w:sz w:val="24"/>
              </w:rPr>
              <w:t>Венерина мухоловка пополняет запас минеральных солей за счёт насекомых</w:t>
            </w:r>
          </w:p>
        </w:tc>
      </w:tr>
      <w:tr w:rsidR="00224765" w:rsidRPr="002C6532" w:rsidTr="00B40951">
        <w:trPr>
          <w:trHeight w:val="3375"/>
        </w:trPr>
        <w:tc>
          <w:tcPr>
            <w:tcW w:w="9498" w:type="dxa"/>
            <w:gridSpan w:val="8"/>
          </w:tcPr>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Существует два типа гетеротрофного питания.</w:t>
            </w:r>
          </w:p>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1.Голозойный, когда благодаря сложному комплексу пищеварительных ферментов организм может употреблять в пищу сложные, чаще всего твёрдые, органические соединения.</w:t>
            </w:r>
          </w:p>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2.Сапротрофный, когда организм питается растворами простых органических веществ. Иногда они выделяют ферменты непосредственно на субстрат, а затем всасывают образовавшиеся питательные вещества. Уничтожая мёртвые растения и животные, сапротрофы играют важную роль в круговороте веществ.</w:t>
            </w:r>
          </w:p>
          <w:p w:rsidR="00224765" w:rsidRPr="00224765" w:rsidRDefault="00714412"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 xml:space="preserve">Кроме того, животные, питающиеся голозойно, делятся на </w:t>
            </w:r>
            <w:bookmarkStart w:id="18" w:name="3"/>
            <w:bookmarkEnd w:id="18"/>
            <w:r>
              <w:rPr>
                <w:rFonts w:ascii="Times New Roman" w:eastAsia="Times New Roman" w:hAnsi="Times New Roman" w:cs="Times New Roman"/>
                <w:sz w:val="28"/>
                <w:szCs w:val="24"/>
                <w:lang w:eastAsia="ru-RU"/>
              </w:rPr>
              <w:t>микрофагов</w:t>
            </w:r>
            <w:r w:rsidRPr="00224765">
              <w:rPr>
                <w:rFonts w:ascii="Times New Roman" w:eastAsia="Times New Roman" w:hAnsi="Times New Roman" w:cs="Times New Roman"/>
                <w:sz w:val="28"/>
                <w:szCs w:val="24"/>
                <w:lang w:eastAsia="ru-RU"/>
              </w:rPr>
              <w:t xml:space="preserve"> поглощающих пищу мелкими частицами, и </w:t>
            </w:r>
            <w:bookmarkStart w:id="19" w:name="4"/>
            <w:bookmarkEnd w:id="19"/>
            <w:r w:rsidRPr="00224765">
              <w:rPr>
                <w:rFonts w:ascii="Times New Roman" w:eastAsia="Times New Roman" w:hAnsi="Times New Roman" w:cs="Times New Roman"/>
                <w:sz w:val="28"/>
                <w:szCs w:val="24"/>
                <w:lang w:eastAsia="ru-RU"/>
              </w:rPr>
              <w:t xml:space="preserve">макрофагов, поглощающих пищу большими кусками. </w:t>
            </w:r>
            <w:r w:rsidR="00224765" w:rsidRPr="00224765">
              <w:rPr>
                <w:rFonts w:ascii="Times New Roman" w:eastAsia="Times New Roman" w:hAnsi="Times New Roman" w:cs="Times New Roman"/>
                <w:sz w:val="28"/>
                <w:szCs w:val="24"/>
                <w:lang w:eastAsia="ru-RU"/>
              </w:rPr>
              <w:t>По образу жизни гетеротрофов можно разделить на:</w:t>
            </w:r>
          </w:p>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 свободноживущих, когда организмы свободно живут в определённой среде (среди них могут быть хищники, травоядные, плодоядные, трупоядные и т.д.);</w:t>
            </w:r>
          </w:p>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 xml:space="preserve">- симбиотических, когда организмы существуют совместно, получая </w:t>
            </w:r>
            <w:r w:rsidR="003B1499" w:rsidRPr="00224765">
              <w:rPr>
                <w:rFonts w:ascii="Times New Roman" w:eastAsia="Times New Roman" w:hAnsi="Times New Roman" w:cs="Times New Roman"/>
                <w:sz w:val="28"/>
                <w:szCs w:val="24"/>
                <w:lang w:eastAsia="ru-RU"/>
              </w:rPr>
              <w:t>от этой взаимной выгоды</w:t>
            </w:r>
            <w:r w:rsidRPr="00224765">
              <w:rPr>
                <w:rFonts w:ascii="Times New Roman" w:eastAsia="Times New Roman" w:hAnsi="Times New Roman" w:cs="Times New Roman"/>
                <w:sz w:val="28"/>
                <w:szCs w:val="24"/>
                <w:lang w:eastAsia="ru-RU"/>
              </w:rPr>
              <w:t xml:space="preserve">. </w:t>
            </w:r>
            <w:r w:rsidR="00714412" w:rsidRPr="00224765">
              <w:rPr>
                <w:rFonts w:ascii="Times New Roman" w:eastAsia="Times New Roman" w:hAnsi="Times New Roman" w:cs="Times New Roman"/>
                <w:sz w:val="28"/>
                <w:szCs w:val="24"/>
                <w:lang w:eastAsia="ru-RU"/>
              </w:rPr>
              <w:t xml:space="preserve">Так, в пищеварительном тракте </w:t>
            </w:r>
            <w:hyperlink r:id="rId168" w:history="1">
              <w:r w:rsidR="00714412" w:rsidRPr="00D00444">
                <w:rPr>
                  <w:rFonts w:ascii="Times New Roman" w:eastAsia="Times New Roman" w:hAnsi="Times New Roman" w:cs="Times New Roman"/>
                  <w:b/>
                  <w:sz w:val="28"/>
                  <w:szCs w:val="24"/>
                  <w:lang w:eastAsia="ru-RU"/>
                </w:rPr>
                <w:t>жвачных</w:t>
              </w:r>
            </w:hyperlink>
            <w:r w:rsidR="00714412" w:rsidRPr="00224765">
              <w:rPr>
                <w:rFonts w:ascii="Times New Roman" w:eastAsia="Times New Roman" w:hAnsi="Times New Roman" w:cs="Times New Roman"/>
                <w:sz w:val="28"/>
                <w:szCs w:val="24"/>
                <w:lang w:eastAsia="ru-RU"/>
              </w:rPr>
              <w:t xml:space="preserve">живут </w:t>
            </w:r>
            <w:hyperlink r:id="rId169" w:history="1">
              <w:r w:rsidR="00714412" w:rsidRPr="00D00444">
                <w:rPr>
                  <w:rFonts w:ascii="Times New Roman" w:eastAsia="Times New Roman" w:hAnsi="Times New Roman" w:cs="Times New Roman"/>
                  <w:b/>
                  <w:sz w:val="28"/>
                  <w:szCs w:val="24"/>
                  <w:lang w:eastAsia="ru-RU"/>
                </w:rPr>
                <w:t>ресничные</w:t>
              </w:r>
            </w:hyperlink>
            <w:r w:rsidR="00714412" w:rsidRPr="00224765">
              <w:rPr>
                <w:rFonts w:ascii="Times New Roman" w:eastAsia="Times New Roman" w:hAnsi="Times New Roman" w:cs="Times New Roman"/>
                <w:b/>
                <w:sz w:val="28"/>
                <w:szCs w:val="24"/>
                <w:lang w:eastAsia="ru-RU"/>
              </w:rPr>
              <w:t>,</w:t>
            </w:r>
            <w:r w:rsidR="00714412" w:rsidRPr="00224765">
              <w:rPr>
                <w:rFonts w:ascii="Times New Roman" w:eastAsia="Times New Roman" w:hAnsi="Times New Roman" w:cs="Times New Roman"/>
                <w:sz w:val="28"/>
                <w:szCs w:val="24"/>
                <w:lang w:eastAsia="ru-RU"/>
              </w:rPr>
              <w:t xml:space="preserve"> питающиеся целлюлозой. </w:t>
            </w:r>
            <w:r w:rsidRPr="00224765">
              <w:rPr>
                <w:rFonts w:ascii="Times New Roman" w:eastAsia="Times New Roman" w:hAnsi="Times New Roman" w:cs="Times New Roman"/>
                <w:sz w:val="28"/>
                <w:szCs w:val="24"/>
                <w:lang w:eastAsia="ru-RU"/>
              </w:rPr>
              <w:t>Они превращают её в соединения, пригодные для самих жвачных;</w:t>
            </w:r>
          </w:p>
          <w:p w:rsidR="0096529F"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 xml:space="preserve">- </w:t>
            </w:r>
            <w:r w:rsidRPr="00D00444">
              <w:rPr>
                <w:rFonts w:ascii="Times New Roman" w:eastAsia="Times New Roman" w:hAnsi="Times New Roman" w:cs="Times New Roman"/>
                <w:sz w:val="28"/>
                <w:szCs w:val="24"/>
                <w:lang w:eastAsia="ru-RU"/>
              </w:rPr>
              <w:t>паразитических</w:t>
            </w:r>
            <w:r w:rsidRPr="00224765">
              <w:rPr>
                <w:rFonts w:ascii="Times New Roman" w:eastAsia="Times New Roman" w:hAnsi="Times New Roman" w:cs="Times New Roman"/>
                <w:sz w:val="28"/>
                <w:szCs w:val="24"/>
                <w:lang w:eastAsia="ru-RU"/>
              </w:rPr>
              <w:t xml:space="preserve">, когда организм обитает на поверхности (эктопаразит) или внутри тела хозяина (эндопаразит), питаясь за его счёт. </w:t>
            </w:r>
          </w:p>
          <w:p w:rsidR="00224765" w:rsidRPr="00224765" w:rsidRDefault="00750627" w:rsidP="00DF036F">
            <w:pPr>
              <w:ind w:firstLine="567"/>
              <w:jc w:val="both"/>
              <w:rPr>
                <w:rFonts w:ascii="Times New Roman" w:eastAsia="Times New Roman" w:hAnsi="Times New Roman" w:cs="Times New Roman"/>
                <w:sz w:val="28"/>
                <w:szCs w:val="24"/>
                <w:lang w:eastAsia="ru-RU"/>
              </w:rPr>
            </w:pPr>
            <w:hyperlink r:id="rId170" w:history="1">
              <w:r w:rsidR="00714412" w:rsidRPr="00D00444">
                <w:rPr>
                  <w:rFonts w:ascii="Times New Roman" w:eastAsia="Times New Roman" w:hAnsi="Times New Roman" w:cs="Times New Roman"/>
                  <w:b/>
                  <w:sz w:val="28"/>
                  <w:szCs w:val="24"/>
                  <w:lang w:eastAsia="ru-RU"/>
                </w:rPr>
                <w:t>Паразиты</w:t>
              </w:r>
            </w:hyperlink>
            <w:r w:rsidR="003B1499">
              <w:rPr>
                <w:rFonts w:ascii="Times New Roman" w:eastAsia="Times New Roman" w:hAnsi="Times New Roman" w:cs="Times New Roman"/>
                <w:b/>
                <w:sz w:val="28"/>
                <w:szCs w:val="24"/>
                <w:lang w:eastAsia="ru-RU"/>
              </w:rPr>
              <w:t xml:space="preserve"> </w:t>
            </w:r>
            <w:r w:rsidR="00714412" w:rsidRPr="00224765">
              <w:rPr>
                <w:rFonts w:ascii="Times New Roman" w:eastAsia="Times New Roman" w:hAnsi="Times New Roman" w:cs="Times New Roman"/>
                <w:sz w:val="28"/>
                <w:szCs w:val="24"/>
                <w:lang w:eastAsia="ru-RU"/>
              </w:rPr>
              <w:t xml:space="preserve">бывают </w:t>
            </w:r>
            <w:bookmarkStart w:id="20" w:name="7"/>
            <w:bookmarkEnd w:id="20"/>
            <w:r w:rsidR="00714412" w:rsidRPr="00D00444">
              <w:rPr>
                <w:rFonts w:ascii="Times New Roman" w:eastAsia="Times New Roman" w:hAnsi="Times New Roman" w:cs="Times New Roman"/>
                <w:sz w:val="28"/>
                <w:szCs w:val="24"/>
                <w:lang w:eastAsia="ru-RU"/>
              </w:rPr>
              <w:t>облигатными</w:t>
            </w:r>
            <w:r w:rsidR="00714412" w:rsidRPr="00224765">
              <w:rPr>
                <w:rFonts w:ascii="Times New Roman" w:eastAsia="Times New Roman" w:hAnsi="Times New Roman" w:cs="Times New Roman"/>
                <w:sz w:val="28"/>
                <w:szCs w:val="24"/>
                <w:lang w:eastAsia="ru-RU"/>
              </w:rPr>
              <w:t xml:space="preserve"> (не способные жить иначе) и </w:t>
            </w:r>
            <w:bookmarkStart w:id="21" w:name="8"/>
            <w:bookmarkEnd w:id="21"/>
            <w:r w:rsidR="00714412" w:rsidRPr="00D00444">
              <w:rPr>
                <w:rFonts w:ascii="Times New Roman" w:eastAsia="Times New Roman" w:hAnsi="Times New Roman" w:cs="Times New Roman"/>
                <w:sz w:val="28"/>
                <w:szCs w:val="24"/>
                <w:lang w:eastAsia="ru-RU"/>
              </w:rPr>
              <w:t>факультативными</w:t>
            </w:r>
            <w:r w:rsidR="00714412" w:rsidRPr="00224765">
              <w:rPr>
                <w:rFonts w:ascii="Times New Roman" w:eastAsia="Times New Roman" w:hAnsi="Times New Roman" w:cs="Times New Roman"/>
                <w:sz w:val="28"/>
                <w:szCs w:val="24"/>
                <w:lang w:eastAsia="ru-RU"/>
              </w:rPr>
              <w:t xml:space="preserve"> (при определённых условиях могут переходить на другой тип питания).</w:t>
            </w:r>
          </w:p>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Наиболее распространённые способы захвата пищи животными:</w:t>
            </w:r>
          </w:p>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 xml:space="preserve">- при помощи псевдоподий </w:t>
            </w:r>
            <w:r w:rsidRPr="00224765">
              <w:rPr>
                <w:rFonts w:ascii="Times New Roman" w:eastAsia="Times New Roman" w:hAnsi="Times New Roman" w:cs="Times New Roman"/>
                <w:b/>
                <w:sz w:val="28"/>
                <w:szCs w:val="24"/>
                <w:lang w:eastAsia="ru-RU"/>
              </w:rPr>
              <w:t>(</w:t>
            </w:r>
            <w:hyperlink r:id="rId171" w:history="1">
              <w:r w:rsidRPr="00D00444">
                <w:rPr>
                  <w:rFonts w:ascii="Times New Roman" w:eastAsia="Times New Roman" w:hAnsi="Times New Roman" w:cs="Times New Roman"/>
                  <w:b/>
                  <w:sz w:val="28"/>
                  <w:szCs w:val="24"/>
                  <w:lang w:eastAsia="ru-RU"/>
                </w:rPr>
                <w:t>амёбы</w:t>
              </w:r>
            </w:hyperlink>
            <w:r w:rsidRPr="00224765">
              <w:rPr>
                <w:rFonts w:ascii="Times New Roman" w:eastAsia="Times New Roman" w:hAnsi="Times New Roman" w:cs="Times New Roman"/>
                <w:sz w:val="28"/>
                <w:szCs w:val="24"/>
                <w:lang w:eastAsia="ru-RU"/>
              </w:rPr>
              <w:t>); псевдоподии окружают пищевую частицу, заключая её в пищеварительную вакуоль, наполненную ферментами;</w:t>
            </w:r>
          </w:p>
          <w:p w:rsidR="00224765" w:rsidRPr="00224765"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 xml:space="preserve">- при помощи ресничек (например, </w:t>
            </w:r>
            <w:hyperlink r:id="rId172" w:history="1">
              <w:r w:rsidRPr="00D00444">
                <w:rPr>
                  <w:rFonts w:ascii="Times New Roman" w:eastAsia="Times New Roman" w:hAnsi="Times New Roman" w:cs="Times New Roman"/>
                  <w:b/>
                  <w:sz w:val="28"/>
                  <w:szCs w:val="24"/>
                  <w:lang w:eastAsia="ru-RU"/>
                </w:rPr>
                <w:t>инфузории</w:t>
              </w:r>
            </w:hyperlink>
            <w:r w:rsidRPr="00224765">
              <w:rPr>
                <w:rFonts w:ascii="Times New Roman" w:eastAsia="Times New Roman" w:hAnsi="Times New Roman" w:cs="Times New Roman"/>
                <w:b/>
                <w:sz w:val="28"/>
                <w:szCs w:val="24"/>
                <w:lang w:eastAsia="ru-RU"/>
              </w:rPr>
              <w:t>)</w:t>
            </w:r>
            <w:r w:rsidRPr="00224765">
              <w:rPr>
                <w:rFonts w:ascii="Times New Roman" w:eastAsia="Times New Roman" w:hAnsi="Times New Roman" w:cs="Times New Roman"/>
                <w:sz w:val="28"/>
                <w:szCs w:val="24"/>
                <w:lang w:eastAsia="ru-RU"/>
              </w:rPr>
              <w:t xml:space="preserve">; расположенные недалеко от ротовой полости ряды ресничек гонят воду с находящимися в ней кусочками пищи (например, бактериями) внутрь, где пища отфильтровывается другими ресничками. Фильтрация может осуществляться также при помощи щетинок, усов </w:t>
            </w:r>
            <w:r w:rsidRPr="00224765">
              <w:rPr>
                <w:rFonts w:ascii="Times New Roman" w:eastAsia="Times New Roman" w:hAnsi="Times New Roman" w:cs="Times New Roman"/>
                <w:b/>
                <w:sz w:val="28"/>
                <w:szCs w:val="24"/>
                <w:lang w:eastAsia="ru-RU"/>
              </w:rPr>
              <w:t>(</w:t>
            </w:r>
            <w:hyperlink r:id="rId173" w:history="1">
              <w:r w:rsidRPr="00D00444">
                <w:rPr>
                  <w:rFonts w:ascii="Times New Roman" w:eastAsia="Times New Roman" w:hAnsi="Times New Roman" w:cs="Times New Roman"/>
                  <w:b/>
                  <w:sz w:val="28"/>
                  <w:szCs w:val="24"/>
                  <w:lang w:eastAsia="ru-RU"/>
                </w:rPr>
                <w:t>усатые киты</w:t>
              </w:r>
            </w:hyperlink>
            <w:r w:rsidRPr="00224765">
              <w:rPr>
                <w:rFonts w:ascii="Times New Roman" w:eastAsia="Times New Roman" w:hAnsi="Times New Roman" w:cs="Times New Roman"/>
                <w:b/>
                <w:sz w:val="28"/>
                <w:szCs w:val="24"/>
                <w:lang w:eastAsia="ru-RU"/>
              </w:rPr>
              <w:t>)</w:t>
            </w:r>
            <w:r w:rsidRPr="00224765">
              <w:rPr>
                <w:rFonts w:ascii="Times New Roman" w:eastAsia="Times New Roman" w:hAnsi="Times New Roman" w:cs="Times New Roman"/>
                <w:sz w:val="28"/>
                <w:szCs w:val="24"/>
                <w:lang w:eastAsia="ru-RU"/>
              </w:rPr>
              <w:t xml:space="preserve"> и т. п.;</w:t>
            </w:r>
          </w:p>
          <w:p w:rsidR="00224765" w:rsidRPr="00D00444" w:rsidRDefault="00224765" w:rsidP="00DF036F">
            <w:pPr>
              <w:ind w:firstLine="567"/>
              <w:jc w:val="both"/>
              <w:rPr>
                <w:rFonts w:ascii="Times New Roman" w:eastAsia="Times New Roman" w:hAnsi="Times New Roman" w:cs="Times New Roman"/>
                <w:sz w:val="28"/>
                <w:szCs w:val="24"/>
                <w:lang w:eastAsia="ru-RU"/>
              </w:rPr>
            </w:pPr>
            <w:r w:rsidRPr="00224765">
              <w:rPr>
                <w:rFonts w:ascii="Times New Roman" w:eastAsia="Times New Roman" w:hAnsi="Times New Roman" w:cs="Times New Roman"/>
                <w:sz w:val="28"/>
                <w:szCs w:val="24"/>
                <w:lang w:eastAsia="ru-RU"/>
              </w:rPr>
              <w:t xml:space="preserve">- при помощи щупалец </w:t>
            </w:r>
            <w:r w:rsidRPr="00224765">
              <w:rPr>
                <w:rFonts w:ascii="Times New Roman" w:eastAsia="Times New Roman" w:hAnsi="Times New Roman" w:cs="Times New Roman"/>
                <w:b/>
                <w:sz w:val="28"/>
                <w:szCs w:val="24"/>
                <w:lang w:eastAsia="ru-RU"/>
              </w:rPr>
              <w:t>(</w:t>
            </w:r>
            <w:hyperlink r:id="rId174" w:history="1">
              <w:r w:rsidRPr="00D00444">
                <w:rPr>
                  <w:rFonts w:ascii="Times New Roman" w:eastAsia="Times New Roman" w:hAnsi="Times New Roman" w:cs="Times New Roman"/>
                  <w:b/>
                  <w:sz w:val="28"/>
                  <w:szCs w:val="24"/>
                  <w:lang w:eastAsia="ru-RU"/>
                </w:rPr>
                <w:t>каракатицы</w:t>
              </w:r>
            </w:hyperlink>
            <w:r w:rsidRPr="00224765">
              <w:rPr>
                <w:rFonts w:ascii="Times New Roman" w:eastAsia="Times New Roman" w:hAnsi="Times New Roman" w:cs="Times New Roman"/>
                <w:sz w:val="28"/>
                <w:szCs w:val="24"/>
                <w:lang w:eastAsia="ru-RU"/>
              </w:rPr>
              <w:t>); пища захватывается щупальцами (иногда перед этим жертва парализуется ядом), после чего поглощается;</w:t>
            </w:r>
          </w:p>
          <w:p w:rsidR="00D00444" w:rsidRPr="00D00444" w:rsidRDefault="00D00444" w:rsidP="00DF036F">
            <w:pPr>
              <w:ind w:firstLine="567"/>
              <w:jc w:val="both"/>
              <w:rPr>
                <w:rFonts w:ascii="Times New Roman" w:eastAsia="Times New Roman" w:hAnsi="Times New Roman" w:cs="Times New Roman"/>
                <w:sz w:val="28"/>
                <w:szCs w:val="24"/>
                <w:lang w:eastAsia="ru-RU"/>
              </w:rPr>
            </w:pPr>
            <w:r w:rsidRPr="00D00444">
              <w:rPr>
                <w:rFonts w:ascii="Times New Roman" w:eastAsia="Times New Roman" w:hAnsi="Times New Roman" w:cs="Times New Roman"/>
                <w:sz w:val="28"/>
                <w:szCs w:val="24"/>
                <w:lang w:eastAsia="ru-RU"/>
              </w:rPr>
              <w:t xml:space="preserve">- соскабливание </w:t>
            </w:r>
            <w:r w:rsidRPr="00D00444">
              <w:rPr>
                <w:rFonts w:ascii="Times New Roman" w:eastAsia="Times New Roman" w:hAnsi="Times New Roman" w:cs="Times New Roman"/>
                <w:b/>
                <w:sz w:val="28"/>
                <w:szCs w:val="24"/>
                <w:lang w:eastAsia="ru-RU"/>
              </w:rPr>
              <w:t>(</w:t>
            </w:r>
            <w:hyperlink r:id="rId175" w:history="1">
              <w:r w:rsidRPr="00D00444">
                <w:rPr>
                  <w:rFonts w:ascii="Times New Roman" w:eastAsia="Times New Roman" w:hAnsi="Times New Roman" w:cs="Times New Roman"/>
                  <w:b/>
                  <w:sz w:val="28"/>
                  <w:szCs w:val="24"/>
                  <w:lang w:eastAsia="ru-RU"/>
                </w:rPr>
                <w:t>садовая улитка</w:t>
              </w:r>
            </w:hyperlink>
            <w:r w:rsidRPr="00D00444">
              <w:rPr>
                <w:rFonts w:ascii="Times New Roman" w:eastAsia="Times New Roman" w:hAnsi="Times New Roman" w:cs="Times New Roman"/>
                <w:sz w:val="28"/>
                <w:szCs w:val="24"/>
                <w:lang w:eastAsia="ru-RU"/>
              </w:rPr>
              <w:t>); пища соскабливается при помощи специальной тёрки, расположенной на языке, после чего перетирается в ротовой полости;</w:t>
            </w:r>
          </w:p>
          <w:p w:rsidR="00D00444" w:rsidRPr="00D00444" w:rsidRDefault="00D00444" w:rsidP="00DF036F">
            <w:pPr>
              <w:ind w:firstLine="567"/>
              <w:jc w:val="both"/>
              <w:rPr>
                <w:rFonts w:ascii="Times New Roman" w:eastAsia="Times New Roman" w:hAnsi="Times New Roman" w:cs="Times New Roman"/>
                <w:sz w:val="28"/>
                <w:szCs w:val="24"/>
                <w:lang w:eastAsia="ru-RU"/>
              </w:rPr>
            </w:pPr>
            <w:r w:rsidRPr="00D00444">
              <w:rPr>
                <w:rFonts w:ascii="Times New Roman" w:eastAsia="Times New Roman" w:hAnsi="Times New Roman" w:cs="Times New Roman"/>
                <w:sz w:val="28"/>
                <w:szCs w:val="24"/>
                <w:lang w:eastAsia="ru-RU"/>
              </w:rPr>
              <w:t>- заглатывание; глотки некоторых животных настолько велики, что даже большие куски пищи могут пройти в них без предварительного разжёвывания;</w:t>
            </w:r>
          </w:p>
          <w:p w:rsidR="00D00444" w:rsidRPr="00D00444" w:rsidRDefault="00D00444" w:rsidP="00DF036F">
            <w:pPr>
              <w:ind w:firstLine="567"/>
              <w:jc w:val="both"/>
              <w:rPr>
                <w:rFonts w:ascii="Times New Roman" w:eastAsia="Times New Roman" w:hAnsi="Times New Roman" w:cs="Times New Roman"/>
                <w:sz w:val="28"/>
                <w:szCs w:val="24"/>
                <w:lang w:eastAsia="ru-RU"/>
              </w:rPr>
            </w:pPr>
            <w:r w:rsidRPr="00D00444">
              <w:rPr>
                <w:rFonts w:ascii="Times New Roman" w:eastAsia="Times New Roman" w:hAnsi="Times New Roman" w:cs="Times New Roman"/>
                <w:sz w:val="28"/>
                <w:szCs w:val="24"/>
                <w:lang w:eastAsia="ru-RU"/>
              </w:rPr>
              <w:t>- всасывание; так питаются животные, употребляющие жидкую пищу. Всасывание (возможно, с предварительным прокалыванием источника пищи) осуществляется при помощи измененного ротового аппарата (обычно, хоботка).</w:t>
            </w:r>
          </w:p>
          <w:p w:rsidR="00D00444" w:rsidRPr="00D00444" w:rsidRDefault="00D00444" w:rsidP="00DF036F">
            <w:pPr>
              <w:ind w:firstLine="567"/>
              <w:jc w:val="both"/>
              <w:rPr>
                <w:rFonts w:ascii="Times New Roman" w:eastAsia="Times New Roman" w:hAnsi="Times New Roman" w:cs="Times New Roman"/>
                <w:sz w:val="28"/>
                <w:szCs w:val="24"/>
                <w:lang w:eastAsia="ru-RU"/>
              </w:rPr>
            </w:pPr>
            <w:r w:rsidRPr="00D00444">
              <w:rPr>
                <w:rFonts w:ascii="Times New Roman" w:eastAsia="Times New Roman" w:hAnsi="Times New Roman" w:cs="Times New Roman"/>
                <w:sz w:val="28"/>
                <w:szCs w:val="24"/>
                <w:lang w:eastAsia="ru-RU"/>
              </w:rPr>
              <w:t xml:space="preserve">Главным энергетическим компонентом пищи гетеротрофов является глюкоза. Она расщепляется в клетках в две стадии. Во время первой стадии – </w:t>
            </w:r>
            <w:bookmarkStart w:id="22" w:name="9"/>
            <w:bookmarkEnd w:id="22"/>
            <w:r w:rsidRPr="00D00444">
              <w:rPr>
                <w:rFonts w:ascii="Times New Roman" w:eastAsia="Times New Roman" w:hAnsi="Times New Roman" w:cs="Times New Roman"/>
                <w:sz w:val="28"/>
                <w:szCs w:val="24"/>
                <w:lang w:eastAsia="ru-RU"/>
              </w:rPr>
              <w:t>гликолиза (бескислородного расщепления) – глюкоза расщепляется на две молекулы пировиноградной кислоты. Эта реакция протекает в цитоплазме; для неё не требуется присутствия кислорода. Суммарную реакцию гликолиза можно записать так:</w:t>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4751"/>
            </w:tblGrid>
            <w:tr w:rsidR="00D00444" w:rsidRPr="00D00444" w:rsidTr="00D00444">
              <w:trPr>
                <w:tblCellSpacing w:w="0" w:type="dxa"/>
                <w:jc w:val="center"/>
              </w:trPr>
              <w:tc>
                <w:tcPr>
                  <w:tcW w:w="4751" w:type="dxa"/>
                  <w:vAlign w:val="center"/>
                  <w:hideMark/>
                </w:tcPr>
                <w:p w:rsidR="00D00444" w:rsidRPr="00D00444" w:rsidRDefault="00D00444" w:rsidP="00DF036F">
                  <w:pPr>
                    <w:spacing w:after="0" w:line="240" w:lineRule="auto"/>
                    <w:ind w:firstLine="567"/>
                    <w:jc w:val="both"/>
                    <w:rPr>
                      <w:rFonts w:ascii="Times New Roman" w:eastAsia="Times New Roman" w:hAnsi="Times New Roman" w:cs="Times New Roman"/>
                      <w:sz w:val="28"/>
                      <w:szCs w:val="24"/>
                      <w:lang w:eastAsia="ru-RU"/>
                    </w:rPr>
                  </w:pPr>
                  <w:r w:rsidRPr="00D00444">
                    <w:rPr>
                      <w:rFonts w:ascii="Times New Roman" w:eastAsia="Times New Roman" w:hAnsi="Times New Roman" w:cs="Times New Roman"/>
                      <w:sz w:val="28"/>
                      <w:szCs w:val="24"/>
                      <w:lang w:eastAsia="ru-RU"/>
                    </w:rPr>
                    <w:t>C</w:t>
                  </w:r>
                  <w:r w:rsidRPr="00D00444">
                    <w:rPr>
                      <w:rFonts w:ascii="Times New Roman" w:eastAsia="Times New Roman" w:hAnsi="Times New Roman" w:cs="Times New Roman"/>
                      <w:sz w:val="28"/>
                      <w:szCs w:val="24"/>
                      <w:vertAlign w:val="subscript"/>
                      <w:lang w:eastAsia="ru-RU"/>
                    </w:rPr>
                    <w:t>6</w:t>
                  </w:r>
                  <w:r w:rsidRPr="00D00444">
                    <w:rPr>
                      <w:rFonts w:ascii="Times New Roman" w:eastAsia="Times New Roman" w:hAnsi="Times New Roman" w:cs="Times New Roman"/>
                      <w:sz w:val="28"/>
                      <w:szCs w:val="24"/>
                      <w:lang w:eastAsia="ru-RU"/>
                    </w:rPr>
                    <w:t>H</w:t>
                  </w:r>
                  <w:r w:rsidRPr="00D00444">
                    <w:rPr>
                      <w:rFonts w:ascii="Times New Roman" w:eastAsia="Times New Roman" w:hAnsi="Times New Roman" w:cs="Times New Roman"/>
                      <w:sz w:val="28"/>
                      <w:szCs w:val="24"/>
                      <w:vertAlign w:val="subscript"/>
                      <w:lang w:eastAsia="ru-RU"/>
                    </w:rPr>
                    <w:t>12</w:t>
                  </w:r>
                  <w:r w:rsidRPr="00D00444">
                    <w:rPr>
                      <w:rFonts w:ascii="Times New Roman" w:eastAsia="Times New Roman" w:hAnsi="Times New Roman" w:cs="Times New Roman"/>
                      <w:sz w:val="28"/>
                      <w:szCs w:val="24"/>
                      <w:lang w:eastAsia="ru-RU"/>
                    </w:rPr>
                    <w:t>O</w:t>
                  </w:r>
                  <w:r w:rsidRPr="00D00444">
                    <w:rPr>
                      <w:rFonts w:ascii="Times New Roman" w:eastAsia="Times New Roman" w:hAnsi="Times New Roman" w:cs="Times New Roman"/>
                      <w:sz w:val="28"/>
                      <w:szCs w:val="24"/>
                      <w:vertAlign w:val="subscript"/>
                      <w:lang w:eastAsia="ru-RU"/>
                    </w:rPr>
                    <w:t>6</w:t>
                  </w:r>
                  <w:r w:rsidRPr="00D00444">
                    <w:rPr>
                      <w:rFonts w:ascii="Times New Roman" w:eastAsia="Times New Roman" w:hAnsi="Times New Roman" w:cs="Times New Roman"/>
                      <w:sz w:val="28"/>
                      <w:szCs w:val="24"/>
                      <w:lang w:eastAsia="ru-RU"/>
                    </w:rPr>
                    <w:t xml:space="preserve"> → 2C</w:t>
                  </w:r>
                  <w:r w:rsidRPr="00D00444">
                    <w:rPr>
                      <w:rFonts w:ascii="Times New Roman" w:eastAsia="Times New Roman" w:hAnsi="Times New Roman" w:cs="Times New Roman"/>
                      <w:sz w:val="28"/>
                      <w:szCs w:val="24"/>
                      <w:vertAlign w:val="subscript"/>
                      <w:lang w:eastAsia="ru-RU"/>
                    </w:rPr>
                    <w:t>3</w:t>
                  </w:r>
                  <w:r w:rsidRPr="00D00444">
                    <w:rPr>
                      <w:rFonts w:ascii="Times New Roman" w:eastAsia="Times New Roman" w:hAnsi="Times New Roman" w:cs="Times New Roman"/>
                      <w:sz w:val="28"/>
                      <w:szCs w:val="24"/>
                      <w:lang w:eastAsia="ru-RU"/>
                    </w:rPr>
                    <w:t>H</w:t>
                  </w:r>
                  <w:r w:rsidRPr="00D00444">
                    <w:rPr>
                      <w:rFonts w:ascii="Times New Roman" w:eastAsia="Times New Roman" w:hAnsi="Times New Roman" w:cs="Times New Roman"/>
                      <w:sz w:val="28"/>
                      <w:szCs w:val="24"/>
                      <w:vertAlign w:val="subscript"/>
                      <w:lang w:eastAsia="ru-RU"/>
                    </w:rPr>
                    <w:t>4</w:t>
                  </w:r>
                  <w:r w:rsidRPr="00D00444">
                    <w:rPr>
                      <w:rFonts w:ascii="Times New Roman" w:eastAsia="Times New Roman" w:hAnsi="Times New Roman" w:cs="Times New Roman"/>
                      <w:sz w:val="28"/>
                      <w:szCs w:val="24"/>
                      <w:lang w:eastAsia="ru-RU"/>
                    </w:rPr>
                    <w:t>O</w:t>
                  </w:r>
                  <w:r w:rsidRPr="00D00444">
                    <w:rPr>
                      <w:rFonts w:ascii="Times New Roman" w:eastAsia="Times New Roman" w:hAnsi="Times New Roman" w:cs="Times New Roman"/>
                      <w:sz w:val="28"/>
                      <w:szCs w:val="24"/>
                      <w:vertAlign w:val="subscript"/>
                      <w:lang w:eastAsia="ru-RU"/>
                    </w:rPr>
                    <w:t>3</w:t>
                  </w:r>
                  <w:r w:rsidRPr="00D00444">
                    <w:rPr>
                      <w:rFonts w:ascii="Times New Roman" w:eastAsia="Times New Roman" w:hAnsi="Times New Roman" w:cs="Times New Roman"/>
                      <w:sz w:val="28"/>
                      <w:szCs w:val="24"/>
                      <w:lang w:eastAsia="ru-RU"/>
                    </w:rPr>
                    <w:t xml:space="preserve"> + 4H + 2АТФ. </w:t>
                  </w:r>
                </w:p>
              </w:tc>
            </w:tr>
          </w:tbl>
          <w:p w:rsidR="00D00444" w:rsidRDefault="00D00444" w:rsidP="00DF036F">
            <w:pPr>
              <w:ind w:firstLine="567"/>
              <w:jc w:val="both"/>
              <w:rPr>
                <w:rFonts w:ascii="Times New Roman" w:eastAsia="Times New Roman" w:hAnsi="Times New Roman" w:cs="Times New Roman"/>
                <w:sz w:val="28"/>
                <w:szCs w:val="24"/>
                <w:lang w:eastAsia="ru-RU"/>
              </w:rPr>
            </w:pPr>
            <w:r w:rsidRPr="00D00444">
              <w:rPr>
                <w:rFonts w:ascii="Times New Roman" w:eastAsia="Times New Roman" w:hAnsi="Times New Roman" w:cs="Times New Roman"/>
                <w:sz w:val="28"/>
                <w:szCs w:val="24"/>
                <w:lang w:eastAsia="ru-RU"/>
              </w:rPr>
              <w:t xml:space="preserve">Полная запись уравнения гликолиза более сложна: так, для протекания реакции нужны 2 молекулы АТФ, а на выходе образуется 4 молекулы АТФ (общий выход реакции остаётся прежним: 4 – 2 = 2 молекулы АТФ). Дальнейшая судьба пировиноградной кислоты зависит от наличия кислорода в клетке. Если он есть, то кислота полностью окисляется до углекислого газа и воды, а при его отсутствии превращается в </w:t>
            </w:r>
            <w:r w:rsidR="00714412" w:rsidRPr="00D00444">
              <w:rPr>
                <w:rFonts w:ascii="Times New Roman" w:eastAsia="Times New Roman" w:hAnsi="Times New Roman" w:cs="Times New Roman"/>
                <w:sz w:val="28"/>
                <w:szCs w:val="24"/>
                <w:lang w:eastAsia="ru-RU"/>
              </w:rPr>
              <w:t>этанол,</w:t>
            </w:r>
            <w:r w:rsidRPr="00D00444">
              <w:rPr>
                <w:rFonts w:ascii="Times New Roman" w:eastAsia="Times New Roman" w:hAnsi="Times New Roman" w:cs="Times New Roman"/>
                <w:sz w:val="28"/>
                <w:szCs w:val="24"/>
                <w:lang w:eastAsia="ru-RU"/>
              </w:rPr>
              <w:t xml:space="preserve"> либо в молочную кислоту.</w:t>
            </w:r>
          </w:p>
          <w:p w:rsidR="0096529F" w:rsidRDefault="0096529F" w:rsidP="00DF036F">
            <w:pPr>
              <w:tabs>
                <w:tab w:val="left" w:pos="0"/>
              </w:tabs>
              <w:rPr>
                <w:rFonts w:ascii="Times New Roman" w:eastAsiaTheme="minorHAnsi" w:hAnsi="Times New Roman" w:cs="Times New Roman"/>
                <w:b/>
                <w:sz w:val="28"/>
                <w:szCs w:val="28"/>
              </w:rPr>
            </w:pPr>
          </w:p>
          <w:p w:rsidR="00D00444" w:rsidRPr="00D00444" w:rsidRDefault="00D00444" w:rsidP="00DF036F">
            <w:pPr>
              <w:tabs>
                <w:tab w:val="left" w:pos="0"/>
              </w:tabs>
              <w:rPr>
                <w:rFonts w:ascii="Times New Roman" w:eastAsiaTheme="minorHAnsi" w:hAnsi="Times New Roman" w:cs="Times New Roman"/>
                <w:b/>
                <w:sz w:val="28"/>
                <w:szCs w:val="28"/>
              </w:rPr>
            </w:pPr>
            <w:r w:rsidRPr="00D00444">
              <w:rPr>
                <w:rFonts w:ascii="Times New Roman" w:eastAsiaTheme="minorHAnsi" w:hAnsi="Times New Roman" w:cs="Times New Roman"/>
                <w:b/>
                <w:sz w:val="28"/>
                <w:szCs w:val="28"/>
              </w:rPr>
              <w:t>Контрольные вопросы для закрепления:</w:t>
            </w:r>
          </w:p>
          <w:p w:rsidR="00D00444" w:rsidRPr="00D00444" w:rsidRDefault="00D00444" w:rsidP="00DF036F">
            <w:pPr>
              <w:numPr>
                <w:ilvl w:val="0"/>
                <w:numId w:val="5"/>
              </w:numPr>
              <w:shd w:val="clear" w:color="auto" w:fill="FFFFFF"/>
              <w:ind w:left="714" w:hanging="357"/>
              <w:jc w:val="both"/>
              <w:rPr>
                <w:rFonts w:ascii="Times New Roman" w:eastAsiaTheme="minorHAnsi" w:hAnsi="Times New Roman" w:cs="Times New Roman"/>
                <w:sz w:val="28"/>
                <w:szCs w:val="28"/>
              </w:rPr>
            </w:pPr>
            <w:r w:rsidRPr="00D00444">
              <w:rPr>
                <w:rFonts w:ascii="Times New Roman" w:eastAsiaTheme="minorHAnsi" w:hAnsi="Times New Roman" w:cs="Times New Roman"/>
                <w:color w:val="000000"/>
                <w:spacing w:val="9"/>
                <w:sz w:val="28"/>
                <w:szCs w:val="28"/>
              </w:rPr>
              <w:t>Что такое метаболизм</w:t>
            </w:r>
            <w:r w:rsidR="003B1499">
              <w:rPr>
                <w:rFonts w:ascii="Times New Roman" w:eastAsiaTheme="minorHAnsi" w:hAnsi="Times New Roman" w:cs="Times New Roman"/>
                <w:color w:val="000000"/>
                <w:spacing w:val="9"/>
                <w:sz w:val="28"/>
                <w:szCs w:val="28"/>
              </w:rPr>
              <w:t>?</w:t>
            </w:r>
          </w:p>
          <w:p w:rsidR="00D00444" w:rsidRPr="00D00444" w:rsidRDefault="00D00444" w:rsidP="00DF036F">
            <w:pPr>
              <w:numPr>
                <w:ilvl w:val="0"/>
                <w:numId w:val="5"/>
              </w:numPr>
              <w:shd w:val="clear" w:color="auto" w:fill="FFFFFF"/>
              <w:ind w:left="714" w:hanging="357"/>
              <w:jc w:val="both"/>
              <w:rPr>
                <w:rFonts w:ascii="Times New Roman" w:eastAsiaTheme="minorHAnsi" w:hAnsi="Times New Roman" w:cs="Times New Roman"/>
                <w:sz w:val="28"/>
                <w:szCs w:val="28"/>
              </w:rPr>
            </w:pPr>
            <w:r w:rsidRPr="00D00444">
              <w:rPr>
                <w:rFonts w:ascii="Times New Roman" w:eastAsiaTheme="minorHAnsi" w:hAnsi="Times New Roman" w:cs="Times New Roman"/>
                <w:color w:val="000000"/>
                <w:spacing w:val="3"/>
                <w:sz w:val="28"/>
                <w:szCs w:val="28"/>
              </w:rPr>
              <w:t>Что такое трансляция</w:t>
            </w:r>
            <w:r w:rsidR="003B1499">
              <w:rPr>
                <w:rFonts w:ascii="Times New Roman" w:eastAsiaTheme="minorHAnsi" w:hAnsi="Times New Roman" w:cs="Times New Roman"/>
                <w:color w:val="000000"/>
                <w:spacing w:val="3"/>
                <w:sz w:val="28"/>
                <w:szCs w:val="28"/>
              </w:rPr>
              <w:t>?</w:t>
            </w:r>
          </w:p>
          <w:p w:rsidR="00D00444" w:rsidRPr="00D00444" w:rsidRDefault="00D00444" w:rsidP="00DF036F">
            <w:pPr>
              <w:numPr>
                <w:ilvl w:val="0"/>
                <w:numId w:val="5"/>
              </w:numPr>
              <w:shd w:val="clear" w:color="auto" w:fill="FFFFFF"/>
              <w:ind w:left="714" w:hanging="357"/>
              <w:jc w:val="both"/>
              <w:rPr>
                <w:rFonts w:ascii="Times New Roman" w:eastAsiaTheme="minorHAnsi" w:hAnsi="Times New Roman" w:cs="Times New Roman"/>
                <w:sz w:val="28"/>
                <w:szCs w:val="28"/>
              </w:rPr>
            </w:pPr>
            <w:r w:rsidRPr="00D00444">
              <w:rPr>
                <w:rFonts w:ascii="Times New Roman" w:eastAsiaTheme="minorHAnsi" w:hAnsi="Times New Roman" w:cs="Times New Roman"/>
                <w:color w:val="000000"/>
                <w:spacing w:val="3"/>
                <w:sz w:val="28"/>
                <w:szCs w:val="28"/>
              </w:rPr>
              <w:t>Что такое транскрипция</w:t>
            </w:r>
            <w:r w:rsidR="003B1499">
              <w:rPr>
                <w:rFonts w:ascii="Times New Roman" w:eastAsiaTheme="minorHAnsi" w:hAnsi="Times New Roman" w:cs="Times New Roman"/>
                <w:color w:val="000000"/>
                <w:spacing w:val="3"/>
                <w:sz w:val="28"/>
                <w:szCs w:val="28"/>
              </w:rPr>
              <w:t>?</w:t>
            </w:r>
          </w:p>
          <w:p w:rsidR="00D00444" w:rsidRPr="00D00444" w:rsidRDefault="00D00444" w:rsidP="00DF036F">
            <w:pPr>
              <w:numPr>
                <w:ilvl w:val="0"/>
                <w:numId w:val="5"/>
              </w:numPr>
              <w:shd w:val="clear" w:color="auto" w:fill="FFFFFF"/>
              <w:ind w:left="714" w:hanging="357"/>
              <w:jc w:val="both"/>
              <w:rPr>
                <w:rFonts w:ascii="Times New Roman" w:eastAsiaTheme="minorHAnsi" w:hAnsi="Times New Roman" w:cs="Times New Roman"/>
                <w:sz w:val="28"/>
                <w:szCs w:val="28"/>
              </w:rPr>
            </w:pPr>
            <w:r w:rsidRPr="00D00444">
              <w:rPr>
                <w:rFonts w:ascii="Times New Roman" w:eastAsiaTheme="minorHAnsi" w:hAnsi="Times New Roman" w:cs="Times New Roman"/>
                <w:color w:val="000000"/>
                <w:spacing w:val="3"/>
                <w:sz w:val="28"/>
                <w:szCs w:val="28"/>
              </w:rPr>
              <w:t>Какое биологическое значение имеет процесс биосинтез белка</w:t>
            </w:r>
            <w:r w:rsidR="003B1499">
              <w:rPr>
                <w:rFonts w:ascii="Times New Roman" w:eastAsiaTheme="minorHAnsi" w:hAnsi="Times New Roman" w:cs="Times New Roman"/>
                <w:color w:val="000000"/>
                <w:spacing w:val="3"/>
                <w:sz w:val="28"/>
                <w:szCs w:val="28"/>
              </w:rPr>
              <w:t>?</w:t>
            </w:r>
          </w:p>
          <w:p w:rsidR="0096529F" w:rsidRDefault="00D00444" w:rsidP="0096529F">
            <w:pPr>
              <w:numPr>
                <w:ilvl w:val="0"/>
                <w:numId w:val="5"/>
              </w:numPr>
              <w:shd w:val="clear" w:color="auto" w:fill="FFFFFF"/>
              <w:ind w:left="714" w:hanging="357"/>
              <w:jc w:val="both"/>
              <w:rPr>
                <w:rFonts w:ascii="Times New Roman" w:eastAsiaTheme="minorHAnsi" w:hAnsi="Times New Roman" w:cs="Times New Roman"/>
                <w:sz w:val="28"/>
                <w:szCs w:val="28"/>
              </w:rPr>
            </w:pPr>
            <w:r w:rsidRPr="00D00444">
              <w:rPr>
                <w:rFonts w:ascii="Times New Roman" w:eastAsiaTheme="minorHAnsi" w:hAnsi="Times New Roman" w:cs="Times New Roman"/>
                <w:color w:val="000000"/>
                <w:spacing w:val="3"/>
                <w:sz w:val="28"/>
                <w:szCs w:val="28"/>
              </w:rPr>
              <w:t xml:space="preserve">Что такое  </w:t>
            </w:r>
            <w:r w:rsidRPr="00D00444">
              <w:rPr>
                <w:rFonts w:ascii="Times New Roman" w:eastAsiaTheme="minorHAnsi" w:hAnsi="Times New Roman" w:cs="Times New Roman"/>
                <w:color w:val="000000"/>
                <w:spacing w:val="4"/>
                <w:sz w:val="28"/>
                <w:szCs w:val="28"/>
              </w:rPr>
              <w:t>катаболизм</w:t>
            </w:r>
            <w:r w:rsidR="003B1499">
              <w:rPr>
                <w:rFonts w:ascii="Times New Roman" w:eastAsiaTheme="minorHAnsi" w:hAnsi="Times New Roman" w:cs="Times New Roman"/>
                <w:color w:val="000000"/>
                <w:spacing w:val="4"/>
                <w:sz w:val="28"/>
                <w:szCs w:val="28"/>
              </w:rPr>
              <w:t>?</w:t>
            </w:r>
          </w:p>
          <w:p w:rsidR="001D4355" w:rsidRPr="0096529F" w:rsidRDefault="00D00444" w:rsidP="0096529F">
            <w:pPr>
              <w:numPr>
                <w:ilvl w:val="0"/>
                <w:numId w:val="5"/>
              </w:numPr>
              <w:shd w:val="clear" w:color="auto" w:fill="FFFFFF"/>
              <w:ind w:left="714" w:hanging="357"/>
              <w:jc w:val="both"/>
              <w:rPr>
                <w:rFonts w:ascii="Times New Roman" w:eastAsiaTheme="minorHAnsi" w:hAnsi="Times New Roman" w:cs="Times New Roman"/>
                <w:sz w:val="28"/>
                <w:szCs w:val="28"/>
              </w:rPr>
            </w:pPr>
            <w:r w:rsidRPr="0096529F">
              <w:rPr>
                <w:rFonts w:ascii="Times New Roman" w:eastAsiaTheme="minorHAnsi" w:hAnsi="Times New Roman" w:cs="Times New Roman"/>
                <w:sz w:val="28"/>
                <w:szCs w:val="28"/>
              </w:rPr>
              <w:lastRenderedPageBreak/>
              <w:t>Как происходит процесс ф</w:t>
            </w:r>
            <w:r w:rsidR="003B1499">
              <w:rPr>
                <w:rFonts w:ascii="Times New Roman" w:eastAsiaTheme="minorHAnsi" w:hAnsi="Times New Roman" w:cs="Times New Roman"/>
                <w:color w:val="000000"/>
                <w:spacing w:val="2"/>
                <w:sz w:val="28"/>
                <w:szCs w:val="28"/>
              </w:rPr>
              <w:t>отосинтез?</w:t>
            </w:r>
          </w:p>
          <w:p w:rsidR="0096529F" w:rsidRDefault="00B87A6D" w:rsidP="00DF036F">
            <w:pPr>
              <w:shd w:val="clear" w:color="auto" w:fill="FFFFFF"/>
              <w:ind w:left="357"/>
              <w:jc w:val="both"/>
              <w:rPr>
                <w:rFonts w:ascii="Times New Roman" w:eastAsiaTheme="majorEastAsia" w:hAnsi="Times New Roman" w:cs="Times New Roman"/>
                <w:sz w:val="28"/>
                <w:szCs w:val="32"/>
              </w:rPr>
            </w:pPr>
            <w:r>
              <w:rPr>
                <w:noProof/>
                <w:lang w:eastAsia="ru-RU"/>
              </w:rPr>
              <w:drawing>
                <wp:inline distT="0" distB="0" distL="0" distR="0">
                  <wp:extent cx="1076325" cy="1209675"/>
                  <wp:effectExtent l="0" t="0" r="0" b="9525"/>
                  <wp:docPr id="182" name="Рисунок 182" descr="http://biokan.ru/img/prev1.png"/>
                  <wp:cNvGraphicFramePr/>
                  <a:graphic xmlns:a="http://schemas.openxmlformats.org/drawingml/2006/main">
                    <a:graphicData uri="http://schemas.openxmlformats.org/drawingml/2006/picture">
                      <pic:pic xmlns:pic="http://schemas.openxmlformats.org/drawingml/2006/picture">
                        <pic:nvPicPr>
                          <pic:cNvPr id="171" name="Рисунок 171" descr="http://biokan.ru/img/prev1.png"/>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76325" cy="1209675"/>
                          </a:xfrm>
                          <a:prstGeom prst="rect">
                            <a:avLst/>
                          </a:prstGeom>
                          <a:noFill/>
                          <a:ln>
                            <a:noFill/>
                          </a:ln>
                        </pic:spPr>
                      </pic:pic>
                    </a:graphicData>
                  </a:graphic>
                </wp:inline>
              </w:drawing>
            </w:r>
          </w:p>
          <w:p w:rsidR="0096529F" w:rsidRDefault="0096529F" w:rsidP="00DF036F">
            <w:pPr>
              <w:shd w:val="clear" w:color="auto" w:fill="FFFFFF"/>
              <w:ind w:left="357"/>
              <w:jc w:val="both"/>
              <w:rPr>
                <w:rFonts w:ascii="Times New Roman" w:eastAsiaTheme="majorEastAsia" w:hAnsi="Times New Roman" w:cs="Times New Roman"/>
                <w:sz w:val="28"/>
                <w:szCs w:val="32"/>
              </w:rPr>
            </w:pPr>
          </w:p>
          <w:p w:rsidR="000A673E" w:rsidRPr="000A673E" w:rsidRDefault="000A673E" w:rsidP="000A673E">
            <w:pPr>
              <w:keepNext/>
              <w:keepLines/>
              <w:spacing w:before="240" w:line="276" w:lineRule="auto"/>
              <w:jc w:val="center"/>
              <w:outlineLvl w:val="0"/>
              <w:rPr>
                <w:rFonts w:ascii="Times New Roman" w:eastAsia="Times New Roman" w:hAnsi="Times New Roman" w:cs="Times New Roman"/>
                <w:b/>
                <w:sz w:val="28"/>
                <w:szCs w:val="32"/>
                <w:lang w:eastAsia="ru-RU"/>
              </w:rPr>
            </w:pPr>
            <w:r w:rsidRPr="000A673E">
              <w:rPr>
                <w:rFonts w:ascii="Times New Roman" w:eastAsia="Times New Roman" w:hAnsi="Times New Roman" w:cs="Times New Roman"/>
                <w:b/>
                <w:sz w:val="28"/>
                <w:szCs w:val="32"/>
                <w:lang w:eastAsia="ru-RU"/>
              </w:rPr>
              <w:t>Тест для самоконтроля</w:t>
            </w:r>
          </w:p>
          <w:p w:rsidR="000A673E" w:rsidRPr="000A673E" w:rsidRDefault="000A673E" w:rsidP="000A673E">
            <w:pPr>
              <w:autoSpaceDE w:val="0"/>
              <w:autoSpaceDN w:val="0"/>
              <w:ind w:left="720"/>
              <w:jc w:val="center"/>
              <w:rPr>
                <w:rFonts w:ascii="Times New Roman" w:eastAsia="Times New Roman" w:hAnsi="Times New Roman" w:cs="Times New Roman"/>
                <w:b/>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1. Строение нуклеотида</w:t>
            </w:r>
          </w:p>
          <w:p w:rsidR="000A673E" w:rsidRPr="000A673E" w:rsidRDefault="000A673E" w:rsidP="00E1069D">
            <w:pPr>
              <w:numPr>
                <w:ilvl w:val="0"/>
                <w:numId w:val="14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азотистое основание</w:t>
            </w:r>
          </w:p>
          <w:p w:rsidR="000A673E" w:rsidRPr="000A673E" w:rsidRDefault="000A673E" w:rsidP="00E1069D">
            <w:pPr>
              <w:numPr>
                <w:ilvl w:val="0"/>
                <w:numId w:val="14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глицерин</w:t>
            </w:r>
          </w:p>
          <w:p w:rsidR="000A673E" w:rsidRPr="000A673E" w:rsidRDefault="000A673E" w:rsidP="00E1069D">
            <w:pPr>
              <w:numPr>
                <w:ilvl w:val="0"/>
                <w:numId w:val="14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аминокислоты</w:t>
            </w:r>
          </w:p>
          <w:p w:rsidR="000A673E" w:rsidRPr="000A673E" w:rsidRDefault="000A673E" w:rsidP="00E1069D">
            <w:pPr>
              <w:numPr>
                <w:ilvl w:val="0"/>
                <w:numId w:val="14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высшие карбоновые кислоты</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2. Синтез и -РНК с использованием ДНК в качестве матрицы</w:t>
            </w:r>
          </w:p>
          <w:p w:rsidR="000A673E" w:rsidRPr="000A673E" w:rsidRDefault="000A673E" w:rsidP="00E1069D">
            <w:pPr>
              <w:numPr>
                <w:ilvl w:val="0"/>
                <w:numId w:val="14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трансляция</w:t>
            </w:r>
          </w:p>
          <w:p w:rsidR="000A673E" w:rsidRPr="000A673E" w:rsidRDefault="000A673E" w:rsidP="00E1069D">
            <w:pPr>
              <w:numPr>
                <w:ilvl w:val="0"/>
                <w:numId w:val="14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транскрипция</w:t>
            </w:r>
          </w:p>
          <w:p w:rsidR="000A673E" w:rsidRPr="000A673E" w:rsidRDefault="000A673E" w:rsidP="00E1069D">
            <w:pPr>
              <w:numPr>
                <w:ilvl w:val="0"/>
                <w:numId w:val="14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репликация</w:t>
            </w:r>
          </w:p>
          <w:p w:rsidR="000A673E" w:rsidRPr="000A673E" w:rsidRDefault="000A673E" w:rsidP="00E1069D">
            <w:pPr>
              <w:numPr>
                <w:ilvl w:val="0"/>
                <w:numId w:val="14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гликолиз</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3. Образование органических веществ на свету из СО</w:t>
            </w:r>
            <w:r w:rsidRPr="000A673E">
              <w:rPr>
                <w:rFonts w:ascii="Times New Roman" w:eastAsia="Times New Roman" w:hAnsi="Times New Roman" w:cs="Times New Roman"/>
                <w:caps/>
                <w:sz w:val="28"/>
                <w:szCs w:val="28"/>
                <w:vertAlign w:val="subscript"/>
                <w:lang w:eastAsia="ru-RU"/>
              </w:rPr>
              <w:t>2</w:t>
            </w:r>
            <w:r w:rsidRPr="000A673E">
              <w:rPr>
                <w:rFonts w:ascii="Times New Roman" w:eastAsia="Times New Roman" w:hAnsi="Times New Roman" w:cs="Times New Roman"/>
                <w:caps/>
                <w:sz w:val="28"/>
                <w:szCs w:val="28"/>
                <w:lang w:eastAsia="ru-RU"/>
              </w:rPr>
              <w:t xml:space="preserve"> и Н</w:t>
            </w:r>
            <w:r w:rsidRPr="000A673E">
              <w:rPr>
                <w:rFonts w:ascii="Times New Roman" w:eastAsia="Times New Roman" w:hAnsi="Times New Roman" w:cs="Times New Roman"/>
                <w:caps/>
                <w:sz w:val="28"/>
                <w:szCs w:val="28"/>
                <w:vertAlign w:val="subscript"/>
                <w:lang w:eastAsia="ru-RU"/>
              </w:rPr>
              <w:t>2</w:t>
            </w:r>
            <w:r w:rsidRPr="000A673E">
              <w:rPr>
                <w:rFonts w:ascii="Times New Roman" w:eastAsia="Times New Roman" w:hAnsi="Times New Roman" w:cs="Times New Roman"/>
                <w:caps/>
                <w:sz w:val="28"/>
                <w:szCs w:val="28"/>
                <w:lang w:eastAsia="ru-RU"/>
              </w:rPr>
              <w:t>О</w:t>
            </w:r>
          </w:p>
          <w:p w:rsidR="000A673E" w:rsidRPr="000A673E" w:rsidRDefault="000A673E" w:rsidP="00E1069D">
            <w:pPr>
              <w:numPr>
                <w:ilvl w:val="0"/>
                <w:numId w:val="14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фотосинтез</w:t>
            </w:r>
          </w:p>
          <w:p w:rsidR="000A673E" w:rsidRPr="000A673E" w:rsidRDefault="000A673E" w:rsidP="00E1069D">
            <w:pPr>
              <w:numPr>
                <w:ilvl w:val="0"/>
                <w:numId w:val="14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гликолиз</w:t>
            </w:r>
          </w:p>
          <w:p w:rsidR="000A673E" w:rsidRPr="000A673E" w:rsidRDefault="000A673E" w:rsidP="00E1069D">
            <w:pPr>
              <w:numPr>
                <w:ilvl w:val="0"/>
                <w:numId w:val="14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хемосинтез</w:t>
            </w:r>
          </w:p>
          <w:p w:rsidR="000A673E" w:rsidRPr="000A673E" w:rsidRDefault="000A673E" w:rsidP="00E1069D">
            <w:pPr>
              <w:numPr>
                <w:ilvl w:val="0"/>
                <w:numId w:val="14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окисление</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4. Количество молекул АТФ, образующихся за один энергетический обмен</w:t>
            </w:r>
          </w:p>
          <w:p w:rsidR="000A673E" w:rsidRPr="000A673E" w:rsidRDefault="000A673E" w:rsidP="00E1069D">
            <w:pPr>
              <w:numPr>
                <w:ilvl w:val="0"/>
                <w:numId w:val="14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38</w:t>
            </w:r>
          </w:p>
          <w:p w:rsidR="000A673E" w:rsidRPr="000A673E" w:rsidRDefault="000A673E" w:rsidP="00E1069D">
            <w:pPr>
              <w:numPr>
                <w:ilvl w:val="0"/>
                <w:numId w:val="14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40</w:t>
            </w:r>
          </w:p>
          <w:p w:rsidR="000A673E" w:rsidRPr="000A673E" w:rsidRDefault="000A673E" w:rsidP="00E1069D">
            <w:pPr>
              <w:numPr>
                <w:ilvl w:val="0"/>
                <w:numId w:val="14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36</w:t>
            </w:r>
          </w:p>
          <w:p w:rsidR="000A673E" w:rsidRPr="000A673E" w:rsidRDefault="000A673E" w:rsidP="00E1069D">
            <w:pPr>
              <w:numPr>
                <w:ilvl w:val="0"/>
                <w:numId w:val="14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42</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5. Хемотрофы</w:t>
            </w:r>
          </w:p>
          <w:p w:rsidR="000A673E" w:rsidRPr="000A673E" w:rsidRDefault="000A673E" w:rsidP="00E1069D">
            <w:pPr>
              <w:numPr>
                <w:ilvl w:val="0"/>
                <w:numId w:val="14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вирусы</w:t>
            </w:r>
          </w:p>
          <w:p w:rsidR="000A673E" w:rsidRPr="000A673E" w:rsidRDefault="000A673E" w:rsidP="00E1069D">
            <w:pPr>
              <w:numPr>
                <w:ilvl w:val="0"/>
                <w:numId w:val="14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бактерии</w:t>
            </w:r>
          </w:p>
          <w:p w:rsidR="000A673E" w:rsidRPr="000A673E" w:rsidRDefault="000A673E" w:rsidP="00E1069D">
            <w:pPr>
              <w:numPr>
                <w:ilvl w:val="0"/>
                <w:numId w:val="14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грибы</w:t>
            </w:r>
          </w:p>
          <w:p w:rsidR="000A673E" w:rsidRPr="000A673E" w:rsidRDefault="000A673E" w:rsidP="00E1069D">
            <w:pPr>
              <w:numPr>
                <w:ilvl w:val="0"/>
                <w:numId w:val="14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растения</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lastRenderedPageBreak/>
              <w:t>6. Процесс синтеза белка с использованием и-РНК в качестве матрицы</w:t>
            </w:r>
          </w:p>
          <w:p w:rsidR="000A673E" w:rsidRPr="000A673E" w:rsidRDefault="000A673E" w:rsidP="00E1069D">
            <w:pPr>
              <w:numPr>
                <w:ilvl w:val="0"/>
                <w:numId w:val="14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транскрипция</w:t>
            </w:r>
          </w:p>
          <w:p w:rsidR="000A673E" w:rsidRPr="000A673E" w:rsidRDefault="000A673E" w:rsidP="00E1069D">
            <w:pPr>
              <w:numPr>
                <w:ilvl w:val="0"/>
                <w:numId w:val="14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репликация</w:t>
            </w:r>
          </w:p>
          <w:p w:rsidR="000A673E" w:rsidRPr="000A673E" w:rsidRDefault="000A673E" w:rsidP="00E1069D">
            <w:pPr>
              <w:numPr>
                <w:ilvl w:val="0"/>
                <w:numId w:val="14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трансляция</w:t>
            </w:r>
          </w:p>
          <w:p w:rsidR="000A673E" w:rsidRPr="000A673E" w:rsidRDefault="000A673E" w:rsidP="00E1069D">
            <w:pPr>
              <w:numPr>
                <w:ilvl w:val="0"/>
                <w:numId w:val="14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регуляция</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7. По участку ГАЦТ молекулы ДНК синтезирован участок молекулы и-РНК</w:t>
            </w:r>
          </w:p>
          <w:p w:rsidR="000A673E" w:rsidRPr="000A673E" w:rsidRDefault="000A673E" w:rsidP="00E1069D">
            <w:pPr>
              <w:numPr>
                <w:ilvl w:val="0"/>
                <w:numId w:val="153"/>
              </w:numPr>
              <w:contextualSpacing/>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АГТЦ</w:t>
            </w:r>
          </w:p>
          <w:p w:rsidR="000A673E" w:rsidRPr="000A673E" w:rsidRDefault="000A673E" w:rsidP="00E1069D">
            <w:pPr>
              <w:numPr>
                <w:ilvl w:val="0"/>
                <w:numId w:val="153"/>
              </w:numPr>
              <w:contextualSpacing/>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ГАЦУ</w:t>
            </w:r>
          </w:p>
          <w:p w:rsidR="000A673E" w:rsidRPr="000A673E" w:rsidRDefault="000A673E" w:rsidP="00E1069D">
            <w:pPr>
              <w:numPr>
                <w:ilvl w:val="0"/>
                <w:numId w:val="153"/>
              </w:numPr>
              <w:contextualSpacing/>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ЦУГА</w:t>
            </w:r>
          </w:p>
          <w:p w:rsidR="000A673E" w:rsidRPr="000A673E" w:rsidRDefault="000A673E" w:rsidP="00E1069D">
            <w:pPr>
              <w:numPr>
                <w:ilvl w:val="0"/>
                <w:numId w:val="153"/>
              </w:numPr>
              <w:contextualSpacing/>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ЦАГУ</w:t>
            </w:r>
          </w:p>
          <w:p w:rsidR="000A673E" w:rsidRPr="000A673E" w:rsidRDefault="000A673E" w:rsidP="000A673E">
            <w:pPr>
              <w:ind w:left="720"/>
              <w:contextualSpacing/>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8. Фотосинтез в растительной клетке происходит в</w:t>
            </w:r>
          </w:p>
          <w:p w:rsidR="000A673E" w:rsidRPr="000A673E" w:rsidRDefault="000A673E" w:rsidP="00E1069D">
            <w:pPr>
              <w:numPr>
                <w:ilvl w:val="0"/>
                <w:numId w:val="15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ядре</w:t>
            </w:r>
          </w:p>
          <w:p w:rsidR="000A673E" w:rsidRPr="000A673E" w:rsidRDefault="000A673E" w:rsidP="00E1069D">
            <w:pPr>
              <w:numPr>
                <w:ilvl w:val="0"/>
                <w:numId w:val="15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вакуолях</w:t>
            </w:r>
          </w:p>
          <w:p w:rsidR="000A673E" w:rsidRPr="000A673E" w:rsidRDefault="000A673E" w:rsidP="00E1069D">
            <w:pPr>
              <w:numPr>
                <w:ilvl w:val="0"/>
                <w:numId w:val="15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хлоропластах</w:t>
            </w:r>
          </w:p>
          <w:p w:rsidR="000A673E" w:rsidRPr="000A673E" w:rsidRDefault="000A673E" w:rsidP="00E1069D">
            <w:pPr>
              <w:numPr>
                <w:ilvl w:val="0"/>
                <w:numId w:val="15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рибосомах</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9. Переносчики аминокислот при синтезе белка</w:t>
            </w:r>
          </w:p>
          <w:p w:rsidR="000A673E" w:rsidRPr="000A673E" w:rsidRDefault="000A673E" w:rsidP="00E1069D">
            <w:pPr>
              <w:numPr>
                <w:ilvl w:val="0"/>
                <w:numId w:val="15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и-РНК</w:t>
            </w:r>
          </w:p>
          <w:p w:rsidR="000A673E" w:rsidRPr="000A673E" w:rsidRDefault="000A673E" w:rsidP="00E1069D">
            <w:pPr>
              <w:numPr>
                <w:ilvl w:val="0"/>
                <w:numId w:val="15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т-РНК</w:t>
            </w:r>
          </w:p>
          <w:p w:rsidR="000A673E" w:rsidRPr="000A673E" w:rsidRDefault="000A673E" w:rsidP="00E1069D">
            <w:pPr>
              <w:numPr>
                <w:ilvl w:val="0"/>
                <w:numId w:val="15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ДНК</w:t>
            </w:r>
          </w:p>
          <w:p w:rsidR="000A673E" w:rsidRPr="000A673E" w:rsidRDefault="000A673E" w:rsidP="00E1069D">
            <w:pPr>
              <w:numPr>
                <w:ilvl w:val="0"/>
                <w:numId w:val="15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р-РНК</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rPr>
                <w:rFonts w:ascii="Times New Roman" w:eastAsia="Times New Roman" w:hAnsi="Times New Roman" w:cs="Times New Roman"/>
                <w:caps/>
                <w:sz w:val="28"/>
                <w:szCs w:val="28"/>
                <w:lang w:eastAsia="ru-RU"/>
              </w:rPr>
            </w:pPr>
            <w:r w:rsidRPr="000A673E">
              <w:rPr>
                <w:rFonts w:ascii="Times New Roman" w:eastAsia="Times New Roman" w:hAnsi="Times New Roman" w:cs="Times New Roman"/>
                <w:caps/>
                <w:sz w:val="28"/>
                <w:szCs w:val="28"/>
                <w:lang w:eastAsia="ru-RU"/>
              </w:rPr>
              <w:t>10. Тимин, образует комплементарную связь с</w:t>
            </w:r>
          </w:p>
          <w:p w:rsidR="000A673E" w:rsidRPr="000A673E" w:rsidRDefault="000A673E" w:rsidP="00E1069D">
            <w:pPr>
              <w:numPr>
                <w:ilvl w:val="0"/>
                <w:numId w:val="15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гуанином</w:t>
            </w:r>
          </w:p>
          <w:p w:rsidR="000A673E" w:rsidRPr="000A673E" w:rsidRDefault="000A673E" w:rsidP="00E1069D">
            <w:pPr>
              <w:numPr>
                <w:ilvl w:val="0"/>
                <w:numId w:val="15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урацилом</w:t>
            </w:r>
          </w:p>
          <w:p w:rsidR="000A673E" w:rsidRPr="000A673E" w:rsidRDefault="000A673E" w:rsidP="00E1069D">
            <w:pPr>
              <w:numPr>
                <w:ilvl w:val="0"/>
                <w:numId w:val="15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аденином</w:t>
            </w:r>
          </w:p>
          <w:p w:rsidR="000A673E" w:rsidRPr="000A673E" w:rsidRDefault="000A673E" w:rsidP="00E1069D">
            <w:pPr>
              <w:numPr>
                <w:ilvl w:val="0"/>
                <w:numId w:val="15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цитозином</w:t>
            </w:r>
          </w:p>
          <w:p w:rsidR="000A673E" w:rsidRPr="000A673E" w:rsidRDefault="000A673E" w:rsidP="000A673E">
            <w:pPr>
              <w:ind w:left="360"/>
              <w:jc w:val="center"/>
              <w:rPr>
                <w:rFonts w:ascii="Times New Roman" w:eastAsia="Times New Roman" w:hAnsi="Times New Roman" w:cs="Times New Roman"/>
                <w:b/>
                <w:sz w:val="28"/>
                <w:szCs w:val="28"/>
                <w:lang w:eastAsia="ru-RU"/>
              </w:rPr>
            </w:pPr>
            <w:r w:rsidRPr="000A673E">
              <w:rPr>
                <w:rFonts w:ascii="Times New Roman" w:eastAsia="Times New Roman" w:hAnsi="Times New Roman" w:cs="Times New Roman"/>
                <w:b/>
                <w:sz w:val="28"/>
                <w:szCs w:val="28"/>
                <w:lang w:eastAsia="ru-RU"/>
              </w:rPr>
              <w:t>Ключ для самопроверки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0"/>
              <w:gridCol w:w="2094"/>
              <w:gridCol w:w="2032"/>
              <w:gridCol w:w="2343"/>
            </w:tblGrid>
            <w:tr w:rsidR="000A673E" w:rsidRPr="000A673E" w:rsidTr="000A673E">
              <w:trPr>
                <w:trHeight w:val="387"/>
              </w:trPr>
              <w:tc>
                <w:tcPr>
                  <w:tcW w:w="2300" w:type="dxa"/>
                  <w:shd w:val="clear" w:color="auto" w:fill="auto"/>
                </w:tcPr>
                <w:p w:rsidR="000A673E" w:rsidRPr="000A673E" w:rsidRDefault="000A673E" w:rsidP="000A673E">
                  <w:pPr>
                    <w:spacing w:after="0" w:line="240" w:lineRule="auto"/>
                    <w:ind w:left="720"/>
                    <w:rPr>
                      <w:rFonts w:ascii="Times New Roman" w:eastAsia="Calibri" w:hAnsi="Times New Roman" w:cs="Times New Roman"/>
                      <w:sz w:val="28"/>
                      <w:szCs w:val="28"/>
                    </w:rPr>
                  </w:pPr>
                </w:p>
              </w:tc>
              <w:tc>
                <w:tcPr>
                  <w:tcW w:w="2094" w:type="dxa"/>
                  <w:shd w:val="clear" w:color="auto" w:fill="auto"/>
                </w:tcPr>
                <w:p w:rsidR="000A673E" w:rsidRPr="000A673E" w:rsidRDefault="000A673E" w:rsidP="000A673E">
                  <w:pPr>
                    <w:spacing w:after="0" w:line="240" w:lineRule="auto"/>
                    <w:ind w:left="720"/>
                    <w:rPr>
                      <w:rFonts w:ascii="Times New Roman" w:eastAsia="Calibri" w:hAnsi="Times New Roman" w:cs="Times New Roman"/>
                      <w:sz w:val="28"/>
                      <w:szCs w:val="28"/>
                    </w:rPr>
                  </w:pPr>
                </w:p>
              </w:tc>
              <w:tc>
                <w:tcPr>
                  <w:tcW w:w="2032"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1</w:t>
                  </w:r>
                </w:p>
              </w:tc>
              <w:tc>
                <w:tcPr>
                  <w:tcW w:w="2343"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2</w:t>
                  </w:r>
                </w:p>
              </w:tc>
            </w:tr>
            <w:tr w:rsidR="000A673E" w:rsidRPr="000A673E" w:rsidTr="000A673E">
              <w:trPr>
                <w:trHeight w:val="404"/>
              </w:trPr>
              <w:tc>
                <w:tcPr>
                  <w:tcW w:w="2300"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1</w:t>
                  </w:r>
                </w:p>
              </w:tc>
              <w:tc>
                <w:tcPr>
                  <w:tcW w:w="2094"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1</w:t>
                  </w:r>
                </w:p>
              </w:tc>
              <w:tc>
                <w:tcPr>
                  <w:tcW w:w="2032"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2</w:t>
                  </w:r>
                </w:p>
              </w:tc>
              <w:tc>
                <w:tcPr>
                  <w:tcW w:w="2343"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3</w:t>
                  </w:r>
                </w:p>
              </w:tc>
            </w:tr>
            <w:tr w:rsidR="000A673E" w:rsidRPr="000A673E" w:rsidTr="000A673E">
              <w:trPr>
                <w:trHeight w:val="387"/>
              </w:trPr>
              <w:tc>
                <w:tcPr>
                  <w:tcW w:w="2300"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3</w:t>
                  </w:r>
                </w:p>
              </w:tc>
              <w:tc>
                <w:tcPr>
                  <w:tcW w:w="2094"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3</w:t>
                  </w:r>
                </w:p>
              </w:tc>
              <w:tc>
                <w:tcPr>
                  <w:tcW w:w="2032"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2</w:t>
                  </w:r>
                </w:p>
              </w:tc>
              <w:tc>
                <w:tcPr>
                  <w:tcW w:w="2343" w:type="dxa"/>
                  <w:shd w:val="clear" w:color="auto" w:fill="auto"/>
                </w:tcPr>
                <w:p w:rsidR="000A673E" w:rsidRPr="000A673E" w:rsidRDefault="000A673E" w:rsidP="00E1069D">
                  <w:pPr>
                    <w:numPr>
                      <w:ilvl w:val="0"/>
                      <w:numId w:val="154"/>
                    </w:numPr>
                    <w:spacing w:after="0" w:line="240" w:lineRule="auto"/>
                    <w:rPr>
                      <w:rFonts w:ascii="Times New Roman" w:eastAsia="Calibri" w:hAnsi="Times New Roman" w:cs="Times New Roman"/>
                      <w:sz w:val="28"/>
                      <w:szCs w:val="28"/>
                    </w:rPr>
                  </w:pPr>
                  <w:r w:rsidRPr="000A673E">
                    <w:rPr>
                      <w:rFonts w:ascii="Times New Roman" w:eastAsia="Calibri" w:hAnsi="Times New Roman" w:cs="Times New Roman"/>
                      <w:sz w:val="28"/>
                      <w:szCs w:val="28"/>
                    </w:rPr>
                    <w:t>3</w:t>
                  </w:r>
                </w:p>
              </w:tc>
            </w:tr>
          </w:tbl>
          <w:p w:rsidR="0096529F" w:rsidRDefault="0096529F" w:rsidP="00DF036F">
            <w:pPr>
              <w:shd w:val="clear" w:color="auto" w:fill="FFFFFF"/>
              <w:ind w:left="357"/>
              <w:jc w:val="both"/>
              <w:rPr>
                <w:rFonts w:ascii="Times New Roman" w:eastAsiaTheme="majorEastAsia" w:hAnsi="Times New Roman" w:cs="Times New Roman"/>
                <w:sz w:val="28"/>
                <w:szCs w:val="32"/>
              </w:rPr>
            </w:pPr>
          </w:p>
          <w:p w:rsidR="00D00444" w:rsidRPr="001D4355" w:rsidRDefault="007323A5" w:rsidP="00DF036F">
            <w:pPr>
              <w:shd w:val="clear" w:color="auto" w:fill="FFFFFF"/>
              <w:ind w:left="357"/>
              <w:jc w:val="both"/>
              <w:rPr>
                <w:rStyle w:val="aa"/>
                <w:rFonts w:ascii="Times New Roman" w:eastAsiaTheme="minorHAnsi" w:hAnsi="Times New Roman" w:cs="Times New Roman"/>
                <w:sz w:val="28"/>
                <w:szCs w:val="28"/>
              </w:rPr>
            </w:pPr>
            <w:r>
              <w:rPr>
                <w:rFonts w:ascii="Times New Roman" w:eastAsiaTheme="majorEastAsia" w:hAnsi="Times New Roman" w:cs="Times New Roman"/>
                <w:sz w:val="28"/>
                <w:szCs w:val="32"/>
              </w:rPr>
              <w:fldChar w:fldCharType="begin"/>
            </w:r>
            <w:r w:rsidR="001D4355">
              <w:rPr>
                <w:rFonts w:ascii="Times New Roman" w:eastAsiaTheme="majorEastAsia" w:hAnsi="Times New Roman" w:cs="Times New Roman"/>
                <w:sz w:val="28"/>
                <w:szCs w:val="32"/>
              </w:rPr>
              <w:instrText xml:space="preserve"> HYPERLINK  \l "_Оглавление" </w:instrText>
            </w:r>
            <w:r>
              <w:rPr>
                <w:rFonts w:ascii="Times New Roman" w:eastAsiaTheme="majorEastAsia" w:hAnsi="Times New Roman" w:cs="Times New Roman"/>
                <w:sz w:val="28"/>
                <w:szCs w:val="32"/>
              </w:rPr>
              <w:fldChar w:fldCharType="separate"/>
            </w:r>
          </w:p>
          <w:p w:rsidR="001D4355" w:rsidRPr="001D4355" w:rsidRDefault="00D00444" w:rsidP="00DF036F">
            <w:pPr>
              <w:pStyle w:val="1"/>
              <w:outlineLvl w:val="0"/>
              <w:rPr>
                <w:rFonts w:ascii="Times New Roman" w:hAnsi="Times New Roman" w:cs="Times New Roman"/>
                <w:color w:val="auto"/>
                <w:sz w:val="28"/>
              </w:rPr>
            </w:pPr>
            <w:r w:rsidRPr="001D4355">
              <w:rPr>
                <w:rStyle w:val="aa"/>
                <w:rFonts w:ascii="Times New Roman" w:hAnsi="Times New Roman" w:cs="Times New Roman"/>
                <w:sz w:val="28"/>
              </w:rPr>
              <w:t>Вернуться к оглавлению</w:t>
            </w:r>
            <w:r w:rsidR="007323A5">
              <w:rPr>
                <w:rFonts w:ascii="Times New Roman" w:hAnsi="Times New Roman" w:cs="Times New Roman"/>
                <w:color w:val="auto"/>
                <w:sz w:val="28"/>
              </w:rPr>
              <w:fldChar w:fldCharType="end"/>
            </w:r>
          </w:p>
          <w:p w:rsidR="009435F7" w:rsidRPr="009435F7" w:rsidRDefault="009435F7" w:rsidP="00DF036F"/>
        </w:tc>
      </w:tr>
    </w:tbl>
    <w:p w:rsidR="0096529F" w:rsidRDefault="0096529F">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1"/>
        <w:gridCol w:w="1828"/>
        <w:gridCol w:w="1603"/>
        <w:gridCol w:w="3686"/>
      </w:tblGrid>
      <w:tr w:rsidR="000843CA" w:rsidRPr="002C6532" w:rsidTr="00B40951">
        <w:trPr>
          <w:trHeight w:val="2274"/>
        </w:trPr>
        <w:tc>
          <w:tcPr>
            <w:tcW w:w="9498" w:type="dxa"/>
            <w:gridSpan w:val="4"/>
          </w:tcPr>
          <w:p w:rsidR="000843CA" w:rsidRPr="000843CA" w:rsidRDefault="000843CA" w:rsidP="00DF036F">
            <w:pPr>
              <w:pStyle w:val="1"/>
              <w:jc w:val="center"/>
              <w:outlineLvl w:val="0"/>
              <w:rPr>
                <w:rFonts w:ascii="Times New Roman" w:hAnsi="Times New Roman" w:cs="Times New Roman"/>
                <w:b/>
                <w:color w:val="auto"/>
                <w:sz w:val="28"/>
              </w:rPr>
            </w:pPr>
            <w:bookmarkStart w:id="23" w:name="_Тема:_Биосинтез_белка"/>
            <w:bookmarkEnd w:id="23"/>
            <w:r w:rsidRPr="000843CA">
              <w:rPr>
                <w:rFonts w:ascii="Times New Roman" w:eastAsia="Times New Roman" w:hAnsi="Times New Roman" w:cs="Times New Roman"/>
                <w:b/>
                <w:bCs/>
                <w:color w:val="auto"/>
                <w:sz w:val="28"/>
                <w:szCs w:val="28"/>
                <w:lang w:eastAsia="ru-RU"/>
              </w:rPr>
              <w:lastRenderedPageBreak/>
              <w:t xml:space="preserve">Тема: </w:t>
            </w:r>
            <w:r w:rsidRPr="000843CA">
              <w:rPr>
                <w:rFonts w:ascii="Times New Roman" w:hAnsi="Times New Roman" w:cs="Times New Roman"/>
                <w:b/>
                <w:color w:val="auto"/>
                <w:sz w:val="28"/>
              </w:rPr>
              <w:t>Биосинтез белка</w:t>
            </w:r>
          </w:p>
          <w:p w:rsidR="000843CA" w:rsidRDefault="000843CA"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9435F7" w:rsidRPr="009435F7" w:rsidRDefault="000843CA" w:rsidP="0052031A">
            <w:pPr>
              <w:pStyle w:val="a4"/>
              <w:numPr>
                <w:ilvl w:val="0"/>
                <w:numId w:val="43"/>
              </w:numPr>
              <w:tabs>
                <w:tab w:val="left" w:pos="3382"/>
              </w:tabs>
              <w:rPr>
                <w:rFonts w:ascii="Times New Roman" w:eastAsia="Times New Roman" w:hAnsi="Times New Roman" w:cs="Times New Roman"/>
                <w:sz w:val="28"/>
                <w:szCs w:val="24"/>
                <w:lang w:eastAsia="ru-RU"/>
              </w:rPr>
            </w:pPr>
            <w:r w:rsidRPr="009435F7">
              <w:rPr>
                <w:rFonts w:ascii="Times New Roman" w:eastAsia="Times New Roman" w:hAnsi="Times New Roman" w:cs="Times New Roman"/>
                <w:sz w:val="28"/>
                <w:szCs w:val="24"/>
                <w:lang w:eastAsia="ru-RU"/>
              </w:rPr>
              <w:t xml:space="preserve">Генетический код. </w:t>
            </w:r>
          </w:p>
          <w:p w:rsidR="009435F7" w:rsidRPr="009435F7" w:rsidRDefault="000843CA" w:rsidP="0052031A">
            <w:pPr>
              <w:pStyle w:val="a4"/>
              <w:numPr>
                <w:ilvl w:val="0"/>
                <w:numId w:val="43"/>
              </w:numPr>
              <w:tabs>
                <w:tab w:val="left" w:pos="3382"/>
              </w:tabs>
              <w:rPr>
                <w:rFonts w:ascii="Times New Roman" w:eastAsia="Times New Roman" w:hAnsi="Times New Roman" w:cs="Times New Roman"/>
                <w:sz w:val="28"/>
                <w:szCs w:val="24"/>
                <w:lang w:eastAsia="ru-RU"/>
              </w:rPr>
            </w:pPr>
            <w:r w:rsidRPr="009435F7">
              <w:rPr>
                <w:rFonts w:ascii="Times New Roman" w:eastAsia="Times New Roman" w:hAnsi="Times New Roman" w:cs="Times New Roman"/>
                <w:sz w:val="28"/>
                <w:szCs w:val="24"/>
                <w:lang w:eastAsia="ru-RU"/>
              </w:rPr>
              <w:t xml:space="preserve">Этапы биосинтеза белка: транскрипция, трансляция. </w:t>
            </w:r>
          </w:p>
          <w:p w:rsidR="009435F7" w:rsidRPr="009435F7" w:rsidRDefault="000843CA" w:rsidP="0052031A">
            <w:pPr>
              <w:pStyle w:val="a4"/>
              <w:numPr>
                <w:ilvl w:val="0"/>
                <w:numId w:val="43"/>
              </w:numPr>
              <w:tabs>
                <w:tab w:val="left" w:pos="3382"/>
              </w:tabs>
              <w:rPr>
                <w:rFonts w:ascii="Times New Roman" w:eastAsia="Times New Roman" w:hAnsi="Times New Roman" w:cs="Times New Roman"/>
                <w:sz w:val="28"/>
                <w:szCs w:val="24"/>
                <w:lang w:eastAsia="ru-RU"/>
              </w:rPr>
            </w:pPr>
            <w:r w:rsidRPr="009435F7">
              <w:rPr>
                <w:rFonts w:ascii="Times New Roman" w:eastAsia="Times New Roman" w:hAnsi="Times New Roman" w:cs="Times New Roman"/>
                <w:sz w:val="28"/>
                <w:szCs w:val="24"/>
                <w:lang w:eastAsia="ru-RU"/>
              </w:rPr>
              <w:t xml:space="preserve">Регуляция транскрипции и трансляции в клетке и организме. </w:t>
            </w:r>
          </w:p>
          <w:p w:rsidR="009435F7" w:rsidRPr="009435F7" w:rsidRDefault="000843CA" w:rsidP="0052031A">
            <w:pPr>
              <w:pStyle w:val="a4"/>
              <w:numPr>
                <w:ilvl w:val="0"/>
                <w:numId w:val="43"/>
              </w:numPr>
              <w:tabs>
                <w:tab w:val="left" w:pos="3382"/>
              </w:tabs>
              <w:rPr>
                <w:rFonts w:ascii="Times New Roman" w:eastAsia="Times New Roman" w:hAnsi="Times New Roman" w:cs="Times New Roman"/>
                <w:sz w:val="28"/>
                <w:szCs w:val="24"/>
                <w:lang w:eastAsia="ru-RU"/>
              </w:rPr>
            </w:pPr>
            <w:r w:rsidRPr="009435F7">
              <w:rPr>
                <w:rFonts w:ascii="Times New Roman" w:eastAsia="Times New Roman" w:hAnsi="Times New Roman" w:cs="Times New Roman"/>
                <w:sz w:val="28"/>
                <w:szCs w:val="24"/>
                <w:lang w:eastAsia="ru-RU"/>
              </w:rPr>
              <w:t xml:space="preserve">Механизмы регуляции синтеза белка у прокариот. </w:t>
            </w:r>
          </w:p>
          <w:p w:rsidR="000843CA" w:rsidRPr="009435F7" w:rsidRDefault="000843CA" w:rsidP="0052031A">
            <w:pPr>
              <w:pStyle w:val="a4"/>
              <w:numPr>
                <w:ilvl w:val="0"/>
                <w:numId w:val="43"/>
              </w:numPr>
              <w:tabs>
                <w:tab w:val="left" w:pos="3382"/>
              </w:tabs>
              <w:rPr>
                <w:rFonts w:ascii="Times New Roman" w:eastAsia="Times New Roman" w:hAnsi="Times New Roman" w:cs="Times New Roman"/>
                <w:b/>
                <w:sz w:val="28"/>
                <w:szCs w:val="28"/>
                <w:lang w:eastAsia="ru-RU"/>
              </w:rPr>
            </w:pPr>
            <w:r w:rsidRPr="009435F7">
              <w:rPr>
                <w:rFonts w:ascii="Times New Roman" w:eastAsia="Times New Roman" w:hAnsi="Times New Roman" w:cs="Times New Roman"/>
                <w:sz w:val="28"/>
                <w:szCs w:val="24"/>
                <w:lang w:eastAsia="ru-RU"/>
              </w:rPr>
              <w:t>Механизмы синтеза белка у эукариот.</w:t>
            </w:r>
          </w:p>
        </w:tc>
      </w:tr>
      <w:tr w:rsidR="009435F7" w:rsidRPr="002C6532" w:rsidTr="00633D25">
        <w:trPr>
          <w:trHeight w:val="2416"/>
        </w:trPr>
        <w:tc>
          <w:tcPr>
            <w:tcW w:w="2381" w:type="dxa"/>
          </w:tcPr>
          <w:p w:rsidR="009435F7" w:rsidRPr="000843CA" w:rsidRDefault="009435F7" w:rsidP="00DF036F">
            <w:pPr>
              <w:pStyle w:val="1"/>
              <w:jc w:val="center"/>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1152525" cy="1442085"/>
                  <wp:effectExtent l="0" t="0" r="47625" b="81915"/>
                  <wp:docPr id="164" name="Рисунок 2" descr="ad3a789759de.png"/>
                  <wp:cNvGraphicFramePr/>
                  <a:graphic xmlns:a="http://schemas.openxmlformats.org/drawingml/2006/main">
                    <a:graphicData uri="http://schemas.openxmlformats.org/drawingml/2006/picture">
                      <pic:pic xmlns:pic="http://schemas.openxmlformats.org/drawingml/2006/picture">
                        <pic:nvPicPr>
                          <pic:cNvPr id="46" name="Рисунок 2" descr="ad3a789759de.png"/>
                          <pic:cNvPicPr/>
                        </pic:nvPicPr>
                        <pic:blipFill>
                          <a:blip r:embed="rId9" cstate="print"/>
                          <a:srcRect/>
                          <a:stretch>
                            <a:fillRect/>
                          </a:stretch>
                        </pic:blipFill>
                        <pic:spPr bwMode="auto">
                          <a:xfrm>
                            <a:off x="0" y="0"/>
                            <a:ext cx="1152525" cy="144208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117" w:type="dxa"/>
            <w:gridSpan w:val="3"/>
          </w:tcPr>
          <w:p w:rsidR="009435F7" w:rsidRPr="009435F7" w:rsidRDefault="009435F7" w:rsidP="00DF036F">
            <w:pPr>
              <w:pStyle w:val="1"/>
              <w:jc w:val="both"/>
              <w:outlineLvl w:val="0"/>
              <w:rPr>
                <w:rFonts w:ascii="Times New Roman" w:eastAsia="Times New Roman" w:hAnsi="Times New Roman" w:cs="Times New Roman"/>
                <w:bCs/>
                <w:color w:val="auto"/>
                <w:sz w:val="28"/>
                <w:szCs w:val="28"/>
                <w:lang w:eastAsia="ru-RU"/>
              </w:rPr>
            </w:pPr>
            <w:r w:rsidRPr="009435F7">
              <w:rPr>
                <w:rFonts w:ascii="Times New Roman" w:eastAsia="Times New Roman" w:hAnsi="Times New Roman" w:cs="Times New Roman"/>
                <w:bCs/>
                <w:color w:val="auto"/>
                <w:sz w:val="28"/>
                <w:szCs w:val="28"/>
                <w:lang w:eastAsia="ru-RU"/>
              </w:rPr>
              <w:t>Генетическая информация у всех организмов хранится в виде определенной последовательности нуклеотидов ДНК (или РНК у РНК-содержащих вирусов). Прокариоты содержат генетическую информацию в виде одной молекулы ДНК. В эукариотических клетках генетический материал распределен в нескольких молекулах ДНК, организованных в хромосомы.</w:t>
            </w:r>
          </w:p>
        </w:tc>
      </w:tr>
      <w:tr w:rsidR="009435F7" w:rsidRPr="002C6532" w:rsidTr="00B40951">
        <w:trPr>
          <w:trHeight w:val="1266"/>
        </w:trPr>
        <w:tc>
          <w:tcPr>
            <w:tcW w:w="9498" w:type="dxa"/>
            <w:gridSpan w:val="4"/>
          </w:tcPr>
          <w:p w:rsidR="009435F7" w:rsidRPr="009435F7" w:rsidRDefault="009435F7" w:rsidP="00DF036F">
            <w:pPr>
              <w:pStyle w:val="af1"/>
              <w:spacing w:before="0" w:beforeAutospacing="0" w:after="0" w:afterAutospacing="0"/>
              <w:ind w:firstLine="567"/>
              <w:jc w:val="both"/>
              <w:rPr>
                <w:sz w:val="28"/>
              </w:rPr>
            </w:pPr>
            <w:r w:rsidRPr="009435F7">
              <w:rPr>
                <w:sz w:val="28"/>
              </w:rPr>
              <w:t xml:space="preserve">ДНК состоит из кодирующих и </w:t>
            </w:r>
            <w:r w:rsidR="00714412" w:rsidRPr="009435F7">
              <w:rPr>
                <w:sz w:val="28"/>
              </w:rPr>
              <w:t>некодирующих</w:t>
            </w:r>
            <w:r w:rsidRPr="009435F7">
              <w:rPr>
                <w:sz w:val="28"/>
              </w:rPr>
              <w:t xml:space="preserve"> участков. Кодирующие участки кодируют РНК. </w:t>
            </w:r>
            <w:r w:rsidR="00714412" w:rsidRPr="009435F7">
              <w:rPr>
                <w:sz w:val="28"/>
              </w:rPr>
              <w:t>Некодирующие</w:t>
            </w:r>
            <w:r w:rsidRPr="009435F7">
              <w:rPr>
                <w:sz w:val="28"/>
              </w:rPr>
              <w:t xml:space="preserve"> области ДНК выполняют </w:t>
            </w:r>
            <w:r w:rsidRPr="009435F7">
              <w:rPr>
                <w:rStyle w:val="af2"/>
                <w:sz w:val="28"/>
              </w:rPr>
              <w:t>структурную</w:t>
            </w:r>
            <w:r w:rsidRPr="009435F7">
              <w:rPr>
                <w:sz w:val="28"/>
              </w:rPr>
              <w:t xml:space="preserve"> функцию, позволяя участкам генетического материала упаковываться определенным образом, или </w:t>
            </w:r>
            <w:r w:rsidRPr="009435F7">
              <w:rPr>
                <w:rStyle w:val="af2"/>
                <w:sz w:val="28"/>
              </w:rPr>
              <w:t>регуляторную</w:t>
            </w:r>
            <w:r w:rsidRPr="009435F7">
              <w:rPr>
                <w:sz w:val="28"/>
              </w:rPr>
              <w:t xml:space="preserve"> функцию, участвуя во включении генов, направляющих синтез белка.</w:t>
            </w:r>
          </w:p>
          <w:p w:rsidR="009435F7" w:rsidRPr="009435F7" w:rsidRDefault="009435F7" w:rsidP="00DF036F">
            <w:pPr>
              <w:pStyle w:val="af1"/>
              <w:spacing w:before="0" w:beforeAutospacing="0" w:after="0" w:afterAutospacing="0"/>
              <w:ind w:firstLine="567"/>
              <w:jc w:val="both"/>
              <w:rPr>
                <w:sz w:val="28"/>
              </w:rPr>
            </w:pPr>
            <w:r w:rsidRPr="009435F7">
              <w:rPr>
                <w:sz w:val="28"/>
              </w:rPr>
              <w:t xml:space="preserve">Кодирующими участками ДНК являются гены. </w:t>
            </w:r>
            <w:r w:rsidRPr="009435F7">
              <w:rPr>
                <w:rStyle w:val="af0"/>
                <w:sz w:val="28"/>
              </w:rPr>
              <w:t>Ген</w:t>
            </w:r>
            <w:r w:rsidRPr="009435F7">
              <w:rPr>
                <w:sz w:val="28"/>
              </w:rPr>
              <w:t xml:space="preserve"> — участок молекулы ДНК, кодирующей синтез одной мРНК (и соответственно полипептида), рРНК или тРНК.</w:t>
            </w:r>
          </w:p>
          <w:p w:rsidR="009435F7" w:rsidRPr="009435F7" w:rsidRDefault="009435F7" w:rsidP="00DF036F">
            <w:pPr>
              <w:pStyle w:val="af1"/>
              <w:spacing w:before="0" w:beforeAutospacing="0" w:after="0" w:afterAutospacing="0"/>
              <w:ind w:firstLine="567"/>
              <w:jc w:val="both"/>
              <w:rPr>
                <w:sz w:val="28"/>
              </w:rPr>
            </w:pPr>
            <w:r w:rsidRPr="009435F7">
              <w:rPr>
                <w:sz w:val="28"/>
              </w:rPr>
              <w:t xml:space="preserve">Участок хромосомы, где расположен ген называют </w:t>
            </w:r>
            <w:r w:rsidRPr="009435F7">
              <w:rPr>
                <w:rStyle w:val="af0"/>
                <w:sz w:val="28"/>
              </w:rPr>
              <w:t>локусом</w:t>
            </w:r>
            <w:r w:rsidRPr="009435F7">
              <w:rPr>
                <w:sz w:val="28"/>
              </w:rPr>
              <w:t xml:space="preserve">. Совокупность генов клеточного ядра представляет собой </w:t>
            </w:r>
            <w:r w:rsidRPr="009435F7">
              <w:rPr>
                <w:rStyle w:val="af0"/>
                <w:sz w:val="28"/>
              </w:rPr>
              <w:t>генотип</w:t>
            </w:r>
            <w:r w:rsidRPr="009435F7">
              <w:rPr>
                <w:sz w:val="28"/>
              </w:rPr>
              <w:t xml:space="preserve">, совокупность генов гаплоидного набора хромосом — </w:t>
            </w:r>
            <w:r w:rsidRPr="009435F7">
              <w:rPr>
                <w:rStyle w:val="af0"/>
                <w:sz w:val="28"/>
              </w:rPr>
              <w:t>геном</w:t>
            </w:r>
            <w:r w:rsidRPr="009435F7">
              <w:rPr>
                <w:sz w:val="28"/>
              </w:rPr>
              <w:t xml:space="preserve">, совокупность генов внеядерных ДНК (митохондрий, пластид, цитоплазмы) — </w:t>
            </w:r>
            <w:r w:rsidRPr="009435F7">
              <w:rPr>
                <w:rStyle w:val="af0"/>
                <w:sz w:val="28"/>
              </w:rPr>
              <w:t>плазмон</w:t>
            </w:r>
            <w:r w:rsidRPr="009435F7">
              <w:rPr>
                <w:sz w:val="28"/>
              </w:rPr>
              <w:t>.</w:t>
            </w:r>
          </w:p>
          <w:p w:rsidR="009435F7" w:rsidRPr="009435F7" w:rsidRDefault="009435F7" w:rsidP="00DF036F">
            <w:pPr>
              <w:pStyle w:val="af1"/>
              <w:spacing w:before="0" w:beforeAutospacing="0" w:after="0" w:afterAutospacing="0"/>
              <w:ind w:firstLine="567"/>
              <w:jc w:val="both"/>
              <w:rPr>
                <w:sz w:val="28"/>
              </w:rPr>
            </w:pPr>
            <w:r w:rsidRPr="009435F7">
              <w:rPr>
                <w:sz w:val="28"/>
              </w:rPr>
              <w:t xml:space="preserve">Реализация информации, записанной в генах, через синтез белков называется </w:t>
            </w:r>
            <w:r w:rsidRPr="009435F7">
              <w:rPr>
                <w:rStyle w:val="af0"/>
                <w:sz w:val="28"/>
              </w:rPr>
              <w:t>экспрессией</w:t>
            </w:r>
            <w:r w:rsidRPr="009435F7">
              <w:rPr>
                <w:sz w:val="28"/>
              </w:rPr>
              <w:t xml:space="preserve"> (проявлением) генов. Генетическая информация хранится в виде определенной последовательности нуклеотидов ДНК, а реализуется в виде последовательности аминокислот в белке. Посредниками, переносчиками информации, выступают РНК, т.е. реализация генетической информации происходит следующим образом:</w:t>
            </w:r>
          </w:p>
          <w:p w:rsidR="001D4355" w:rsidRDefault="009435F7" w:rsidP="00DF036F">
            <w:pPr>
              <w:pStyle w:val="af1"/>
              <w:spacing w:before="0" w:beforeAutospacing="0" w:after="0" w:afterAutospacing="0"/>
              <w:jc w:val="both"/>
              <w:rPr>
                <w:sz w:val="28"/>
              </w:rPr>
            </w:pPr>
            <w:r w:rsidRPr="009435F7">
              <w:rPr>
                <w:sz w:val="28"/>
              </w:rPr>
              <w:t>ДНК → РНК → белок</w:t>
            </w:r>
          </w:p>
          <w:p w:rsidR="001D4355" w:rsidRPr="009435F7" w:rsidRDefault="001D4355" w:rsidP="00DF036F">
            <w:pPr>
              <w:ind w:firstLine="567"/>
              <w:jc w:val="both"/>
              <w:outlineLvl w:val="1"/>
              <w:rPr>
                <w:rFonts w:ascii="Times New Roman" w:eastAsia="Times New Roman" w:hAnsi="Times New Roman" w:cs="Times New Roman"/>
                <w:b/>
                <w:bCs/>
                <w:sz w:val="28"/>
                <w:szCs w:val="28"/>
                <w:lang w:eastAsia="ru-RU"/>
              </w:rPr>
            </w:pPr>
            <w:r w:rsidRPr="009435F7">
              <w:rPr>
                <w:rFonts w:ascii="Times New Roman" w:eastAsia="Times New Roman" w:hAnsi="Times New Roman" w:cs="Times New Roman"/>
                <w:b/>
                <w:bCs/>
                <w:sz w:val="28"/>
                <w:szCs w:val="28"/>
                <w:lang w:eastAsia="ru-RU"/>
              </w:rPr>
              <w:t>Этапы биосинтеза белка</w:t>
            </w:r>
          </w:p>
          <w:p w:rsidR="001D4355" w:rsidRPr="009435F7" w:rsidRDefault="001D4355"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Процесс биосинтеза белка включает два этапа: транскрипцию и трансляцию.</w:t>
            </w:r>
          </w:p>
          <w:p w:rsidR="001D4355" w:rsidRPr="001D4355" w:rsidRDefault="001D4355"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b/>
                <w:bCs/>
                <w:sz w:val="28"/>
                <w:szCs w:val="28"/>
                <w:lang w:eastAsia="ru-RU"/>
              </w:rPr>
              <w:t>Транскрипция</w:t>
            </w:r>
            <w:r w:rsidRPr="009435F7">
              <w:rPr>
                <w:rFonts w:ascii="Times New Roman" w:eastAsia="Times New Roman" w:hAnsi="Times New Roman" w:cs="Times New Roman"/>
                <w:sz w:val="28"/>
                <w:szCs w:val="28"/>
                <w:lang w:eastAsia="ru-RU"/>
              </w:rPr>
              <w:t xml:space="preserve"> (от лат. </w:t>
            </w:r>
            <w:r w:rsidRPr="009435F7">
              <w:rPr>
                <w:rFonts w:ascii="Times New Roman" w:eastAsia="Times New Roman" w:hAnsi="Times New Roman" w:cs="Times New Roman"/>
                <w:i/>
                <w:iCs/>
                <w:sz w:val="28"/>
                <w:szCs w:val="28"/>
                <w:lang w:eastAsia="ru-RU"/>
              </w:rPr>
              <w:t>transcriptio</w:t>
            </w:r>
            <w:r w:rsidRPr="009435F7">
              <w:rPr>
                <w:rFonts w:ascii="Times New Roman" w:eastAsia="Times New Roman" w:hAnsi="Times New Roman" w:cs="Times New Roman"/>
                <w:sz w:val="28"/>
                <w:szCs w:val="28"/>
                <w:lang w:eastAsia="ru-RU"/>
              </w:rPr>
              <w:t> — переписывание) — синтез РНК с использованием ДНК в качестве матрицы. В результате образуются мРНК, тРНК и рРНК. Процесс транскрипции требует больших затрат энергии в виде АТФ и осуществля</w:t>
            </w:r>
            <w:r>
              <w:rPr>
                <w:rFonts w:ascii="Times New Roman" w:eastAsia="Times New Roman" w:hAnsi="Times New Roman" w:cs="Times New Roman"/>
                <w:sz w:val="28"/>
                <w:szCs w:val="28"/>
                <w:lang w:eastAsia="ru-RU"/>
              </w:rPr>
              <w:t>ется ферментом РНК-полимеразой.</w:t>
            </w:r>
          </w:p>
        </w:tc>
      </w:tr>
      <w:tr w:rsidR="00646946" w:rsidRPr="002C6532" w:rsidTr="00B40951">
        <w:trPr>
          <w:trHeight w:val="7937"/>
        </w:trPr>
        <w:tc>
          <w:tcPr>
            <w:tcW w:w="9498" w:type="dxa"/>
            <w:gridSpan w:val="4"/>
          </w:tcPr>
          <w:p w:rsidR="00646946" w:rsidRPr="009435F7" w:rsidRDefault="00646946"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lastRenderedPageBreak/>
              <w:t>Одновременно транскрибируется не вся молекула ДНК, а лишь отдельные ее отрезки. Такой отрезок (</w:t>
            </w:r>
            <w:r w:rsidRPr="009435F7">
              <w:rPr>
                <w:rFonts w:ascii="Times New Roman" w:eastAsia="Times New Roman" w:hAnsi="Times New Roman" w:cs="Times New Roman"/>
                <w:i/>
                <w:iCs/>
                <w:sz w:val="28"/>
                <w:szCs w:val="28"/>
                <w:lang w:eastAsia="ru-RU"/>
              </w:rPr>
              <w:t>транскриптон</w:t>
            </w:r>
            <w:r w:rsidRPr="009435F7">
              <w:rPr>
                <w:rFonts w:ascii="Times New Roman" w:eastAsia="Times New Roman" w:hAnsi="Times New Roman" w:cs="Times New Roman"/>
                <w:sz w:val="28"/>
                <w:szCs w:val="28"/>
                <w:lang w:eastAsia="ru-RU"/>
              </w:rPr>
              <w:t xml:space="preserve">) начинается </w:t>
            </w:r>
            <w:r w:rsidRPr="009435F7">
              <w:rPr>
                <w:rFonts w:ascii="Times New Roman" w:eastAsia="Times New Roman" w:hAnsi="Times New Roman" w:cs="Times New Roman"/>
                <w:i/>
                <w:iCs/>
                <w:sz w:val="28"/>
                <w:szCs w:val="28"/>
                <w:lang w:eastAsia="ru-RU"/>
              </w:rPr>
              <w:t>промотором</w:t>
            </w:r>
            <w:r w:rsidRPr="009435F7">
              <w:rPr>
                <w:rFonts w:ascii="Times New Roman" w:eastAsia="Times New Roman" w:hAnsi="Times New Roman" w:cs="Times New Roman"/>
                <w:sz w:val="28"/>
                <w:szCs w:val="28"/>
                <w:lang w:eastAsia="ru-RU"/>
              </w:rPr>
              <w:t xml:space="preserve"> (участок ДНК, куда присоединяется РНК-полимераза и откуда начинается транскрипция) и заканчивается </w:t>
            </w:r>
            <w:r w:rsidRPr="009435F7">
              <w:rPr>
                <w:rFonts w:ascii="Times New Roman" w:eastAsia="Times New Roman" w:hAnsi="Times New Roman" w:cs="Times New Roman"/>
                <w:i/>
                <w:iCs/>
                <w:sz w:val="28"/>
                <w:szCs w:val="28"/>
                <w:lang w:eastAsia="ru-RU"/>
              </w:rPr>
              <w:t>терминатором</w:t>
            </w:r>
            <w:r w:rsidRPr="009435F7">
              <w:rPr>
                <w:rFonts w:ascii="Times New Roman" w:eastAsia="Times New Roman" w:hAnsi="Times New Roman" w:cs="Times New Roman"/>
                <w:sz w:val="28"/>
                <w:szCs w:val="28"/>
                <w:lang w:eastAsia="ru-RU"/>
              </w:rPr>
              <w:t xml:space="preserve"> (участок ДНК, содержащий сигнал окончания транскрипции). Транскриптон — это ген с точки зрения молекулярной биологии.</w:t>
            </w:r>
          </w:p>
          <w:p w:rsidR="00646946" w:rsidRPr="009435F7" w:rsidRDefault="00646946"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Транскрипция, как и репликация, основана на способности азотистых оснований нуклеотидов к комплементарному связыванию. На время транскрипции двойная цепь ДНК разрывается, и синтез РНК осуществляется по одной цепи ДНК.</w:t>
            </w:r>
          </w:p>
          <w:p w:rsidR="00646946" w:rsidRPr="009435F7" w:rsidRDefault="00646946"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В процессе трансляции последовательность нуклеотидов ДНК переписывается на синтезирующуюся молекулу мРНК, которая выступает в качестве матрицы в процессе биосинтеза белка.</w:t>
            </w:r>
          </w:p>
          <w:p w:rsidR="00646946" w:rsidRPr="009435F7" w:rsidRDefault="00646946"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Гены прокариот состоят только из кодирующих нуклеотидных последовательностей. Гены эукариот состоят из чередующихся кодирующих (</w:t>
            </w:r>
            <w:r w:rsidRPr="009435F7">
              <w:rPr>
                <w:rFonts w:ascii="Times New Roman" w:eastAsia="Times New Roman" w:hAnsi="Times New Roman" w:cs="Times New Roman"/>
                <w:i/>
                <w:iCs/>
                <w:sz w:val="28"/>
                <w:szCs w:val="28"/>
                <w:lang w:eastAsia="ru-RU"/>
              </w:rPr>
              <w:t>экзонов</w:t>
            </w:r>
            <w:r w:rsidRPr="009435F7">
              <w:rPr>
                <w:rFonts w:ascii="Times New Roman" w:eastAsia="Times New Roman" w:hAnsi="Times New Roman" w:cs="Times New Roman"/>
                <w:sz w:val="28"/>
                <w:szCs w:val="28"/>
                <w:lang w:eastAsia="ru-RU"/>
              </w:rPr>
              <w:t>) и не кодирующих (</w:t>
            </w:r>
            <w:r w:rsidRPr="009435F7">
              <w:rPr>
                <w:rFonts w:ascii="Times New Roman" w:eastAsia="Times New Roman" w:hAnsi="Times New Roman" w:cs="Times New Roman"/>
                <w:i/>
                <w:iCs/>
                <w:sz w:val="28"/>
                <w:szCs w:val="28"/>
                <w:lang w:eastAsia="ru-RU"/>
              </w:rPr>
              <w:t>интронов</w:t>
            </w:r>
            <w:r w:rsidRPr="009435F7">
              <w:rPr>
                <w:rFonts w:ascii="Times New Roman" w:eastAsia="Times New Roman" w:hAnsi="Times New Roman" w:cs="Times New Roman"/>
                <w:sz w:val="28"/>
                <w:szCs w:val="28"/>
                <w:lang w:eastAsia="ru-RU"/>
              </w:rPr>
              <w:t xml:space="preserve">) участков. После транскрипции участки мРНК, соответствующие интронам, удаляются в ходе </w:t>
            </w:r>
            <w:r w:rsidR="00714412" w:rsidRPr="009435F7">
              <w:rPr>
                <w:rFonts w:ascii="Times New Roman" w:eastAsia="Times New Roman" w:hAnsi="Times New Roman" w:cs="Times New Roman"/>
                <w:sz w:val="28"/>
                <w:szCs w:val="28"/>
                <w:lang w:eastAsia="ru-RU"/>
              </w:rPr>
              <w:t>сплайсинга,</w:t>
            </w:r>
            <w:r w:rsidR="00CB67E0">
              <w:rPr>
                <w:rFonts w:ascii="Times New Roman" w:eastAsia="Times New Roman" w:hAnsi="Times New Roman" w:cs="Times New Roman"/>
                <w:sz w:val="28"/>
                <w:szCs w:val="28"/>
                <w:lang w:eastAsia="ru-RU"/>
              </w:rPr>
              <w:t xml:space="preserve"> </w:t>
            </w:r>
            <w:r w:rsidR="00714412" w:rsidRPr="009435F7">
              <w:rPr>
                <w:rFonts w:ascii="Times New Roman" w:eastAsia="Times New Roman" w:hAnsi="Times New Roman" w:cs="Times New Roman"/>
                <w:sz w:val="28"/>
                <w:szCs w:val="28"/>
                <w:lang w:eastAsia="ru-RU"/>
              </w:rPr>
              <w:t>являющегося</w:t>
            </w:r>
            <w:r w:rsidRPr="009435F7">
              <w:rPr>
                <w:rFonts w:ascii="Times New Roman" w:eastAsia="Times New Roman" w:hAnsi="Times New Roman" w:cs="Times New Roman"/>
                <w:sz w:val="28"/>
                <w:szCs w:val="28"/>
                <w:lang w:eastAsia="ru-RU"/>
              </w:rPr>
              <w:t xml:space="preserve"> составной частью процессинга. </w:t>
            </w:r>
            <w:r w:rsidRPr="009435F7">
              <w:rPr>
                <w:rFonts w:ascii="Times New Roman" w:eastAsia="Times New Roman" w:hAnsi="Times New Roman" w:cs="Times New Roman"/>
                <w:i/>
                <w:iCs/>
                <w:sz w:val="28"/>
                <w:szCs w:val="28"/>
                <w:lang w:eastAsia="ru-RU"/>
              </w:rPr>
              <w:t>Процессинг</w:t>
            </w:r>
            <w:r w:rsidRPr="009435F7">
              <w:rPr>
                <w:rFonts w:ascii="Times New Roman" w:eastAsia="Times New Roman" w:hAnsi="Times New Roman" w:cs="Times New Roman"/>
                <w:sz w:val="28"/>
                <w:szCs w:val="28"/>
                <w:lang w:eastAsia="ru-RU"/>
              </w:rPr>
              <w:t xml:space="preserve"> — процесс формирования зрелой мРНК из ее предшественника пре-мРНК.</w:t>
            </w:r>
          </w:p>
          <w:p w:rsidR="00646946" w:rsidRPr="009435F7" w:rsidRDefault="00646946"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Он включает два основных события:</w:t>
            </w:r>
          </w:p>
          <w:p w:rsidR="00646946" w:rsidRPr="009435F7" w:rsidRDefault="00646946" w:rsidP="0052031A">
            <w:pPr>
              <w:numPr>
                <w:ilvl w:val="0"/>
                <w:numId w:val="44"/>
              </w:numPr>
              <w:tabs>
                <w:tab w:val="clear" w:pos="720"/>
                <w:tab w:val="num" w:pos="993"/>
              </w:tabs>
              <w:ind w:left="993" w:hanging="284"/>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присоединение к концам мРНК коротких последовательностей нуклеотидов, обозначающих место начала и место конца трансляции;</w:t>
            </w:r>
          </w:p>
          <w:p w:rsidR="00646946" w:rsidRPr="00646946" w:rsidRDefault="00646946" w:rsidP="0052031A">
            <w:pPr>
              <w:numPr>
                <w:ilvl w:val="0"/>
                <w:numId w:val="44"/>
              </w:numPr>
              <w:tabs>
                <w:tab w:val="clear" w:pos="720"/>
                <w:tab w:val="num" w:pos="993"/>
              </w:tabs>
              <w:ind w:left="993" w:hanging="284"/>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i/>
                <w:iCs/>
                <w:sz w:val="28"/>
                <w:szCs w:val="28"/>
                <w:lang w:eastAsia="ru-RU"/>
              </w:rPr>
              <w:t>сплайсинг</w:t>
            </w:r>
            <w:r w:rsidRPr="009435F7">
              <w:rPr>
                <w:rFonts w:ascii="Times New Roman" w:eastAsia="Times New Roman" w:hAnsi="Times New Roman" w:cs="Times New Roman"/>
                <w:sz w:val="28"/>
                <w:szCs w:val="28"/>
                <w:lang w:eastAsia="ru-RU"/>
              </w:rPr>
              <w:t xml:space="preserve"> — удаление неинформативных последовательностей мРНК, соответствующих интронам ДНК. В результате сплайсинга молекулярная масса мРНК уменьшается в 10 раз.</w:t>
            </w:r>
          </w:p>
        </w:tc>
      </w:tr>
      <w:tr w:rsidR="00646946" w:rsidRPr="002C6532" w:rsidTr="00633D25">
        <w:trPr>
          <w:trHeight w:val="3704"/>
        </w:trPr>
        <w:tc>
          <w:tcPr>
            <w:tcW w:w="5812" w:type="dxa"/>
            <w:gridSpan w:val="3"/>
          </w:tcPr>
          <w:p w:rsidR="00646946" w:rsidRPr="009435F7" w:rsidRDefault="00646946"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b/>
                <w:bCs/>
                <w:sz w:val="28"/>
                <w:szCs w:val="28"/>
                <w:lang w:eastAsia="ru-RU"/>
              </w:rPr>
              <w:t>Трансляция</w:t>
            </w:r>
            <w:r w:rsidRPr="009435F7">
              <w:rPr>
                <w:rFonts w:ascii="Times New Roman" w:eastAsia="Times New Roman" w:hAnsi="Times New Roman" w:cs="Times New Roman"/>
                <w:sz w:val="28"/>
                <w:szCs w:val="28"/>
                <w:lang w:eastAsia="ru-RU"/>
              </w:rPr>
              <w:t xml:space="preserve"> (от лат. </w:t>
            </w:r>
            <w:r w:rsidRPr="009435F7">
              <w:rPr>
                <w:rFonts w:ascii="Times New Roman" w:eastAsia="Times New Roman" w:hAnsi="Times New Roman" w:cs="Times New Roman"/>
                <w:i/>
                <w:iCs/>
                <w:sz w:val="28"/>
                <w:szCs w:val="28"/>
                <w:lang w:eastAsia="ru-RU"/>
              </w:rPr>
              <w:t>translatio</w:t>
            </w:r>
            <w:r w:rsidRPr="009435F7">
              <w:rPr>
                <w:rFonts w:ascii="Times New Roman" w:eastAsia="Times New Roman" w:hAnsi="Times New Roman" w:cs="Times New Roman"/>
                <w:sz w:val="28"/>
                <w:szCs w:val="28"/>
                <w:lang w:eastAsia="ru-RU"/>
              </w:rPr>
              <w:t> — перевод) — синтез полипептидной цепи с использованием мРНК в роли матрицы.</w:t>
            </w:r>
          </w:p>
          <w:p w:rsidR="00646946" w:rsidRPr="009435F7" w:rsidRDefault="00646946" w:rsidP="00DF036F">
            <w:pPr>
              <w:ind w:firstLine="567"/>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В трансляции участвуют все три типа РНК:</w:t>
            </w:r>
          </w:p>
          <w:p w:rsidR="00646946" w:rsidRPr="009435F7" w:rsidRDefault="00646946" w:rsidP="0052031A">
            <w:pPr>
              <w:numPr>
                <w:ilvl w:val="0"/>
                <w:numId w:val="45"/>
              </w:numPr>
              <w:tabs>
                <w:tab w:val="clear" w:pos="720"/>
                <w:tab w:val="num" w:pos="426"/>
              </w:tabs>
              <w:ind w:left="426" w:hanging="284"/>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мРНК служит информационной матрицей;</w:t>
            </w:r>
          </w:p>
          <w:p w:rsidR="00646946" w:rsidRPr="009435F7" w:rsidRDefault="00646946" w:rsidP="0052031A">
            <w:pPr>
              <w:numPr>
                <w:ilvl w:val="0"/>
                <w:numId w:val="45"/>
              </w:numPr>
              <w:tabs>
                <w:tab w:val="clear" w:pos="720"/>
                <w:tab w:val="num" w:pos="426"/>
              </w:tabs>
              <w:ind w:left="426" w:hanging="284"/>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тРНК доставляют аминокислоты и узнают кодоны;</w:t>
            </w:r>
          </w:p>
          <w:p w:rsidR="00646946" w:rsidRPr="009435F7" w:rsidRDefault="00646946" w:rsidP="0052031A">
            <w:pPr>
              <w:numPr>
                <w:ilvl w:val="0"/>
                <w:numId w:val="45"/>
              </w:numPr>
              <w:tabs>
                <w:tab w:val="clear" w:pos="720"/>
                <w:tab w:val="num" w:pos="426"/>
              </w:tabs>
              <w:ind w:left="426" w:hanging="284"/>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рРНК вместе с белками образуют рибосомы, которые удерживают мРНК;</w:t>
            </w:r>
          </w:p>
          <w:p w:rsidR="00646946" w:rsidRPr="00646946" w:rsidRDefault="00646946" w:rsidP="0052031A">
            <w:pPr>
              <w:numPr>
                <w:ilvl w:val="0"/>
                <w:numId w:val="45"/>
              </w:numPr>
              <w:tabs>
                <w:tab w:val="clear" w:pos="720"/>
                <w:tab w:val="num" w:pos="426"/>
              </w:tabs>
              <w:ind w:left="426" w:hanging="284"/>
              <w:jc w:val="both"/>
              <w:rPr>
                <w:rFonts w:ascii="Times New Roman" w:eastAsia="Times New Roman" w:hAnsi="Times New Roman" w:cs="Times New Roman"/>
                <w:sz w:val="28"/>
                <w:szCs w:val="28"/>
                <w:lang w:eastAsia="ru-RU"/>
              </w:rPr>
            </w:pPr>
            <w:r w:rsidRPr="009435F7">
              <w:rPr>
                <w:rFonts w:ascii="Times New Roman" w:eastAsia="Times New Roman" w:hAnsi="Times New Roman" w:cs="Times New Roman"/>
                <w:sz w:val="28"/>
                <w:szCs w:val="28"/>
                <w:lang w:eastAsia="ru-RU"/>
              </w:rPr>
              <w:t>тРНК и белок и осуществляют синтез полипептидной цепи.</w:t>
            </w:r>
          </w:p>
        </w:tc>
        <w:tc>
          <w:tcPr>
            <w:tcW w:w="3686" w:type="dxa"/>
          </w:tcPr>
          <w:p w:rsidR="00646946" w:rsidRPr="009435F7" w:rsidRDefault="00646946" w:rsidP="00DF036F">
            <w:pPr>
              <w:jc w:val="both"/>
              <w:rPr>
                <w:rFonts w:ascii="Times New Roman" w:eastAsia="Times New Roman" w:hAnsi="Times New Roman" w:cs="Times New Roman"/>
                <w:sz w:val="28"/>
                <w:szCs w:val="28"/>
                <w:lang w:eastAsia="ru-RU"/>
              </w:rPr>
            </w:pPr>
            <w:r>
              <w:rPr>
                <w:noProof/>
                <w:lang w:eastAsia="ru-RU"/>
              </w:rPr>
              <w:drawing>
                <wp:inline distT="0" distB="0" distL="0" distR="0">
                  <wp:extent cx="1990725" cy="2238375"/>
                  <wp:effectExtent l="0" t="0" r="9525" b="9525"/>
                  <wp:docPr id="168" name="preview-image" descr="http://ebiology.ru/wp-content/uploads/2010/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ebiology.ru/wp-content/uploads/2010/06/1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91929" cy="2239729"/>
                          </a:xfrm>
                          <a:prstGeom prst="rect">
                            <a:avLst/>
                          </a:prstGeom>
                          <a:noFill/>
                          <a:ln>
                            <a:noFill/>
                          </a:ln>
                        </pic:spPr>
                      </pic:pic>
                    </a:graphicData>
                  </a:graphic>
                </wp:inline>
              </w:drawing>
            </w:r>
          </w:p>
        </w:tc>
      </w:tr>
      <w:tr w:rsidR="00646946" w:rsidRPr="002C6532" w:rsidTr="00B40951">
        <w:trPr>
          <w:trHeight w:val="1266"/>
        </w:trPr>
        <w:tc>
          <w:tcPr>
            <w:tcW w:w="9498" w:type="dxa"/>
            <w:gridSpan w:val="4"/>
          </w:tcPr>
          <w:p w:rsidR="00646946" w:rsidRPr="00482A50" w:rsidRDefault="00646946" w:rsidP="0052031A">
            <w:pPr>
              <w:pStyle w:val="a4"/>
              <w:numPr>
                <w:ilvl w:val="0"/>
                <w:numId w:val="55"/>
              </w:numPr>
              <w:jc w:val="both"/>
              <w:outlineLvl w:val="1"/>
              <w:rPr>
                <w:rFonts w:ascii="Times New Roman" w:eastAsia="Times New Roman" w:hAnsi="Times New Roman" w:cs="Times New Roman"/>
                <w:b/>
                <w:bCs/>
                <w:sz w:val="28"/>
                <w:szCs w:val="28"/>
                <w:lang w:eastAsia="ru-RU"/>
              </w:rPr>
            </w:pPr>
            <w:r w:rsidRPr="00482A50">
              <w:rPr>
                <w:rFonts w:ascii="Times New Roman" w:eastAsia="Times New Roman" w:hAnsi="Times New Roman" w:cs="Times New Roman"/>
                <w:sz w:val="28"/>
                <w:szCs w:val="28"/>
                <w:lang w:eastAsia="ru-RU"/>
              </w:rPr>
              <w:t xml:space="preserve">мРНК транслируется не одной, а одновременно несколькими (до 80) рибосомами. Такие группы рибосом называются </w:t>
            </w:r>
            <w:r w:rsidRPr="00482A50">
              <w:rPr>
                <w:rFonts w:ascii="Times New Roman" w:eastAsia="Times New Roman" w:hAnsi="Times New Roman" w:cs="Times New Roman"/>
                <w:i/>
                <w:iCs/>
                <w:sz w:val="28"/>
                <w:szCs w:val="28"/>
                <w:lang w:eastAsia="ru-RU"/>
              </w:rPr>
              <w:t>полирибосомами (полисомами)</w:t>
            </w:r>
            <w:r w:rsidRPr="00482A50">
              <w:rPr>
                <w:rFonts w:ascii="Times New Roman" w:eastAsia="Times New Roman" w:hAnsi="Times New Roman" w:cs="Times New Roman"/>
                <w:sz w:val="28"/>
                <w:szCs w:val="28"/>
                <w:lang w:eastAsia="ru-RU"/>
              </w:rPr>
              <w:t>. На включение одной аминокислоты в полипептидную цепь необходима энергия четырех АТФ.</w:t>
            </w:r>
          </w:p>
        </w:tc>
      </w:tr>
      <w:tr w:rsidR="009F5AD4" w:rsidRPr="002C6532" w:rsidTr="00B40951">
        <w:trPr>
          <w:trHeight w:val="1266"/>
        </w:trPr>
        <w:tc>
          <w:tcPr>
            <w:tcW w:w="9498" w:type="dxa"/>
            <w:gridSpan w:val="4"/>
          </w:tcPr>
          <w:p w:rsidR="009F5AD4" w:rsidRPr="009F5AD4" w:rsidRDefault="009F5AD4" w:rsidP="00DF036F">
            <w:pPr>
              <w:jc w:val="both"/>
              <w:outlineLvl w:val="1"/>
              <w:rPr>
                <w:rFonts w:ascii="Times New Roman" w:eastAsia="Times New Roman" w:hAnsi="Times New Roman" w:cs="Times New Roman"/>
                <w:b/>
                <w:bCs/>
                <w:sz w:val="28"/>
                <w:szCs w:val="28"/>
                <w:lang w:eastAsia="ru-RU"/>
              </w:rPr>
            </w:pPr>
            <w:r w:rsidRPr="009F5AD4">
              <w:rPr>
                <w:rFonts w:ascii="Times New Roman" w:eastAsia="Times New Roman" w:hAnsi="Times New Roman" w:cs="Times New Roman"/>
                <w:b/>
                <w:bCs/>
                <w:sz w:val="28"/>
                <w:szCs w:val="28"/>
                <w:lang w:eastAsia="ru-RU"/>
              </w:rPr>
              <w:lastRenderedPageBreak/>
              <w:t>Генетический код</w:t>
            </w:r>
          </w:p>
          <w:p w:rsidR="009F5AD4" w:rsidRPr="009F5AD4" w:rsidRDefault="009F5AD4" w:rsidP="00DF036F">
            <w:pPr>
              <w:ind w:firstLine="567"/>
              <w:jc w:val="both"/>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8"/>
                <w:szCs w:val="28"/>
                <w:lang w:eastAsia="ru-RU"/>
              </w:rPr>
              <w:t xml:space="preserve">Информация о структуре белков «записана» в ДНК в виде последовательности нуклеотидов. В процессе транскрипции она переписывается на синтезирующуюся молекулу мРНК, которая выступает в качестве матрицы в процессе биосинтеза белка. Определенному сочетанию нуклеотидов ДНК, </w:t>
            </w:r>
            <w:r w:rsidR="00714412" w:rsidRPr="009F5AD4">
              <w:rPr>
                <w:rFonts w:ascii="Times New Roman" w:eastAsia="Times New Roman" w:hAnsi="Times New Roman" w:cs="Times New Roman"/>
                <w:sz w:val="28"/>
                <w:szCs w:val="28"/>
                <w:lang w:eastAsia="ru-RU"/>
              </w:rPr>
              <w:t>а,</w:t>
            </w:r>
            <w:r w:rsidRPr="009F5AD4">
              <w:rPr>
                <w:rFonts w:ascii="Times New Roman" w:eastAsia="Times New Roman" w:hAnsi="Times New Roman" w:cs="Times New Roman"/>
                <w:sz w:val="28"/>
                <w:szCs w:val="28"/>
                <w:lang w:eastAsia="ru-RU"/>
              </w:rPr>
              <w:t xml:space="preserve"> следовательно, и мРНК, соответствует определенная аминокислота в полипептидной цепи белка. Это соответствие называют </w:t>
            </w:r>
            <w:r w:rsidRPr="009F5AD4">
              <w:rPr>
                <w:rFonts w:ascii="Times New Roman" w:eastAsia="Times New Roman" w:hAnsi="Times New Roman" w:cs="Times New Roman"/>
                <w:b/>
                <w:bCs/>
                <w:sz w:val="28"/>
                <w:szCs w:val="28"/>
                <w:lang w:eastAsia="ru-RU"/>
              </w:rPr>
              <w:t>генетическим кодом</w:t>
            </w:r>
            <w:r w:rsidRPr="009F5AD4">
              <w:rPr>
                <w:rFonts w:ascii="Times New Roman" w:eastAsia="Times New Roman" w:hAnsi="Times New Roman" w:cs="Times New Roman"/>
                <w:sz w:val="28"/>
                <w:szCs w:val="28"/>
                <w:lang w:eastAsia="ru-RU"/>
              </w:rPr>
              <w:t xml:space="preserve">. Одну аминокислоту определяют три нуклеотида, объединенных в </w:t>
            </w:r>
            <w:r w:rsidRPr="009F5AD4">
              <w:rPr>
                <w:rFonts w:ascii="Times New Roman" w:eastAsia="Times New Roman" w:hAnsi="Times New Roman" w:cs="Times New Roman"/>
                <w:i/>
                <w:iCs/>
                <w:sz w:val="28"/>
                <w:szCs w:val="28"/>
                <w:lang w:eastAsia="ru-RU"/>
              </w:rPr>
              <w:t>триплет (кодон)</w:t>
            </w:r>
            <w:r w:rsidRPr="009F5AD4">
              <w:rPr>
                <w:rFonts w:ascii="Times New Roman" w:eastAsia="Times New Roman" w:hAnsi="Times New Roman" w:cs="Times New Roman"/>
                <w:sz w:val="28"/>
                <w:szCs w:val="28"/>
                <w:lang w:eastAsia="ru-RU"/>
              </w:rPr>
              <w:t>. Поскольку существуют четыре типа нуклеотидов, объединяясь по три в триплет, они дают 4</w:t>
            </w:r>
            <w:r w:rsidRPr="009F5AD4">
              <w:rPr>
                <w:rFonts w:ascii="Times New Roman" w:eastAsia="Times New Roman" w:hAnsi="Times New Roman" w:cs="Times New Roman"/>
                <w:sz w:val="28"/>
                <w:szCs w:val="28"/>
                <w:vertAlign w:val="superscript"/>
                <w:lang w:eastAsia="ru-RU"/>
              </w:rPr>
              <w:t>3</w:t>
            </w:r>
            <w:r w:rsidRPr="009F5AD4">
              <w:rPr>
                <w:rFonts w:ascii="Times New Roman" w:eastAsia="Times New Roman" w:hAnsi="Times New Roman" w:cs="Times New Roman"/>
                <w:sz w:val="28"/>
                <w:szCs w:val="28"/>
                <w:lang w:eastAsia="ru-RU"/>
              </w:rPr>
              <w:t xml:space="preserve"> = 64 варианта триплетов (в то время как кодируются только 20 аминокислот). Из них три являются «стоп-кодонами», прекращающими трансляцию, остальные 61 — кодирующими. Разные аминокислоты кодируются разным числом триплетов: от 1 до 6.</w:t>
            </w:r>
          </w:p>
        </w:tc>
      </w:tr>
      <w:tr w:rsidR="009F5AD4" w:rsidRPr="002C6532" w:rsidTr="00633D25">
        <w:trPr>
          <w:trHeight w:val="1266"/>
        </w:trPr>
        <w:tc>
          <w:tcPr>
            <w:tcW w:w="4209" w:type="dxa"/>
            <w:gridSpan w:val="2"/>
          </w:tcPr>
          <w:tbl>
            <w:tblPr>
              <w:tblStyle w:val="a3"/>
              <w:tblW w:w="4863" w:type="pct"/>
              <w:tblLayout w:type="fixed"/>
              <w:tblLook w:val="04A0" w:firstRow="1" w:lastRow="0" w:firstColumn="1" w:lastColumn="0" w:noHBand="0" w:noVBand="1"/>
            </w:tblPr>
            <w:tblGrid>
              <w:gridCol w:w="638"/>
              <w:gridCol w:w="1618"/>
              <w:gridCol w:w="1618"/>
            </w:tblGrid>
            <w:tr w:rsidR="009F5AD4" w:rsidRPr="009F5AD4" w:rsidTr="009F5AD4">
              <w:trPr>
                <w:trHeight w:val="271"/>
              </w:trPr>
              <w:tc>
                <w:tcPr>
                  <w:tcW w:w="4390" w:type="dxa"/>
                  <w:gridSpan w:val="3"/>
                  <w:hideMark/>
                </w:tcPr>
                <w:p w:rsidR="009F5AD4" w:rsidRPr="009F5AD4" w:rsidRDefault="009F5AD4" w:rsidP="00DF036F">
                  <w:pPr>
                    <w:jc w:val="cente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Аминокислоты, входящие в состав природных белков</w:t>
                  </w:r>
                </w:p>
              </w:tc>
            </w:tr>
            <w:tr w:rsidR="009F5AD4" w:rsidRPr="009F5AD4" w:rsidTr="009F5AD4">
              <w:trPr>
                <w:trHeight w:val="286"/>
              </w:trPr>
              <w:tc>
                <w:tcPr>
                  <w:tcW w:w="704" w:type="dxa"/>
                  <w:hideMark/>
                </w:tcPr>
                <w:p w:rsidR="009F5AD4" w:rsidRPr="009F5AD4" w:rsidRDefault="009F5AD4" w:rsidP="00DF036F">
                  <w:pPr>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 xml:space="preserve">№ </w:t>
                  </w:r>
                  <w:r w:rsidR="00714412" w:rsidRPr="009F5AD4">
                    <w:rPr>
                      <w:rFonts w:ascii="Times New Roman" w:eastAsia="Times New Roman" w:hAnsi="Times New Roman" w:cs="Times New Roman"/>
                      <w:b/>
                      <w:bCs/>
                      <w:sz w:val="24"/>
                      <w:szCs w:val="24"/>
                      <w:lang w:eastAsia="ru-RU"/>
                    </w:rPr>
                    <w:t>п.</w:t>
                  </w:r>
                  <w:r w:rsidRPr="009F5AD4">
                    <w:rPr>
                      <w:rFonts w:ascii="Times New Roman" w:eastAsia="Times New Roman" w:hAnsi="Times New Roman" w:cs="Times New Roman"/>
                      <w:b/>
                      <w:bCs/>
                      <w:sz w:val="24"/>
                      <w:szCs w:val="24"/>
                      <w:lang w:eastAsia="ru-RU"/>
                    </w:rPr>
                    <w:t>/</w:t>
                  </w:r>
                  <w:r w:rsidR="00714412" w:rsidRPr="009F5AD4">
                    <w:rPr>
                      <w:rFonts w:ascii="Times New Roman" w:eastAsia="Times New Roman" w:hAnsi="Times New Roman" w:cs="Times New Roman"/>
                      <w:b/>
                      <w:bCs/>
                      <w:sz w:val="24"/>
                      <w:szCs w:val="24"/>
                      <w:lang w:eastAsia="ru-RU"/>
                    </w:rPr>
                    <w:t>п.</w:t>
                  </w:r>
                </w:p>
              </w:tc>
              <w:tc>
                <w:tcPr>
                  <w:tcW w:w="1843" w:type="dxa"/>
                  <w:hideMark/>
                </w:tcPr>
                <w:p w:rsidR="009F5AD4" w:rsidRPr="009F5AD4" w:rsidRDefault="009F5AD4" w:rsidP="00DF036F">
                  <w:pPr>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Аминокислота</w:t>
                  </w:r>
                </w:p>
              </w:tc>
              <w:tc>
                <w:tcPr>
                  <w:tcW w:w="1843" w:type="dxa"/>
                  <w:hideMark/>
                </w:tcPr>
                <w:p w:rsidR="009F5AD4" w:rsidRPr="009F5AD4" w:rsidRDefault="009F5AD4" w:rsidP="00DF036F">
                  <w:pPr>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Сокращенное название</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Аланин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Ала</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2</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Аргинин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3</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Аспарагин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Асн</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4</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Аспарагиновая кислота</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Асп</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5</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Валин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Вал</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6</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Гистидин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Гис</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7</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Глицин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Гли</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8</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Глутамин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Глн</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9</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Глутаминовая кислота</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Глу</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10</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Изолейцин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Иле</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11</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Лейцин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12</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Лизин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Лиз</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13</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Метионин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Мет</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14</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Пролин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Про</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15</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16</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Тирозин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Тир</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17</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Треонин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Тре</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18</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Триптофан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Три</w:t>
                  </w:r>
                </w:p>
              </w:tc>
            </w:tr>
            <w:tr w:rsidR="009F5AD4" w:rsidRPr="009F5AD4" w:rsidTr="009F5AD4">
              <w:trPr>
                <w:trHeight w:val="271"/>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19</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Фенилаланин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Фен</w:t>
                  </w:r>
                </w:p>
              </w:tc>
            </w:tr>
            <w:tr w:rsidR="009F5AD4" w:rsidRPr="009F5AD4" w:rsidTr="009F5AD4">
              <w:trPr>
                <w:trHeight w:val="286"/>
              </w:trPr>
              <w:tc>
                <w:tcPr>
                  <w:tcW w:w="704"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20</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Цистеин</w:t>
                  </w:r>
                </w:p>
              </w:tc>
              <w:tc>
                <w:tcPr>
                  <w:tcW w:w="1843" w:type="dxa"/>
                  <w:hideMark/>
                </w:tcPr>
                <w:p w:rsidR="009F5AD4" w:rsidRPr="009F5AD4" w:rsidRDefault="009F5AD4" w:rsidP="00DF036F">
                  <w:pP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Цис</w:t>
                  </w:r>
                </w:p>
              </w:tc>
            </w:tr>
          </w:tbl>
          <w:p w:rsidR="009F5AD4" w:rsidRPr="00DF5E5C" w:rsidRDefault="009F5AD4" w:rsidP="00DF036F">
            <w:pPr>
              <w:rPr>
                <w:rFonts w:ascii="Times New Roman" w:eastAsia="Times New Roman" w:hAnsi="Times New Roman" w:cs="Times New Roman"/>
                <w:b/>
                <w:sz w:val="28"/>
                <w:szCs w:val="28"/>
                <w:lang w:eastAsia="ru-RU"/>
              </w:rPr>
            </w:pPr>
          </w:p>
        </w:tc>
        <w:tc>
          <w:tcPr>
            <w:tcW w:w="5289" w:type="dxa"/>
            <w:gridSpan w:val="2"/>
          </w:tcPr>
          <w:tbl>
            <w:tblPr>
              <w:tblW w:w="5067" w:type="pct"/>
              <w:tblCellSpacing w:w="0"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935"/>
              <w:gridCol w:w="778"/>
              <w:gridCol w:w="623"/>
              <w:gridCol w:w="750"/>
              <w:gridCol w:w="653"/>
              <w:gridCol w:w="1402"/>
            </w:tblGrid>
            <w:tr w:rsidR="009F5AD4" w:rsidRPr="009F5AD4" w:rsidTr="009F5AD4">
              <w:trPr>
                <w:trHeight w:val="276"/>
                <w:tblCellSpacing w:w="0" w:type="dxa"/>
              </w:trPr>
              <w:tc>
                <w:tcPr>
                  <w:tcW w:w="4678" w:type="dxa"/>
                  <w:gridSpan w:val="6"/>
                  <w:vMerge w:val="restart"/>
                  <w:tcBorders>
                    <w:top w:val="nil"/>
                    <w:left w:val="nil"/>
                    <w:bottom w:val="nil"/>
                    <w:right w:val="nil"/>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Генетический код</w:t>
                  </w:r>
                </w:p>
              </w:tc>
            </w:tr>
            <w:tr w:rsidR="009F5AD4" w:rsidRPr="009F5AD4" w:rsidTr="009F5AD4">
              <w:trPr>
                <w:tblCellSpacing w:w="0" w:type="dxa"/>
              </w:trPr>
              <w:tc>
                <w:tcPr>
                  <w:tcW w:w="851" w:type="dxa"/>
                  <w:vMerge w:val="restart"/>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Первое основание</w:t>
                  </w:r>
                </w:p>
              </w:tc>
              <w:tc>
                <w:tcPr>
                  <w:tcW w:w="2551" w:type="dxa"/>
                  <w:gridSpan w:val="4"/>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Второе основание</w:t>
                  </w:r>
                </w:p>
              </w:tc>
              <w:tc>
                <w:tcPr>
                  <w:tcW w:w="1276" w:type="dxa"/>
                  <w:vMerge w:val="restart"/>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Третье основание</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b/>
                      <w:bCs/>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У(А)</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Ц(Г)</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А(Т)</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jc w:val="center"/>
                    <w:rPr>
                      <w:rFonts w:ascii="Times New Roman" w:eastAsia="Times New Roman" w:hAnsi="Times New Roman" w:cs="Times New Roman"/>
                      <w:b/>
                      <w:bCs/>
                      <w:sz w:val="24"/>
                      <w:szCs w:val="24"/>
                      <w:lang w:eastAsia="ru-RU"/>
                    </w:rPr>
                  </w:pPr>
                  <w:r w:rsidRPr="009F5AD4">
                    <w:rPr>
                      <w:rFonts w:ascii="Times New Roman" w:eastAsia="Times New Roman" w:hAnsi="Times New Roman" w:cs="Times New Roman"/>
                      <w:b/>
                      <w:bCs/>
                      <w:sz w:val="24"/>
                      <w:szCs w:val="24"/>
                      <w:lang w:eastAsia="ru-RU"/>
                    </w:rPr>
                    <w:t>Г(Ц)</w:t>
                  </w:r>
                </w:p>
              </w:tc>
              <w:tc>
                <w:tcPr>
                  <w:tcW w:w="1276"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b/>
                      <w:bCs/>
                      <w:sz w:val="24"/>
                      <w:szCs w:val="24"/>
                      <w:lang w:eastAsia="ru-RU"/>
                    </w:rPr>
                  </w:pPr>
                </w:p>
              </w:tc>
            </w:tr>
            <w:tr w:rsidR="009F5AD4" w:rsidRPr="009F5AD4" w:rsidTr="009F5AD4">
              <w:trPr>
                <w:tblCellSpacing w:w="0" w:type="dxa"/>
              </w:trPr>
              <w:tc>
                <w:tcPr>
                  <w:tcW w:w="851" w:type="dxa"/>
                  <w:vMerge w:val="restart"/>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У(А)</w:t>
                  </w: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Фен</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Тир</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Цис</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У(А)</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Фен</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Тир</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Цис</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Ц(Г)</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i/>
                      <w:iCs/>
                      <w:sz w:val="24"/>
                      <w:szCs w:val="24"/>
                      <w:lang w:eastAsia="ru-RU"/>
                    </w:rPr>
                    <w:t>Стоп</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i/>
                      <w:iCs/>
                      <w:sz w:val="24"/>
                      <w:szCs w:val="24"/>
                      <w:lang w:eastAsia="ru-RU"/>
                    </w:rPr>
                    <w:t>Стоп</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А(Т)</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i/>
                      <w:iCs/>
                      <w:sz w:val="24"/>
                      <w:szCs w:val="24"/>
                      <w:lang w:eastAsia="ru-RU"/>
                    </w:rPr>
                    <w:t>Стоп</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Три</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Г(Ц)</w:t>
                  </w:r>
                </w:p>
              </w:tc>
            </w:tr>
            <w:tr w:rsidR="009F5AD4" w:rsidRPr="009F5AD4" w:rsidTr="009F5AD4">
              <w:trPr>
                <w:tblCellSpacing w:w="0" w:type="dxa"/>
              </w:trPr>
              <w:tc>
                <w:tcPr>
                  <w:tcW w:w="851" w:type="dxa"/>
                  <w:vMerge w:val="restart"/>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Ц(Г)</w:t>
                  </w: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Про</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Гис</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У(А)</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Про</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Гис</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 (</w:t>
                  </w:r>
                  <w:r w:rsidR="009F5AD4" w:rsidRPr="009F5AD4">
                    <w:rPr>
                      <w:rFonts w:ascii="Times New Roman" w:eastAsia="Times New Roman" w:hAnsi="Times New Roman" w:cs="Times New Roman"/>
                      <w:sz w:val="24"/>
                      <w:szCs w:val="24"/>
                      <w:lang w:eastAsia="ru-RU"/>
                    </w:rPr>
                    <w:t>Г)</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Про</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Глн</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 (</w:t>
                  </w:r>
                  <w:r w:rsidR="009F5AD4" w:rsidRPr="009F5AD4">
                    <w:rPr>
                      <w:rFonts w:ascii="Times New Roman" w:eastAsia="Times New Roman" w:hAnsi="Times New Roman" w:cs="Times New Roman"/>
                      <w:sz w:val="24"/>
                      <w:szCs w:val="24"/>
                      <w:lang w:eastAsia="ru-RU"/>
                    </w:rPr>
                    <w:t>Т)</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Лей</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Про</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Глн</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 (</w:t>
                  </w:r>
                  <w:r w:rsidR="009F5AD4" w:rsidRPr="009F5AD4">
                    <w:rPr>
                      <w:rFonts w:ascii="Times New Roman" w:eastAsia="Times New Roman" w:hAnsi="Times New Roman" w:cs="Times New Roman"/>
                      <w:sz w:val="24"/>
                      <w:szCs w:val="24"/>
                      <w:lang w:eastAsia="ru-RU"/>
                    </w:rPr>
                    <w:t>Ц)</w:t>
                  </w:r>
                </w:p>
              </w:tc>
            </w:tr>
            <w:tr w:rsidR="009F5AD4" w:rsidRPr="009F5AD4" w:rsidTr="009F5AD4">
              <w:trPr>
                <w:tblCellSpacing w:w="0" w:type="dxa"/>
              </w:trPr>
              <w:tc>
                <w:tcPr>
                  <w:tcW w:w="851" w:type="dxa"/>
                  <w:vMerge w:val="restart"/>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 (</w:t>
                  </w:r>
                  <w:r w:rsidR="009F5AD4" w:rsidRPr="009F5AD4">
                    <w:rPr>
                      <w:rFonts w:ascii="Times New Roman" w:eastAsia="Times New Roman" w:hAnsi="Times New Roman" w:cs="Times New Roman"/>
                      <w:sz w:val="24"/>
                      <w:szCs w:val="24"/>
                      <w:lang w:eastAsia="ru-RU"/>
                    </w:rPr>
                    <w:t>Т)</w:t>
                  </w: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Иле</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Тре</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Асн</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У (</w:t>
                  </w:r>
                  <w:r w:rsidR="009F5AD4" w:rsidRPr="009F5AD4">
                    <w:rPr>
                      <w:rFonts w:ascii="Times New Roman" w:eastAsia="Times New Roman" w:hAnsi="Times New Roman" w:cs="Times New Roman"/>
                      <w:sz w:val="24"/>
                      <w:szCs w:val="24"/>
                      <w:lang w:eastAsia="ru-RU"/>
                    </w:rPr>
                    <w:t>А)</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Иле</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Тре</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Асн</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Сер</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 (</w:t>
                  </w:r>
                  <w:r w:rsidR="009F5AD4" w:rsidRPr="009F5AD4">
                    <w:rPr>
                      <w:rFonts w:ascii="Times New Roman" w:eastAsia="Times New Roman" w:hAnsi="Times New Roman" w:cs="Times New Roman"/>
                      <w:sz w:val="24"/>
                      <w:szCs w:val="24"/>
                      <w:lang w:eastAsia="ru-RU"/>
                    </w:rPr>
                    <w:t>Г)</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Иле</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Тре</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Лиз</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 (</w:t>
                  </w:r>
                  <w:r w:rsidR="009F5AD4" w:rsidRPr="009F5AD4">
                    <w:rPr>
                      <w:rFonts w:ascii="Times New Roman" w:eastAsia="Times New Roman" w:hAnsi="Times New Roman" w:cs="Times New Roman"/>
                      <w:sz w:val="24"/>
                      <w:szCs w:val="24"/>
                      <w:lang w:eastAsia="ru-RU"/>
                    </w:rPr>
                    <w:t>Т)</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Мет</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Тре</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Лиз</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Арг</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Г(Ц)</w:t>
                  </w:r>
                </w:p>
              </w:tc>
            </w:tr>
            <w:tr w:rsidR="009F5AD4" w:rsidRPr="009F5AD4" w:rsidTr="009F5AD4">
              <w:trPr>
                <w:tblCellSpacing w:w="0" w:type="dxa"/>
              </w:trPr>
              <w:tc>
                <w:tcPr>
                  <w:tcW w:w="851" w:type="dxa"/>
                  <w:vMerge w:val="restart"/>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 (</w:t>
                  </w:r>
                  <w:r w:rsidR="009F5AD4" w:rsidRPr="009F5AD4">
                    <w:rPr>
                      <w:rFonts w:ascii="Times New Roman" w:eastAsia="Times New Roman" w:hAnsi="Times New Roman" w:cs="Times New Roman"/>
                      <w:sz w:val="24"/>
                      <w:szCs w:val="24"/>
                      <w:lang w:eastAsia="ru-RU"/>
                    </w:rPr>
                    <w:t>Ц)</w:t>
                  </w: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Вал</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Ала</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Асп</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Гли</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У (</w:t>
                  </w:r>
                  <w:r w:rsidR="009F5AD4" w:rsidRPr="009F5AD4">
                    <w:rPr>
                      <w:rFonts w:ascii="Times New Roman" w:eastAsia="Times New Roman" w:hAnsi="Times New Roman" w:cs="Times New Roman"/>
                      <w:sz w:val="24"/>
                      <w:szCs w:val="24"/>
                      <w:lang w:eastAsia="ru-RU"/>
                    </w:rPr>
                    <w:t>А)</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Вал</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Ала</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Асп</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Гли</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Ц. (</w:t>
                  </w:r>
                  <w:r w:rsidR="009F5AD4" w:rsidRPr="009F5AD4">
                    <w:rPr>
                      <w:rFonts w:ascii="Times New Roman" w:eastAsia="Times New Roman" w:hAnsi="Times New Roman" w:cs="Times New Roman"/>
                      <w:sz w:val="24"/>
                      <w:szCs w:val="24"/>
                      <w:lang w:eastAsia="ru-RU"/>
                    </w:rPr>
                    <w:t>Г)</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Вал</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Ала</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Глу</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Гли</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 (</w:t>
                  </w:r>
                  <w:r w:rsidR="009F5AD4" w:rsidRPr="009F5AD4">
                    <w:rPr>
                      <w:rFonts w:ascii="Times New Roman" w:eastAsia="Times New Roman" w:hAnsi="Times New Roman" w:cs="Times New Roman"/>
                      <w:sz w:val="24"/>
                      <w:szCs w:val="24"/>
                      <w:lang w:eastAsia="ru-RU"/>
                    </w:rPr>
                    <w:t>Т)</w:t>
                  </w:r>
                </w:p>
              </w:tc>
            </w:tr>
            <w:tr w:rsidR="009F5AD4" w:rsidRPr="009F5AD4" w:rsidTr="009F5AD4">
              <w:trPr>
                <w:tblCellSpacing w:w="0" w:type="dxa"/>
              </w:trPr>
              <w:tc>
                <w:tcPr>
                  <w:tcW w:w="851" w:type="dxa"/>
                  <w:vMerge/>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p>
              </w:tc>
              <w:tc>
                <w:tcPr>
                  <w:tcW w:w="708"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Вал</w:t>
                  </w:r>
                </w:p>
              </w:tc>
              <w:tc>
                <w:tcPr>
                  <w:tcW w:w="567"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Ала</w:t>
                  </w:r>
                </w:p>
              </w:tc>
              <w:tc>
                <w:tcPr>
                  <w:tcW w:w="682"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Глу</w:t>
                  </w:r>
                </w:p>
              </w:tc>
              <w:tc>
                <w:tcPr>
                  <w:tcW w:w="594"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9F5AD4"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Гли</w:t>
                  </w:r>
                </w:p>
              </w:tc>
              <w:tc>
                <w:tcPr>
                  <w:tcW w:w="1276" w:type="dxa"/>
                  <w:tcBorders>
                    <w:top w:val="outset" w:sz="6" w:space="0" w:color="auto"/>
                    <w:left w:val="outset" w:sz="6" w:space="0" w:color="auto"/>
                    <w:bottom w:val="outset" w:sz="6" w:space="0" w:color="auto"/>
                    <w:right w:val="outset" w:sz="6" w:space="0" w:color="auto"/>
                  </w:tcBorders>
                  <w:vAlign w:val="center"/>
                  <w:hideMark/>
                </w:tcPr>
                <w:p w:rsidR="009F5AD4" w:rsidRPr="009F5AD4" w:rsidRDefault="00714412" w:rsidP="00DF036F">
                  <w:pPr>
                    <w:spacing w:after="0" w:line="240" w:lineRule="auto"/>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4"/>
                      <w:szCs w:val="24"/>
                      <w:lang w:eastAsia="ru-RU"/>
                    </w:rPr>
                    <w:t>Г (</w:t>
                  </w:r>
                  <w:r w:rsidR="009F5AD4" w:rsidRPr="009F5AD4">
                    <w:rPr>
                      <w:rFonts w:ascii="Times New Roman" w:eastAsia="Times New Roman" w:hAnsi="Times New Roman" w:cs="Times New Roman"/>
                      <w:sz w:val="24"/>
                      <w:szCs w:val="24"/>
                      <w:lang w:eastAsia="ru-RU"/>
                    </w:rPr>
                    <w:t>Ц)</w:t>
                  </w:r>
                </w:p>
              </w:tc>
            </w:tr>
          </w:tbl>
          <w:p w:rsidR="009F5AD4" w:rsidRPr="00DF5E5C" w:rsidRDefault="009F5AD4" w:rsidP="00DF036F">
            <w:pPr>
              <w:rPr>
                <w:rFonts w:ascii="Times New Roman" w:eastAsia="Times New Roman" w:hAnsi="Times New Roman" w:cs="Times New Roman"/>
                <w:b/>
                <w:sz w:val="28"/>
                <w:szCs w:val="28"/>
                <w:lang w:eastAsia="ru-RU"/>
              </w:rPr>
            </w:pPr>
          </w:p>
        </w:tc>
      </w:tr>
      <w:tr w:rsidR="009F5AD4" w:rsidRPr="002C6532" w:rsidTr="00B40951">
        <w:trPr>
          <w:trHeight w:val="1134"/>
        </w:trPr>
        <w:tc>
          <w:tcPr>
            <w:tcW w:w="9498" w:type="dxa"/>
            <w:gridSpan w:val="4"/>
          </w:tcPr>
          <w:p w:rsidR="009F5AD4" w:rsidRPr="009F5AD4" w:rsidRDefault="009F5AD4" w:rsidP="00DF036F">
            <w:pPr>
              <w:spacing w:before="100" w:beforeAutospacing="1" w:after="100" w:afterAutospacing="1"/>
              <w:jc w:val="both"/>
              <w:rPr>
                <w:rFonts w:ascii="Times New Roman" w:eastAsia="Times New Roman" w:hAnsi="Times New Roman" w:cs="Times New Roman"/>
                <w:sz w:val="28"/>
                <w:szCs w:val="24"/>
                <w:lang w:eastAsia="ru-RU"/>
              </w:rPr>
            </w:pPr>
            <w:r w:rsidRPr="009F5AD4">
              <w:rPr>
                <w:rFonts w:ascii="Times New Roman" w:eastAsia="Times New Roman" w:hAnsi="Times New Roman" w:cs="Times New Roman"/>
                <w:b/>
                <w:bCs/>
                <w:sz w:val="28"/>
                <w:szCs w:val="24"/>
                <w:lang w:eastAsia="ru-RU"/>
              </w:rPr>
              <w:t>Свойства генетического кода</w:t>
            </w:r>
            <w:r w:rsidRPr="009F5AD4">
              <w:rPr>
                <w:rFonts w:ascii="Times New Roman" w:eastAsia="Times New Roman" w:hAnsi="Times New Roman" w:cs="Times New Roman"/>
                <w:sz w:val="28"/>
                <w:szCs w:val="24"/>
                <w:lang w:eastAsia="ru-RU"/>
              </w:rPr>
              <w:t>:</w:t>
            </w:r>
          </w:p>
          <w:p w:rsidR="009F5AD4" w:rsidRPr="009F5AD4" w:rsidRDefault="009F5AD4" w:rsidP="0052031A">
            <w:pPr>
              <w:numPr>
                <w:ilvl w:val="0"/>
                <w:numId w:val="46"/>
              </w:numPr>
              <w:spacing w:before="100" w:beforeAutospacing="1" w:after="100" w:afterAutospacing="1"/>
              <w:jc w:val="both"/>
              <w:rPr>
                <w:rFonts w:ascii="Times New Roman" w:eastAsia="Times New Roman" w:hAnsi="Times New Roman" w:cs="Times New Roman"/>
                <w:sz w:val="28"/>
                <w:szCs w:val="24"/>
                <w:lang w:eastAsia="ru-RU"/>
              </w:rPr>
            </w:pPr>
            <w:r w:rsidRPr="009F5AD4">
              <w:rPr>
                <w:rFonts w:ascii="Times New Roman" w:eastAsia="Times New Roman" w:hAnsi="Times New Roman" w:cs="Times New Roman"/>
                <w:i/>
                <w:iCs/>
                <w:sz w:val="28"/>
                <w:szCs w:val="24"/>
                <w:lang w:eastAsia="ru-RU"/>
              </w:rPr>
              <w:t>код триплетен</w:t>
            </w:r>
            <w:r w:rsidRPr="009F5AD4">
              <w:rPr>
                <w:rFonts w:ascii="Times New Roman" w:eastAsia="Times New Roman" w:hAnsi="Times New Roman" w:cs="Times New Roman"/>
                <w:sz w:val="28"/>
                <w:szCs w:val="24"/>
                <w:lang w:eastAsia="ru-RU"/>
              </w:rPr>
              <w:t xml:space="preserve"> — одна аминокислота кодируется тремя нуклеотидами (триплетом) в молекуле нуклеиновой кислоты;</w:t>
            </w:r>
          </w:p>
          <w:p w:rsidR="009F5AD4" w:rsidRPr="009F5AD4" w:rsidRDefault="009F5AD4" w:rsidP="0052031A">
            <w:pPr>
              <w:numPr>
                <w:ilvl w:val="0"/>
                <w:numId w:val="46"/>
              </w:numPr>
              <w:spacing w:before="100" w:beforeAutospacing="1" w:after="100" w:afterAutospacing="1"/>
              <w:jc w:val="both"/>
              <w:rPr>
                <w:rFonts w:ascii="Times New Roman" w:eastAsia="Times New Roman" w:hAnsi="Times New Roman" w:cs="Times New Roman"/>
                <w:sz w:val="28"/>
                <w:szCs w:val="24"/>
                <w:lang w:eastAsia="ru-RU"/>
              </w:rPr>
            </w:pPr>
            <w:r w:rsidRPr="009F5AD4">
              <w:rPr>
                <w:rFonts w:ascii="Times New Roman" w:eastAsia="Times New Roman" w:hAnsi="Times New Roman" w:cs="Times New Roman"/>
                <w:i/>
                <w:iCs/>
                <w:sz w:val="28"/>
                <w:szCs w:val="24"/>
                <w:lang w:eastAsia="ru-RU"/>
              </w:rPr>
              <w:t>код универсален</w:t>
            </w:r>
            <w:r w:rsidRPr="009F5AD4">
              <w:rPr>
                <w:rFonts w:ascii="Times New Roman" w:eastAsia="Times New Roman" w:hAnsi="Times New Roman" w:cs="Times New Roman"/>
                <w:sz w:val="28"/>
                <w:szCs w:val="24"/>
                <w:lang w:eastAsia="ru-RU"/>
              </w:rPr>
              <w:t> — все живые организмы от вирусов до человека используют единый генетический код;</w:t>
            </w:r>
          </w:p>
          <w:p w:rsidR="009F5AD4" w:rsidRPr="009F5AD4" w:rsidRDefault="009F5AD4" w:rsidP="0052031A">
            <w:pPr>
              <w:numPr>
                <w:ilvl w:val="0"/>
                <w:numId w:val="46"/>
              </w:numPr>
              <w:spacing w:before="100" w:beforeAutospacing="1" w:after="100" w:afterAutospacing="1"/>
              <w:jc w:val="both"/>
              <w:rPr>
                <w:rFonts w:ascii="Times New Roman" w:eastAsia="Times New Roman" w:hAnsi="Times New Roman" w:cs="Times New Roman"/>
                <w:sz w:val="28"/>
                <w:szCs w:val="24"/>
                <w:lang w:eastAsia="ru-RU"/>
              </w:rPr>
            </w:pPr>
            <w:r w:rsidRPr="009F5AD4">
              <w:rPr>
                <w:rFonts w:ascii="Times New Roman" w:eastAsia="Times New Roman" w:hAnsi="Times New Roman" w:cs="Times New Roman"/>
                <w:i/>
                <w:iCs/>
                <w:sz w:val="28"/>
                <w:szCs w:val="24"/>
                <w:lang w:eastAsia="ru-RU"/>
              </w:rPr>
              <w:lastRenderedPageBreak/>
              <w:t>код однозначен (специфичен)</w:t>
            </w:r>
            <w:r w:rsidRPr="009F5AD4">
              <w:rPr>
                <w:rFonts w:ascii="Times New Roman" w:eastAsia="Times New Roman" w:hAnsi="Times New Roman" w:cs="Times New Roman"/>
                <w:sz w:val="28"/>
                <w:szCs w:val="24"/>
                <w:lang w:eastAsia="ru-RU"/>
              </w:rPr>
              <w:t xml:space="preserve"> — триплет соответствует одной единственной аминокислоте.</w:t>
            </w:r>
          </w:p>
          <w:p w:rsidR="009F5AD4" w:rsidRPr="009F5AD4" w:rsidRDefault="009F5AD4" w:rsidP="0052031A">
            <w:pPr>
              <w:numPr>
                <w:ilvl w:val="0"/>
                <w:numId w:val="46"/>
              </w:numPr>
              <w:spacing w:before="100" w:beforeAutospacing="1" w:after="100" w:afterAutospacing="1"/>
              <w:jc w:val="both"/>
              <w:rPr>
                <w:rFonts w:ascii="Times New Roman" w:eastAsia="Times New Roman" w:hAnsi="Times New Roman" w:cs="Times New Roman"/>
                <w:sz w:val="28"/>
                <w:szCs w:val="24"/>
                <w:lang w:eastAsia="ru-RU"/>
              </w:rPr>
            </w:pPr>
            <w:r w:rsidRPr="009F5AD4">
              <w:rPr>
                <w:rFonts w:ascii="Times New Roman" w:eastAsia="Times New Roman" w:hAnsi="Times New Roman" w:cs="Times New Roman"/>
                <w:i/>
                <w:iCs/>
                <w:sz w:val="28"/>
                <w:szCs w:val="24"/>
                <w:lang w:eastAsia="ru-RU"/>
              </w:rPr>
              <w:t>код избыточен</w:t>
            </w:r>
            <w:r w:rsidRPr="009F5AD4">
              <w:rPr>
                <w:rFonts w:ascii="Times New Roman" w:eastAsia="Times New Roman" w:hAnsi="Times New Roman" w:cs="Times New Roman"/>
                <w:sz w:val="28"/>
                <w:szCs w:val="24"/>
                <w:lang w:eastAsia="ru-RU"/>
              </w:rPr>
              <w:t> — одна аминокислота кодируется более чем одним триплетом;</w:t>
            </w:r>
          </w:p>
          <w:p w:rsidR="009F5AD4" w:rsidRPr="009F5AD4" w:rsidRDefault="009F5AD4" w:rsidP="0052031A">
            <w:pPr>
              <w:numPr>
                <w:ilvl w:val="0"/>
                <w:numId w:val="46"/>
              </w:numPr>
              <w:spacing w:before="100" w:beforeAutospacing="1" w:after="100" w:afterAutospacing="1"/>
              <w:jc w:val="both"/>
              <w:rPr>
                <w:rFonts w:ascii="Times New Roman" w:eastAsia="Times New Roman" w:hAnsi="Times New Roman" w:cs="Times New Roman"/>
                <w:sz w:val="28"/>
                <w:szCs w:val="24"/>
                <w:lang w:eastAsia="ru-RU"/>
              </w:rPr>
            </w:pPr>
            <w:r w:rsidRPr="009F5AD4">
              <w:rPr>
                <w:rFonts w:ascii="Times New Roman" w:eastAsia="Times New Roman" w:hAnsi="Times New Roman" w:cs="Times New Roman"/>
                <w:i/>
                <w:iCs/>
                <w:sz w:val="28"/>
                <w:szCs w:val="24"/>
                <w:lang w:eastAsia="ru-RU"/>
              </w:rPr>
              <w:t>код не перекрывается</w:t>
            </w:r>
            <w:r w:rsidRPr="009F5AD4">
              <w:rPr>
                <w:rFonts w:ascii="Times New Roman" w:eastAsia="Times New Roman" w:hAnsi="Times New Roman" w:cs="Times New Roman"/>
                <w:sz w:val="28"/>
                <w:szCs w:val="24"/>
                <w:lang w:eastAsia="ru-RU"/>
              </w:rPr>
              <w:t> — один нуклеотид не может входить в состав сразу нескольких кодонов в цепи нуклеиновой кислоты;</w:t>
            </w:r>
          </w:p>
          <w:p w:rsidR="009F5AD4" w:rsidRPr="009F5AD4" w:rsidRDefault="009F5AD4" w:rsidP="0052031A">
            <w:pPr>
              <w:numPr>
                <w:ilvl w:val="0"/>
                <w:numId w:val="46"/>
              </w:numPr>
              <w:spacing w:before="100" w:beforeAutospacing="1" w:after="100" w:afterAutospacing="1"/>
              <w:jc w:val="both"/>
              <w:rPr>
                <w:rFonts w:ascii="Times New Roman" w:eastAsia="Times New Roman" w:hAnsi="Times New Roman" w:cs="Times New Roman"/>
                <w:sz w:val="28"/>
                <w:szCs w:val="24"/>
                <w:lang w:eastAsia="ru-RU"/>
              </w:rPr>
            </w:pPr>
            <w:r w:rsidRPr="009F5AD4">
              <w:rPr>
                <w:rFonts w:ascii="Times New Roman" w:eastAsia="Times New Roman" w:hAnsi="Times New Roman" w:cs="Times New Roman"/>
                <w:i/>
                <w:iCs/>
                <w:sz w:val="28"/>
                <w:szCs w:val="24"/>
                <w:lang w:eastAsia="ru-RU"/>
              </w:rPr>
              <w:t>код колинеарен</w:t>
            </w:r>
            <w:r w:rsidRPr="009F5AD4">
              <w:rPr>
                <w:rFonts w:ascii="Times New Roman" w:eastAsia="Times New Roman" w:hAnsi="Times New Roman" w:cs="Times New Roman"/>
                <w:sz w:val="28"/>
                <w:szCs w:val="24"/>
                <w:lang w:eastAsia="ru-RU"/>
              </w:rPr>
              <w:t xml:space="preserve"> — последовательность аминокислот в синтезируемой молекуле белка совпадает с последовательностью триплетов вмРНК.</w:t>
            </w:r>
          </w:p>
        </w:tc>
      </w:tr>
      <w:tr w:rsidR="009F5AD4" w:rsidRPr="002C6532" w:rsidTr="00B40951">
        <w:trPr>
          <w:trHeight w:val="1266"/>
        </w:trPr>
        <w:tc>
          <w:tcPr>
            <w:tcW w:w="9498" w:type="dxa"/>
            <w:gridSpan w:val="4"/>
          </w:tcPr>
          <w:p w:rsidR="009F5AD4" w:rsidRPr="009F5AD4" w:rsidRDefault="009F5AD4" w:rsidP="00DF036F">
            <w:pPr>
              <w:jc w:val="both"/>
              <w:outlineLvl w:val="1"/>
              <w:rPr>
                <w:rFonts w:ascii="Times New Roman" w:eastAsia="Times New Roman" w:hAnsi="Times New Roman" w:cs="Times New Roman"/>
                <w:b/>
                <w:bCs/>
                <w:sz w:val="28"/>
                <w:szCs w:val="28"/>
                <w:lang w:eastAsia="ru-RU"/>
              </w:rPr>
            </w:pPr>
            <w:r w:rsidRPr="009F5AD4">
              <w:rPr>
                <w:rFonts w:ascii="Times New Roman" w:eastAsia="Times New Roman" w:hAnsi="Times New Roman" w:cs="Times New Roman"/>
                <w:b/>
                <w:bCs/>
                <w:sz w:val="28"/>
                <w:szCs w:val="28"/>
                <w:lang w:eastAsia="ru-RU"/>
              </w:rPr>
              <w:lastRenderedPageBreak/>
              <w:t>Этапы трансляции</w:t>
            </w:r>
          </w:p>
          <w:p w:rsidR="009F5AD4" w:rsidRPr="009F5AD4" w:rsidRDefault="009F5AD4" w:rsidP="00DF036F">
            <w:p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sz w:val="28"/>
                <w:szCs w:val="28"/>
                <w:lang w:eastAsia="ru-RU"/>
              </w:rPr>
              <w:t>Трансляция состоит из трех этапов: инициации, элонгации и терминации.</w:t>
            </w:r>
          </w:p>
          <w:p w:rsidR="009F5AD4" w:rsidRPr="009F5AD4" w:rsidRDefault="009F5AD4" w:rsidP="0052031A">
            <w:pPr>
              <w:numPr>
                <w:ilvl w:val="0"/>
                <w:numId w:val="47"/>
              </w:num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i/>
                <w:iCs/>
                <w:sz w:val="28"/>
                <w:szCs w:val="28"/>
                <w:lang w:eastAsia="ru-RU"/>
              </w:rPr>
              <w:t>Инициация</w:t>
            </w:r>
            <w:r w:rsidRPr="009F5AD4">
              <w:rPr>
                <w:rFonts w:ascii="Times New Roman" w:eastAsia="Times New Roman" w:hAnsi="Times New Roman" w:cs="Times New Roman"/>
                <w:sz w:val="28"/>
                <w:szCs w:val="28"/>
                <w:lang w:eastAsia="ru-RU"/>
              </w:rPr>
              <w:t xml:space="preserve"> — сборка комплекса, участвующего в синтезе полипептидной цепи. Малая субчастица рибосомы соединяется с инициаторной </w:t>
            </w:r>
            <w:r w:rsidRPr="009F5AD4">
              <w:rPr>
                <w:rFonts w:ascii="Times New Roman" w:eastAsia="Times New Roman" w:hAnsi="Times New Roman" w:cs="Times New Roman"/>
                <w:i/>
                <w:iCs/>
                <w:sz w:val="28"/>
                <w:szCs w:val="28"/>
                <w:lang w:eastAsia="ru-RU"/>
              </w:rPr>
              <w:t>мет</w:t>
            </w:r>
            <w:r w:rsidRPr="009F5AD4">
              <w:rPr>
                <w:rFonts w:ascii="Times New Roman" w:eastAsia="Times New Roman" w:hAnsi="Times New Roman" w:cs="Times New Roman"/>
                <w:sz w:val="28"/>
                <w:szCs w:val="28"/>
                <w:lang w:eastAsia="ru-RU"/>
              </w:rPr>
              <w:t>-тРНК, а затем с мРНК, после чего происходит образование целой рибосомы, состоящей из малой и большой субчастиц.</w:t>
            </w:r>
          </w:p>
          <w:p w:rsidR="009F5AD4" w:rsidRPr="009F5AD4" w:rsidRDefault="009F5AD4" w:rsidP="0052031A">
            <w:pPr>
              <w:numPr>
                <w:ilvl w:val="0"/>
                <w:numId w:val="47"/>
              </w:num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i/>
                <w:iCs/>
                <w:sz w:val="28"/>
                <w:szCs w:val="28"/>
                <w:lang w:eastAsia="ru-RU"/>
              </w:rPr>
              <w:t>Элонгация</w:t>
            </w:r>
            <w:r w:rsidRPr="009F5AD4">
              <w:rPr>
                <w:rFonts w:ascii="Times New Roman" w:eastAsia="Times New Roman" w:hAnsi="Times New Roman" w:cs="Times New Roman"/>
                <w:sz w:val="28"/>
                <w:szCs w:val="28"/>
                <w:lang w:eastAsia="ru-RU"/>
              </w:rPr>
              <w:t> — удлинение полипептидной цепи. Рибосома перемещается вдоль мРНК, что сопровождается многократным повторением цикла присоединения очередной аминокислоты к растущей полипептидной цепи.</w:t>
            </w:r>
          </w:p>
          <w:p w:rsidR="009F5AD4" w:rsidRDefault="009F5AD4" w:rsidP="0052031A">
            <w:pPr>
              <w:numPr>
                <w:ilvl w:val="0"/>
                <w:numId w:val="47"/>
              </w:num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i/>
                <w:iCs/>
                <w:sz w:val="28"/>
                <w:szCs w:val="28"/>
                <w:lang w:eastAsia="ru-RU"/>
              </w:rPr>
              <w:t>Терминация</w:t>
            </w:r>
            <w:r w:rsidRPr="009F5AD4">
              <w:rPr>
                <w:rFonts w:ascii="Times New Roman" w:eastAsia="Times New Roman" w:hAnsi="Times New Roman" w:cs="Times New Roman"/>
                <w:sz w:val="28"/>
                <w:szCs w:val="28"/>
                <w:lang w:eastAsia="ru-RU"/>
              </w:rPr>
              <w:t xml:space="preserve"> — завершение синтеза полипептидной молекулы. Рибосома достигает одного из трех стоп-кодонов мРНК, а так как не существует тРНК с антикодонами, комплементарными стоп-кодонам, синтез полипептидной цепи прекращается. Она высвобождается и отделяется от рибосомы. Рибосомные субчастицы диссоциируют, отделяются от мРНК и могут принять участие в синтезе следующей полипептидной цепи.</w:t>
            </w:r>
          </w:p>
          <w:p w:rsidR="00646946" w:rsidRPr="009F5AD4" w:rsidRDefault="00646946" w:rsidP="00DF036F">
            <w:pPr>
              <w:ind w:left="360"/>
              <w:jc w:val="both"/>
              <w:rPr>
                <w:rFonts w:ascii="Times New Roman" w:eastAsia="Times New Roman" w:hAnsi="Times New Roman" w:cs="Times New Roman"/>
                <w:sz w:val="28"/>
                <w:szCs w:val="28"/>
                <w:lang w:eastAsia="ru-RU"/>
              </w:rPr>
            </w:pPr>
            <w:r>
              <w:rPr>
                <w:noProof/>
                <w:lang w:eastAsia="ru-RU"/>
              </w:rPr>
              <w:drawing>
                <wp:inline distT="0" distB="0" distL="0" distR="0">
                  <wp:extent cx="5408122" cy="2009775"/>
                  <wp:effectExtent l="0" t="0" r="2540" b="0"/>
                  <wp:docPr id="167" name="preview-image" descr="https://ru.wiki2.org/wikipedia/ru/thumb/2/2b/Translation_overall_scheme.jpg/im444-800px-Translation_overall_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ru.wiki2.org/wikipedia/ru/thumb/2/2b/Translation_overall_scheme.jpg/im444-800px-Translation_overall_scheme.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8122" cy="2009775"/>
                          </a:xfrm>
                          <a:prstGeom prst="rect">
                            <a:avLst/>
                          </a:prstGeom>
                          <a:noFill/>
                          <a:ln>
                            <a:noFill/>
                          </a:ln>
                        </pic:spPr>
                      </pic:pic>
                    </a:graphicData>
                  </a:graphic>
                </wp:inline>
              </w:drawing>
            </w:r>
          </w:p>
          <w:p w:rsidR="009F5AD4" w:rsidRPr="009F5AD4" w:rsidRDefault="009F5AD4" w:rsidP="00DF036F">
            <w:pPr>
              <w:jc w:val="both"/>
              <w:outlineLvl w:val="1"/>
              <w:rPr>
                <w:rFonts w:ascii="Times New Roman" w:eastAsia="Times New Roman" w:hAnsi="Times New Roman" w:cs="Times New Roman"/>
                <w:b/>
                <w:bCs/>
                <w:sz w:val="28"/>
                <w:szCs w:val="28"/>
                <w:lang w:eastAsia="ru-RU"/>
              </w:rPr>
            </w:pPr>
            <w:r w:rsidRPr="009F5AD4">
              <w:rPr>
                <w:rFonts w:ascii="Times New Roman" w:eastAsia="Times New Roman" w:hAnsi="Times New Roman" w:cs="Times New Roman"/>
                <w:b/>
                <w:bCs/>
                <w:sz w:val="28"/>
                <w:szCs w:val="28"/>
                <w:lang w:eastAsia="ru-RU"/>
              </w:rPr>
              <w:t>Реакции матричного синтеза</w:t>
            </w:r>
          </w:p>
          <w:p w:rsidR="009F5AD4" w:rsidRPr="009F5AD4" w:rsidRDefault="009F5AD4" w:rsidP="00DF036F">
            <w:p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sz w:val="28"/>
                <w:szCs w:val="28"/>
                <w:lang w:eastAsia="ru-RU"/>
              </w:rPr>
              <w:t>К реакциям матричного синтеза относят:</w:t>
            </w:r>
          </w:p>
          <w:p w:rsidR="009F5AD4" w:rsidRPr="009F5AD4" w:rsidRDefault="009F5AD4" w:rsidP="0052031A">
            <w:pPr>
              <w:numPr>
                <w:ilvl w:val="0"/>
                <w:numId w:val="48"/>
              </w:num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sz w:val="28"/>
                <w:szCs w:val="28"/>
                <w:lang w:eastAsia="ru-RU"/>
              </w:rPr>
              <w:t>самоудвоение ДНК (репликация);</w:t>
            </w:r>
          </w:p>
          <w:p w:rsidR="009F5AD4" w:rsidRPr="009F5AD4" w:rsidRDefault="009F5AD4" w:rsidP="0052031A">
            <w:pPr>
              <w:numPr>
                <w:ilvl w:val="0"/>
                <w:numId w:val="48"/>
              </w:num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sz w:val="28"/>
                <w:szCs w:val="28"/>
                <w:lang w:eastAsia="ru-RU"/>
              </w:rPr>
              <w:t>образование мРНК, тРНК и рРНК на молекуле ДНК (транскрипция);</w:t>
            </w:r>
          </w:p>
          <w:p w:rsidR="009F5AD4" w:rsidRPr="009F5AD4" w:rsidRDefault="009F5AD4" w:rsidP="0052031A">
            <w:pPr>
              <w:numPr>
                <w:ilvl w:val="0"/>
                <w:numId w:val="48"/>
              </w:num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sz w:val="28"/>
                <w:szCs w:val="28"/>
                <w:lang w:eastAsia="ru-RU"/>
              </w:rPr>
              <w:t>биосинтез белка на мРНК (трансляция).</w:t>
            </w:r>
          </w:p>
          <w:p w:rsidR="009F5AD4" w:rsidRPr="009F5AD4" w:rsidRDefault="009F5AD4" w:rsidP="00DF036F">
            <w:pPr>
              <w:jc w:val="both"/>
              <w:rPr>
                <w:rFonts w:ascii="Times New Roman" w:eastAsia="Times New Roman" w:hAnsi="Times New Roman" w:cs="Times New Roman"/>
                <w:sz w:val="28"/>
                <w:szCs w:val="28"/>
                <w:lang w:eastAsia="ru-RU"/>
              </w:rPr>
            </w:pPr>
            <w:r w:rsidRPr="009F5AD4">
              <w:rPr>
                <w:rFonts w:ascii="Times New Roman" w:eastAsia="Times New Roman" w:hAnsi="Times New Roman" w:cs="Times New Roman"/>
                <w:sz w:val="28"/>
                <w:szCs w:val="28"/>
                <w:lang w:eastAsia="ru-RU"/>
              </w:rPr>
              <w:t xml:space="preserve">Все эти реакции объединяет то, что молекула ДНК в одном случае или молекула мРНК в другом выступают в роли матрицы, на которой происходит </w:t>
            </w:r>
            <w:r w:rsidRPr="009F5AD4">
              <w:rPr>
                <w:rFonts w:ascii="Times New Roman" w:eastAsia="Times New Roman" w:hAnsi="Times New Roman" w:cs="Times New Roman"/>
                <w:sz w:val="28"/>
                <w:szCs w:val="28"/>
                <w:lang w:eastAsia="ru-RU"/>
              </w:rPr>
              <w:lastRenderedPageBreak/>
              <w:t>образование одинаковых молекул. На реакциях матричного синтеза основана способность живых организмов к воспроизведению себе подобных.</w:t>
            </w:r>
          </w:p>
          <w:p w:rsidR="009F5AD4" w:rsidRPr="009F5AD4" w:rsidRDefault="009F5AD4" w:rsidP="00DF036F">
            <w:pPr>
              <w:jc w:val="both"/>
              <w:outlineLvl w:val="1"/>
              <w:rPr>
                <w:rFonts w:ascii="Times New Roman" w:eastAsia="Times New Roman" w:hAnsi="Times New Roman" w:cs="Times New Roman"/>
                <w:b/>
                <w:bCs/>
                <w:sz w:val="28"/>
                <w:szCs w:val="28"/>
                <w:lang w:eastAsia="ru-RU"/>
              </w:rPr>
            </w:pPr>
            <w:r w:rsidRPr="009F5AD4">
              <w:rPr>
                <w:rFonts w:ascii="Times New Roman" w:eastAsia="Times New Roman" w:hAnsi="Times New Roman" w:cs="Times New Roman"/>
                <w:b/>
                <w:bCs/>
                <w:sz w:val="28"/>
                <w:szCs w:val="28"/>
                <w:lang w:eastAsia="ru-RU"/>
              </w:rPr>
              <w:t>Регуляция экспрессии генов</w:t>
            </w:r>
          </w:p>
          <w:p w:rsidR="009F5AD4" w:rsidRPr="009F5AD4" w:rsidRDefault="009F5AD4" w:rsidP="00DF036F">
            <w:pPr>
              <w:jc w:val="both"/>
              <w:rPr>
                <w:rFonts w:ascii="Times New Roman" w:eastAsia="Times New Roman" w:hAnsi="Times New Roman" w:cs="Times New Roman"/>
                <w:sz w:val="24"/>
                <w:szCs w:val="24"/>
                <w:lang w:eastAsia="ru-RU"/>
              </w:rPr>
            </w:pPr>
            <w:r w:rsidRPr="009F5AD4">
              <w:rPr>
                <w:rFonts w:ascii="Times New Roman" w:eastAsia="Times New Roman" w:hAnsi="Times New Roman" w:cs="Times New Roman"/>
                <w:sz w:val="28"/>
                <w:szCs w:val="28"/>
                <w:lang w:eastAsia="ru-RU"/>
              </w:rPr>
              <w:t>Тело многоклеточного организма построено из разнообразных клеточных типов. Они отличаются структурой и функциями, т.е. дифференцированы. Различия проявляются в том, что помимо белков, необходимых любой клетке организма, клетки каждого типа синтезируют еще и специализированные белки: в эпидермисе образуется кератин, в эритроцитах — гемоглобин и т.д. Клеточная дифференцировка обусловлена изменением набора экспрессируемых генов и не сопровождается какими-либо необратимыми изменениями в структуре самих последовательностей ДНК.</w:t>
            </w:r>
          </w:p>
        </w:tc>
      </w:tr>
      <w:tr w:rsidR="00C50F08" w:rsidRPr="002C6532" w:rsidTr="00633D25">
        <w:trPr>
          <w:trHeight w:val="1266"/>
        </w:trPr>
        <w:tc>
          <w:tcPr>
            <w:tcW w:w="4209" w:type="dxa"/>
            <w:gridSpan w:val="2"/>
          </w:tcPr>
          <w:p w:rsidR="00C50F08" w:rsidRPr="009F5AD4" w:rsidRDefault="00C50F08" w:rsidP="00DF036F">
            <w:pPr>
              <w:ind w:firstLine="567"/>
              <w:jc w:val="both"/>
              <w:rPr>
                <w:rFonts w:ascii="Times New Roman" w:eastAsia="Times New Roman" w:hAnsi="Times New Roman" w:cs="Times New Roman"/>
                <w:b/>
                <w:sz w:val="28"/>
                <w:szCs w:val="28"/>
                <w:lang w:eastAsia="ru-RU"/>
              </w:rPr>
            </w:pPr>
            <w:r w:rsidRPr="009F5AD4">
              <w:rPr>
                <w:rFonts w:ascii="Times New Roman" w:eastAsia="Times New Roman" w:hAnsi="Times New Roman" w:cs="Times New Roman"/>
                <w:b/>
                <w:sz w:val="28"/>
                <w:szCs w:val="28"/>
                <w:lang w:eastAsia="ru-RU"/>
              </w:rPr>
              <w:lastRenderedPageBreak/>
              <w:t>Механизмы регуляции синтеза белка у прокариот</w:t>
            </w:r>
          </w:p>
          <w:p w:rsidR="00C50F08" w:rsidRPr="009F5AD4" w:rsidRDefault="00C50F08" w:rsidP="00DF036F">
            <w:pPr>
              <w:pStyle w:val="af1"/>
              <w:spacing w:before="0" w:beforeAutospacing="0" w:after="0" w:afterAutospacing="0"/>
              <w:ind w:firstLine="567"/>
              <w:jc w:val="both"/>
              <w:rPr>
                <w:b/>
                <w:sz w:val="28"/>
                <w:szCs w:val="28"/>
              </w:rPr>
            </w:pPr>
            <w:r w:rsidRPr="009F5AD4">
              <w:rPr>
                <w:sz w:val="28"/>
                <w:szCs w:val="28"/>
              </w:rPr>
              <w:t>Впервые схема регуляции биосинтеза белков у прокариот была предложена французскими учеными Ф.</w:t>
            </w:r>
            <w:r w:rsidR="00CB67E0">
              <w:rPr>
                <w:sz w:val="28"/>
                <w:szCs w:val="28"/>
              </w:rPr>
              <w:t xml:space="preserve"> </w:t>
            </w:r>
            <w:r w:rsidRPr="009F5AD4">
              <w:rPr>
                <w:sz w:val="28"/>
                <w:szCs w:val="28"/>
              </w:rPr>
              <w:t>Жакоб и Ж.</w:t>
            </w:r>
            <w:r w:rsidR="00CB67E0">
              <w:rPr>
                <w:sz w:val="28"/>
                <w:szCs w:val="28"/>
              </w:rPr>
              <w:t xml:space="preserve"> </w:t>
            </w:r>
            <w:r w:rsidRPr="009F5AD4">
              <w:rPr>
                <w:sz w:val="28"/>
                <w:szCs w:val="28"/>
              </w:rPr>
              <w:t xml:space="preserve">Моно в 1961 г. </w:t>
            </w:r>
          </w:p>
        </w:tc>
        <w:tc>
          <w:tcPr>
            <w:tcW w:w="5289" w:type="dxa"/>
            <w:gridSpan w:val="2"/>
          </w:tcPr>
          <w:p w:rsidR="00C50F08" w:rsidRPr="009F5AD4" w:rsidRDefault="00C50F08" w:rsidP="00DF036F">
            <w:pPr>
              <w:pStyle w:val="af1"/>
              <w:spacing w:before="0" w:beforeAutospacing="0" w:after="0" w:afterAutospacing="0"/>
              <w:ind w:firstLine="567"/>
              <w:jc w:val="both"/>
              <w:rPr>
                <w:b/>
                <w:sz w:val="28"/>
                <w:szCs w:val="28"/>
              </w:rPr>
            </w:pPr>
            <w:r>
              <w:rPr>
                <w:noProof/>
              </w:rPr>
              <w:drawing>
                <wp:inline distT="0" distB="0" distL="0" distR="0">
                  <wp:extent cx="1010227" cy="1428750"/>
                  <wp:effectExtent l="0" t="0" r="0" b="0"/>
                  <wp:docPr id="165" name="preview-image" descr="http://molbiol.ru/forums/uploads/a001/b002/post-3616-1141460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molbiol.ru/forums/uploads/a001/b002/post-3616-1141460037.gif"/>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10227" cy="1428750"/>
                          </a:xfrm>
                          <a:prstGeom prst="rect">
                            <a:avLst/>
                          </a:prstGeom>
                          <a:noFill/>
                          <a:ln>
                            <a:noFill/>
                          </a:ln>
                        </pic:spPr>
                      </pic:pic>
                    </a:graphicData>
                  </a:graphic>
                </wp:inline>
              </w:drawing>
            </w:r>
            <w:r>
              <w:rPr>
                <w:b/>
                <w:sz w:val="28"/>
                <w:szCs w:val="28"/>
              </w:rPr>
              <w:t xml:space="preserve"> и </w:t>
            </w:r>
            <w:r>
              <w:rPr>
                <w:noProof/>
              </w:rPr>
              <w:drawing>
                <wp:inline distT="0" distB="0" distL="0" distR="0">
                  <wp:extent cx="1076325" cy="1420073"/>
                  <wp:effectExtent l="0" t="0" r="0" b="8890"/>
                  <wp:docPr id="166" name="preview-image" descr="http://biofile.ru/pic/bio-r-mpart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iofile.ru/pic/bio-r-mpart3-26.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76325" cy="1420073"/>
                          </a:xfrm>
                          <a:prstGeom prst="rect">
                            <a:avLst/>
                          </a:prstGeom>
                          <a:noFill/>
                          <a:ln>
                            <a:noFill/>
                          </a:ln>
                        </pic:spPr>
                      </pic:pic>
                    </a:graphicData>
                  </a:graphic>
                </wp:inline>
              </w:drawing>
            </w:r>
          </w:p>
        </w:tc>
      </w:tr>
      <w:tr w:rsidR="009F5AD4" w:rsidRPr="002C6532" w:rsidTr="00B40951">
        <w:trPr>
          <w:trHeight w:val="1266"/>
        </w:trPr>
        <w:tc>
          <w:tcPr>
            <w:tcW w:w="9498" w:type="dxa"/>
            <w:gridSpan w:val="4"/>
          </w:tcPr>
          <w:p w:rsidR="00C50F08" w:rsidRPr="00C50F08" w:rsidRDefault="00C50F08" w:rsidP="0052031A">
            <w:pPr>
              <w:numPr>
                <w:ilvl w:val="0"/>
                <w:numId w:val="50"/>
              </w:numPr>
              <w:jc w:val="both"/>
              <w:rPr>
                <w:rFonts w:ascii="Times New Roman" w:eastAsia="Times New Roman" w:hAnsi="Times New Roman" w:cs="Times New Roman"/>
                <w:sz w:val="28"/>
                <w:szCs w:val="24"/>
                <w:lang w:eastAsia="ru-RU"/>
              </w:rPr>
            </w:pPr>
            <w:r w:rsidRPr="00C50F08">
              <w:rPr>
                <w:rFonts w:ascii="Times New Roman" w:eastAsia="Times New Roman" w:hAnsi="Times New Roman" w:cs="Times New Roman"/>
                <w:sz w:val="28"/>
                <w:szCs w:val="24"/>
                <w:lang w:eastAsia="ru-RU"/>
              </w:rPr>
              <w:t>Когда в среде нет лактозы, кишечная палочка не вырабатывает ферменты, необходимые для ее расщепления, потому что к оператору присоединен репрессор, который не дает происходить транскрипции.</w:t>
            </w:r>
          </w:p>
          <w:p w:rsidR="00C50F08" w:rsidRPr="00C50F08" w:rsidRDefault="00C50F08" w:rsidP="0052031A">
            <w:pPr>
              <w:numPr>
                <w:ilvl w:val="0"/>
                <w:numId w:val="50"/>
              </w:numPr>
              <w:jc w:val="both"/>
              <w:rPr>
                <w:rFonts w:ascii="Times New Roman" w:eastAsia="Times New Roman" w:hAnsi="Times New Roman" w:cs="Times New Roman"/>
                <w:sz w:val="28"/>
                <w:szCs w:val="24"/>
                <w:lang w:eastAsia="ru-RU"/>
              </w:rPr>
            </w:pPr>
            <w:r w:rsidRPr="00C50F08">
              <w:rPr>
                <w:rFonts w:ascii="Times New Roman" w:eastAsia="Times New Roman" w:hAnsi="Times New Roman" w:cs="Times New Roman"/>
                <w:sz w:val="28"/>
                <w:szCs w:val="24"/>
                <w:lang w:eastAsia="ru-RU"/>
              </w:rPr>
              <w:t>Когда в среде появляется лактоза, то она соединяется с белком-репрессором, он денатурирует и отсоединяется от оператора. Теперь ничто не мешает РНК-полимеразе делать иРНК, на которой рибосомы тут же делают белки.</w:t>
            </w:r>
          </w:p>
          <w:p w:rsidR="00C50F08" w:rsidRPr="00C50F08" w:rsidRDefault="00C50F08" w:rsidP="0052031A">
            <w:pPr>
              <w:numPr>
                <w:ilvl w:val="0"/>
                <w:numId w:val="50"/>
              </w:numPr>
              <w:jc w:val="both"/>
              <w:rPr>
                <w:rFonts w:ascii="Times New Roman" w:eastAsia="Times New Roman" w:hAnsi="Times New Roman" w:cs="Times New Roman"/>
                <w:sz w:val="28"/>
                <w:szCs w:val="24"/>
                <w:lang w:eastAsia="ru-RU"/>
              </w:rPr>
            </w:pPr>
            <w:r w:rsidRPr="00C50F08">
              <w:rPr>
                <w:rFonts w:ascii="Times New Roman" w:eastAsia="Times New Roman" w:hAnsi="Times New Roman" w:cs="Times New Roman"/>
                <w:sz w:val="28"/>
                <w:szCs w:val="24"/>
                <w:lang w:eastAsia="ru-RU"/>
              </w:rPr>
              <w:t>Белки-ферменты расщепляют лактозу, в том числе и ту, что была присоединена к репрессору, он возвращается на место, транскрипция прекращается.</w:t>
            </w:r>
          </w:p>
          <w:p w:rsidR="00C50F08" w:rsidRPr="00C50F08" w:rsidRDefault="00C50F08" w:rsidP="00DF036F">
            <w:pPr>
              <w:jc w:val="both"/>
              <w:rPr>
                <w:rFonts w:ascii="Times New Roman" w:eastAsia="Times New Roman" w:hAnsi="Times New Roman" w:cs="Times New Roman"/>
                <w:sz w:val="28"/>
                <w:szCs w:val="24"/>
                <w:lang w:eastAsia="ru-RU"/>
              </w:rPr>
            </w:pPr>
            <w:r w:rsidRPr="00C50F08">
              <w:rPr>
                <w:rFonts w:ascii="Times New Roman" w:eastAsia="Times New Roman" w:hAnsi="Times New Roman" w:cs="Times New Roman"/>
                <w:b/>
                <w:bCs/>
                <w:sz w:val="28"/>
                <w:szCs w:val="24"/>
                <w:lang w:eastAsia="ru-RU"/>
              </w:rPr>
              <w:t>Оперон</w:t>
            </w:r>
            <w:r w:rsidRPr="00C50F08">
              <w:rPr>
                <w:rFonts w:ascii="Times New Roman" w:eastAsia="Times New Roman" w:hAnsi="Times New Roman" w:cs="Times New Roman"/>
                <w:sz w:val="28"/>
                <w:szCs w:val="24"/>
                <w:lang w:eastAsia="ru-RU"/>
              </w:rPr>
              <w:t xml:space="preserve"> – это функциональная единица ДНК прокариот. Строение:</w:t>
            </w:r>
          </w:p>
          <w:p w:rsidR="00C50F08" w:rsidRPr="00C50F08" w:rsidRDefault="00C50F08" w:rsidP="0052031A">
            <w:pPr>
              <w:numPr>
                <w:ilvl w:val="0"/>
                <w:numId w:val="49"/>
              </w:numPr>
              <w:jc w:val="both"/>
              <w:rPr>
                <w:rFonts w:ascii="Times New Roman" w:eastAsia="Times New Roman" w:hAnsi="Times New Roman" w:cs="Times New Roman"/>
                <w:sz w:val="28"/>
                <w:szCs w:val="24"/>
                <w:lang w:eastAsia="ru-RU"/>
              </w:rPr>
            </w:pPr>
            <w:r w:rsidRPr="00C50F08">
              <w:rPr>
                <w:rFonts w:ascii="Times New Roman" w:eastAsia="Times New Roman" w:hAnsi="Times New Roman" w:cs="Times New Roman"/>
                <w:sz w:val="28"/>
                <w:szCs w:val="24"/>
                <w:lang w:eastAsia="ru-RU"/>
              </w:rPr>
              <w:t>Промотор – участок, к которому присоединяется фермент РНК-полимераза</w:t>
            </w:r>
          </w:p>
          <w:p w:rsidR="00C50F08" w:rsidRPr="00C50F08" w:rsidRDefault="00C50F08" w:rsidP="0052031A">
            <w:pPr>
              <w:numPr>
                <w:ilvl w:val="0"/>
                <w:numId w:val="49"/>
              </w:numPr>
              <w:jc w:val="both"/>
              <w:rPr>
                <w:rFonts w:ascii="Times New Roman" w:eastAsia="Times New Roman" w:hAnsi="Times New Roman" w:cs="Times New Roman"/>
                <w:sz w:val="28"/>
                <w:szCs w:val="24"/>
                <w:lang w:eastAsia="ru-RU"/>
              </w:rPr>
            </w:pPr>
            <w:r w:rsidRPr="00C50F08">
              <w:rPr>
                <w:rFonts w:ascii="Times New Roman" w:eastAsia="Times New Roman" w:hAnsi="Times New Roman" w:cs="Times New Roman"/>
                <w:sz w:val="28"/>
                <w:szCs w:val="24"/>
                <w:lang w:eastAsia="ru-RU"/>
              </w:rPr>
              <w:t>Оператор – участок, которому присоединяется репрессор, который не дает РНК-полимеразе двигаться по ДНК</w:t>
            </w:r>
          </w:p>
          <w:p w:rsidR="00C50F08" w:rsidRPr="00C50F08" w:rsidRDefault="00C50F08" w:rsidP="0052031A">
            <w:pPr>
              <w:numPr>
                <w:ilvl w:val="0"/>
                <w:numId w:val="49"/>
              </w:numPr>
              <w:jc w:val="both"/>
              <w:rPr>
                <w:rFonts w:ascii="Times New Roman" w:eastAsia="Times New Roman" w:hAnsi="Times New Roman" w:cs="Times New Roman"/>
                <w:sz w:val="28"/>
                <w:szCs w:val="24"/>
                <w:lang w:eastAsia="ru-RU"/>
              </w:rPr>
            </w:pPr>
            <w:r w:rsidRPr="00C50F08">
              <w:rPr>
                <w:rFonts w:ascii="Times New Roman" w:eastAsia="Times New Roman" w:hAnsi="Times New Roman" w:cs="Times New Roman"/>
                <w:sz w:val="28"/>
                <w:szCs w:val="24"/>
                <w:lang w:eastAsia="ru-RU"/>
              </w:rPr>
              <w:t>Структурные гены – содержат информацию о структуре белка. У прокариот в одном опероне находятся гены нескольких белков, необходимых для осуществления какой-либо биохимической реакции.</w:t>
            </w:r>
          </w:p>
          <w:p w:rsidR="009F5AD4" w:rsidRPr="00C50F08" w:rsidRDefault="00C50F08" w:rsidP="0052031A">
            <w:pPr>
              <w:numPr>
                <w:ilvl w:val="0"/>
                <w:numId w:val="49"/>
              </w:numPr>
              <w:jc w:val="both"/>
              <w:rPr>
                <w:rFonts w:ascii="Times New Roman" w:eastAsia="Times New Roman" w:hAnsi="Times New Roman" w:cs="Times New Roman"/>
                <w:sz w:val="24"/>
                <w:szCs w:val="24"/>
                <w:lang w:eastAsia="ru-RU"/>
              </w:rPr>
            </w:pPr>
            <w:r w:rsidRPr="00C50F08">
              <w:rPr>
                <w:rFonts w:ascii="Times New Roman" w:eastAsia="Times New Roman" w:hAnsi="Times New Roman" w:cs="Times New Roman"/>
                <w:sz w:val="28"/>
                <w:szCs w:val="24"/>
                <w:lang w:eastAsia="ru-RU"/>
              </w:rPr>
              <w:t>Терминатор – участок, в котором РНК-полимераза отсоединяется от ДНК.</w:t>
            </w:r>
          </w:p>
        </w:tc>
      </w:tr>
      <w:tr w:rsidR="009F5AD4" w:rsidRPr="002C6532" w:rsidTr="00B40951">
        <w:trPr>
          <w:trHeight w:val="1266"/>
        </w:trPr>
        <w:tc>
          <w:tcPr>
            <w:tcW w:w="9498" w:type="dxa"/>
            <w:gridSpan w:val="4"/>
          </w:tcPr>
          <w:p w:rsidR="009F5AD4" w:rsidRPr="00CC7131" w:rsidRDefault="00C50F08" w:rsidP="00DF036F">
            <w:pPr>
              <w:ind w:firstLine="567"/>
              <w:jc w:val="both"/>
              <w:rPr>
                <w:rFonts w:ascii="Times New Roman" w:eastAsia="Times New Roman" w:hAnsi="Times New Roman" w:cs="Times New Roman"/>
                <w:b/>
                <w:sz w:val="28"/>
                <w:szCs w:val="28"/>
                <w:lang w:eastAsia="ru-RU"/>
              </w:rPr>
            </w:pPr>
            <w:r w:rsidRPr="00CC7131">
              <w:rPr>
                <w:rFonts w:ascii="Times New Roman" w:eastAsia="Times New Roman" w:hAnsi="Times New Roman" w:cs="Times New Roman"/>
                <w:b/>
                <w:sz w:val="28"/>
                <w:szCs w:val="28"/>
                <w:lang w:eastAsia="ru-RU"/>
              </w:rPr>
              <w:t>Механизмы синтеза белка у эукариот.</w:t>
            </w:r>
          </w:p>
          <w:p w:rsidR="00CC7131" w:rsidRPr="00CC7131" w:rsidRDefault="00CC7131" w:rsidP="00DF036F">
            <w:p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 xml:space="preserve">У прокариот, если какой-нибудь участок транскрибируется, то он автоматически транслируется, т.е. </w:t>
            </w:r>
            <w:r w:rsidRPr="00CC7131">
              <w:rPr>
                <w:rFonts w:ascii="Times New Roman" w:eastAsia="Times New Roman" w:hAnsi="Times New Roman" w:cs="Times New Roman"/>
                <w:b/>
                <w:bCs/>
                <w:sz w:val="28"/>
                <w:szCs w:val="28"/>
                <w:lang w:eastAsia="ru-RU"/>
              </w:rPr>
              <w:t>регуляция синтеза белка у прокариот осуществляется на уровне транскрипции</w:t>
            </w:r>
            <w:r w:rsidRPr="00CC7131">
              <w:rPr>
                <w:rFonts w:ascii="Times New Roman" w:eastAsia="Times New Roman" w:hAnsi="Times New Roman" w:cs="Times New Roman"/>
                <w:sz w:val="28"/>
                <w:szCs w:val="28"/>
                <w:lang w:eastAsia="ru-RU"/>
              </w:rPr>
              <w:t xml:space="preserve">. </w:t>
            </w:r>
          </w:p>
          <w:p w:rsidR="00CC7131" w:rsidRPr="00CC7131" w:rsidRDefault="00CC7131" w:rsidP="00DF036F">
            <w:p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lastRenderedPageBreak/>
              <w:t>У эукариот транскрипция и трансляция пространственно разделены (транскрипция в ядре, трансляция в цитоплазме), и регуляция синтеза белка происходит в три этапа</w:t>
            </w:r>
          </w:p>
          <w:p w:rsidR="00CC7131" w:rsidRPr="00CC7131" w:rsidRDefault="00CC7131" w:rsidP="0052031A">
            <w:pPr>
              <w:numPr>
                <w:ilvl w:val="0"/>
                <w:numId w:val="51"/>
              </w:num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транскрипция</w:t>
            </w:r>
          </w:p>
          <w:p w:rsidR="00CC7131" w:rsidRPr="00CC7131" w:rsidRDefault="00CC7131" w:rsidP="0052031A">
            <w:pPr>
              <w:numPr>
                <w:ilvl w:val="0"/>
                <w:numId w:val="51"/>
              </w:num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экспорт из ядра</w:t>
            </w:r>
          </w:p>
          <w:p w:rsidR="00CC7131" w:rsidRPr="00CC7131" w:rsidRDefault="00CC7131" w:rsidP="0052031A">
            <w:pPr>
              <w:numPr>
                <w:ilvl w:val="0"/>
                <w:numId w:val="51"/>
              </w:num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трансляция</w:t>
            </w:r>
          </w:p>
          <w:p w:rsidR="00CC7131" w:rsidRPr="00CC7131" w:rsidRDefault="00CC7131" w:rsidP="00DF036F">
            <w:p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b/>
                <w:bCs/>
                <w:sz w:val="28"/>
                <w:szCs w:val="28"/>
                <w:lang w:eastAsia="ru-RU"/>
              </w:rPr>
              <w:t>Регуляция синтеза белка у эукариот осуществляется в основном на уровне трансляции</w:t>
            </w:r>
            <w:r w:rsidRPr="00CC7131">
              <w:rPr>
                <w:rFonts w:ascii="Times New Roman" w:eastAsia="Times New Roman" w:hAnsi="Times New Roman" w:cs="Times New Roman"/>
                <w:sz w:val="28"/>
                <w:szCs w:val="28"/>
                <w:lang w:eastAsia="ru-RU"/>
              </w:rPr>
              <w:t>, когда регуляторные вещества присоединяются к управляющим участкам 3’-НТО и 5’-НТО.</w:t>
            </w:r>
          </w:p>
          <w:p w:rsidR="00CC7131" w:rsidRPr="00CC7131" w:rsidRDefault="00CC7131" w:rsidP="0052031A">
            <w:pPr>
              <w:numPr>
                <w:ilvl w:val="0"/>
                <w:numId w:val="52"/>
              </w:num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5'-НТО отвечает за частоту трансляции</w:t>
            </w:r>
          </w:p>
          <w:p w:rsidR="00CC7131" w:rsidRPr="00CC7131" w:rsidRDefault="00CC7131" w:rsidP="0052031A">
            <w:pPr>
              <w:numPr>
                <w:ilvl w:val="0"/>
                <w:numId w:val="52"/>
              </w:num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3'-НТО отвечает за время жизни иРНК в цитоплазме.</w:t>
            </w:r>
          </w:p>
          <w:p w:rsidR="00CC7131" w:rsidRPr="00CC7131" w:rsidRDefault="00CC7131" w:rsidP="00DF036F">
            <w:p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Транскрипция у эукариот регулируется почти так же, как у прокариот. Разница:</w:t>
            </w:r>
          </w:p>
          <w:p w:rsidR="00CC7131" w:rsidRPr="00CC7131" w:rsidRDefault="00CC7131" w:rsidP="0052031A">
            <w:pPr>
              <w:numPr>
                <w:ilvl w:val="0"/>
                <w:numId w:val="53"/>
              </w:numPr>
              <w:ind w:firstLine="567"/>
              <w:jc w:val="both"/>
              <w:rPr>
                <w:rFonts w:ascii="Times New Roman" w:eastAsia="Times New Roman" w:hAnsi="Times New Roman" w:cs="Times New Roman"/>
                <w:sz w:val="28"/>
                <w:szCs w:val="28"/>
                <w:lang w:eastAsia="ru-RU"/>
              </w:rPr>
            </w:pPr>
            <w:r w:rsidRPr="00CC7131">
              <w:rPr>
                <w:rFonts w:ascii="Times New Roman" w:eastAsia="Times New Roman" w:hAnsi="Times New Roman" w:cs="Times New Roman"/>
                <w:sz w:val="28"/>
                <w:szCs w:val="28"/>
                <w:lang w:eastAsia="ru-RU"/>
              </w:rPr>
              <w:t>у эукариот транскрипция может не только подавляться репрессорами, присоединенными к операторам, но и стимулироваться активаторами, присоединенными к энхансерам.</w:t>
            </w:r>
          </w:p>
          <w:p w:rsidR="00CC7131" w:rsidRPr="00CC7131" w:rsidRDefault="00CC7131" w:rsidP="0052031A">
            <w:pPr>
              <w:numPr>
                <w:ilvl w:val="0"/>
                <w:numId w:val="53"/>
              </w:numPr>
              <w:ind w:firstLine="567"/>
              <w:jc w:val="both"/>
              <w:rPr>
                <w:rFonts w:ascii="Times New Roman" w:eastAsia="Times New Roman" w:hAnsi="Times New Roman" w:cs="Times New Roman"/>
                <w:sz w:val="24"/>
                <w:szCs w:val="24"/>
                <w:lang w:eastAsia="ru-RU"/>
              </w:rPr>
            </w:pPr>
            <w:r w:rsidRPr="00CC7131">
              <w:rPr>
                <w:rFonts w:ascii="Times New Roman" w:eastAsia="Times New Roman" w:hAnsi="Times New Roman" w:cs="Times New Roman"/>
                <w:sz w:val="28"/>
                <w:szCs w:val="28"/>
                <w:lang w:eastAsia="ru-RU"/>
              </w:rPr>
              <w:t>опероны у эукариот пространственные, т.е. участок, к которому присоединен репрессор, может находиться не в том же участке хромосомы, где лежат промотор и структурные гены, и приближаться к ним за счет укладки ДНК в интерфазном ядре.</w:t>
            </w:r>
          </w:p>
        </w:tc>
      </w:tr>
      <w:tr w:rsidR="009435F7" w:rsidRPr="002C6532" w:rsidTr="00B40951">
        <w:trPr>
          <w:trHeight w:val="1266"/>
        </w:trPr>
        <w:tc>
          <w:tcPr>
            <w:tcW w:w="9498" w:type="dxa"/>
            <w:gridSpan w:val="4"/>
          </w:tcPr>
          <w:p w:rsidR="009435F7" w:rsidRDefault="009435F7" w:rsidP="00DF036F">
            <w:pPr>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lastRenderedPageBreak/>
              <w:t>Контрольные вопросы:</w:t>
            </w:r>
          </w:p>
          <w:p w:rsidR="00CC7131" w:rsidRPr="00646946" w:rsidRDefault="00CC7131" w:rsidP="0052031A">
            <w:pPr>
              <w:pStyle w:val="a4"/>
              <w:numPr>
                <w:ilvl w:val="0"/>
                <w:numId w:val="54"/>
              </w:numPr>
              <w:rPr>
                <w:rFonts w:ascii="Times New Roman" w:hAnsi="Times New Roman" w:cs="Times New Roman"/>
                <w:sz w:val="28"/>
              </w:rPr>
            </w:pPr>
            <w:r w:rsidRPr="00646946">
              <w:rPr>
                <w:rFonts w:ascii="Times New Roman" w:hAnsi="Times New Roman" w:cs="Times New Roman"/>
                <w:sz w:val="28"/>
              </w:rPr>
              <w:t>Каким образом записана информация о структуре белка в ДНК?</w:t>
            </w:r>
          </w:p>
          <w:p w:rsidR="00646946" w:rsidRPr="00646946" w:rsidRDefault="00CC7131" w:rsidP="0052031A">
            <w:pPr>
              <w:pStyle w:val="a4"/>
              <w:numPr>
                <w:ilvl w:val="0"/>
                <w:numId w:val="54"/>
              </w:numPr>
              <w:rPr>
                <w:rFonts w:ascii="Times New Roman" w:eastAsia="Times New Roman" w:hAnsi="Times New Roman" w:cs="Times New Roman"/>
                <w:b/>
                <w:sz w:val="36"/>
                <w:szCs w:val="28"/>
                <w:lang w:eastAsia="ru-RU"/>
              </w:rPr>
            </w:pPr>
            <w:r w:rsidRPr="00646946">
              <w:rPr>
                <w:rFonts w:ascii="Times New Roman" w:hAnsi="Times New Roman" w:cs="Times New Roman"/>
                <w:sz w:val="28"/>
              </w:rPr>
              <w:t>Какие этапы биосинтеза белк</w:t>
            </w:r>
            <w:r w:rsidR="00646946">
              <w:rPr>
                <w:rFonts w:ascii="Times New Roman" w:hAnsi="Times New Roman" w:cs="Times New Roman"/>
                <w:sz w:val="28"/>
              </w:rPr>
              <w:t>а вы выделили в своих схемах?</w:t>
            </w:r>
          </w:p>
          <w:p w:rsidR="00CC7131" w:rsidRPr="00646946" w:rsidRDefault="00CC7131" w:rsidP="0052031A">
            <w:pPr>
              <w:pStyle w:val="a4"/>
              <w:numPr>
                <w:ilvl w:val="0"/>
                <w:numId w:val="54"/>
              </w:numPr>
              <w:rPr>
                <w:rFonts w:ascii="Times New Roman" w:eastAsia="Times New Roman" w:hAnsi="Times New Roman" w:cs="Times New Roman"/>
                <w:b/>
                <w:sz w:val="36"/>
                <w:szCs w:val="28"/>
                <w:lang w:eastAsia="ru-RU"/>
              </w:rPr>
            </w:pPr>
            <w:r w:rsidRPr="00646946">
              <w:rPr>
                <w:rFonts w:ascii="Times New Roman" w:hAnsi="Times New Roman" w:cs="Times New Roman"/>
                <w:sz w:val="28"/>
              </w:rPr>
              <w:t>Охарактеризуйте транскрипцию и трансляцию</w:t>
            </w:r>
            <w:r w:rsidR="003B1499">
              <w:rPr>
                <w:rFonts w:ascii="Times New Roman" w:hAnsi="Times New Roman" w:cs="Times New Roman"/>
                <w:sz w:val="28"/>
              </w:rPr>
              <w:t>?</w:t>
            </w:r>
          </w:p>
          <w:p w:rsidR="00646946" w:rsidRPr="00646946" w:rsidRDefault="00646946" w:rsidP="0052031A">
            <w:pPr>
              <w:pStyle w:val="a4"/>
              <w:numPr>
                <w:ilvl w:val="0"/>
                <w:numId w:val="54"/>
              </w:numPr>
              <w:rPr>
                <w:rFonts w:ascii="Times New Roman" w:eastAsia="Times New Roman" w:hAnsi="Times New Roman" w:cs="Times New Roman"/>
                <w:b/>
                <w:sz w:val="36"/>
                <w:szCs w:val="28"/>
                <w:lang w:eastAsia="ru-RU"/>
              </w:rPr>
            </w:pPr>
            <w:r>
              <w:rPr>
                <w:rFonts w:ascii="Times New Roman" w:hAnsi="Times New Roman" w:cs="Times New Roman"/>
                <w:sz w:val="28"/>
              </w:rPr>
              <w:t>Охарактеризуйте механизм синтеза у прокариоте</w:t>
            </w:r>
            <w:r w:rsidR="003B1499">
              <w:rPr>
                <w:rFonts w:ascii="Times New Roman" w:hAnsi="Times New Roman" w:cs="Times New Roman"/>
                <w:sz w:val="28"/>
              </w:rPr>
              <w:t>?</w:t>
            </w:r>
          </w:p>
          <w:p w:rsidR="00646946" w:rsidRPr="00646946" w:rsidRDefault="00646946" w:rsidP="0052031A">
            <w:pPr>
              <w:pStyle w:val="a4"/>
              <w:numPr>
                <w:ilvl w:val="0"/>
                <w:numId w:val="54"/>
              </w:numPr>
              <w:rPr>
                <w:rFonts w:ascii="Times New Roman" w:eastAsia="Times New Roman" w:hAnsi="Times New Roman" w:cs="Times New Roman"/>
                <w:sz w:val="28"/>
                <w:szCs w:val="28"/>
                <w:lang w:eastAsia="ru-RU"/>
              </w:rPr>
            </w:pPr>
            <w:r w:rsidRPr="00646946">
              <w:rPr>
                <w:rFonts w:ascii="Times New Roman" w:eastAsia="Times New Roman" w:hAnsi="Times New Roman" w:cs="Times New Roman"/>
                <w:sz w:val="28"/>
                <w:szCs w:val="28"/>
                <w:lang w:eastAsia="ru-RU"/>
              </w:rPr>
              <w:t xml:space="preserve">Охарактеризуйте механизм синтеза у </w:t>
            </w:r>
            <w:r>
              <w:rPr>
                <w:rFonts w:ascii="Times New Roman" w:eastAsia="Times New Roman" w:hAnsi="Times New Roman" w:cs="Times New Roman"/>
                <w:sz w:val="28"/>
                <w:szCs w:val="28"/>
                <w:lang w:eastAsia="ru-RU"/>
              </w:rPr>
              <w:t>эукариоте</w:t>
            </w:r>
            <w:r w:rsidR="003B1499">
              <w:rPr>
                <w:rFonts w:ascii="Times New Roman" w:eastAsia="Times New Roman" w:hAnsi="Times New Roman" w:cs="Times New Roman"/>
                <w:sz w:val="28"/>
                <w:szCs w:val="28"/>
                <w:lang w:eastAsia="ru-RU"/>
              </w:rPr>
              <w:t>?</w:t>
            </w:r>
          </w:p>
          <w:p w:rsidR="00646946" w:rsidRPr="00646946" w:rsidRDefault="00B87A6D" w:rsidP="00DF036F">
            <w:pPr>
              <w:pStyle w:val="a4"/>
              <w:rPr>
                <w:rFonts w:ascii="Times New Roman" w:eastAsia="Times New Roman" w:hAnsi="Times New Roman" w:cs="Times New Roman"/>
                <w:b/>
                <w:sz w:val="36"/>
                <w:szCs w:val="28"/>
                <w:lang w:eastAsia="ru-RU"/>
              </w:rPr>
            </w:pPr>
            <w:r>
              <w:rPr>
                <w:noProof/>
                <w:lang w:eastAsia="ru-RU"/>
              </w:rPr>
              <w:drawing>
                <wp:inline distT="0" distB="0" distL="0" distR="0">
                  <wp:extent cx="819150" cy="1092200"/>
                  <wp:effectExtent l="0" t="0" r="0" b="0"/>
                  <wp:docPr id="170" name="preview-image" descr="http://biokan.ru/img/pre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iokan.ru/img/prev1.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482A50" w:rsidRDefault="00216722" w:rsidP="00216722">
            <w:pPr>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Тест для самоконтроля</w:t>
            </w:r>
          </w:p>
          <w:p w:rsidR="00216722" w:rsidRDefault="00216722" w:rsidP="00216722">
            <w:pPr>
              <w:jc w:val="center"/>
              <w:rPr>
                <w:rFonts w:ascii="Times New Roman" w:eastAsia="Times New Roman" w:hAnsi="Times New Roman" w:cs="Times New Roman"/>
                <w:b/>
                <w:bCs/>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w:t>
            </w:r>
            <w:r w:rsidRPr="000A673E">
              <w:rPr>
                <w:rFonts w:ascii="Times New Roman" w:eastAsia="Times New Roman" w:hAnsi="Times New Roman" w:cs="Times New Roman"/>
                <w:caps/>
                <w:sz w:val="28"/>
                <w:szCs w:val="28"/>
                <w:lang w:eastAsia="ru-RU"/>
              </w:rPr>
              <w:t>. Перевод нуклеотидной последовательности и-РНК в аминокислотную</w:t>
            </w:r>
          </w:p>
          <w:p w:rsidR="000A673E" w:rsidRPr="000A673E" w:rsidRDefault="000A673E" w:rsidP="00E1069D">
            <w:pPr>
              <w:numPr>
                <w:ilvl w:val="0"/>
                <w:numId w:val="15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транскрипция</w:t>
            </w:r>
          </w:p>
          <w:p w:rsidR="000A673E" w:rsidRPr="000A673E" w:rsidRDefault="000A673E" w:rsidP="00E1069D">
            <w:pPr>
              <w:numPr>
                <w:ilvl w:val="0"/>
                <w:numId w:val="15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репликация</w:t>
            </w:r>
          </w:p>
          <w:p w:rsidR="000A673E" w:rsidRPr="000A673E" w:rsidRDefault="000A673E" w:rsidP="00E1069D">
            <w:pPr>
              <w:numPr>
                <w:ilvl w:val="0"/>
                <w:numId w:val="15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трансляция</w:t>
            </w:r>
          </w:p>
          <w:p w:rsidR="000A673E" w:rsidRPr="000A673E" w:rsidRDefault="000A673E" w:rsidP="00E1069D">
            <w:pPr>
              <w:numPr>
                <w:ilvl w:val="0"/>
                <w:numId w:val="155"/>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регуляция</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2</w:t>
            </w:r>
            <w:r w:rsidRPr="000A673E">
              <w:rPr>
                <w:rFonts w:ascii="Times New Roman" w:eastAsia="Times New Roman" w:hAnsi="Times New Roman" w:cs="Times New Roman"/>
                <w:caps/>
                <w:sz w:val="28"/>
                <w:szCs w:val="28"/>
                <w:lang w:eastAsia="ru-RU"/>
              </w:rPr>
              <w:t>. Аденину в молекуле РНК комплементарен</w:t>
            </w:r>
          </w:p>
          <w:p w:rsidR="000A673E" w:rsidRPr="000A673E" w:rsidRDefault="000A673E" w:rsidP="00E1069D">
            <w:pPr>
              <w:numPr>
                <w:ilvl w:val="0"/>
                <w:numId w:val="15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тимин</w:t>
            </w:r>
          </w:p>
          <w:p w:rsidR="000A673E" w:rsidRPr="000A673E" w:rsidRDefault="000A673E" w:rsidP="00E1069D">
            <w:pPr>
              <w:numPr>
                <w:ilvl w:val="0"/>
                <w:numId w:val="15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цитозин</w:t>
            </w:r>
          </w:p>
          <w:p w:rsidR="000A673E" w:rsidRPr="000A673E" w:rsidRDefault="000A673E" w:rsidP="00E1069D">
            <w:pPr>
              <w:numPr>
                <w:ilvl w:val="0"/>
                <w:numId w:val="15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урацил</w:t>
            </w:r>
          </w:p>
          <w:p w:rsidR="000A673E" w:rsidRPr="000A673E" w:rsidRDefault="000A673E" w:rsidP="00E1069D">
            <w:pPr>
              <w:numPr>
                <w:ilvl w:val="0"/>
                <w:numId w:val="156"/>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lastRenderedPageBreak/>
              <w:t>гуанин</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3</w:t>
            </w:r>
            <w:r w:rsidRPr="000A673E">
              <w:rPr>
                <w:rFonts w:ascii="Times New Roman" w:eastAsia="Times New Roman" w:hAnsi="Times New Roman" w:cs="Times New Roman"/>
                <w:caps/>
                <w:sz w:val="28"/>
                <w:szCs w:val="28"/>
                <w:lang w:eastAsia="ru-RU"/>
              </w:rPr>
              <w:t>. Количество молекул АТФ, образующихся в результате гликолиза</w:t>
            </w:r>
          </w:p>
          <w:p w:rsidR="000A673E" w:rsidRPr="000A673E" w:rsidRDefault="000A673E" w:rsidP="00E1069D">
            <w:pPr>
              <w:numPr>
                <w:ilvl w:val="0"/>
                <w:numId w:val="15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2</w:t>
            </w:r>
          </w:p>
          <w:p w:rsidR="000A673E" w:rsidRPr="000A673E" w:rsidRDefault="000A673E" w:rsidP="00E1069D">
            <w:pPr>
              <w:numPr>
                <w:ilvl w:val="0"/>
                <w:numId w:val="15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3</w:t>
            </w:r>
          </w:p>
          <w:p w:rsidR="000A673E" w:rsidRPr="000A673E" w:rsidRDefault="000A673E" w:rsidP="00E1069D">
            <w:pPr>
              <w:numPr>
                <w:ilvl w:val="0"/>
                <w:numId w:val="15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4</w:t>
            </w:r>
          </w:p>
          <w:p w:rsidR="000A673E" w:rsidRPr="000A673E" w:rsidRDefault="000A673E" w:rsidP="00E1069D">
            <w:pPr>
              <w:numPr>
                <w:ilvl w:val="0"/>
                <w:numId w:val="157"/>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1</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4</w:t>
            </w:r>
            <w:r w:rsidRPr="000A673E">
              <w:rPr>
                <w:rFonts w:ascii="Times New Roman" w:eastAsia="Times New Roman" w:hAnsi="Times New Roman" w:cs="Times New Roman"/>
                <w:caps/>
                <w:sz w:val="28"/>
                <w:szCs w:val="28"/>
                <w:lang w:eastAsia="ru-RU"/>
              </w:rPr>
              <w:t>. Утрата белковой молекулой своей структуры</w:t>
            </w:r>
          </w:p>
          <w:p w:rsidR="000A673E" w:rsidRPr="000A673E" w:rsidRDefault="000A673E" w:rsidP="00E1069D">
            <w:pPr>
              <w:numPr>
                <w:ilvl w:val="0"/>
                <w:numId w:val="15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регенерация</w:t>
            </w:r>
          </w:p>
          <w:p w:rsidR="000A673E" w:rsidRPr="000A673E" w:rsidRDefault="000A673E" w:rsidP="00E1069D">
            <w:pPr>
              <w:numPr>
                <w:ilvl w:val="0"/>
                <w:numId w:val="15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денатурация</w:t>
            </w:r>
          </w:p>
          <w:p w:rsidR="000A673E" w:rsidRPr="000A673E" w:rsidRDefault="000A673E" w:rsidP="00E1069D">
            <w:pPr>
              <w:numPr>
                <w:ilvl w:val="0"/>
                <w:numId w:val="15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ренатурация</w:t>
            </w:r>
          </w:p>
          <w:p w:rsidR="000A673E" w:rsidRPr="000A673E" w:rsidRDefault="000A673E" w:rsidP="00E1069D">
            <w:pPr>
              <w:numPr>
                <w:ilvl w:val="0"/>
                <w:numId w:val="158"/>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репликация</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5</w:t>
            </w:r>
            <w:r w:rsidRPr="000A673E">
              <w:rPr>
                <w:rFonts w:ascii="Times New Roman" w:eastAsia="Times New Roman" w:hAnsi="Times New Roman" w:cs="Times New Roman"/>
                <w:caps/>
                <w:sz w:val="28"/>
                <w:szCs w:val="28"/>
                <w:lang w:eastAsia="ru-RU"/>
              </w:rPr>
              <w:t>. Аденину в молекуле ДНК комплементарен</w:t>
            </w:r>
          </w:p>
          <w:p w:rsidR="000A673E" w:rsidRPr="000A673E" w:rsidRDefault="000A673E" w:rsidP="00E1069D">
            <w:pPr>
              <w:numPr>
                <w:ilvl w:val="0"/>
                <w:numId w:val="15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цитозин</w:t>
            </w:r>
          </w:p>
          <w:p w:rsidR="000A673E" w:rsidRPr="000A673E" w:rsidRDefault="000A673E" w:rsidP="00E1069D">
            <w:pPr>
              <w:numPr>
                <w:ilvl w:val="0"/>
                <w:numId w:val="15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урацил</w:t>
            </w:r>
          </w:p>
          <w:p w:rsidR="000A673E" w:rsidRPr="000A673E" w:rsidRDefault="000A673E" w:rsidP="00E1069D">
            <w:pPr>
              <w:numPr>
                <w:ilvl w:val="0"/>
                <w:numId w:val="15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тимин</w:t>
            </w:r>
          </w:p>
          <w:p w:rsidR="000A673E" w:rsidRPr="000A673E" w:rsidRDefault="000A673E" w:rsidP="00E1069D">
            <w:pPr>
              <w:numPr>
                <w:ilvl w:val="0"/>
                <w:numId w:val="159"/>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гуанин</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6</w:t>
            </w:r>
            <w:r w:rsidRPr="000A673E">
              <w:rPr>
                <w:rFonts w:ascii="Times New Roman" w:eastAsia="Times New Roman" w:hAnsi="Times New Roman" w:cs="Times New Roman"/>
                <w:caps/>
                <w:sz w:val="28"/>
                <w:szCs w:val="28"/>
                <w:lang w:eastAsia="ru-RU"/>
              </w:rPr>
              <w:t>. Состав нуклеотида</w:t>
            </w:r>
          </w:p>
          <w:p w:rsidR="000A673E" w:rsidRPr="000A673E" w:rsidRDefault="000A673E" w:rsidP="00E1069D">
            <w:pPr>
              <w:numPr>
                <w:ilvl w:val="0"/>
                <w:numId w:val="16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углевод, Н</w:t>
            </w:r>
            <w:r w:rsidRPr="000A673E">
              <w:rPr>
                <w:rFonts w:ascii="Times New Roman" w:eastAsia="Times New Roman" w:hAnsi="Times New Roman" w:cs="Times New Roman"/>
                <w:sz w:val="28"/>
                <w:szCs w:val="28"/>
                <w:vertAlign w:val="subscript"/>
                <w:lang w:eastAsia="ru-RU"/>
              </w:rPr>
              <w:t>3</w:t>
            </w:r>
            <w:r w:rsidRPr="000A673E">
              <w:rPr>
                <w:rFonts w:ascii="Times New Roman" w:eastAsia="Times New Roman" w:hAnsi="Times New Roman" w:cs="Times New Roman"/>
                <w:sz w:val="28"/>
                <w:szCs w:val="28"/>
                <w:lang w:eastAsia="ru-RU"/>
              </w:rPr>
              <w:t>РО</w:t>
            </w:r>
            <w:r w:rsidRPr="000A673E">
              <w:rPr>
                <w:rFonts w:ascii="Times New Roman" w:eastAsia="Times New Roman" w:hAnsi="Times New Roman" w:cs="Times New Roman"/>
                <w:sz w:val="28"/>
                <w:szCs w:val="28"/>
                <w:vertAlign w:val="subscript"/>
                <w:lang w:eastAsia="ru-RU"/>
              </w:rPr>
              <w:t>4</w:t>
            </w:r>
            <w:r w:rsidRPr="000A673E">
              <w:rPr>
                <w:rFonts w:ascii="Times New Roman" w:eastAsia="Times New Roman" w:hAnsi="Times New Roman" w:cs="Times New Roman"/>
                <w:sz w:val="28"/>
                <w:szCs w:val="28"/>
                <w:lang w:eastAsia="ru-RU"/>
              </w:rPr>
              <w:t>, азотистое основание</w:t>
            </w:r>
          </w:p>
          <w:p w:rsidR="000A673E" w:rsidRPr="000A673E" w:rsidRDefault="000A673E" w:rsidP="00E1069D">
            <w:pPr>
              <w:numPr>
                <w:ilvl w:val="0"/>
                <w:numId w:val="16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глицерин и высшие карбоновые кислоты</w:t>
            </w:r>
          </w:p>
          <w:p w:rsidR="000A673E" w:rsidRPr="000A673E" w:rsidRDefault="000A673E" w:rsidP="00E1069D">
            <w:pPr>
              <w:numPr>
                <w:ilvl w:val="0"/>
                <w:numId w:val="16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аминокислоты</w:t>
            </w:r>
          </w:p>
          <w:p w:rsidR="000A673E" w:rsidRPr="000A673E" w:rsidRDefault="000A673E" w:rsidP="00E1069D">
            <w:pPr>
              <w:numPr>
                <w:ilvl w:val="0"/>
                <w:numId w:val="160"/>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глюкоза</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7</w:t>
            </w:r>
            <w:r w:rsidRPr="000A673E">
              <w:rPr>
                <w:rFonts w:ascii="Times New Roman" w:eastAsia="Times New Roman" w:hAnsi="Times New Roman" w:cs="Times New Roman"/>
                <w:caps/>
                <w:sz w:val="28"/>
                <w:szCs w:val="28"/>
                <w:lang w:eastAsia="ru-RU"/>
              </w:rPr>
              <w:t>. Структура молекулы белка, образующая глобулу</w:t>
            </w:r>
          </w:p>
          <w:p w:rsidR="000A673E" w:rsidRPr="000A673E" w:rsidRDefault="000A673E" w:rsidP="00E1069D">
            <w:pPr>
              <w:numPr>
                <w:ilvl w:val="0"/>
                <w:numId w:val="16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первичная</w:t>
            </w:r>
          </w:p>
          <w:p w:rsidR="000A673E" w:rsidRPr="000A673E" w:rsidRDefault="000A673E" w:rsidP="00E1069D">
            <w:pPr>
              <w:numPr>
                <w:ilvl w:val="0"/>
                <w:numId w:val="16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вторичная</w:t>
            </w:r>
          </w:p>
          <w:p w:rsidR="000A673E" w:rsidRPr="000A673E" w:rsidRDefault="000A673E" w:rsidP="00E1069D">
            <w:pPr>
              <w:numPr>
                <w:ilvl w:val="0"/>
                <w:numId w:val="16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четвертичная</w:t>
            </w:r>
          </w:p>
          <w:p w:rsidR="000A673E" w:rsidRPr="000A673E" w:rsidRDefault="000A673E" w:rsidP="00E1069D">
            <w:pPr>
              <w:numPr>
                <w:ilvl w:val="0"/>
                <w:numId w:val="161"/>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третичная</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8</w:t>
            </w:r>
            <w:r w:rsidRPr="000A673E">
              <w:rPr>
                <w:rFonts w:ascii="Times New Roman" w:eastAsia="Times New Roman" w:hAnsi="Times New Roman" w:cs="Times New Roman"/>
                <w:caps/>
                <w:sz w:val="28"/>
                <w:szCs w:val="28"/>
                <w:lang w:eastAsia="ru-RU"/>
              </w:rPr>
              <w:t>. Гликолиз - это процесс расщепления</w:t>
            </w:r>
          </w:p>
          <w:p w:rsidR="000A673E" w:rsidRPr="000A673E" w:rsidRDefault="000A673E" w:rsidP="00E1069D">
            <w:pPr>
              <w:numPr>
                <w:ilvl w:val="0"/>
                <w:numId w:val="16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белков</w:t>
            </w:r>
          </w:p>
          <w:p w:rsidR="000A673E" w:rsidRPr="000A673E" w:rsidRDefault="000A673E" w:rsidP="00E1069D">
            <w:pPr>
              <w:numPr>
                <w:ilvl w:val="0"/>
                <w:numId w:val="16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липидов</w:t>
            </w:r>
          </w:p>
          <w:p w:rsidR="000A673E" w:rsidRPr="000A673E" w:rsidRDefault="000A673E" w:rsidP="00E1069D">
            <w:pPr>
              <w:numPr>
                <w:ilvl w:val="0"/>
                <w:numId w:val="16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углеводов</w:t>
            </w:r>
          </w:p>
          <w:p w:rsidR="000A673E" w:rsidRPr="000A673E" w:rsidRDefault="000A673E" w:rsidP="00E1069D">
            <w:pPr>
              <w:numPr>
                <w:ilvl w:val="0"/>
                <w:numId w:val="162"/>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нуклеиновых кислот</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9</w:t>
            </w:r>
            <w:r w:rsidRPr="000A673E">
              <w:rPr>
                <w:rFonts w:ascii="Times New Roman" w:eastAsia="Times New Roman" w:hAnsi="Times New Roman" w:cs="Times New Roman"/>
                <w:caps/>
                <w:sz w:val="28"/>
                <w:szCs w:val="28"/>
                <w:lang w:eastAsia="ru-RU"/>
              </w:rPr>
              <w:t>. Одной молекуле АТФ соответствует кДж энергии</w:t>
            </w:r>
          </w:p>
          <w:p w:rsidR="000A673E" w:rsidRPr="000A673E" w:rsidRDefault="000A673E" w:rsidP="00E1069D">
            <w:pPr>
              <w:numPr>
                <w:ilvl w:val="0"/>
                <w:numId w:val="16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30</w:t>
            </w:r>
          </w:p>
          <w:p w:rsidR="000A673E" w:rsidRPr="000A673E" w:rsidRDefault="000A673E" w:rsidP="00E1069D">
            <w:pPr>
              <w:numPr>
                <w:ilvl w:val="0"/>
                <w:numId w:val="16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40</w:t>
            </w:r>
          </w:p>
          <w:p w:rsidR="000A673E" w:rsidRPr="000A673E" w:rsidRDefault="000A673E" w:rsidP="00E1069D">
            <w:pPr>
              <w:numPr>
                <w:ilvl w:val="0"/>
                <w:numId w:val="16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35</w:t>
            </w:r>
          </w:p>
          <w:p w:rsidR="000A673E" w:rsidRPr="000A673E" w:rsidRDefault="000A673E" w:rsidP="00E1069D">
            <w:pPr>
              <w:numPr>
                <w:ilvl w:val="0"/>
                <w:numId w:val="163"/>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45</w:t>
            </w:r>
          </w:p>
          <w:p w:rsidR="000A673E" w:rsidRPr="000A673E" w:rsidRDefault="000A673E" w:rsidP="000A673E">
            <w:pPr>
              <w:ind w:left="720"/>
              <w:rPr>
                <w:rFonts w:ascii="Times New Roman" w:eastAsia="Times New Roman" w:hAnsi="Times New Roman" w:cs="Times New Roman"/>
                <w:sz w:val="28"/>
                <w:szCs w:val="28"/>
                <w:lang w:eastAsia="ru-RU"/>
              </w:rPr>
            </w:pPr>
          </w:p>
          <w:p w:rsidR="000A673E" w:rsidRPr="000A673E" w:rsidRDefault="000A673E" w:rsidP="000A673E">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10</w:t>
            </w:r>
            <w:r w:rsidRPr="000A673E">
              <w:rPr>
                <w:rFonts w:ascii="Times New Roman" w:eastAsia="Times New Roman" w:hAnsi="Times New Roman" w:cs="Times New Roman"/>
                <w:caps/>
                <w:sz w:val="28"/>
                <w:szCs w:val="28"/>
                <w:lang w:eastAsia="ru-RU"/>
              </w:rPr>
              <w:t>. Функция РНК в клетке</w:t>
            </w:r>
          </w:p>
          <w:p w:rsidR="000A673E" w:rsidRPr="000A673E" w:rsidRDefault="000A673E" w:rsidP="00E1069D">
            <w:pPr>
              <w:numPr>
                <w:ilvl w:val="0"/>
                <w:numId w:val="16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хранение наследственной информации</w:t>
            </w:r>
          </w:p>
          <w:p w:rsidR="000A673E" w:rsidRPr="000A673E" w:rsidRDefault="000A673E" w:rsidP="00E1069D">
            <w:pPr>
              <w:numPr>
                <w:ilvl w:val="0"/>
                <w:numId w:val="16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биосинтез белков</w:t>
            </w:r>
          </w:p>
          <w:p w:rsidR="000A673E" w:rsidRPr="000A673E" w:rsidRDefault="000A673E" w:rsidP="00E1069D">
            <w:pPr>
              <w:numPr>
                <w:ilvl w:val="0"/>
                <w:numId w:val="16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биосинтез углеводов</w:t>
            </w:r>
          </w:p>
          <w:p w:rsidR="000A673E" w:rsidRPr="000A673E" w:rsidRDefault="000A673E" w:rsidP="00E1069D">
            <w:pPr>
              <w:numPr>
                <w:ilvl w:val="0"/>
                <w:numId w:val="164"/>
              </w:numPr>
              <w:rPr>
                <w:rFonts w:ascii="Times New Roman" w:eastAsia="Times New Roman" w:hAnsi="Times New Roman" w:cs="Times New Roman"/>
                <w:sz w:val="28"/>
                <w:szCs w:val="28"/>
                <w:lang w:eastAsia="ru-RU"/>
              </w:rPr>
            </w:pPr>
            <w:r w:rsidRPr="000A673E">
              <w:rPr>
                <w:rFonts w:ascii="Times New Roman" w:eastAsia="Times New Roman" w:hAnsi="Times New Roman" w:cs="Times New Roman"/>
                <w:sz w:val="28"/>
                <w:szCs w:val="28"/>
                <w:lang w:eastAsia="ru-RU"/>
              </w:rPr>
              <w:t>регуляция обмена жиров</w:t>
            </w:r>
          </w:p>
          <w:p w:rsidR="00482A50" w:rsidRDefault="00482A50" w:rsidP="00DF036F">
            <w:pPr>
              <w:rPr>
                <w:rFonts w:ascii="Times New Roman" w:eastAsia="Times New Roman" w:hAnsi="Times New Roman" w:cs="Times New Roman"/>
                <w:b/>
                <w:bCs/>
                <w:sz w:val="28"/>
                <w:szCs w:val="28"/>
                <w:lang w:eastAsia="ru-RU"/>
              </w:rPr>
            </w:pPr>
          </w:p>
          <w:p w:rsidR="001D4355" w:rsidRDefault="001D4355" w:rsidP="00DF036F">
            <w:pPr>
              <w:rPr>
                <w:rFonts w:ascii="Times New Roman" w:eastAsia="Times New Roman" w:hAnsi="Times New Roman" w:cs="Times New Roman"/>
                <w:sz w:val="28"/>
                <w:szCs w:val="32"/>
                <w:lang w:eastAsia="ru-RU"/>
              </w:rPr>
            </w:pPr>
          </w:p>
          <w:p w:rsidR="00E1069D" w:rsidRPr="00E1069D" w:rsidRDefault="00E1069D" w:rsidP="00E1069D">
            <w:pPr>
              <w:ind w:left="360"/>
              <w:jc w:val="center"/>
              <w:rPr>
                <w:rFonts w:ascii="Times New Roman" w:eastAsia="Times New Roman" w:hAnsi="Times New Roman" w:cs="Times New Roman"/>
                <w:b/>
                <w:sz w:val="28"/>
                <w:szCs w:val="28"/>
                <w:lang w:eastAsia="ru-RU"/>
              </w:rPr>
            </w:pPr>
            <w:r w:rsidRPr="00E1069D">
              <w:rPr>
                <w:rFonts w:ascii="Times New Roman" w:eastAsia="Times New Roman" w:hAnsi="Times New Roman" w:cs="Times New Roman"/>
                <w:b/>
                <w:sz w:val="28"/>
                <w:szCs w:val="28"/>
                <w:lang w:eastAsia="ru-RU"/>
              </w:rPr>
              <w:t>Ключ для самопроверки</w:t>
            </w:r>
          </w:p>
          <w:tbl>
            <w:tblPr>
              <w:tblW w:w="6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5"/>
              <w:gridCol w:w="1607"/>
              <w:gridCol w:w="1559"/>
              <w:gridCol w:w="1798"/>
            </w:tblGrid>
            <w:tr w:rsidR="00E1069D" w:rsidRPr="00623104" w:rsidTr="00E1069D">
              <w:trPr>
                <w:trHeight w:val="332"/>
                <w:jc w:val="center"/>
              </w:trPr>
              <w:tc>
                <w:tcPr>
                  <w:tcW w:w="1765" w:type="dxa"/>
                  <w:shd w:val="clear" w:color="auto" w:fill="auto"/>
                </w:tcPr>
                <w:p w:rsidR="00E1069D" w:rsidRPr="00623104" w:rsidRDefault="00E1069D" w:rsidP="00E106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1. 3</w:t>
                  </w:r>
                </w:p>
              </w:tc>
              <w:tc>
                <w:tcPr>
                  <w:tcW w:w="1607" w:type="dxa"/>
                  <w:shd w:val="clear" w:color="auto" w:fill="auto"/>
                </w:tcPr>
                <w:p w:rsidR="00E1069D" w:rsidRPr="00623104" w:rsidRDefault="00E1069D" w:rsidP="00E1069D">
                  <w:pPr>
                    <w:spacing w:after="0" w:line="240" w:lineRule="auto"/>
                    <w:ind w:left="720"/>
                    <w:jc w:val="center"/>
                    <w:rPr>
                      <w:rFonts w:ascii="Times New Roman" w:hAnsi="Times New Roman" w:cs="Times New Roman"/>
                      <w:sz w:val="28"/>
                      <w:szCs w:val="28"/>
                    </w:rPr>
                  </w:pPr>
                  <w:r>
                    <w:rPr>
                      <w:rFonts w:ascii="Times New Roman" w:hAnsi="Times New Roman" w:cs="Times New Roman"/>
                      <w:sz w:val="28"/>
                      <w:szCs w:val="28"/>
                    </w:rPr>
                    <w:t>2. 3</w:t>
                  </w:r>
                </w:p>
              </w:tc>
              <w:tc>
                <w:tcPr>
                  <w:tcW w:w="1559" w:type="dxa"/>
                  <w:shd w:val="clear" w:color="auto" w:fill="auto"/>
                </w:tcPr>
                <w:p w:rsidR="00E1069D" w:rsidRPr="00623104" w:rsidRDefault="00E1069D" w:rsidP="00E106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3. 1</w:t>
                  </w:r>
                </w:p>
              </w:tc>
              <w:tc>
                <w:tcPr>
                  <w:tcW w:w="1798" w:type="dxa"/>
                  <w:shd w:val="clear" w:color="auto" w:fill="auto"/>
                </w:tcPr>
                <w:p w:rsidR="00E1069D" w:rsidRPr="00E1069D" w:rsidRDefault="00E1069D" w:rsidP="00E1069D">
                  <w:pPr>
                    <w:pStyle w:val="a4"/>
                    <w:numPr>
                      <w:ilvl w:val="1"/>
                      <w:numId w:val="164"/>
                    </w:numPr>
                    <w:spacing w:after="0" w:line="240" w:lineRule="auto"/>
                    <w:jc w:val="center"/>
                    <w:rPr>
                      <w:rFonts w:ascii="Times New Roman" w:hAnsi="Times New Roman" w:cs="Times New Roman"/>
                      <w:sz w:val="28"/>
                      <w:szCs w:val="28"/>
                    </w:rPr>
                  </w:pPr>
                </w:p>
              </w:tc>
            </w:tr>
            <w:tr w:rsidR="00E1069D" w:rsidRPr="00623104" w:rsidTr="00E1069D">
              <w:trPr>
                <w:trHeight w:val="346"/>
                <w:jc w:val="center"/>
              </w:trPr>
              <w:tc>
                <w:tcPr>
                  <w:tcW w:w="1765" w:type="dxa"/>
                  <w:shd w:val="clear" w:color="auto" w:fill="auto"/>
                </w:tcPr>
                <w:p w:rsidR="00E1069D" w:rsidRPr="00E1069D" w:rsidRDefault="00E1069D" w:rsidP="00E1069D">
                  <w:pPr>
                    <w:pStyle w:val="a4"/>
                    <w:numPr>
                      <w:ilvl w:val="0"/>
                      <w:numId w:val="164"/>
                    </w:numPr>
                    <w:spacing w:after="0" w:line="240" w:lineRule="auto"/>
                    <w:jc w:val="center"/>
                    <w:rPr>
                      <w:rFonts w:ascii="Times New Roman" w:hAnsi="Times New Roman" w:cs="Times New Roman"/>
                      <w:sz w:val="28"/>
                      <w:szCs w:val="28"/>
                    </w:rPr>
                  </w:pPr>
                  <w:r w:rsidRPr="00E1069D">
                    <w:rPr>
                      <w:rFonts w:ascii="Times New Roman" w:hAnsi="Times New Roman" w:cs="Times New Roman"/>
                      <w:sz w:val="28"/>
                      <w:szCs w:val="28"/>
                    </w:rPr>
                    <w:t>3</w:t>
                  </w:r>
                </w:p>
              </w:tc>
              <w:tc>
                <w:tcPr>
                  <w:tcW w:w="1607" w:type="dxa"/>
                  <w:shd w:val="clear" w:color="auto" w:fill="auto"/>
                </w:tcPr>
                <w:p w:rsidR="00E1069D" w:rsidRPr="00E1069D" w:rsidRDefault="00E1069D" w:rsidP="00E1069D">
                  <w:pPr>
                    <w:pStyle w:val="a4"/>
                    <w:numPr>
                      <w:ilvl w:val="0"/>
                      <w:numId w:val="164"/>
                    </w:numPr>
                    <w:spacing w:after="0" w:line="240" w:lineRule="auto"/>
                    <w:jc w:val="center"/>
                    <w:rPr>
                      <w:rFonts w:ascii="Times New Roman" w:hAnsi="Times New Roman" w:cs="Times New Roman"/>
                      <w:sz w:val="28"/>
                      <w:szCs w:val="28"/>
                    </w:rPr>
                  </w:pPr>
                  <w:r w:rsidRPr="00E1069D">
                    <w:rPr>
                      <w:rFonts w:ascii="Times New Roman" w:hAnsi="Times New Roman" w:cs="Times New Roman"/>
                      <w:sz w:val="28"/>
                      <w:szCs w:val="28"/>
                    </w:rPr>
                    <w:t>1</w:t>
                  </w:r>
                </w:p>
              </w:tc>
              <w:tc>
                <w:tcPr>
                  <w:tcW w:w="1559" w:type="dxa"/>
                  <w:shd w:val="clear" w:color="auto" w:fill="auto"/>
                </w:tcPr>
                <w:p w:rsidR="00E1069D" w:rsidRPr="00623104" w:rsidRDefault="00E1069D" w:rsidP="00E1069D">
                  <w:pPr>
                    <w:numPr>
                      <w:ilvl w:val="0"/>
                      <w:numId w:val="164"/>
                    </w:numPr>
                    <w:spacing w:after="0" w:line="240" w:lineRule="auto"/>
                    <w:jc w:val="center"/>
                    <w:rPr>
                      <w:rFonts w:ascii="Times New Roman" w:hAnsi="Times New Roman" w:cs="Times New Roman"/>
                      <w:sz w:val="28"/>
                      <w:szCs w:val="28"/>
                    </w:rPr>
                  </w:pPr>
                  <w:r w:rsidRPr="00623104">
                    <w:rPr>
                      <w:rFonts w:ascii="Times New Roman" w:hAnsi="Times New Roman" w:cs="Times New Roman"/>
                      <w:sz w:val="28"/>
                      <w:szCs w:val="28"/>
                    </w:rPr>
                    <w:t>4</w:t>
                  </w:r>
                </w:p>
              </w:tc>
              <w:tc>
                <w:tcPr>
                  <w:tcW w:w="1798" w:type="dxa"/>
                  <w:shd w:val="clear" w:color="auto" w:fill="auto"/>
                </w:tcPr>
                <w:p w:rsidR="00E1069D" w:rsidRPr="00623104" w:rsidRDefault="00E1069D" w:rsidP="00E1069D">
                  <w:pPr>
                    <w:numPr>
                      <w:ilvl w:val="0"/>
                      <w:numId w:val="164"/>
                    </w:numPr>
                    <w:spacing w:after="0" w:line="240" w:lineRule="auto"/>
                    <w:jc w:val="center"/>
                    <w:rPr>
                      <w:rFonts w:ascii="Times New Roman" w:hAnsi="Times New Roman" w:cs="Times New Roman"/>
                      <w:sz w:val="28"/>
                      <w:szCs w:val="28"/>
                    </w:rPr>
                  </w:pPr>
                  <w:r w:rsidRPr="00623104">
                    <w:rPr>
                      <w:rFonts w:ascii="Times New Roman" w:hAnsi="Times New Roman" w:cs="Times New Roman"/>
                      <w:sz w:val="28"/>
                      <w:szCs w:val="28"/>
                    </w:rPr>
                    <w:t>3</w:t>
                  </w:r>
                </w:p>
              </w:tc>
            </w:tr>
            <w:tr w:rsidR="00E1069D" w:rsidRPr="00623104" w:rsidTr="00E1069D">
              <w:trPr>
                <w:trHeight w:val="346"/>
                <w:jc w:val="center"/>
              </w:trPr>
              <w:tc>
                <w:tcPr>
                  <w:tcW w:w="1765" w:type="dxa"/>
                  <w:shd w:val="clear" w:color="auto" w:fill="auto"/>
                </w:tcPr>
                <w:p w:rsidR="00E1069D" w:rsidRPr="00623104" w:rsidRDefault="00E1069D" w:rsidP="00E1069D">
                  <w:pPr>
                    <w:numPr>
                      <w:ilvl w:val="0"/>
                      <w:numId w:val="164"/>
                    </w:numPr>
                    <w:spacing w:after="0" w:line="240" w:lineRule="auto"/>
                    <w:jc w:val="center"/>
                    <w:rPr>
                      <w:rFonts w:ascii="Times New Roman" w:hAnsi="Times New Roman" w:cs="Times New Roman"/>
                      <w:sz w:val="28"/>
                      <w:szCs w:val="28"/>
                    </w:rPr>
                  </w:pPr>
                  <w:r w:rsidRPr="00623104">
                    <w:rPr>
                      <w:rFonts w:ascii="Times New Roman" w:hAnsi="Times New Roman" w:cs="Times New Roman"/>
                      <w:sz w:val="28"/>
                      <w:szCs w:val="28"/>
                    </w:rPr>
                    <w:t>2</w:t>
                  </w:r>
                </w:p>
              </w:tc>
              <w:tc>
                <w:tcPr>
                  <w:tcW w:w="1607" w:type="dxa"/>
                  <w:shd w:val="clear" w:color="auto" w:fill="auto"/>
                </w:tcPr>
                <w:p w:rsidR="00E1069D" w:rsidRPr="00623104" w:rsidRDefault="00E1069D" w:rsidP="00E1069D">
                  <w:pPr>
                    <w:numPr>
                      <w:ilvl w:val="0"/>
                      <w:numId w:val="164"/>
                    </w:numPr>
                    <w:spacing w:after="0" w:line="240" w:lineRule="auto"/>
                    <w:jc w:val="center"/>
                    <w:rPr>
                      <w:rFonts w:ascii="Times New Roman" w:hAnsi="Times New Roman" w:cs="Times New Roman"/>
                      <w:sz w:val="28"/>
                      <w:szCs w:val="28"/>
                    </w:rPr>
                  </w:pPr>
                  <w:r w:rsidRPr="00623104">
                    <w:rPr>
                      <w:rFonts w:ascii="Times New Roman" w:hAnsi="Times New Roman" w:cs="Times New Roman"/>
                      <w:sz w:val="28"/>
                      <w:szCs w:val="28"/>
                    </w:rPr>
                    <w:t>2</w:t>
                  </w:r>
                </w:p>
              </w:tc>
              <w:tc>
                <w:tcPr>
                  <w:tcW w:w="3357" w:type="dxa"/>
                  <w:gridSpan w:val="2"/>
                  <w:shd w:val="clear" w:color="auto" w:fill="auto"/>
                </w:tcPr>
                <w:p w:rsidR="00E1069D" w:rsidRPr="00623104" w:rsidRDefault="00E1069D" w:rsidP="00E1069D">
                  <w:pPr>
                    <w:spacing w:after="0" w:line="240" w:lineRule="auto"/>
                    <w:jc w:val="center"/>
                    <w:rPr>
                      <w:rFonts w:ascii="Times New Roman" w:hAnsi="Times New Roman" w:cs="Times New Roman"/>
                      <w:sz w:val="28"/>
                      <w:szCs w:val="28"/>
                    </w:rPr>
                  </w:pPr>
                </w:p>
              </w:tc>
            </w:tr>
          </w:tbl>
          <w:p w:rsidR="001D4355" w:rsidRDefault="001D4355" w:rsidP="00DF036F">
            <w:pPr>
              <w:rPr>
                <w:rFonts w:ascii="Times New Roman" w:eastAsia="Times New Roman" w:hAnsi="Times New Roman" w:cs="Times New Roman"/>
                <w:sz w:val="28"/>
                <w:szCs w:val="32"/>
                <w:lang w:eastAsia="ru-RU"/>
              </w:rPr>
            </w:pPr>
          </w:p>
          <w:p w:rsidR="001D4355" w:rsidRDefault="001D4355" w:rsidP="00DF036F">
            <w:pPr>
              <w:rPr>
                <w:rFonts w:ascii="Times New Roman" w:eastAsia="Times New Roman" w:hAnsi="Times New Roman" w:cs="Times New Roman"/>
                <w:sz w:val="28"/>
                <w:szCs w:val="32"/>
                <w:lang w:eastAsia="ru-RU"/>
              </w:rPr>
            </w:pPr>
          </w:p>
          <w:p w:rsidR="001D4355" w:rsidRDefault="001D4355" w:rsidP="00DF036F">
            <w:pPr>
              <w:rPr>
                <w:rFonts w:ascii="Times New Roman" w:eastAsia="Times New Roman" w:hAnsi="Times New Roman" w:cs="Times New Roman"/>
                <w:sz w:val="28"/>
                <w:szCs w:val="32"/>
                <w:lang w:eastAsia="ru-RU"/>
              </w:rPr>
            </w:pPr>
          </w:p>
          <w:p w:rsidR="001D4355" w:rsidRDefault="001D4355" w:rsidP="00DF036F">
            <w:pPr>
              <w:rPr>
                <w:rFonts w:ascii="Times New Roman" w:eastAsia="Times New Roman" w:hAnsi="Times New Roman" w:cs="Times New Roman"/>
                <w:sz w:val="28"/>
                <w:szCs w:val="32"/>
                <w:lang w:eastAsia="ru-RU"/>
              </w:rPr>
            </w:pPr>
          </w:p>
          <w:p w:rsidR="001D4355" w:rsidRDefault="001D4355" w:rsidP="00DF036F">
            <w:pPr>
              <w:rPr>
                <w:rFonts w:ascii="Times New Roman" w:eastAsia="Times New Roman" w:hAnsi="Times New Roman" w:cs="Times New Roman"/>
                <w:sz w:val="28"/>
                <w:szCs w:val="32"/>
                <w:lang w:eastAsia="ru-RU"/>
              </w:rPr>
            </w:pPr>
          </w:p>
          <w:p w:rsidR="001D4355" w:rsidRDefault="001D4355" w:rsidP="00DF036F">
            <w:pPr>
              <w:rPr>
                <w:rFonts w:ascii="Times New Roman" w:eastAsia="Times New Roman" w:hAnsi="Times New Roman" w:cs="Times New Roman"/>
                <w:sz w:val="28"/>
                <w:szCs w:val="32"/>
                <w:lang w:eastAsia="ru-RU"/>
              </w:rPr>
            </w:pPr>
          </w:p>
          <w:p w:rsidR="001D4355" w:rsidRDefault="001D4355"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E1069D" w:rsidRDefault="00E1069D" w:rsidP="00DF036F">
            <w:pPr>
              <w:rPr>
                <w:rFonts w:ascii="Times New Roman" w:eastAsia="Times New Roman" w:hAnsi="Times New Roman" w:cs="Times New Roman"/>
                <w:sz w:val="28"/>
                <w:szCs w:val="32"/>
                <w:lang w:eastAsia="ru-RU"/>
              </w:rPr>
            </w:pPr>
          </w:p>
          <w:p w:rsidR="001D4355" w:rsidRDefault="001D4355" w:rsidP="00DF036F">
            <w:pPr>
              <w:rPr>
                <w:rFonts w:ascii="Times New Roman" w:eastAsia="Times New Roman" w:hAnsi="Times New Roman" w:cs="Times New Roman"/>
                <w:sz w:val="28"/>
                <w:szCs w:val="32"/>
                <w:lang w:eastAsia="ru-RU"/>
              </w:rPr>
            </w:pPr>
          </w:p>
          <w:p w:rsidR="00482A50" w:rsidRPr="00482A50" w:rsidRDefault="007323A5" w:rsidP="00DF036F">
            <w:pPr>
              <w:rPr>
                <w:rStyle w:val="aa"/>
                <w:rFonts w:ascii="Times New Roman" w:eastAsia="Times New Roman" w:hAnsi="Times New Roman" w:cs="Times New Roman"/>
                <w:b/>
                <w:bCs/>
                <w:sz w:val="28"/>
                <w:szCs w:val="28"/>
                <w:lang w:eastAsia="ru-RU"/>
              </w:rPr>
            </w:pPr>
            <w:r>
              <w:rPr>
                <w:rFonts w:ascii="Times New Roman" w:eastAsia="Times New Roman" w:hAnsi="Times New Roman" w:cs="Times New Roman"/>
                <w:sz w:val="28"/>
                <w:szCs w:val="32"/>
                <w:lang w:eastAsia="ru-RU"/>
              </w:rPr>
              <w:fldChar w:fldCharType="begin"/>
            </w:r>
            <w:r w:rsidR="00482A50">
              <w:rPr>
                <w:rFonts w:ascii="Times New Roman" w:eastAsia="Times New Roman" w:hAnsi="Times New Roman" w:cs="Times New Roman"/>
                <w:sz w:val="28"/>
                <w:szCs w:val="32"/>
                <w:lang w:eastAsia="ru-RU"/>
              </w:rPr>
              <w:instrText xml:space="preserve"> HYPERLINK  \l "_Оглавление" </w:instrText>
            </w:r>
            <w:r>
              <w:rPr>
                <w:rFonts w:ascii="Times New Roman" w:eastAsia="Times New Roman" w:hAnsi="Times New Roman" w:cs="Times New Roman"/>
                <w:sz w:val="28"/>
                <w:szCs w:val="32"/>
                <w:lang w:eastAsia="ru-RU"/>
              </w:rPr>
              <w:fldChar w:fldCharType="separate"/>
            </w:r>
          </w:p>
          <w:p w:rsidR="00482A50" w:rsidRPr="00C912D6" w:rsidRDefault="00482A50" w:rsidP="00C912D6">
            <w:pPr>
              <w:pStyle w:val="1"/>
              <w:outlineLvl w:val="0"/>
              <w:rPr>
                <w:rFonts w:ascii="Times New Roman" w:eastAsia="Times New Roman" w:hAnsi="Times New Roman" w:cs="Times New Roman"/>
                <w:color w:val="auto"/>
                <w:sz w:val="28"/>
                <w:lang w:eastAsia="ru-RU"/>
              </w:rPr>
            </w:pPr>
            <w:r w:rsidRPr="00482A50">
              <w:rPr>
                <w:rStyle w:val="aa"/>
                <w:rFonts w:ascii="Times New Roman" w:eastAsia="Times New Roman" w:hAnsi="Times New Roman" w:cs="Times New Roman"/>
                <w:sz w:val="28"/>
                <w:lang w:eastAsia="ru-RU"/>
              </w:rPr>
              <w:lastRenderedPageBreak/>
              <w:t>Вернуться к оглавлению</w:t>
            </w:r>
            <w:r w:rsidR="007323A5">
              <w:rPr>
                <w:rFonts w:ascii="Times New Roman" w:eastAsia="Times New Roman" w:hAnsi="Times New Roman" w:cs="Times New Roman"/>
                <w:color w:val="auto"/>
                <w:sz w:val="28"/>
                <w:lang w:eastAsia="ru-RU"/>
              </w:rPr>
              <w:fldChar w:fldCharType="end"/>
            </w:r>
          </w:p>
        </w:tc>
      </w:tr>
    </w:tbl>
    <w:p w:rsidR="00633D25" w:rsidRDefault="00633D25">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4"/>
        <w:gridCol w:w="1185"/>
        <w:gridCol w:w="1133"/>
        <w:gridCol w:w="303"/>
        <w:gridCol w:w="125"/>
        <w:gridCol w:w="291"/>
        <w:gridCol w:w="983"/>
        <w:gridCol w:w="425"/>
        <w:gridCol w:w="567"/>
        <w:gridCol w:w="910"/>
        <w:gridCol w:w="2492"/>
      </w:tblGrid>
      <w:tr w:rsidR="0007504C" w:rsidRPr="002C6532" w:rsidTr="00B40951">
        <w:trPr>
          <w:trHeight w:val="1266"/>
        </w:trPr>
        <w:tc>
          <w:tcPr>
            <w:tcW w:w="9498" w:type="dxa"/>
            <w:gridSpan w:val="11"/>
          </w:tcPr>
          <w:p w:rsidR="0007504C" w:rsidRPr="0007504C" w:rsidRDefault="0007504C" w:rsidP="00DF036F">
            <w:pPr>
              <w:keepNext/>
              <w:keepLines/>
              <w:spacing w:before="240" w:line="259" w:lineRule="auto"/>
              <w:jc w:val="center"/>
              <w:outlineLvl w:val="0"/>
              <w:rPr>
                <w:rFonts w:ascii="Times New Roman" w:eastAsiaTheme="majorEastAsia" w:hAnsi="Times New Roman" w:cs="Times New Roman"/>
                <w:b/>
                <w:sz w:val="28"/>
                <w:szCs w:val="32"/>
              </w:rPr>
            </w:pPr>
            <w:bookmarkStart w:id="24" w:name="_Лекция_№9."/>
            <w:bookmarkEnd w:id="24"/>
            <w:r w:rsidRPr="0007504C">
              <w:rPr>
                <w:rFonts w:ascii="Times New Roman" w:eastAsia="Times New Roman" w:hAnsi="Times New Roman" w:cs="Times New Roman"/>
                <w:b/>
                <w:bCs/>
                <w:sz w:val="28"/>
                <w:szCs w:val="28"/>
                <w:lang w:eastAsia="ru-RU"/>
              </w:rPr>
              <w:lastRenderedPageBreak/>
              <w:t xml:space="preserve">Тема: </w:t>
            </w:r>
            <w:r w:rsidRPr="0007504C">
              <w:rPr>
                <w:rFonts w:ascii="Times New Roman" w:eastAsiaTheme="majorEastAsia" w:hAnsi="Times New Roman" w:cs="Times New Roman"/>
                <w:b/>
                <w:sz w:val="28"/>
                <w:szCs w:val="32"/>
              </w:rPr>
              <w:t>Размножение организмов</w:t>
            </w:r>
          </w:p>
          <w:p w:rsidR="0007504C" w:rsidRPr="0007504C" w:rsidRDefault="0007504C" w:rsidP="00DF036F">
            <w:pPr>
              <w:tabs>
                <w:tab w:val="left" w:pos="3382"/>
              </w:tabs>
              <w:rPr>
                <w:rFonts w:ascii="Times New Roman" w:eastAsia="Times New Roman" w:hAnsi="Times New Roman" w:cs="Times New Roman"/>
                <w:b/>
                <w:sz w:val="28"/>
                <w:szCs w:val="28"/>
                <w:lang w:eastAsia="ru-RU"/>
              </w:rPr>
            </w:pPr>
            <w:r w:rsidRPr="0007504C">
              <w:rPr>
                <w:rFonts w:ascii="Times New Roman" w:eastAsia="Times New Roman" w:hAnsi="Times New Roman" w:cs="Times New Roman"/>
                <w:b/>
                <w:sz w:val="28"/>
                <w:szCs w:val="28"/>
                <w:lang w:eastAsia="ru-RU"/>
              </w:rPr>
              <w:t>План лекции:</w:t>
            </w:r>
          </w:p>
          <w:p w:rsidR="0007504C" w:rsidRPr="0007504C" w:rsidRDefault="0007504C" w:rsidP="0052031A">
            <w:pPr>
              <w:numPr>
                <w:ilvl w:val="0"/>
                <w:numId w:val="56"/>
              </w:numPr>
              <w:tabs>
                <w:tab w:val="left" w:pos="3382"/>
              </w:tabs>
              <w:contextualSpacing/>
              <w:rPr>
                <w:rFonts w:ascii="Times New Roman" w:eastAsia="Times New Roman" w:hAnsi="Times New Roman" w:cs="Times New Roman"/>
                <w:sz w:val="28"/>
                <w:szCs w:val="28"/>
                <w:lang w:eastAsia="ru-RU"/>
              </w:rPr>
            </w:pPr>
            <w:r w:rsidRPr="0007504C">
              <w:rPr>
                <w:rFonts w:ascii="Times New Roman" w:eastAsia="Times New Roman" w:hAnsi="Times New Roman" w:cs="Times New Roman"/>
                <w:sz w:val="28"/>
                <w:szCs w:val="28"/>
                <w:lang w:eastAsia="ru-RU"/>
              </w:rPr>
              <w:t xml:space="preserve">Формы размножения: бесполое, половое. </w:t>
            </w:r>
          </w:p>
          <w:p w:rsidR="0007504C" w:rsidRPr="0007504C" w:rsidRDefault="0007504C" w:rsidP="0052031A">
            <w:pPr>
              <w:numPr>
                <w:ilvl w:val="0"/>
                <w:numId w:val="56"/>
              </w:numPr>
              <w:tabs>
                <w:tab w:val="left" w:pos="3382"/>
              </w:tabs>
              <w:contextualSpacing/>
              <w:rPr>
                <w:rFonts w:ascii="Times New Roman" w:eastAsia="Times New Roman" w:hAnsi="Times New Roman" w:cs="Times New Roman"/>
                <w:sz w:val="28"/>
                <w:szCs w:val="28"/>
                <w:lang w:eastAsia="ru-RU"/>
              </w:rPr>
            </w:pPr>
            <w:r w:rsidRPr="0007504C">
              <w:rPr>
                <w:rFonts w:ascii="Times New Roman" w:eastAsia="Times New Roman" w:hAnsi="Times New Roman" w:cs="Times New Roman"/>
                <w:sz w:val="28"/>
                <w:szCs w:val="28"/>
                <w:lang w:eastAsia="ru-RU"/>
              </w:rPr>
              <w:t xml:space="preserve">Митотический цикл: интерфаза и митоз. </w:t>
            </w:r>
          </w:p>
          <w:p w:rsidR="0007504C" w:rsidRPr="0007504C" w:rsidRDefault="0007504C" w:rsidP="0052031A">
            <w:pPr>
              <w:numPr>
                <w:ilvl w:val="0"/>
                <w:numId w:val="56"/>
              </w:numPr>
              <w:tabs>
                <w:tab w:val="left" w:pos="3382"/>
              </w:tabs>
              <w:contextualSpacing/>
              <w:rPr>
                <w:rFonts w:ascii="Times New Roman" w:eastAsia="Times New Roman" w:hAnsi="Times New Roman" w:cs="Times New Roman"/>
                <w:sz w:val="28"/>
                <w:szCs w:val="28"/>
                <w:lang w:eastAsia="ru-RU"/>
              </w:rPr>
            </w:pPr>
            <w:r w:rsidRPr="0007504C">
              <w:rPr>
                <w:rFonts w:ascii="Times New Roman" w:eastAsia="Times New Roman" w:hAnsi="Times New Roman" w:cs="Times New Roman"/>
                <w:sz w:val="28"/>
                <w:szCs w:val="28"/>
                <w:lang w:eastAsia="ru-RU"/>
              </w:rPr>
              <w:t xml:space="preserve">Мейоз. </w:t>
            </w:r>
          </w:p>
          <w:p w:rsidR="0007504C" w:rsidRPr="00E15EDF" w:rsidRDefault="0007504C" w:rsidP="0052031A">
            <w:pPr>
              <w:numPr>
                <w:ilvl w:val="0"/>
                <w:numId w:val="56"/>
              </w:numPr>
              <w:tabs>
                <w:tab w:val="left" w:pos="3382"/>
              </w:tabs>
              <w:contextualSpacing/>
              <w:rPr>
                <w:rFonts w:ascii="Times New Roman" w:eastAsia="Times New Roman" w:hAnsi="Times New Roman" w:cs="Times New Roman"/>
                <w:sz w:val="28"/>
                <w:szCs w:val="28"/>
                <w:lang w:eastAsia="ru-RU"/>
              </w:rPr>
            </w:pPr>
            <w:r w:rsidRPr="0007504C">
              <w:rPr>
                <w:rFonts w:ascii="Times New Roman" w:eastAsia="Times New Roman" w:hAnsi="Times New Roman" w:cs="Times New Roman"/>
                <w:sz w:val="28"/>
                <w:szCs w:val="28"/>
                <w:lang w:eastAsia="ru-RU"/>
              </w:rPr>
              <w:t xml:space="preserve">Развитие половых клеток: сперматогенез, овогенез. </w:t>
            </w:r>
          </w:p>
        </w:tc>
      </w:tr>
      <w:tr w:rsidR="00633D25" w:rsidRPr="002C6532" w:rsidTr="00633D25">
        <w:trPr>
          <w:trHeight w:val="1266"/>
        </w:trPr>
        <w:tc>
          <w:tcPr>
            <w:tcW w:w="2269" w:type="dxa"/>
            <w:gridSpan w:val="2"/>
          </w:tcPr>
          <w:p w:rsidR="0007504C" w:rsidRPr="0007504C" w:rsidRDefault="0007504C" w:rsidP="00DF036F">
            <w:pPr>
              <w:keepNext/>
              <w:keepLines/>
              <w:spacing w:before="240"/>
              <w:outlineLvl w:val="0"/>
              <w:rPr>
                <w:rFonts w:ascii="Times New Roman" w:eastAsia="Times New Roman" w:hAnsi="Times New Roman" w:cs="Times New Roman"/>
                <w:b/>
                <w:bCs/>
                <w:sz w:val="28"/>
                <w:szCs w:val="28"/>
                <w:lang w:eastAsia="ru-RU"/>
              </w:rPr>
            </w:pPr>
            <w:r>
              <w:rPr>
                <w:noProof/>
                <w:lang w:eastAsia="ru-RU"/>
              </w:rPr>
              <w:drawing>
                <wp:inline distT="0" distB="0" distL="0" distR="0">
                  <wp:extent cx="1152525" cy="1442085"/>
                  <wp:effectExtent l="0" t="0" r="47625" b="81915"/>
                  <wp:docPr id="169" name="Рисунок 2" descr="ad3a789759de.png"/>
                  <wp:cNvGraphicFramePr/>
                  <a:graphic xmlns:a="http://schemas.openxmlformats.org/drawingml/2006/main">
                    <a:graphicData uri="http://schemas.openxmlformats.org/drawingml/2006/picture">
                      <pic:pic xmlns:pic="http://schemas.openxmlformats.org/drawingml/2006/picture">
                        <pic:nvPicPr>
                          <pic:cNvPr id="164" name="Рисунок 2" descr="ad3a789759de.png"/>
                          <pic:cNvPicPr/>
                        </pic:nvPicPr>
                        <pic:blipFill>
                          <a:blip r:embed="rId9" cstate="print"/>
                          <a:srcRect/>
                          <a:stretch>
                            <a:fillRect/>
                          </a:stretch>
                        </pic:blipFill>
                        <pic:spPr bwMode="auto">
                          <a:xfrm>
                            <a:off x="0" y="0"/>
                            <a:ext cx="1152525" cy="144208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229" w:type="dxa"/>
            <w:gridSpan w:val="9"/>
          </w:tcPr>
          <w:p w:rsidR="0007504C" w:rsidRPr="0007504C" w:rsidRDefault="0007504C" w:rsidP="00DF036F">
            <w:pPr>
              <w:keepNext/>
              <w:keepLines/>
              <w:jc w:val="both"/>
              <w:outlineLvl w:val="0"/>
              <w:rPr>
                <w:rFonts w:ascii="Times New Roman" w:eastAsia="Times New Roman" w:hAnsi="Times New Roman" w:cs="Times New Roman"/>
                <w:bCs/>
                <w:sz w:val="28"/>
                <w:szCs w:val="28"/>
                <w:lang w:eastAsia="ru-RU"/>
              </w:rPr>
            </w:pPr>
            <w:r w:rsidRPr="0007504C">
              <w:rPr>
                <w:rFonts w:ascii="Times New Roman" w:eastAsia="Times New Roman" w:hAnsi="Times New Roman" w:cs="Times New Roman"/>
                <w:bCs/>
                <w:sz w:val="28"/>
                <w:szCs w:val="28"/>
                <w:lang w:eastAsia="ru-RU"/>
              </w:rPr>
              <w:t xml:space="preserve">Размножение — одно из важнейших свойств, присущих всем формам жизни. </w:t>
            </w:r>
            <w:r w:rsidR="00216722">
              <w:rPr>
                <w:rFonts w:ascii="Times New Roman" w:eastAsia="Times New Roman" w:hAnsi="Times New Roman" w:cs="Times New Roman"/>
                <w:bCs/>
                <w:sz w:val="28"/>
                <w:szCs w:val="28"/>
                <w:lang w:eastAsia="ru-RU"/>
              </w:rPr>
              <w:t xml:space="preserve">Также </w:t>
            </w:r>
            <w:r w:rsidR="00216722" w:rsidRPr="0007504C">
              <w:rPr>
                <w:rFonts w:ascii="Times New Roman" w:eastAsia="Times New Roman" w:hAnsi="Times New Roman" w:cs="Times New Roman"/>
                <w:bCs/>
                <w:sz w:val="28"/>
                <w:szCs w:val="28"/>
                <w:lang w:eastAsia="ru-RU"/>
              </w:rPr>
              <w:t>как</w:t>
            </w:r>
            <w:r w:rsidR="00714412" w:rsidRPr="0007504C">
              <w:rPr>
                <w:rFonts w:ascii="Times New Roman" w:eastAsia="Times New Roman" w:hAnsi="Times New Roman" w:cs="Times New Roman"/>
                <w:bCs/>
                <w:sz w:val="28"/>
                <w:szCs w:val="28"/>
                <w:lang w:eastAsia="ru-RU"/>
              </w:rPr>
              <w:t xml:space="preserve"> раздражимость и подвижность, способнос</w:t>
            </w:r>
            <w:r w:rsidR="00714412">
              <w:rPr>
                <w:rFonts w:ascii="Times New Roman" w:eastAsia="Times New Roman" w:hAnsi="Times New Roman" w:cs="Times New Roman"/>
                <w:bCs/>
                <w:sz w:val="28"/>
                <w:szCs w:val="28"/>
                <w:lang w:eastAsia="ru-RU"/>
              </w:rPr>
              <w:t>ть размножаться вытекает из про</w:t>
            </w:r>
            <w:r w:rsidR="00714412" w:rsidRPr="0007504C">
              <w:rPr>
                <w:rFonts w:ascii="Times New Roman" w:eastAsia="Times New Roman" w:hAnsi="Times New Roman" w:cs="Times New Roman"/>
                <w:bCs/>
                <w:sz w:val="28"/>
                <w:szCs w:val="28"/>
                <w:lang w:eastAsia="ru-RU"/>
              </w:rPr>
              <w:t xml:space="preserve">цесса обмена веществ, но в отличие от других характерных особенностей живых организмов обычно наблюдается в определенный период жизни. </w:t>
            </w:r>
            <w:r w:rsidRPr="0007504C">
              <w:rPr>
                <w:rFonts w:ascii="Times New Roman" w:eastAsia="Times New Roman" w:hAnsi="Times New Roman" w:cs="Times New Roman"/>
                <w:bCs/>
                <w:sz w:val="28"/>
                <w:szCs w:val="28"/>
                <w:lang w:eastAsia="ru-RU"/>
              </w:rPr>
              <w:t>Размножение заключается в способности живых существ воспроизводить себе подобных, что необходимо для поддержания существования вида.</w:t>
            </w:r>
          </w:p>
        </w:tc>
      </w:tr>
      <w:tr w:rsidR="0007504C" w:rsidRPr="002C6532" w:rsidTr="00B40951">
        <w:trPr>
          <w:trHeight w:val="1266"/>
        </w:trPr>
        <w:tc>
          <w:tcPr>
            <w:tcW w:w="9498" w:type="dxa"/>
            <w:gridSpan w:val="11"/>
          </w:tcPr>
          <w:p w:rsidR="0007504C" w:rsidRPr="0007504C" w:rsidRDefault="0007504C" w:rsidP="00DF036F">
            <w:pPr>
              <w:keepNext/>
              <w:keepLines/>
              <w:jc w:val="both"/>
              <w:outlineLvl w:val="0"/>
              <w:rPr>
                <w:rFonts w:ascii="Times New Roman" w:eastAsia="Times New Roman" w:hAnsi="Times New Roman" w:cs="Times New Roman"/>
                <w:bCs/>
                <w:sz w:val="28"/>
                <w:szCs w:val="28"/>
                <w:lang w:eastAsia="ru-RU"/>
              </w:rPr>
            </w:pPr>
            <w:r w:rsidRPr="0007504C">
              <w:rPr>
                <w:rFonts w:ascii="Times New Roman" w:eastAsia="Times New Roman" w:hAnsi="Times New Roman" w:cs="Times New Roman"/>
                <w:bCs/>
                <w:sz w:val="28"/>
                <w:szCs w:val="28"/>
                <w:lang w:eastAsia="ru-RU"/>
              </w:rPr>
              <w:lastRenderedPageBreak/>
              <w:t>На субклеточном уровне процесс р</w:t>
            </w:r>
            <w:r>
              <w:rPr>
                <w:rFonts w:ascii="Times New Roman" w:eastAsia="Times New Roman" w:hAnsi="Times New Roman" w:cs="Times New Roman"/>
                <w:bCs/>
                <w:sz w:val="28"/>
                <w:szCs w:val="28"/>
                <w:lang w:eastAsia="ru-RU"/>
              </w:rPr>
              <w:t>азмножения можно наблюдать у ми</w:t>
            </w:r>
            <w:r w:rsidRPr="0007504C">
              <w:rPr>
                <w:rFonts w:ascii="Times New Roman" w:eastAsia="Times New Roman" w:hAnsi="Times New Roman" w:cs="Times New Roman"/>
                <w:bCs/>
                <w:sz w:val="28"/>
                <w:szCs w:val="28"/>
                <w:lang w:eastAsia="ru-RU"/>
              </w:rPr>
              <w:t>тохондрий и хлоропластов, которые спо</w:t>
            </w:r>
            <w:r>
              <w:rPr>
                <w:rFonts w:ascii="Times New Roman" w:eastAsia="Times New Roman" w:hAnsi="Times New Roman" w:cs="Times New Roman"/>
                <w:bCs/>
                <w:sz w:val="28"/>
                <w:szCs w:val="28"/>
                <w:lang w:eastAsia="ru-RU"/>
              </w:rPr>
              <w:t>собны к делению. На уровне цело</w:t>
            </w:r>
            <w:r w:rsidRPr="0007504C">
              <w:rPr>
                <w:rFonts w:ascii="Times New Roman" w:eastAsia="Times New Roman" w:hAnsi="Times New Roman" w:cs="Times New Roman"/>
                <w:bCs/>
                <w:sz w:val="28"/>
                <w:szCs w:val="28"/>
                <w:lang w:eastAsia="ru-RU"/>
              </w:rPr>
              <w:t>го организма в основе всех форм разм</w:t>
            </w:r>
            <w:r>
              <w:rPr>
                <w:rFonts w:ascii="Times New Roman" w:eastAsia="Times New Roman" w:hAnsi="Times New Roman" w:cs="Times New Roman"/>
                <w:bCs/>
                <w:sz w:val="28"/>
                <w:szCs w:val="28"/>
                <w:lang w:eastAsia="ru-RU"/>
              </w:rPr>
              <w:t>ножения лежит деление клеток пу</w:t>
            </w:r>
            <w:r w:rsidRPr="0007504C">
              <w:rPr>
                <w:rFonts w:ascii="Times New Roman" w:eastAsia="Times New Roman" w:hAnsi="Times New Roman" w:cs="Times New Roman"/>
                <w:bCs/>
                <w:sz w:val="28"/>
                <w:szCs w:val="28"/>
                <w:lang w:eastAsia="ru-RU"/>
              </w:rPr>
              <w:t xml:space="preserve">тем </w:t>
            </w:r>
            <w:r w:rsidRPr="0007504C">
              <w:rPr>
                <w:rFonts w:ascii="Times New Roman" w:eastAsia="Times New Roman" w:hAnsi="Times New Roman" w:cs="Times New Roman"/>
                <w:b/>
                <w:bCs/>
                <w:sz w:val="28"/>
                <w:szCs w:val="28"/>
                <w:lang w:eastAsia="ru-RU"/>
              </w:rPr>
              <w:t>митоза</w:t>
            </w:r>
            <w:r w:rsidRPr="0007504C">
              <w:rPr>
                <w:rFonts w:ascii="Times New Roman" w:eastAsia="Times New Roman" w:hAnsi="Times New Roman" w:cs="Times New Roman"/>
                <w:bCs/>
                <w:sz w:val="28"/>
                <w:szCs w:val="28"/>
                <w:lang w:eastAsia="ru-RU"/>
              </w:rPr>
              <w:t>. Основными формами размножения организмов яв</w:t>
            </w:r>
            <w:r>
              <w:rPr>
                <w:rFonts w:ascii="Times New Roman" w:eastAsia="Times New Roman" w:hAnsi="Times New Roman" w:cs="Times New Roman"/>
                <w:bCs/>
                <w:sz w:val="28"/>
                <w:szCs w:val="28"/>
                <w:lang w:eastAsia="ru-RU"/>
              </w:rPr>
              <w:t xml:space="preserve">ляются </w:t>
            </w:r>
            <w:r w:rsidRPr="0007504C">
              <w:rPr>
                <w:rFonts w:ascii="Times New Roman" w:eastAsia="Times New Roman" w:hAnsi="Times New Roman" w:cs="Times New Roman"/>
                <w:b/>
                <w:bCs/>
                <w:sz w:val="28"/>
                <w:szCs w:val="28"/>
                <w:lang w:eastAsia="ru-RU"/>
              </w:rPr>
              <w:t>бесполое и половое</w:t>
            </w:r>
            <w:r w:rsidRPr="0007504C">
              <w:rPr>
                <w:rFonts w:ascii="Times New Roman" w:eastAsia="Times New Roman" w:hAnsi="Times New Roman" w:cs="Times New Roman"/>
                <w:bCs/>
                <w:sz w:val="28"/>
                <w:szCs w:val="28"/>
                <w:lang w:eastAsia="ru-RU"/>
              </w:rPr>
              <w:t xml:space="preserve">. Между этими двумя способами </w:t>
            </w:r>
            <w:r>
              <w:rPr>
                <w:rFonts w:ascii="Times New Roman" w:eastAsia="Times New Roman" w:hAnsi="Times New Roman" w:cs="Times New Roman"/>
                <w:bCs/>
                <w:sz w:val="28"/>
                <w:szCs w:val="28"/>
                <w:lang w:eastAsia="ru-RU"/>
              </w:rPr>
              <w:t>существует принципиальная разни</w:t>
            </w:r>
            <w:r w:rsidRPr="0007504C">
              <w:rPr>
                <w:rFonts w:ascii="Times New Roman" w:eastAsia="Times New Roman" w:hAnsi="Times New Roman" w:cs="Times New Roman"/>
                <w:bCs/>
                <w:sz w:val="28"/>
                <w:szCs w:val="28"/>
                <w:lang w:eastAsia="ru-RU"/>
              </w:rPr>
              <w:t>ца, заключается в том, что при бе</w:t>
            </w:r>
            <w:r>
              <w:rPr>
                <w:rFonts w:ascii="Times New Roman" w:eastAsia="Times New Roman" w:hAnsi="Times New Roman" w:cs="Times New Roman"/>
                <w:bCs/>
                <w:sz w:val="28"/>
                <w:szCs w:val="28"/>
                <w:lang w:eastAsia="ru-RU"/>
              </w:rPr>
              <w:t>сполом размножении новое поколе</w:t>
            </w:r>
            <w:r w:rsidRPr="0007504C">
              <w:rPr>
                <w:rFonts w:ascii="Times New Roman" w:eastAsia="Times New Roman" w:hAnsi="Times New Roman" w:cs="Times New Roman"/>
                <w:bCs/>
                <w:sz w:val="28"/>
                <w:szCs w:val="28"/>
                <w:lang w:eastAsia="ru-RU"/>
              </w:rPr>
              <w:t>ние является потомком одной родительской особи, причем источников образования нового поколении служат соматические (вегетативные) клетки.</w:t>
            </w:r>
          </w:p>
          <w:p w:rsidR="0007504C" w:rsidRPr="0007504C" w:rsidRDefault="0007504C" w:rsidP="00DF036F">
            <w:pPr>
              <w:keepNext/>
              <w:keepLines/>
              <w:ind w:firstLine="567"/>
              <w:jc w:val="both"/>
              <w:outlineLvl w:val="0"/>
              <w:rPr>
                <w:rFonts w:ascii="Times New Roman" w:eastAsia="Times New Roman" w:hAnsi="Times New Roman" w:cs="Times New Roman"/>
                <w:bCs/>
                <w:sz w:val="28"/>
                <w:szCs w:val="28"/>
                <w:lang w:eastAsia="ru-RU"/>
              </w:rPr>
            </w:pPr>
            <w:r w:rsidRPr="0007504C">
              <w:rPr>
                <w:rFonts w:ascii="Times New Roman" w:eastAsia="Times New Roman" w:hAnsi="Times New Roman" w:cs="Times New Roman"/>
                <w:bCs/>
                <w:sz w:val="28"/>
                <w:szCs w:val="28"/>
                <w:lang w:eastAsia="ru-RU"/>
              </w:rPr>
              <w:t xml:space="preserve">При половом размножении новый организм, как правило, образуется из двух родительских особей (мужской </w:t>
            </w:r>
            <w:r>
              <w:rPr>
                <w:rFonts w:ascii="Times New Roman" w:eastAsia="Times New Roman" w:hAnsi="Times New Roman" w:cs="Times New Roman"/>
                <w:bCs/>
                <w:sz w:val="28"/>
                <w:szCs w:val="28"/>
                <w:lang w:eastAsia="ru-RU"/>
              </w:rPr>
              <w:t>и женской). Источником образова</w:t>
            </w:r>
            <w:r w:rsidRPr="0007504C">
              <w:rPr>
                <w:rFonts w:ascii="Times New Roman" w:eastAsia="Times New Roman" w:hAnsi="Times New Roman" w:cs="Times New Roman"/>
                <w:bCs/>
                <w:sz w:val="28"/>
                <w:szCs w:val="28"/>
                <w:lang w:eastAsia="ru-RU"/>
              </w:rPr>
              <w:t xml:space="preserve">ния этого организма являются особые клетки, называемые </w:t>
            </w:r>
            <w:r w:rsidRPr="0007504C">
              <w:rPr>
                <w:rFonts w:ascii="Times New Roman" w:eastAsia="Times New Roman" w:hAnsi="Times New Roman" w:cs="Times New Roman"/>
                <w:b/>
                <w:bCs/>
                <w:sz w:val="28"/>
                <w:szCs w:val="28"/>
                <w:lang w:eastAsia="ru-RU"/>
              </w:rPr>
              <w:t>половыми, или гаметами</w:t>
            </w:r>
            <w:r w:rsidRPr="0007504C">
              <w:rPr>
                <w:rFonts w:ascii="Times New Roman" w:eastAsia="Times New Roman" w:hAnsi="Times New Roman" w:cs="Times New Roman"/>
                <w:bCs/>
                <w:sz w:val="28"/>
                <w:szCs w:val="28"/>
                <w:lang w:eastAsia="ru-RU"/>
              </w:rPr>
              <w:t>. От соматических клеток они</w:t>
            </w:r>
            <w:r>
              <w:rPr>
                <w:rFonts w:ascii="Times New Roman" w:eastAsia="Times New Roman" w:hAnsi="Times New Roman" w:cs="Times New Roman"/>
                <w:bCs/>
                <w:sz w:val="28"/>
                <w:szCs w:val="28"/>
                <w:lang w:eastAsia="ru-RU"/>
              </w:rPr>
              <w:t xml:space="preserve"> отличаются половинным (гаплоид</w:t>
            </w:r>
            <w:r w:rsidRPr="0007504C">
              <w:rPr>
                <w:rFonts w:ascii="Times New Roman" w:eastAsia="Times New Roman" w:hAnsi="Times New Roman" w:cs="Times New Roman"/>
                <w:bCs/>
                <w:sz w:val="28"/>
                <w:szCs w:val="28"/>
                <w:lang w:eastAsia="ru-RU"/>
              </w:rPr>
              <w:t>ным) набором хромосом.</w:t>
            </w:r>
          </w:p>
          <w:p w:rsidR="0007504C" w:rsidRPr="0007504C" w:rsidRDefault="0007504C" w:rsidP="00DF036F">
            <w:pPr>
              <w:keepNext/>
              <w:keepLines/>
              <w:jc w:val="both"/>
              <w:outlineLvl w:val="0"/>
              <w:rPr>
                <w:rFonts w:ascii="Times New Roman" w:eastAsia="Times New Roman" w:hAnsi="Times New Roman" w:cs="Times New Roman"/>
                <w:bCs/>
                <w:sz w:val="28"/>
                <w:szCs w:val="28"/>
                <w:lang w:eastAsia="ru-RU"/>
              </w:rPr>
            </w:pPr>
            <w:r w:rsidRPr="0007504C">
              <w:rPr>
                <w:rFonts w:ascii="Times New Roman" w:eastAsia="Times New Roman" w:hAnsi="Times New Roman" w:cs="Times New Roman"/>
                <w:b/>
                <w:bCs/>
                <w:sz w:val="28"/>
                <w:szCs w:val="28"/>
                <w:lang w:eastAsia="ru-RU"/>
              </w:rPr>
              <w:t>Спорообразование</w:t>
            </w:r>
            <w:r w:rsidRPr="0007504C">
              <w:rPr>
                <w:rFonts w:ascii="Times New Roman" w:eastAsia="Times New Roman" w:hAnsi="Times New Roman" w:cs="Times New Roman"/>
                <w:bCs/>
                <w:sz w:val="28"/>
                <w:szCs w:val="28"/>
                <w:lang w:eastAsia="ru-RU"/>
              </w:rPr>
              <w:t xml:space="preserve"> — это размножение путем образования специальных клеток, из которых возникает новое пок</w:t>
            </w:r>
            <w:r>
              <w:rPr>
                <w:rFonts w:ascii="Times New Roman" w:eastAsia="Times New Roman" w:hAnsi="Times New Roman" w:cs="Times New Roman"/>
                <w:bCs/>
                <w:sz w:val="28"/>
                <w:szCs w:val="28"/>
                <w:lang w:eastAsia="ru-RU"/>
              </w:rPr>
              <w:t>оление. В большинстве своем спо</w:t>
            </w:r>
            <w:r w:rsidRPr="0007504C">
              <w:rPr>
                <w:rFonts w:ascii="Times New Roman" w:eastAsia="Times New Roman" w:hAnsi="Times New Roman" w:cs="Times New Roman"/>
                <w:bCs/>
                <w:sz w:val="28"/>
                <w:szCs w:val="28"/>
                <w:lang w:eastAsia="ru-RU"/>
              </w:rPr>
              <w:t>ры устойчивы к неблагоприятным условиям: высоко</w:t>
            </w:r>
            <w:r>
              <w:rPr>
                <w:rFonts w:ascii="Times New Roman" w:eastAsia="Times New Roman" w:hAnsi="Times New Roman" w:cs="Times New Roman"/>
                <w:bCs/>
                <w:sz w:val="28"/>
                <w:szCs w:val="28"/>
                <w:lang w:eastAsia="ru-RU"/>
              </w:rPr>
              <w:t>й температуре, высы</w:t>
            </w:r>
            <w:r w:rsidRPr="0007504C">
              <w:rPr>
                <w:rFonts w:ascii="Times New Roman" w:eastAsia="Times New Roman" w:hAnsi="Times New Roman" w:cs="Times New Roman"/>
                <w:bCs/>
                <w:sz w:val="28"/>
                <w:szCs w:val="28"/>
                <w:lang w:eastAsia="ru-RU"/>
              </w:rPr>
              <w:t>ханию и т. д. У водорослей и некоторых</w:t>
            </w:r>
            <w:r>
              <w:rPr>
                <w:rFonts w:ascii="Times New Roman" w:eastAsia="Times New Roman" w:hAnsi="Times New Roman" w:cs="Times New Roman"/>
                <w:bCs/>
                <w:sz w:val="28"/>
                <w:szCs w:val="28"/>
                <w:lang w:eastAsia="ru-RU"/>
              </w:rPr>
              <w:t xml:space="preserve"> высших грибов споры более круп</w:t>
            </w:r>
            <w:r w:rsidRPr="0007504C">
              <w:rPr>
                <w:rFonts w:ascii="Times New Roman" w:eastAsia="Times New Roman" w:hAnsi="Times New Roman" w:cs="Times New Roman"/>
                <w:bCs/>
                <w:sz w:val="28"/>
                <w:szCs w:val="28"/>
                <w:lang w:eastAsia="ru-RU"/>
              </w:rPr>
              <w:t>ные, не покрытые оболочкой, могут активно плавать в воде при помощи жгутиков.</w:t>
            </w:r>
          </w:p>
          <w:p w:rsidR="0007504C" w:rsidRPr="0007504C" w:rsidRDefault="0007504C" w:rsidP="00DF036F">
            <w:pPr>
              <w:keepNext/>
              <w:keepLines/>
              <w:ind w:firstLine="567"/>
              <w:jc w:val="both"/>
              <w:outlineLvl w:val="0"/>
              <w:rPr>
                <w:rFonts w:ascii="Times New Roman" w:eastAsia="Times New Roman" w:hAnsi="Times New Roman" w:cs="Times New Roman"/>
                <w:bCs/>
                <w:sz w:val="28"/>
                <w:szCs w:val="28"/>
                <w:lang w:eastAsia="ru-RU"/>
              </w:rPr>
            </w:pPr>
            <w:r w:rsidRPr="0007504C">
              <w:rPr>
                <w:rFonts w:ascii="Times New Roman" w:eastAsia="Times New Roman" w:hAnsi="Times New Roman" w:cs="Times New Roman"/>
                <w:bCs/>
                <w:sz w:val="28"/>
                <w:szCs w:val="28"/>
                <w:lang w:eastAsia="ru-RU"/>
              </w:rPr>
              <w:t>При вегетативном размножении новы</w:t>
            </w:r>
            <w:r>
              <w:rPr>
                <w:rFonts w:ascii="Times New Roman" w:eastAsia="Times New Roman" w:hAnsi="Times New Roman" w:cs="Times New Roman"/>
                <w:bCs/>
                <w:sz w:val="28"/>
                <w:szCs w:val="28"/>
                <w:lang w:eastAsia="ru-RU"/>
              </w:rPr>
              <w:t>й организм происходит не из спе</w:t>
            </w:r>
            <w:r w:rsidRPr="0007504C">
              <w:rPr>
                <w:rFonts w:ascii="Times New Roman" w:eastAsia="Times New Roman" w:hAnsi="Times New Roman" w:cs="Times New Roman"/>
                <w:bCs/>
                <w:sz w:val="28"/>
                <w:szCs w:val="28"/>
                <w:lang w:eastAsia="ru-RU"/>
              </w:rPr>
              <w:t xml:space="preserve">циализированных, а из обычных соматических клеток. Особенно широко этот тип размножения распространен у </w:t>
            </w:r>
            <w:r w:rsidR="00714412" w:rsidRPr="0007504C">
              <w:rPr>
                <w:rFonts w:ascii="Times New Roman" w:eastAsia="Times New Roman" w:hAnsi="Times New Roman" w:cs="Times New Roman"/>
                <w:bCs/>
                <w:sz w:val="28"/>
                <w:szCs w:val="28"/>
                <w:lang w:eastAsia="ru-RU"/>
              </w:rPr>
              <w:t>растений.Одноклеточные</w:t>
            </w:r>
            <w:r w:rsidRPr="0007504C">
              <w:rPr>
                <w:rFonts w:ascii="Times New Roman" w:eastAsia="Times New Roman" w:hAnsi="Times New Roman" w:cs="Times New Roman"/>
                <w:bCs/>
                <w:sz w:val="28"/>
                <w:szCs w:val="28"/>
                <w:lang w:eastAsia="ru-RU"/>
              </w:rPr>
              <w:t xml:space="preserve"> организмы (бактерии</w:t>
            </w:r>
            <w:r>
              <w:rPr>
                <w:rFonts w:ascii="Times New Roman" w:eastAsia="Times New Roman" w:hAnsi="Times New Roman" w:cs="Times New Roman"/>
                <w:bCs/>
                <w:sz w:val="28"/>
                <w:szCs w:val="28"/>
                <w:lang w:eastAsia="ru-RU"/>
              </w:rPr>
              <w:t>, простейшие, некоторые водорос</w:t>
            </w:r>
            <w:r w:rsidRPr="0007504C">
              <w:rPr>
                <w:rFonts w:ascii="Times New Roman" w:eastAsia="Times New Roman" w:hAnsi="Times New Roman" w:cs="Times New Roman"/>
                <w:bCs/>
                <w:sz w:val="28"/>
                <w:szCs w:val="28"/>
                <w:lang w:eastAsia="ru-RU"/>
              </w:rPr>
              <w:t>ли и грибы) размножаются бесполым п</w:t>
            </w:r>
            <w:r>
              <w:rPr>
                <w:rFonts w:ascii="Times New Roman" w:eastAsia="Times New Roman" w:hAnsi="Times New Roman" w:cs="Times New Roman"/>
                <w:bCs/>
                <w:sz w:val="28"/>
                <w:szCs w:val="28"/>
                <w:lang w:eastAsia="ru-RU"/>
              </w:rPr>
              <w:t>утем — делением (продольным, по</w:t>
            </w:r>
            <w:r w:rsidRPr="0007504C">
              <w:rPr>
                <w:rFonts w:ascii="Times New Roman" w:eastAsia="Times New Roman" w:hAnsi="Times New Roman" w:cs="Times New Roman"/>
                <w:bCs/>
                <w:sz w:val="28"/>
                <w:szCs w:val="28"/>
                <w:lang w:eastAsia="ru-RU"/>
              </w:rPr>
              <w:t xml:space="preserve">перечным или множественным) и половым путем. В этом случае половой процесс может происходить путем </w:t>
            </w:r>
            <w:r w:rsidRPr="0007504C">
              <w:rPr>
                <w:rFonts w:ascii="Times New Roman" w:eastAsia="Times New Roman" w:hAnsi="Times New Roman" w:cs="Times New Roman"/>
                <w:b/>
                <w:bCs/>
                <w:sz w:val="28"/>
                <w:szCs w:val="28"/>
                <w:lang w:eastAsia="ru-RU"/>
              </w:rPr>
              <w:t>копуляции или конъюгации.</w:t>
            </w:r>
          </w:p>
          <w:p w:rsidR="0007504C" w:rsidRPr="0007504C" w:rsidRDefault="0007504C" w:rsidP="00DF036F">
            <w:pPr>
              <w:keepNext/>
              <w:keepLines/>
              <w:ind w:firstLine="567"/>
              <w:jc w:val="both"/>
              <w:outlineLvl w:val="0"/>
              <w:rPr>
                <w:rFonts w:ascii="Times New Roman" w:eastAsia="Times New Roman" w:hAnsi="Times New Roman" w:cs="Times New Roman"/>
                <w:bCs/>
                <w:sz w:val="28"/>
                <w:szCs w:val="28"/>
                <w:lang w:eastAsia="ru-RU"/>
              </w:rPr>
            </w:pPr>
            <w:r w:rsidRPr="0007504C">
              <w:rPr>
                <w:rFonts w:ascii="Times New Roman" w:eastAsia="Times New Roman" w:hAnsi="Times New Roman" w:cs="Times New Roman"/>
                <w:bCs/>
                <w:sz w:val="28"/>
                <w:szCs w:val="28"/>
                <w:lang w:eastAsia="ru-RU"/>
              </w:rPr>
              <w:t>Некоторые животные (полипы, ресничные черви) могут размножаться путем деления целой особи на две или бол</w:t>
            </w:r>
            <w:r>
              <w:rPr>
                <w:rFonts w:ascii="Times New Roman" w:eastAsia="Times New Roman" w:hAnsi="Times New Roman" w:cs="Times New Roman"/>
                <w:bCs/>
                <w:sz w:val="28"/>
                <w:szCs w:val="28"/>
                <w:lang w:eastAsia="ru-RU"/>
              </w:rPr>
              <w:t>ьшее число частей. У многих рас</w:t>
            </w:r>
            <w:r w:rsidRPr="0007504C">
              <w:rPr>
                <w:rFonts w:ascii="Times New Roman" w:eastAsia="Times New Roman" w:hAnsi="Times New Roman" w:cs="Times New Roman"/>
                <w:bCs/>
                <w:sz w:val="28"/>
                <w:szCs w:val="28"/>
                <w:lang w:eastAsia="ru-RU"/>
              </w:rPr>
              <w:t>тений и отдельных многоклеточных жив</w:t>
            </w:r>
            <w:r>
              <w:rPr>
                <w:rFonts w:ascii="Times New Roman" w:eastAsia="Times New Roman" w:hAnsi="Times New Roman" w:cs="Times New Roman"/>
                <w:bCs/>
                <w:sz w:val="28"/>
                <w:szCs w:val="28"/>
                <w:lang w:eastAsia="ru-RU"/>
              </w:rPr>
              <w:t>отных (гидры) существует размно</w:t>
            </w:r>
            <w:r w:rsidRPr="0007504C">
              <w:rPr>
                <w:rFonts w:ascii="Times New Roman" w:eastAsia="Times New Roman" w:hAnsi="Times New Roman" w:cs="Times New Roman"/>
                <w:bCs/>
                <w:sz w:val="28"/>
                <w:szCs w:val="28"/>
                <w:lang w:eastAsia="ru-RU"/>
              </w:rPr>
              <w:t>жение путем почкования. Почка при этом в течение некоторого времени остается связанной с родительским орга</w:t>
            </w:r>
            <w:r>
              <w:rPr>
                <w:rFonts w:ascii="Times New Roman" w:eastAsia="Times New Roman" w:hAnsi="Times New Roman" w:cs="Times New Roman"/>
                <w:bCs/>
                <w:sz w:val="28"/>
                <w:szCs w:val="28"/>
                <w:lang w:eastAsia="ru-RU"/>
              </w:rPr>
              <w:t>низмом и только впоследствии от</w:t>
            </w:r>
            <w:r w:rsidRPr="0007504C">
              <w:rPr>
                <w:rFonts w:ascii="Times New Roman" w:eastAsia="Times New Roman" w:hAnsi="Times New Roman" w:cs="Times New Roman"/>
                <w:bCs/>
                <w:sz w:val="28"/>
                <w:szCs w:val="28"/>
                <w:lang w:eastAsia="ru-RU"/>
              </w:rPr>
              <w:t>деляется от него и начинает существова</w:t>
            </w:r>
            <w:r>
              <w:rPr>
                <w:rFonts w:ascii="Times New Roman" w:eastAsia="Times New Roman" w:hAnsi="Times New Roman" w:cs="Times New Roman"/>
                <w:bCs/>
                <w:sz w:val="28"/>
                <w:szCs w:val="28"/>
                <w:lang w:eastAsia="ru-RU"/>
              </w:rPr>
              <w:t>ть самостоятельно. У высших рас</w:t>
            </w:r>
            <w:r w:rsidRPr="0007504C">
              <w:rPr>
                <w:rFonts w:ascii="Times New Roman" w:eastAsia="Times New Roman" w:hAnsi="Times New Roman" w:cs="Times New Roman"/>
                <w:bCs/>
                <w:sz w:val="28"/>
                <w:szCs w:val="28"/>
                <w:lang w:eastAsia="ru-RU"/>
              </w:rPr>
              <w:t>тений вегетативное размножение може</w:t>
            </w:r>
            <w:r>
              <w:rPr>
                <w:rFonts w:ascii="Times New Roman" w:eastAsia="Times New Roman" w:hAnsi="Times New Roman" w:cs="Times New Roman"/>
                <w:bCs/>
                <w:sz w:val="28"/>
                <w:szCs w:val="28"/>
                <w:lang w:eastAsia="ru-RU"/>
              </w:rPr>
              <w:t>т осуществляться различными час</w:t>
            </w:r>
            <w:r w:rsidRPr="0007504C">
              <w:rPr>
                <w:rFonts w:ascii="Times New Roman" w:eastAsia="Times New Roman" w:hAnsi="Times New Roman" w:cs="Times New Roman"/>
                <w:bCs/>
                <w:sz w:val="28"/>
                <w:szCs w:val="28"/>
                <w:lang w:eastAsia="ru-RU"/>
              </w:rPr>
              <w:t>тями растений</w:t>
            </w:r>
          </w:p>
        </w:tc>
      </w:tr>
      <w:tr w:rsidR="0007504C" w:rsidRPr="002C6532" w:rsidTr="00B40951">
        <w:trPr>
          <w:trHeight w:val="1266"/>
        </w:trPr>
        <w:tc>
          <w:tcPr>
            <w:tcW w:w="9498" w:type="dxa"/>
            <w:gridSpan w:val="11"/>
          </w:tcPr>
          <w:p w:rsidR="0007504C" w:rsidRDefault="0007504C" w:rsidP="00DF036F">
            <w:pPr>
              <w:pStyle w:val="af1"/>
              <w:spacing w:before="0" w:beforeAutospacing="0" w:after="0" w:afterAutospacing="0"/>
              <w:ind w:firstLine="567"/>
              <w:jc w:val="both"/>
              <w:rPr>
                <w:sz w:val="28"/>
              </w:rPr>
            </w:pPr>
            <w:r w:rsidRPr="0007504C">
              <w:rPr>
                <w:sz w:val="28"/>
              </w:rPr>
              <w:t xml:space="preserve">Закономерные изменения структурно-функциональных характеристик клетки во времени составляют содержание ее жизненного цикла (клеточного цикла). </w:t>
            </w:r>
          </w:p>
          <w:p w:rsidR="0007504C" w:rsidRDefault="0007504C" w:rsidP="00DF036F">
            <w:pPr>
              <w:pStyle w:val="af1"/>
              <w:spacing w:before="0" w:beforeAutospacing="0" w:after="0" w:afterAutospacing="0"/>
              <w:ind w:firstLine="567"/>
              <w:jc w:val="both"/>
              <w:rPr>
                <w:sz w:val="28"/>
              </w:rPr>
            </w:pPr>
            <w:r w:rsidRPr="0007504C">
              <w:rPr>
                <w:b/>
                <w:sz w:val="28"/>
              </w:rPr>
              <w:t>Клеточный цикл</w:t>
            </w:r>
            <w:r w:rsidRPr="0007504C">
              <w:rPr>
                <w:sz w:val="28"/>
              </w:rPr>
              <w:t xml:space="preserve"> — это период существования клетки от момента ее образования путем деления материнской клетки до с</w:t>
            </w:r>
            <w:r>
              <w:rPr>
                <w:sz w:val="28"/>
              </w:rPr>
              <w:t>обственного деления или смерти.</w:t>
            </w:r>
          </w:p>
          <w:p w:rsidR="0007504C" w:rsidRPr="0007504C" w:rsidRDefault="0007504C" w:rsidP="00DF036F">
            <w:pPr>
              <w:pStyle w:val="af1"/>
              <w:spacing w:before="0" w:beforeAutospacing="0" w:after="0" w:afterAutospacing="0"/>
              <w:ind w:firstLine="567"/>
              <w:jc w:val="both"/>
              <w:rPr>
                <w:sz w:val="28"/>
              </w:rPr>
            </w:pPr>
            <w:r w:rsidRPr="0007504C">
              <w:rPr>
                <w:sz w:val="28"/>
              </w:rPr>
              <w:t xml:space="preserve">Обязательным компонентом клеточного цикла является </w:t>
            </w:r>
            <w:r w:rsidRPr="0007504C">
              <w:rPr>
                <w:b/>
                <w:sz w:val="28"/>
              </w:rPr>
              <w:t xml:space="preserve">митотический (пролиферативный) цикл </w:t>
            </w:r>
            <w:r w:rsidRPr="0007504C">
              <w:rPr>
                <w:sz w:val="28"/>
              </w:rPr>
              <w:t>— комплекс взаимосвязанных и детерминированных хронологически событий, происходящих в процессе подготовки клетки к делению и на протяжении самого деления</w:t>
            </w:r>
            <w:r>
              <w:rPr>
                <w:sz w:val="28"/>
              </w:rPr>
              <w:t>.</w:t>
            </w:r>
            <w:r w:rsidRPr="0007504C">
              <w:rPr>
                <w:sz w:val="28"/>
              </w:rPr>
              <w:t xml:space="preserve"> Кроме того, в </w:t>
            </w:r>
            <w:r w:rsidRPr="0007504C">
              <w:rPr>
                <w:sz w:val="28"/>
              </w:rPr>
              <w:lastRenderedPageBreak/>
              <w:t>жизненный цикл</w:t>
            </w:r>
            <w:r>
              <w:rPr>
                <w:sz w:val="28"/>
              </w:rPr>
              <w:t>,</w:t>
            </w:r>
            <w:r w:rsidRPr="0007504C">
              <w:rPr>
                <w:sz w:val="28"/>
              </w:rPr>
              <w:t xml:space="preserve"> включается период выполнения клеткой многоклеточного организма специальных функций, а также периоды покоя. В периоды покоя ближайшая судьба клетки неопределенна: она может либо начать подготовку к митозу, либо стать на путь специализации.</w:t>
            </w:r>
          </w:p>
        </w:tc>
      </w:tr>
      <w:tr w:rsidR="00633D25" w:rsidRPr="002C6532" w:rsidTr="00633D25">
        <w:trPr>
          <w:trHeight w:val="1266"/>
        </w:trPr>
        <w:tc>
          <w:tcPr>
            <w:tcW w:w="3705" w:type="dxa"/>
            <w:gridSpan w:val="4"/>
          </w:tcPr>
          <w:p w:rsidR="0007504C" w:rsidRPr="0007504C" w:rsidRDefault="001D4355" w:rsidP="00DF036F">
            <w:pPr>
              <w:keepNext/>
              <w:keepLines/>
              <w:jc w:val="both"/>
              <w:outlineLvl w:val="0"/>
              <w:rPr>
                <w:rFonts w:ascii="Times New Roman" w:eastAsia="Times New Roman" w:hAnsi="Times New Roman" w:cs="Times New Roman"/>
                <w:bCs/>
                <w:sz w:val="28"/>
                <w:szCs w:val="28"/>
                <w:lang w:eastAsia="ru-RU"/>
              </w:rPr>
            </w:pPr>
            <w:r>
              <w:rPr>
                <w:noProof/>
                <w:lang w:eastAsia="ru-RU"/>
              </w:rPr>
              <w:lastRenderedPageBreak/>
              <w:drawing>
                <wp:inline distT="0" distB="0" distL="0" distR="0">
                  <wp:extent cx="1752600" cy="1485900"/>
                  <wp:effectExtent l="0" t="0" r="0" b="0"/>
                  <wp:docPr id="23552" name="preview-image" descr="http://rockmartcrossroads.net/cell-cycle-interphase-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rockmartcrossroads.net/cell-cycle-interphase-31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52600" cy="1485900"/>
                          </a:xfrm>
                          <a:prstGeom prst="rect">
                            <a:avLst/>
                          </a:prstGeom>
                          <a:noFill/>
                          <a:ln>
                            <a:noFill/>
                          </a:ln>
                        </pic:spPr>
                      </pic:pic>
                    </a:graphicData>
                  </a:graphic>
                </wp:inline>
              </w:drawing>
            </w:r>
          </w:p>
        </w:tc>
        <w:tc>
          <w:tcPr>
            <w:tcW w:w="5793" w:type="dxa"/>
            <w:gridSpan w:val="7"/>
          </w:tcPr>
          <w:p w:rsidR="0007504C" w:rsidRPr="0007504C" w:rsidRDefault="0007504C" w:rsidP="00DF036F">
            <w:pPr>
              <w:keepNext/>
              <w:keepLines/>
              <w:jc w:val="both"/>
              <w:outlineLvl w:val="0"/>
              <w:rPr>
                <w:rFonts w:ascii="Times New Roman" w:eastAsia="Times New Roman" w:hAnsi="Times New Roman" w:cs="Times New Roman"/>
                <w:bCs/>
                <w:sz w:val="28"/>
                <w:szCs w:val="28"/>
                <w:lang w:eastAsia="ru-RU"/>
              </w:rPr>
            </w:pPr>
            <w:r w:rsidRPr="0007504C">
              <w:rPr>
                <w:rFonts w:ascii="Times New Roman" w:hAnsi="Times New Roman" w:cs="Times New Roman"/>
                <w:sz w:val="28"/>
              </w:rPr>
              <w:t>Морфология и фазы процесса разделения ядерного вещества материнской клетки между дочерними (собственно митоз) известны со второй половины прошлого столетия (И. Д. Чистяков, В, Флемминг, Э. Страсбургер). Представления о митотическом цикле оформились после 1953 г., когда было установлено, что предмитотический синтез ДНК происходит в интерфазе и отделен во времени от начала и окончания митоза.</w:t>
            </w:r>
          </w:p>
        </w:tc>
      </w:tr>
      <w:tr w:rsidR="00633D25" w:rsidRPr="002C6532" w:rsidTr="00633D25">
        <w:trPr>
          <w:trHeight w:val="1266"/>
        </w:trPr>
        <w:tc>
          <w:tcPr>
            <w:tcW w:w="5104" w:type="dxa"/>
            <w:gridSpan w:val="7"/>
          </w:tcPr>
          <w:p w:rsidR="0007504C" w:rsidRPr="0007504C" w:rsidRDefault="0007504C" w:rsidP="00DF036F">
            <w:pPr>
              <w:pStyle w:val="af1"/>
              <w:spacing w:before="0" w:beforeAutospacing="0" w:after="0" w:afterAutospacing="0"/>
              <w:ind w:firstLine="567"/>
              <w:jc w:val="both"/>
              <w:rPr>
                <w:sz w:val="28"/>
              </w:rPr>
            </w:pPr>
            <w:r w:rsidRPr="0007504C">
              <w:rPr>
                <w:sz w:val="28"/>
              </w:rPr>
              <w:t>В митотическом цикле выделены четыре периода — митоз (М), а также постмитотический (G1), синтетический (S) и предмитотический (G2) периоды интерфазы. Продолжительность митотического цикла для большинства клеток составляет от 10 до 50 ч. Длительность цикла регулируется путем изменения продолжительности всех его периодов. У млекопитающих длительность М составляет 1 —1,5 ч, G2— 2—5 ч, S — 6—10 ч.</w:t>
            </w:r>
          </w:p>
        </w:tc>
        <w:tc>
          <w:tcPr>
            <w:tcW w:w="4394" w:type="dxa"/>
            <w:gridSpan w:val="4"/>
          </w:tcPr>
          <w:p w:rsidR="0007504C" w:rsidRPr="0007504C" w:rsidRDefault="001D4355" w:rsidP="00DF036F">
            <w:pPr>
              <w:keepNext/>
              <w:keepLines/>
              <w:jc w:val="both"/>
              <w:outlineLvl w:val="0"/>
              <w:rPr>
                <w:rFonts w:ascii="Times New Roman" w:hAnsi="Times New Roman" w:cs="Times New Roman"/>
                <w:sz w:val="28"/>
              </w:rPr>
            </w:pPr>
            <w:r>
              <w:rPr>
                <w:noProof/>
                <w:lang w:eastAsia="ru-RU"/>
              </w:rPr>
              <w:drawing>
                <wp:inline distT="0" distB="0" distL="0" distR="0">
                  <wp:extent cx="2695575" cy="1971675"/>
                  <wp:effectExtent l="0" t="0" r="9525" b="9525"/>
                  <wp:docPr id="23553" name="preview-image" descr="http://fs1.ppt4web.ru/images/3018/60966/64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s1.ppt4web.ru/images/3018/60966/640/img4.jpg"/>
                          <pic:cNvPicPr>
                            <a:picLocks noChangeAspect="1" noChangeArrowheads="1"/>
                          </pic:cNvPicPr>
                        </pic:nvPicPr>
                        <pic:blipFill rotWithShape="1">
                          <a:blip r:embed="rId183">
                            <a:extLst>
                              <a:ext uri="{28A0092B-C50C-407E-A947-70E740481C1C}">
                                <a14:useLocalDpi xmlns:a14="http://schemas.microsoft.com/office/drawing/2010/main" val="0"/>
                              </a:ext>
                            </a:extLst>
                          </a:blip>
                          <a:srcRect t="23288"/>
                          <a:stretch/>
                        </pic:blipFill>
                        <pic:spPr bwMode="auto">
                          <a:xfrm>
                            <a:off x="0" y="0"/>
                            <a:ext cx="2712965" cy="19843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504C" w:rsidRPr="002C6532" w:rsidTr="00B40951">
        <w:trPr>
          <w:trHeight w:val="1266"/>
        </w:trPr>
        <w:tc>
          <w:tcPr>
            <w:tcW w:w="9498" w:type="dxa"/>
            <w:gridSpan w:val="11"/>
          </w:tcPr>
          <w:p w:rsidR="0007504C" w:rsidRDefault="0007504C" w:rsidP="00DF036F">
            <w:pPr>
              <w:pStyle w:val="af1"/>
              <w:spacing w:before="0" w:beforeAutospacing="0" w:after="0" w:afterAutospacing="0"/>
              <w:ind w:firstLine="567"/>
              <w:jc w:val="both"/>
              <w:rPr>
                <w:sz w:val="28"/>
              </w:rPr>
            </w:pPr>
            <w:r w:rsidRPr="001D4355">
              <w:rPr>
                <w:b/>
                <w:sz w:val="28"/>
              </w:rPr>
              <w:t>Амитоз</w:t>
            </w:r>
            <w:r w:rsidRPr="0007504C">
              <w:rPr>
                <w:sz w:val="28"/>
              </w:rPr>
              <w:t xml:space="preserve"> - прямое деление клетки</w:t>
            </w:r>
            <w:r>
              <w:rPr>
                <w:sz w:val="28"/>
              </w:rPr>
              <w:t>.</w:t>
            </w:r>
            <w:r w:rsidRPr="0007504C">
              <w:rPr>
                <w:sz w:val="28"/>
              </w:rPr>
              <w:t xml:space="preserve"> При этом делении ядро делится путём перетяжки. Без образования веретена деления. Такое деление встречается у некоторых одноклеточных организмов, например, у инфузории туфельки. Таким </w:t>
            </w:r>
            <w:r w:rsidR="001D4355" w:rsidRPr="0007504C">
              <w:rPr>
                <w:sz w:val="28"/>
              </w:rPr>
              <w:t>образом,</w:t>
            </w:r>
            <w:r w:rsidRPr="0007504C">
              <w:rPr>
                <w:sz w:val="28"/>
              </w:rPr>
              <w:t xml:space="preserve"> делится крупное ядро макронуклеус. Такое деление присуще высокоспециализированным клеткам: клетки печени, роговицы глаза, хрящевой ткани. Такое деление можно встретить в стенках завязи пестика, клубнях картофеля. Таким путём делятся </w:t>
            </w:r>
            <w:r w:rsidR="00CB67E0" w:rsidRPr="0007504C">
              <w:rPr>
                <w:sz w:val="28"/>
              </w:rPr>
              <w:t>клетки,</w:t>
            </w:r>
            <w:r w:rsidRPr="0007504C">
              <w:rPr>
                <w:sz w:val="28"/>
              </w:rPr>
              <w:t xml:space="preserve"> обреченные на гибель. Перед амитозом не происходит удвоения ДНК. При амитозе энергетические затраты незначительны. Это деление энергетически экономично и протекает гораздо интенсивней, чем митоз.</w:t>
            </w:r>
          </w:p>
          <w:p w:rsidR="001D4355" w:rsidRPr="00B87A6D" w:rsidRDefault="001D4355" w:rsidP="00DF036F">
            <w:pPr>
              <w:pStyle w:val="af1"/>
              <w:spacing w:before="0" w:beforeAutospacing="0" w:after="0" w:afterAutospacing="0"/>
              <w:ind w:firstLine="567"/>
              <w:jc w:val="both"/>
              <w:rPr>
                <w:sz w:val="28"/>
              </w:rPr>
            </w:pPr>
            <w:r>
              <w:rPr>
                <w:noProof/>
              </w:rPr>
              <w:drawing>
                <wp:inline distT="0" distB="0" distL="0" distR="0">
                  <wp:extent cx="4762500" cy="1428750"/>
                  <wp:effectExtent l="0" t="0" r="0" b="0"/>
                  <wp:docPr id="23554" name="preview-image" descr="http://files.school-collection.edu.ru/dlrstore/4a643254-8a31-75e8-7447-42e283c62aec/331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iles.school-collection.edu.ru/dlrstore/4a643254-8a31-75e8-7447-42e283c62aec/33116.gif"/>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62500" cy="1428750"/>
                          </a:xfrm>
                          <a:prstGeom prst="rect">
                            <a:avLst/>
                          </a:prstGeom>
                          <a:noFill/>
                          <a:ln>
                            <a:noFill/>
                          </a:ln>
                        </pic:spPr>
                      </pic:pic>
                    </a:graphicData>
                  </a:graphic>
                </wp:inline>
              </w:drawing>
            </w:r>
          </w:p>
        </w:tc>
      </w:tr>
      <w:tr w:rsidR="001D4355" w:rsidRPr="002C6532" w:rsidTr="00B40951">
        <w:trPr>
          <w:trHeight w:val="1266"/>
        </w:trPr>
        <w:tc>
          <w:tcPr>
            <w:tcW w:w="9498" w:type="dxa"/>
            <w:gridSpan w:val="11"/>
          </w:tcPr>
          <w:p w:rsidR="001D4355" w:rsidRPr="00B87A6D" w:rsidRDefault="00CB67E0" w:rsidP="00DF036F">
            <w:pPr>
              <w:shd w:val="clear" w:color="auto" w:fill="FFFFFF"/>
              <w:ind w:firstLine="567"/>
              <w:jc w:val="both"/>
              <w:rPr>
                <w:rFonts w:ascii="Times New Roman" w:eastAsia="Times New Roman" w:hAnsi="Times New Roman" w:cs="Times New Roman"/>
                <w:sz w:val="28"/>
                <w:szCs w:val="28"/>
                <w:lang w:eastAsia="ru-RU"/>
              </w:rPr>
            </w:pPr>
            <w:r w:rsidRPr="00B87A6D">
              <w:rPr>
                <w:rFonts w:ascii="Times New Roman" w:hAnsi="Times New Roman" w:cs="Times New Roman"/>
                <w:sz w:val="28"/>
              </w:rPr>
              <w:lastRenderedPageBreak/>
              <w:t>Вовремя</w:t>
            </w:r>
            <w:r w:rsidR="001D4355" w:rsidRPr="00B87A6D">
              <w:rPr>
                <w:rFonts w:ascii="Times New Roman" w:hAnsi="Times New Roman" w:cs="Times New Roman"/>
                <w:sz w:val="28"/>
              </w:rPr>
              <w:t xml:space="preserve"> </w:t>
            </w:r>
            <w:r w:rsidR="001D4355" w:rsidRPr="00B87A6D">
              <w:rPr>
                <w:rFonts w:ascii="Times New Roman" w:hAnsi="Times New Roman" w:cs="Times New Roman"/>
                <w:b/>
                <w:sz w:val="28"/>
              </w:rPr>
              <w:t>присентического периода</w:t>
            </w:r>
            <w:r w:rsidR="001D4355" w:rsidRPr="00B87A6D">
              <w:rPr>
                <w:rFonts w:ascii="Times New Roman" w:hAnsi="Times New Roman" w:cs="Times New Roman"/>
                <w:sz w:val="28"/>
              </w:rPr>
              <w:t xml:space="preserve"> происходит биосинтез структурных функциональных белков. Биосинтез ферментов. Образуется рРНК, и РНК, митохондрии, рибосомы, ЭПС и другие органеллы. Происходит рост клетки, образуется АТФ. </w:t>
            </w:r>
            <w:r w:rsidR="001D4355" w:rsidRPr="00B87A6D">
              <w:rPr>
                <w:rFonts w:ascii="Times New Roman" w:hAnsi="Times New Roman" w:cs="Times New Roman"/>
                <w:b/>
                <w:sz w:val="28"/>
              </w:rPr>
              <w:t>Синтетический период:</w:t>
            </w:r>
            <w:r w:rsidR="001D4355" w:rsidRPr="00B87A6D">
              <w:rPr>
                <w:rFonts w:ascii="Times New Roman" w:hAnsi="Times New Roman" w:cs="Times New Roman"/>
                <w:sz w:val="28"/>
              </w:rPr>
              <w:t xml:space="preserve"> в этот период происходит наиболее важные события в клетке-репликация ДНК и синтез гистоновых белков, с которыми связывается каждая нить ДНК. Каждая хромосома состоит из двух хромати</w:t>
            </w:r>
            <w:r w:rsidR="00714412" w:rsidRPr="00B87A6D">
              <w:rPr>
                <w:rFonts w:ascii="Times New Roman" w:hAnsi="Times New Roman" w:cs="Times New Roman"/>
                <w:sz w:val="28"/>
              </w:rPr>
              <w:t>д (</w:t>
            </w:r>
            <w:r w:rsidR="001D4355" w:rsidRPr="00B87A6D">
              <w:rPr>
                <w:rFonts w:ascii="Times New Roman" w:hAnsi="Times New Roman" w:cs="Times New Roman"/>
                <w:sz w:val="28"/>
              </w:rPr>
              <w:t xml:space="preserve">дочерних хромосом). </w:t>
            </w:r>
            <w:r w:rsidR="001D4355" w:rsidRPr="00B87A6D">
              <w:rPr>
                <w:rFonts w:ascii="Times New Roman" w:hAnsi="Times New Roman" w:cs="Times New Roman"/>
                <w:b/>
                <w:sz w:val="28"/>
              </w:rPr>
              <w:t>Постсинтетический период</w:t>
            </w:r>
            <w:r w:rsidR="001D4355" w:rsidRPr="00B87A6D">
              <w:rPr>
                <w:rFonts w:ascii="Times New Roman" w:hAnsi="Times New Roman" w:cs="Times New Roman"/>
                <w:sz w:val="28"/>
              </w:rPr>
              <w:t xml:space="preserve"> интенсивные процессы биосинтеза, делятся митохондрии, а в растительной клетке-хлоропласты, происходит удвоение центриолей и начало образования веретена деления</w:t>
            </w:r>
          </w:p>
        </w:tc>
      </w:tr>
      <w:tr w:rsidR="00633D25" w:rsidRPr="002C6532" w:rsidTr="00633D25">
        <w:trPr>
          <w:trHeight w:val="1266"/>
        </w:trPr>
        <w:tc>
          <w:tcPr>
            <w:tcW w:w="4121" w:type="dxa"/>
            <w:gridSpan w:val="6"/>
          </w:tcPr>
          <w:p w:rsidR="00B87A6D" w:rsidRPr="00B87A6D" w:rsidRDefault="00B87A6D" w:rsidP="00DF036F">
            <w:pPr>
              <w:shd w:val="clear" w:color="auto" w:fill="FFFFFF"/>
              <w:ind w:right="33" w:firstLine="567"/>
              <w:jc w:val="both"/>
              <w:rPr>
                <w:rFonts w:ascii="Times New Roman" w:eastAsia="Times New Roman" w:hAnsi="Times New Roman" w:cs="Times New Roman"/>
                <w:sz w:val="28"/>
                <w:szCs w:val="28"/>
                <w:lang w:eastAsia="ru-RU"/>
              </w:rPr>
            </w:pPr>
            <w:r w:rsidRPr="00B87A6D">
              <w:rPr>
                <w:rFonts w:ascii="Times New Roman" w:hAnsi="Times New Roman" w:cs="Times New Roman"/>
                <w:sz w:val="28"/>
              </w:rPr>
              <w:t xml:space="preserve">Жизненный </w:t>
            </w:r>
            <w:r w:rsidR="00714412" w:rsidRPr="00B87A6D">
              <w:rPr>
                <w:rFonts w:ascii="Times New Roman" w:hAnsi="Times New Roman" w:cs="Times New Roman"/>
                <w:sz w:val="28"/>
              </w:rPr>
              <w:t>цикл</w:t>
            </w:r>
            <w:r w:rsidR="003B1499">
              <w:rPr>
                <w:rFonts w:ascii="Times New Roman" w:hAnsi="Times New Roman" w:cs="Times New Roman"/>
                <w:sz w:val="28"/>
              </w:rPr>
              <w:t xml:space="preserve"> </w:t>
            </w:r>
            <w:r w:rsidR="00714412" w:rsidRPr="00B87A6D">
              <w:rPr>
                <w:rFonts w:ascii="Times New Roman" w:hAnsi="Times New Roman" w:cs="Times New Roman"/>
                <w:sz w:val="28"/>
              </w:rPr>
              <w:t>высокоспециализированных</w:t>
            </w:r>
            <w:r w:rsidRPr="00B87A6D">
              <w:rPr>
                <w:rFonts w:ascii="Times New Roman" w:hAnsi="Times New Roman" w:cs="Times New Roman"/>
                <w:sz w:val="28"/>
              </w:rPr>
              <w:t xml:space="preserve"> клеток, таких как нервные и половые заключается в выполнении присущих им функций. Они никогда не делятся. Стволовые клетки ждут </w:t>
            </w:r>
            <w:r w:rsidR="001D4355" w:rsidRPr="00B87A6D">
              <w:rPr>
                <w:rFonts w:ascii="Times New Roman" w:hAnsi="Times New Roman" w:cs="Times New Roman"/>
                <w:sz w:val="28"/>
              </w:rPr>
              <w:t>команду,</w:t>
            </w:r>
            <w:r w:rsidRPr="00B87A6D">
              <w:rPr>
                <w:rFonts w:ascii="Times New Roman" w:hAnsi="Times New Roman" w:cs="Times New Roman"/>
                <w:sz w:val="28"/>
              </w:rPr>
              <w:t xml:space="preserve"> какими им </w:t>
            </w:r>
            <w:r w:rsidR="003B1499" w:rsidRPr="00B87A6D">
              <w:rPr>
                <w:rFonts w:ascii="Times New Roman" w:hAnsi="Times New Roman" w:cs="Times New Roman"/>
                <w:sz w:val="28"/>
              </w:rPr>
              <w:t>стать,</w:t>
            </w:r>
            <w:r w:rsidRPr="00B87A6D">
              <w:rPr>
                <w:rFonts w:ascii="Times New Roman" w:hAnsi="Times New Roman" w:cs="Times New Roman"/>
                <w:sz w:val="28"/>
              </w:rPr>
              <w:t xml:space="preserve"> и они дифференцируются. Большинство клеток нашего организма готовятся к делению и делятся. </w:t>
            </w:r>
          </w:p>
        </w:tc>
        <w:tc>
          <w:tcPr>
            <w:tcW w:w="5377" w:type="dxa"/>
            <w:gridSpan w:val="5"/>
          </w:tcPr>
          <w:p w:rsidR="00B87A6D" w:rsidRPr="00B6000D" w:rsidRDefault="001D4355" w:rsidP="00DF036F">
            <w:pPr>
              <w:shd w:val="clear" w:color="auto" w:fill="FFFFFF"/>
              <w:spacing w:line="276" w:lineRule="auto"/>
              <w:jc w:val="both"/>
              <w:rPr>
                <w:rFonts w:ascii="Times New Roman" w:eastAsia="Times New Roman" w:hAnsi="Times New Roman" w:cs="Times New Roman"/>
                <w:sz w:val="28"/>
                <w:szCs w:val="28"/>
                <w:lang w:eastAsia="ru-RU"/>
              </w:rPr>
            </w:pPr>
            <w:r>
              <w:rPr>
                <w:noProof/>
                <w:lang w:eastAsia="ru-RU"/>
              </w:rPr>
              <w:drawing>
                <wp:inline distT="0" distB="0" distL="0" distR="0">
                  <wp:extent cx="3238496" cy="2428875"/>
                  <wp:effectExtent l="0" t="0" r="635" b="0"/>
                  <wp:docPr id="23555" name="preview-image" descr="http://5klass.net/datas/biologija/Biologija-delenie-kletki/0004-004-Interf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5klass.net/datas/biologija/Biologija-delenie-kletki/0004-004-Interfaza.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246600" cy="2434953"/>
                          </a:xfrm>
                          <a:prstGeom prst="rect">
                            <a:avLst/>
                          </a:prstGeom>
                          <a:noFill/>
                          <a:ln>
                            <a:noFill/>
                          </a:ln>
                        </pic:spPr>
                      </pic:pic>
                    </a:graphicData>
                  </a:graphic>
                </wp:inline>
              </w:drawing>
            </w:r>
          </w:p>
        </w:tc>
      </w:tr>
      <w:tr w:rsidR="001D4355" w:rsidRPr="002C6532" w:rsidTr="00B40951">
        <w:trPr>
          <w:trHeight w:val="1266"/>
        </w:trPr>
        <w:tc>
          <w:tcPr>
            <w:tcW w:w="9498" w:type="dxa"/>
            <w:gridSpan w:val="11"/>
          </w:tcPr>
          <w:p w:rsidR="001D4355" w:rsidRPr="00B87A6D" w:rsidRDefault="001D4355" w:rsidP="00DF036F">
            <w:pPr>
              <w:shd w:val="clear" w:color="auto" w:fill="FFFFFF"/>
              <w:jc w:val="both"/>
              <w:rPr>
                <w:rFonts w:ascii="Times New Roman" w:hAnsi="Times New Roman" w:cs="Times New Roman"/>
                <w:sz w:val="28"/>
              </w:rPr>
            </w:pPr>
            <w:r w:rsidRPr="00B87A6D">
              <w:rPr>
                <w:rFonts w:ascii="Times New Roman" w:hAnsi="Times New Roman" w:cs="Times New Roman"/>
                <w:sz w:val="28"/>
              </w:rPr>
              <w:t>Жизнь клетки от одного деления к другому называется митотическим циклом. У делящихся клеток митотический цикл и жизненный цикл одинаков.</w:t>
            </w:r>
          </w:p>
        </w:tc>
      </w:tr>
      <w:tr w:rsidR="00B87A6D" w:rsidRPr="002C6532" w:rsidTr="00B40951">
        <w:trPr>
          <w:trHeight w:val="992"/>
        </w:trPr>
        <w:tc>
          <w:tcPr>
            <w:tcW w:w="9498" w:type="dxa"/>
            <w:gridSpan w:val="11"/>
          </w:tcPr>
          <w:p w:rsidR="00B87A6D" w:rsidRPr="00B87A6D" w:rsidRDefault="00B87A6D" w:rsidP="00DF036F">
            <w:pPr>
              <w:shd w:val="clear" w:color="auto" w:fill="FFFFFF"/>
              <w:jc w:val="both"/>
              <w:rPr>
                <w:rFonts w:ascii="Times New Roman" w:hAnsi="Times New Roman" w:cs="Times New Roman"/>
                <w:sz w:val="28"/>
              </w:rPr>
            </w:pPr>
            <w:r w:rsidRPr="00B87A6D">
              <w:rPr>
                <w:rFonts w:ascii="Times New Roman" w:hAnsi="Times New Roman" w:cs="Times New Roman"/>
                <w:sz w:val="28"/>
              </w:rPr>
              <w:t xml:space="preserve">Митотический цикл включает интерфазу и собственно митоз. Интерфаза гораздо продолжительнее по времени чем сам митоз Интерфаза (С1, </w:t>
            </w:r>
            <w:r w:rsidR="00714412">
              <w:rPr>
                <w:rFonts w:ascii="Times New Roman" w:hAnsi="Times New Roman" w:cs="Times New Roman"/>
                <w:sz w:val="28"/>
                <w:lang w:val="en-US"/>
              </w:rPr>
              <w:t>S</w:t>
            </w:r>
            <w:r w:rsidRPr="00B87A6D">
              <w:rPr>
                <w:rFonts w:ascii="Times New Roman" w:hAnsi="Times New Roman" w:cs="Times New Roman"/>
                <w:sz w:val="28"/>
              </w:rPr>
              <w:t>, G2), митоз (профаза 2n4c; метафаза 2n4c; анафаза 4n4c; телофаза)</w:t>
            </w:r>
          </w:p>
        </w:tc>
      </w:tr>
      <w:tr w:rsidR="00633D25" w:rsidRPr="002C6532" w:rsidTr="00633D25">
        <w:trPr>
          <w:trHeight w:val="1266"/>
        </w:trPr>
        <w:tc>
          <w:tcPr>
            <w:tcW w:w="6096" w:type="dxa"/>
            <w:gridSpan w:val="9"/>
          </w:tcPr>
          <w:p w:rsidR="00C169DE" w:rsidRPr="00B6000D" w:rsidRDefault="00C169DE" w:rsidP="00DF036F">
            <w:pPr>
              <w:shd w:val="clear" w:color="auto" w:fill="FFFFFF"/>
              <w:jc w:val="both"/>
              <w:rPr>
                <w:rFonts w:ascii="Times New Roman" w:eastAsia="Times New Roman" w:hAnsi="Times New Roman" w:cs="Times New Roman"/>
                <w:sz w:val="28"/>
                <w:szCs w:val="28"/>
                <w:lang w:eastAsia="ru-RU"/>
              </w:rPr>
            </w:pPr>
            <w:r>
              <w:rPr>
                <w:noProof/>
                <w:lang w:eastAsia="ru-RU"/>
              </w:rPr>
              <w:drawing>
                <wp:inline distT="0" distB="0" distL="0" distR="0">
                  <wp:extent cx="3797572" cy="2076450"/>
                  <wp:effectExtent l="0" t="0" r="0" b="0"/>
                  <wp:docPr id="23557" name="preview-image" descr="http://rpp.nashaucheba.ru/pars_docs/refs/122/121901/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rpp.nashaucheba.ru/pars_docs/refs/122/121901/img20.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16034" b="5063"/>
                          <a:stretch/>
                        </pic:blipFill>
                        <pic:spPr bwMode="auto">
                          <a:xfrm>
                            <a:off x="0" y="0"/>
                            <a:ext cx="3814275" cy="20855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gridSpan w:val="2"/>
          </w:tcPr>
          <w:p w:rsidR="00C169DE" w:rsidRPr="00C169DE" w:rsidRDefault="00C169DE" w:rsidP="00DF036F">
            <w:pPr>
              <w:shd w:val="clear" w:color="auto" w:fill="FFFFFF"/>
              <w:jc w:val="both"/>
              <w:rPr>
                <w:rFonts w:ascii="Times New Roman" w:eastAsia="Times New Roman" w:hAnsi="Times New Roman" w:cs="Times New Roman"/>
                <w:sz w:val="28"/>
                <w:szCs w:val="28"/>
                <w:lang w:eastAsia="ru-RU"/>
              </w:rPr>
            </w:pPr>
            <w:r w:rsidRPr="00C169DE">
              <w:rPr>
                <w:rFonts w:ascii="Times New Roman" w:hAnsi="Times New Roman" w:cs="Times New Roman"/>
                <w:sz w:val="28"/>
              </w:rPr>
              <w:t xml:space="preserve">Во время профазы начинается спериллизация хромосом. Они укорачиваются и утолщаются. Можно видеть в световой микроскоп, что они состоят из двух хроматид. </w:t>
            </w:r>
          </w:p>
        </w:tc>
      </w:tr>
      <w:tr w:rsidR="00C169DE" w:rsidRPr="002C6532" w:rsidTr="00B40951">
        <w:trPr>
          <w:trHeight w:val="1002"/>
        </w:trPr>
        <w:tc>
          <w:tcPr>
            <w:tcW w:w="9498" w:type="dxa"/>
            <w:gridSpan w:val="11"/>
          </w:tcPr>
          <w:p w:rsidR="00C169DE" w:rsidRPr="00B6000D" w:rsidRDefault="00C169DE" w:rsidP="00DF036F">
            <w:pPr>
              <w:shd w:val="clear" w:color="auto" w:fill="FFFFFF"/>
              <w:jc w:val="both"/>
              <w:rPr>
                <w:rFonts w:ascii="Times New Roman" w:eastAsia="Times New Roman" w:hAnsi="Times New Roman" w:cs="Times New Roman"/>
                <w:sz w:val="28"/>
                <w:szCs w:val="28"/>
                <w:lang w:eastAsia="ru-RU"/>
              </w:rPr>
            </w:pPr>
            <w:r w:rsidRPr="00C169DE">
              <w:rPr>
                <w:rFonts w:ascii="Times New Roman" w:hAnsi="Times New Roman" w:cs="Times New Roman"/>
                <w:sz w:val="28"/>
              </w:rPr>
              <w:t xml:space="preserve">Хроматиды каждой хромосомы лежат </w:t>
            </w:r>
            <w:r w:rsidR="003B1499" w:rsidRPr="00C169DE">
              <w:rPr>
                <w:rFonts w:ascii="Times New Roman" w:hAnsi="Times New Roman" w:cs="Times New Roman"/>
                <w:sz w:val="28"/>
              </w:rPr>
              <w:t>параллельно</w:t>
            </w:r>
            <w:r w:rsidRPr="00C169DE">
              <w:rPr>
                <w:rFonts w:ascii="Times New Roman" w:hAnsi="Times New Roman" w:cs="Times New Roman"/>
                <w:sz w:val="28"/>
              </w:rPr>
              <w:t>, рядом и соединены участком хромосомы, который называется центромером. К концу профазы происходит демонтаж ядерной мембраны, исчезают ядрышки</w:t>
            </w:r>
          </w:p>
        </w:tc>
      </w:tr>
      <w:tr w:rsidR="00633D25" w:rsidRPr="002C6532" w:rsidTr="00633D25">
        <w:trPr>
          <w:trHeight w:val="1266"/>
        </w:trPr>
        <w:tc>
          <w:tcPr>
            <w:tcW w:w="3705" w:type="dxa"/>
            <w:gridSpan w:val="4"/>
          </w:tcPr>
          <w:p w:rsidR="00C169DE" w:rsidRPr="00C169DE" w:rsidRDefault="00C169DE" w:rsidP="00DF036F">
            <w:pPr>
              <w:pStyle w:val="af1"/>
              <w:spacing w:before="0" w:beforeAutospacing="0" w:after="0" w:afterAutospacing="0"/>
              <w:ind w:firstLine="567"/>
              <w:jc w:val="both"/>
              <w:rPr>
                <w:sz w:val="28"/>
              </w:rPr>
            </w:pPr>
            <w:r w:rsidRPr="0007504C">
              <w:rPr>
                <w:sz w:val="28"/>
              </w:rPr>
              <w:lastRenderedPageBreak/>
              <w:t>Во время метафазы хромосомы продолжают спирилизоваться. И становятся наиболее отчётливо видимыми в световой микроскоп. Их изучают на этой стадии, готовят метафазную пластинку</w:t>
            </w:r>
            <w:r>
              <w:rPr>
                <w:sz w:val="28"/>
              </w:rPr>
              <w:t>.</w:t>
            </w:r>
            <w:r w:rsidRPr="0007504C">
              <w:rPr>
                <w:sz w:val="28"/>
              </w:rPr>
              <w:t xml:space="preserve"> Хромосомы располагаются в экваториальной плоскости. Они готовы к делению. Метафаза завершена.</w:t>
            </w:r>
          </w:p>
        </w:tc>
        <w:tc>
          <w:tcPr>
            <w:tcW w:w="5793" w:type="dxa"/>
            <w:gridSpan w:val="7"/>
          </w:tcPr>
          <w:p w:rsidR="00C169DE" w:rsidRDefault="001E6298" w:rsidP="00DF036F">
            <w:pPr>
              <w:shd w:val="clear" w:color="auto" w:fill="FFFFFF"/>
              <w:jc w:val="both"/>
              <w:rPr>
                <w:rFonts w:ascii="Times New Roman" w:eastAsia="Times New Roman" w:hAnsi="Times New Roman" w:cs="Times New Roman"/>
                <w:sz w:val="28"/>
                <w:szCs w:val="28"/>
                <w:lang w:eastAsia="ru-RU"/>
              </w:rPr>
            </w:pPr>
            <w:r>
              <w:rPr>
                <w:noProof/>
                <w:lang w:eastAsia="ru-RU"/>
              </w:rPr>
              <w:drawing>
                <wp:inline distT="0" distB="0" distL="0" distR="0">
                  <wp:extent cx="3505200" cy="1447800"/>
                  <wp:effectExtent l="0" t="0" r="0" b="0"/>
                  <wp:docPr id="23559" name="Рисунок 23559" descr="user pos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 posted imag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11979" cy="1450600"/>
                          </a:xfrm>
                          <a:prstGeom prst="rect">
                            <a:avLst/>
                          </a:prstGeom>
                          <a:noFill/>
                          <a:ln>
                            <a:noFill/>
                          </a:ln>
                        </pic:spPr>
                      </pic:pic>
                    </a:graphicData>
                  </a:graphic>
                </wp:inline>
              </w:drawing>
            </w:r>
          </w:p>
          <w:p w:rsidR="00C169DE" w:rsidRPr="00C169DE" w:rsidRDefault="00C169DE" w:rsidP="00DF036F">
            <w:pPr>
              <w:shd w:val="clear" w:color="auto" w:fill="FFFFFF"/>
              <w:jc w:val="both"/>
              <w:rPr>
                <w:rFonts w:ascii="Times New Roman" w:eastAsia="Times New Roman" w:hAnsi="Times New Roman" w:cs="Times New Roman"/>
                <w:i/>
                <w:sz w:val="28"/>
                <w:szCs w:val="28"/>
                <w:lang w:eastAsia="ru-RU"/>
              </w:rPr>
            </w:pPr>
            <w:r w:rsidRPr="00C169DE">
              <w:rPr>
                <w:rFonts w:ascii="Times New Roman" w:hAnsi="Times New Roman" w:cs="Times New Roman"/>
                <w:i/>
                <w:sz w:val="24"/>
              </w:rPr>
              <w:t>Слева — микротрубочки веретена деления, окрашенные антителами к тубулину. В середине — хромосомы, образовавшие экваториальную пластинку, окрашенные пропидиум иодидом. Справа — суммарная картинка, получена наложением первых двух.</w:t>
            </w:r>
          </w:p>
        </w:tc>
      </w:tr>
      <w:tr w:rsidR="00633D25" w:rsidRPr="002C6532" w:rsidTr="00633D25">
        <w:trPr>
          <w:trHeight w:val="1266"/>
        </w:trPr>
        <w:tc>
          <w:tcPr>
            <w:tcW w:w="3830" w:type="dxa"/>
            <w:gridSpan w:val="5"/>
          </w:tcPr>
          <w:p w:rsidR="00C169DE" w:rsidRPr="00B6000D" w:rsidRDefault="001E6298" w:rsidP="00DF036F">
            <w:pPr>
              <w:shd w:val="clear" w:color="auto" w:fill="FFFFFF"/>
              <w:spacing w:line="276" w:lineRule="auto"/>
              <w:jc w:val="both"/>
              <w:rPr>
                <w:rFonts w:ascii="Times New Roman" w:eastAsia="Times New Roman" w:hAnsi="Times New Roman" w:cs="Times New Roman"/>
                <w:sz w:val="28"/>
                <w:szCs w:val="28"/>
                <w:lang w:eastAsia="ru-RU"/>
              </w:rPr>
            </w:pPr>
            <w:r>
              <w:rPr>
                <w:noProof/>
                <w:lang w:eastAsia="ru-RU"/>
              </w:rPr>
              <w:drawing>
                <wp:inline distT="0" distB="0" distL="0" distR="0">
                  <wp:extent cx="2324100" cy="2324100"/>
                  <wp:effectExtent l="0" t="0" r="0" b="0"/>
                  <wp:docPr id="23560" name="preview-image" descr="https://upload.wikimedia.org/wikipedia/commons/thumb/9/91/Anaphase_IF.jpg/440px-Anaphase_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upload.wikimedia.org/wikipedia/commons/thumb/9/91/Anaphase_IF.jpg/440px-Anaphase_IF.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tc>
        <w:tc>
          <w:tcPr>
            <w:tcW w:w="5668" w:type="dxa"/>
            <w:gridSpan w:val="6"/>
          </w:tcPr>
          <w:p w:rsidR="00C169DE" w:rsidRDefault="00C169DE" w:rsidP="00DF036F">
            <w:pPr>
              <w:pStyle w:val="af1"/>
              <w:spacing w:before="0" w:beforeAutospacing="0" w:after="0" w:afterAutospacing="0"/>
              <w:ind w:firstLine="567"/>
              <w:jc w:val="both"/>
              <w:rPr>
                <w:sz w:val="28"/>
              </w:rPr>
            </w:pPr>
            <w:r w:rsidRPr="0007504C">
              <w:rPr>
                <w:sz w:val="28"/>
              </w:rPr>
              <w:t xml:space="preserve">Во время анафазы дочерние хромосомы- хроматиды расходятся к полюсам. Делятся центромера и дочерние хромосомы начинают расходиться к разным полюсам. Причём центромеры движутся впереди, а плечи сзади. </w:t>
            </w:r>
          </w:p>
          <w:p w:rsidR="00C169DE" w:rsidRPr="00C169DE" w:rsidRDefault="00C169DE" w:rsidP="00DF036F">
            <w:pPr>
              <w:pStyle w:val="af1"/>
              <w:spacing w:before="0" w:beforeAutospacing="0" w:after="0" w:afterAutospacing="0"/>
              <w:ind w:firstLine="567"/>
              <w:jc w:val="both"/>
              <w:rPr>
                <w:sz w:val="28"/>
              </w:rPr>
            </w:pPr>
            <w:r w:rsidRPr="0007504C">
              <w:rPr>
                <w:sz w:val="28"/>
              </w:rPr>
              <w:t xml:space="preserve">Во время анафазы у полюсов в клетке будет диплоидный набор хромосом, а во всей клетки будет 4n4c Телофаза. </w:t>
            </w:r>
          </w:p>
        </w:tc>
      </w:tr>
      <w:tr w:rsidR="00633D25" w:rsidRPr="002C6532" w:rsidTr="00633D25">
        <w:trPr>
          <w:trHeight w:val="1266"/>
        </w:trPr>
        <w:tc>
          <w:tcPr>
            <w:tcW w:w="4121" w:type="dxa"/>
            <w:gridSpan w:val="6"/>
          </w:tcPr>
          <w:p w:rsidR="00C169DE" w:rsidRPr="00C169DE" w:rsidRDefault="00C169DE" w:rsidP="00DF036F">
            <w:pPr>
              <w:pStyle w:val="af1"/>
              <w:spacing w:before="0" w:beforeAutospacing="0" w:after="0" w:afterAutospacing="0"/>
              <w:ind w:firstLine="567"/>
              <w:jc w:val="both"/>
              <w:rPr>
                <w:sz w:val="28"/>
              </w:rPr>
            </w:pPr>
            <w:r w:rsidRPr="0007504C">
              <w:rPr>
                <w:sz w:val="28"/>
              </w:rPr>
              <w:t xml:space="preserve">Во время телофазы завершается обособление двух идентичных групп хромосом. Вокруг каждой группы образуется ядерная оболочка. Её образует шереховатая ЭПС. Во время телофазы восстанавливаются ядрышки Хромосомы десперилизуются и превращаются в тонкие нити. </w:t>
            </w:r>
          </w:p>
        </w:tc>
        <w:tc>
          <w:tcPr>
            <w:tcW w:w="5377" w:type="dxa"/>
            <w:gridSpan w:val="5"/>
          </w:tcPr>
          <w:p w:rsidR="00C169DE" w:rsidRPr="001E6298" w:rsidRDefault="001E6298" w:rsidP="00DF036F">
            <w:pPr>
              <w:shd w:val="clear" w:color="auto" w:fill="FFFFFF"/>
              <w:spacing w:line="276" w:lineRule="auto"/>
              <w:jc w:val="both"/>
              <w:rPr>
                <w:rFonts w:ascii="Times New Roman" w:eastAsia="Times New Roman" w:hAnsi="Times New Roman" w:cs="Times New Roman"/>
                <w:b/>
                <w:sz w:val="28"/>
                <w:szCs w:val="28"/>
                <w:lang w:eastAsia="ru-RU"/>
              </w:rPr>
            </w:pPr>
            <w:r w:rsidRPr="001E6298">
              <w:rPr>
                <w:b/>
                <w:noProof/>
                <w:lang w:eastAsia="ru-RU"/>
              </w:rPr>
              <w:drawing>
                <wp:inline distT="0" distB="0" distL="0" distR="0">
                  <wp:extent cx="2806309" cy="2102910"/>
                  <wp:effectExtent l="0" t="0" r="0" b="0"/>
                  <wp:docPr id="23561" name="preview-image" descr="http://svitppt.com.ua/images/12/11673/770/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vitppt.com.ua/images/12/11673/770/img7.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06309" cy="2102910"/>
                          </a:xfrm>
                          <a:prstGeom prst="rect">
                            <a:avLst/>
                          </a:prstGeom>
                          <a:noFill/>
                          <a:ln>
                            <a:noFill/>
                          </a:ln>
                        </pic:spPr>
                      </pic:pic>
                    </a:graphicData>
                  </a:graphic>
                </wp:inline>
              </w:drawing>
            </w:r>
          </w:p>
        </w:tc>
      </w:tr>
      <w:tr w:rsidR="00B87A6D" w:rsidRPr="002C6532" w:rsidTr="00B40951">
        <w:trPr>
          <w:trHeight w:val="1266"/>
        </w:trPr>
        <w:tc>
          <w:tcPr>
            <w:tcW w:w="9498" w:type="dxa"/>
            <w:gridSpan w:val="11"/>
          </w:tcPr>
          <w:p w:rsidR="00C169DE" w:rsidRDefault="00B87A6D" w:rsidP="00DF036F">
            <w:pPr>
              <w:pStyle w:val="af1"/>
              <w:spacing w:before="0" w:beforeAutospacing="0" w:after="0" w:afterAutospacing="0"/>
              <w:ind w:firstLine="567"/>
              <w:jc w:val="both"/>
              <w:rPr>
                <w:sz w:val="28"/>
              </w:rPr>
            </w:pPr>
            <w:r w:rsidRPr="0007504C">
              <w:rPr>
                <w:sz w:val="28"/>
              </w:rPr>
              <w:t xml:space="preserve">Митоз завершается, образуется 2 дочерних ядра, генетически идентичных между собой и с материнской клеткой. </w:t>
            </w:r>
          </w:p>
          <w:p w:rsidR="00C169DE" w:rsidRDefault="00B87A6D" w:rsidP="00DF036F">
            <w:pPr>
              <w:pStyle w:val="af1"/>
              <w:spacing w:before="0" w:beforeAutospacing="0" w:after="0" w:afterAutospacing="0"/>
              <w:ind w:firstLine="567"/>
              <w:jc w:val="both"/>
              <w:rPr>
                <w:sz w:val="28"/>
              </w:rPr>
            </w:pPr>
            <w:r w:rsidRPr="0007504C">
              <w:rPr>
                <w:sz w:val="28"/>
              </w:rPr>
              <w:t xml:space="preserve">Деления цитоплазмы называется </w:t>
            </w:r>
            <w:r w:rsidRPr="00C169DE">
              <w:rPr>
                <w:b/>
                <w:sz w:val="28"/>
              </w:rPr>
              <w:t>цитокинезом</w:t>
            </w:r>
            <w:r w:rsidRPr="0007504C">
              <w:rPr>
                <w:sz w:val="28"/>
              </w:rPr>
              <w:t xml:space="preserve">. Цитокинез следует сразу же за делением ядра-телофазы. При цитокинезе органеллы равномерно распределяются между дочерними клетками. Образуется клеточная </w:t>
            </w:r>
            <w:r w:rsidR="00C169DE" w:rsidRPr="0007504C">
              <w:rPr>
                <w:sz w:val="28"/>
              </w:rPr>
              <w:t>оболочка,</w:t>
            </w:r>
            <w:r w:rsidRPr="0007504C">
              <w:rPr>
                <w:sz w:val="28"/>
              </w:rPr>
              <w:t xml:space="preserve"> и появляются две клетки, одинаковые с исходной. </w:t>
            </w:r>
          </w:p>
          <w:p w:rsidR="00C169DE" w:rsidRDefault="00B87A6D" w:rsidP="00DF036F">
            <w:pPr>
              <w:pStyle w:val="af1"/>
              <w:spacing w:before="0" w:beforeAutospacing="0" w:after="0" w:afterAutospacing="0"/>
              <w:ind w:firstLine="567"/>
              <w:jc w:val="both"/>
              <w:rPr>
                <w:sz w:val="28"/>
              </w:rPr>
            </w:pPr>
            <w:r w:rsidRPr="00C169DE">
              <w:rPr>
                <w:b/>
                <w:sz w:val="28"/>
              </w:rPr>
              <w:t>Биологический смысл</w:t>
            </w:r>
            <w:r w:rsidRPr="0007504C">
              <w:rPr>
                <w:sz w:val="28"/>
              </w:rPr>
              <w:t xml:space="preserve"> митоза: образуются две дочерние клетки, генетически идентичных материнской. Митотический цикл в основе роста, развития и физиоло</w:t>
            </w:r>
            <w:r w:rsidR="00C169DE">
              <w:rPr>
                <w:sz w:val="28"/>
              </w:rPr>
              <w:t>гической регенерации организма.</w:t>
            </w:r>
          </w:p>
          <w:p w:rsidR="00B87A6D" w:rsidRPr="00B6000D" w:rsidRDefault="00B87A6D" w:rsidP="00DF036F">
            <w:pPr>
              <w:pStyle w:val="af1"/>
              <w:spacing w:before="0" w:beforeAutospacing="0" w:after="0" w:afterAutospacing="0"/>
              <w:ind w:firstLine="567"/>
              <w:jc w:val="both"/>
              <w:rPr>
                <w:sz w:val="28"/>
                <w:szCs w:val="28"/>
              </w:rPr>
            </w:pPr>
            <w:r w:rsidRPr="00C169DE">
              <w:rPr>
                <w:b/>
                <w:sz w:val="28"/>
              </w:rPr>
              <w:lastRenderedPageBreak/>
              <w:t>Биологическое значение</w:t>
            </w:r>
            <w:r w:rsidRPr="0007504C">
              <w:rPr>
                <w:sz w:val="28"/>
              </w:rPr>
              <w:t xml:space="preserve"> митотического цикла состоит в том, что он обеспечивает преемственность хромосом в ряду клеточных поколений, образование клеток, равноценных по объему и содержанию наследственной информации. Таким образом, цикл служит универсальным механизмом воспроизведения клеточной организации эукариоти</w:t>
            </w:r>
            <w:r w:rsidR="001E6298">
              <w:rPr>
                <w:sz w:val="28"/>
              </w:rPr>
              <w:t>ческого типа.</w:t>
            </w:r>
          </w:p>
        </w:tc>
      </w:tr>
      <w:tr w:rsidR="00633D25" w:rsidRPr="002C6532" w:rsidTr="00633D25">
        <w:trPr>
          <w:trHeight w:val="1266"/>
        </w:trPr>
        <w:tc>
          <w:tcPr>
            <w:tcW w:w="1084" w:type="dxa"/>
          </w:tcPr>
          <w:p w:rsidR="001E6298" w:rsidRPr="00B6000D" w:rsidRDefault="001E6298" w:rsidP="00DF036F">
            <w:pPr>
              <w:shd w:val="clear" w:color="auto" w:fill="FFFFFF"/>
              <w:spacing w:line="276" w:lineRule="auto"/>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501015" cy="619125"/>
                  <wp:effectExtent l="0" t="0" r="0" b="9525"/>
                  <wp:docPr id="23563" name="Рисунок 23563" descr="http://ic.pics.livejournal.com/postalovsky_a/32225144/274236/274236_600.jpg"/>
                  <wp:cNvGraphicFramePr/>
                  <a:graphic xmlns:a="http://schemas.openxmlformats.org/drawingml/2006/main">
                    <a:graphicData uri="http://schemas.openxmlformats.org/drawingml/2006/picture">
                      <pic:pic xmlns:pic="http://schemas.openxmlformats.org/drawingml/2006/picture">
                        <pic:nvPicPr>
                          <pic:cNvPr id="27659" name="Рисунок 27659" descr="http://ic.pics.livejournal.com/postalovsky_a/32225144/274236/274236_600.jpg"/>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1015" cy="619125"/>
                          </a:xfrm>
                          <a:prstGeom prst="rect">
                            <a:avLst/>
                          </a:prstGeom>
                          <a:noFill/>
                          <a:ln>
                            <a:noFill/>
                          </a:ln>
                        </pic:spPr>
                      </pic:pic>
                    </a:graphicData>
                  </a:graphic>
                </wp:inline>
              </w:drawing>
            </w:r>
          </w:p>
        </w:tc>
        <w:tc>
          <w:tcPr>
            <w:tcW w:w="8414" w:type="dxa"/>
            <w:gridSpan w:val="10"/>
          </w:tcPr>
          <w:p w:rsidR="001E6298" w:rsidRPr="0007504C" w:rsidRDefault="001E6298" w:rsidP="00DF036F">
            <w:pPr>
              <w:pStyle w:val="af1"/>
              <w:spacing w:before="0" w:beforeAutospacing="0" w:after="0" w:afterAutospacing="0"/>
              <w:jc w:val="both"/>
              <w:rPr>
                <w:sz w:val="28"/>
              </w:rPr>
            </w:pPr>
            <w:r w:rsidRPr="0007504C">
              <w:rPr>
                <w:sz w:val="28"/>
              </w:rPr>
              <w:t>Главные события митотического цикла заключаются в следующем:</w:t>
            </w:r>
          </w:p>
          <w:p w:rsidR="001E6298" w:rsidRPr="0007504C" w:rsidRDefault="001E6298" w:rsidP="00DF036F">
            <w:pPr>
              <w:pStyle w:val="af1"/>
              <w:spacing w:before="0" w:beforeAutospacing="0" w:after="0" w:afterAutospacing="0"/>
              <w:jc w:val="both"/>
              <w:rPr>
                <w:sz w:val="28"/>
              </w:rPr>
            </w:pPr>
            <w:r w:rsidRPr="0007504C">
              <w:rPr>
                <w:b/>
                <w:bCs/>
                <w:color w:val="990033"/>
                <w:sz w:val="28"/>
              </w:rPr>
              <w:t>1)</w:t>
            </w:r>
            <w:r w:rsidRPr="0007504C">
              <w:rPr>
                <w:sz w:val="28"/>
              </w:rPr>
              <w:t xml:space="preserve"> редупликация (самоудвоение) наследственного материала материнской клетки;</w:t>
            </w:r>
            <w:r w:rsidRPr="0007504C">
              <w:rPr>
                <w:sz w:val="28"/>
              </w:rPr>
              <w:br/>
            </w:r>
            <w:r w:rsidRPr="0007504C">
              <w:rPr>
                <w:b/>
                <w:bCs/>
                <w:color w:val="990033"/>
                <w:sz w:val="28"/>
              </w:rPr>
              <w:t>2)</w:t>
            </w:r>
            <w:r w:rsidRPr="0007504C">
              <w:rPr>
                <w:sz w:val="28"/>
              </w:rPr>
              <w:t xml:space="preserve"> равномерное распределение этого материала между дочерними клетками.</w:t>
            </w:r>
          </w:p>
          <w:p w:rsidR="001E6298" w:rsidRPr="001E6298" w:rsidRDefault="001E6298" w:rsidP="00DF036F">
            <w:pPr>
              <w:pStyle w:val="af1"/>
              <w:spacing w:before="0" w:beforeAutospacing="0" w:after="0" w:afterAutospacing="0"/>
              <w:ind w:firstLine="567"/>
              <w:jc w:val="both"/>
              <w:rPr>
                <w:sz w:val="28"/>
              </w:rPr>
            </w:pPr>
            <w:r w:rsidRPr="0007504C">
              <w:rPr>
                <w:sz w:val="28"/>
              </w:rPr>
              <w:t>При этом закономерно изменяются химическая и морфологическая организация хромосом — ядерных структур, в которых сосредоточено более 90% наследственного материала эукариотической клетки.</w:t>
            </w:r>
          </w:p>
        </w:tc>
      </w:tr>
      <w:tr w:rsidR="00633D25" w:rsidRPr="002C6532" w:rsidTr="00633D25">
        <w:trPr>
          <w:trHeight w:val="1266"/>
        </w:trPr>
        <w:tc>
          <w:tcPr>
            <w:tcW w:w="7006" w:type="dxa"/>
            <w:gridSpan w:val="10"/>
          </w:tcPr>
          <w:p w:rsidR="001E6298" w:rsidRPr="0007504C" w:rsidRDefault="001E6298" w:rsidP="00DF036F">
            <w:pPr>
              <w:ind w:firstLine="567"/>
              <w:jc w:val="both"/>
              <w:rPr>
                <w:sz w:val="28"/>
              </w:rPr>
            </w:pPr>
            <w:r w:rsidRPr="001E6298">
              <w:rPr>
                <w:rFonts w:ascii="Times New Roman" w:eastAsia="Times New Roman" w:hAnsi="Times New Roman" w:cs="Times New Roman"/>
                <w:sz w:val="28"/>
                <w:szCs w:val="24"/>
                <w:lang w:eastAsia="ru-RU"/>
              </w:rPr>
              <w:t xml:space="preserve">В отличие от митоза этот механизм в итоге приводит к образованию двух клеток с набором хромосом в 2 раза меньше исходного. Таким образом, процесс </w:t>
            </w:r>
            <w:r w:rsidRPr="001E6298">
              <w:rPr>
                <w:rFonts w:ascii="Times New Roman" w:eastAsia="Times New Roman" w:hAnsi="Times New Roman" w:cs="Times New Roman"/>
                <w:b/>
                <w:sz w:val="28"/>
                <w:szCs w:val="24"/>
                <w:lang w:eastAsia="ru-RU"/>
              </w:rPr>
              <w:t>мейоза</w:t>
            </w:r>
            <w:r w:rsidRPr="001E6298">
              <w:rPr>
                <w:rFonts w:ascii="Times New Roman" w:eastAsia="Times New Roman" w:hAnsi="Times New Roman" w:cs="Times New Roman"/>
                <w:sz w:val="28"/>
                <w:szCs w:val="24"/>
                <w:lang w:eastAsia="ru-RU"/>
              </w:rPr>
              <w:t xml:space="preserve"> служит переходом от диплоидной фазы к гаплоидной, причем в первую очередь речь идет о делении ядра, а уже во вторую - всей клетки. Восстановление же полного набора хромосом происходит в результате дальнейшего слияния гамет. </w:t>
            </w:r>
          </w:p>
        </w:tc>
        <w:tc>
          <w:tcPr>
            <w:tcW w:w="2492" w:type="dxa"/>
          </w:tcPr>
          <w:p w:rsidR="001E6298" w:rsidRPr="0007504C" w:rsidRDefault="001E6298" w:rsidP="00DF036F">
            <w:pPr>
              <w:pStyle w:val="af1"/>
              <w:spacing w:before="0" w:beforeAutospacing="0" w:after="0" w:afterAutospacing="0"/>
              <w:jc w:val="both"/>
              <w:rPr>
                <w:sz w:val="28"/>
              </w:rPr>
            </w:pPr>
            <w:r>
              <w:rPr>
                <w:noProof/>
              </w:rPr>
              <w:drawing>
                <wp:inline distT="0" distB="0" distL="0" distR="0">
                  <wp:extent cx="2085109" cy="1676400"/>
                  <wp:effectExtent l="0" t="0" r="0" b="0"/>
                  <wp:docPr id="23564" name="Рисунок 23564" descr="&amp;scy;&amp;tcy;&amp;acy;&amp;dcy;&amp;icy;&amp;icy; &amp;mcy;&amp;iecy;&amp;jcy;&amp;ocy;&amp;z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cy;&amp;tcy;&amp;acy;&amp;dcy;&amp;icy;&amp;icy; &amp;mcy;&amp;iecy;&amp;jcy;&amp;ocy;&amp;zcy;&amp;acy;"/>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85109" cy="1676400"/>
                          </a:xfrm>
                          <a:prstGeom prst="rect">
                            <a:avLst/>
                          </a:prstGeom>
                          <a:noFill/>
                          <a:ln>
                            <a:noFill/>
                          </a:ln>
                        </pic:spPr>
                      </pic:pic>
                    </a:graphicData>
                  </a:graphic>
                </wp:inline>
              </w:drawing>
            </w:r>
          </w:p>
        </w:tc>
      </w:tr>
      <w:tr w:rsidR="001E6298" w:rsidRPr="002C6532" w:rsidTr="00B40951">
        <w:trPr>
          <w:trHeight w:val="566"/>
        </w:trPr>
        <w:tc>
          <w:tcPr>
            <w:tcW w:w="9498" w:type="dxa"/>
            <w:gridSpan w:val="11"/>
          </w:tcPr>
          <w:p w:rsidR="001E6298" w:rsidRPr="0007504C" w:rsidRDefault="001E6298" w:rsidP="00DF036F">
            <w:pPr>
              <w:pStyle w:val="af1"/>
              <w:spacing w:before="0" w:beforeAutospacing="0" w:after="0" w:afterAutospacing="0"/>
              <w:jc w:val="both"/>
              <w:rPr>
                <w:sz w:val="28"/>
              </w:rPr>
            </w:pPr>
            <w:r w:rsidRPr="001E6298">
              <w:rPr>
                <w:sz w:val="28"/>
              </w:rPr>
              <w:t xml:space="preserve">В связи с уменьшением количества хромосом этот метод еще </w:t>
            </w:r>
            <w:r w:rsidR="00CB67E0" w:rsidRPr="001E6298">
              <w:rPr>
                <w:sz w:val="28"/>
              </w:rPr>
              <w:t>определяют,</w:t>
            </w:r>
            <w:r w:rsidRPr="001E6298">
              <w:rPr>
                <w:sz w:val="28"/>
              </w:rPr>
              <w:t xml:space="preserve"> как редукционное деление клетки.</w:t>
            </w:r>
          </w:p>
        </w:tc>
      </w:tr>
      <w:tr w:rsidR="00633D25" w:rsidRPr="002C6532" w:rsidTr="00633D25">
        <w:trPr>
          <w:trHeight w:val="1266"/>
        </w:trPr>
        <w:tc>
          <w:tcPr>
            <w:tcW w:w="3402" w:type="dxa"/>
            <w:gridSpan w:val="3"/>
          </w:tcPr>
          <w:p w:rsidR="001E6298" w:rsidRDefault="001E6298" w:rsidP="00DF036F">
            <w:pPr>
              <w:pStyle w:val="af1"/>
              <w:spacing w:before="0" w:beforeAutospacing="0" w:after="0" w:afterAutospacing="0"/>
              <w:jc w:val="both"/>
              <w:rPr>
                <w:sz w:val="28"/>
              </w:rPr>
            </w:pPr>
            <w:r>
              <w:rPr>
                <w:noProof/>
              </w:rPr>
              <w:drawing>
                <wp:inline distT="0" distB="0" distL="0" distR="0">
                  <wp:extent cx="2076450" cy="2971800"/>
                  <wp:effectExtent l="0" t="0" r="0" b="0"/>
                  <wp:docPr id="23565" name="Рисунок 23565" descr="EStrasbu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rasburger.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76450" cy="2971800"/>
                          </a:xfrm>
                          <a:prstGeom prst="rect">
                            <a:avLst/>
                          </a:prstGeom>
                          <a:noFill/>
                          <a:ln>
                            <a:noFill/>
                          </a:ln>
                        </pic:spPr>
                      </pic:pic>
                    </a:graphicData>
                  </a:graphic>
                </wp:inline>
              </w:drawing>
            </w:r>
          </w:p>
          <w:p w:rsidR="001E6298" w:rsidRPr="001E6298" w:rsidRDefault="001E6298" w:rsidP="00DF036F">
            <w:pPr>
              <w:pStyle w:val="af1"/>
              <w:spacing w:before="0" w:beforeAutospacing="0" w:after="0" w:afterAutospacing="0"/>
              <w:jc w:val="center"/>
              <w:rPr>
                <w:i/>
                <w:sz w:val="28"/>
              </w:rPr>
            </w:pPr>
            <w:r w:rsidRPr="001E6298">
              <w:rPr>
                <w:i/>
                <w:sz w:val="28"/>
              </w:rPr>
              <w:t>Э. Страсбургрер</w:t>
            </w:r>
          </w:p>
        </w:tc>
        <w:tc>
          <w:tcPr>
            <w:tcW w:w="6096" w:type="dxa"/>
            <w:gridSpan w:val="8"/>
          </w:tcPr>
          <w:p w:rsidR="001E6298" w:rsidRPr="001E6298" w:rsidRDefault="001E6298" w:rsidP="00DF036F">
            <w:pPr>
              <w:jc w:val="both"/>
              <w:rPr>
                <w:rFonts w:ascii="Times New Roman" w:eastAsia="Times New Roman" w:hAnsi="Times New Roman" w:cs="Times New Roman"/>
                <w:sz w:val="24"/>
                <w:szCs w:val="24"/>
                <w:lang w:eastAsia="ru-RU"/>
              </w:rPr>
            </w:pPr>
            <w:r w:rsidRPr="001E6298">
              <w:rPr>
                <w:rFonts w:ascii="Times New Roman" w:eastAsia="Times New Roman" w:hAnsi="Times New Roman" w:cs="Times New Roman"/>
                <w:sz w:val="28"/>
                <w:szCs w:val="24"/>
                <w:lang w:eastAsia="ru-RU"/>
              </w:rPr>
              <w:t xml:space="preserve">Мейоз и его фазы изучали такие известные ученые, как В. Флеминг, Э. Страсбургрер, В. И. Беляев и другие. Исследование этого процесса в </w:t>
            </w:r>
            <w:r w:rsidR="00A8701E" w:rsidRPr="001E6298">
              <w:rPr>
                <w:rFonts w:ascii="Times New Roman" w:eastAsia="Times New Roman" w:hAnsi="Times New Roman" w:cs="Times New Roman"/>
                <w:sz w:val="28"/>
                <w:szCs w:val="24"/>
                <w:lang w:eastAsia="ru-RU"/>
              </w:rPr>
              <w:t>клетках,</w:t>
            </w:r>
            <w:r w:rsidRPr="001E6298">
              <w:rPr>
                <w:rFonts w:ascii="Times New Roman" w:eastAsia="Times New Roman" w:hAnsi="Times New Roman" w:cs="Times New Roman"/>
                <w:sz w:val="28"/>
                <w:szCs w:val="24"/>
                <w:lang w:eastAsia="ru-RU"/>
              </w:rPr>
              <w:t xml:space="preserve"> как растений, так и животных, продолжается до сих пор - настолько он сложен. Изначально этот процесс считался вариантом митоза, однако практически сразу после открытия он все-таки был выделен как отдельный механизм. Характеристика мейоза и его теоретическое значение были впервые в достаточной степени описаны Августом Вайсманом еще в 1887 году. С тех пор изучение процесса редукционного деления сильно продвинулось, но сделанные выводы пока не были опровергнуты. </w:t>
            </w:r>
          </w:p>
        </w:tc>
      </w:tr>
      <w:tr w:rsidR="00E95AC9" w:rsidRPr="002C6532" w:rsidTr="00B40951">
        <w:trPr>
          <w:trHeight w:val="1266"/>
        </w:trPr>
        <w:tc>
          <w:tcPr>
            <w:tcW w:w="9498" w:type="dxa"/>
            <w:gridSpan w:val="11"/>
          </w:tcPr>
          <w:p w:rsidR="00E95AC9" w:rsidRDefault="00E95AC9" w:rsidP="00DF036F">
            <w:pPr>
              <w:ind w:firstLine="567"/>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sz w:val="28"/>
                <w:szCs w:val="24"/>
                <w:lang w:eastAsia="ru-RU"/>
              </w:rPr>
              <w:t xml:space="preserve">Мейоз не следует путать с гаметогенезом, хотя оба эти процесса тесно связаны. В образовании половых клеток участвуют оба механизма, однако между ними есть ряд серьезных отличий. </w:t>
            </w:r>
          </w:p>
          <w:p w:rsidR="00E95AC9" w:rsidRDefault="00E95AC9" w:rsidP="00DF036F">
            <w:pPr>
              <w:ind w:firstLine="567"/>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sz w:val="28"/>
                <w:szCs w:val="24"/>
                <w:lang w:eastAsia="ru-RU"/>
              </w:rPr>
              <w:t xml:space="preserve">Мейоз происходит в две стадии деления, каждая из которых состоит из 4 основных фаз, между ними есть короткий перерыв. Длительность всего </w:t>
            </w:r>
            <w:r w:rsidRPr="00E95AC9">
              <w:rPr>
                <w:rFonts w:ascii="Times New Roman" w:eastAsia="Times New Roman" w:hAnsi="Times New Roman" w:cs="Times New Roman"/>
                <w:sz w:val="28"/>
                <w:szCs w:val="24"/>
                <w:lang w:eastAsia="ru-RU"/>
              </w:rPr>
              <w:lastRenderedPageBreak/>
              <w:t xml:space="preserve">процесса зависит от количества ДНК в ядре и структуры хромосомной организации. </w:t>
            </w:r>
          </w:p>
          <w:p w:rsidR="00E95AC9" w:rsidRDefault="00E95AC9" w:rsidP="00DF036F">
            <w:pPr>
              <w:ind w:firstLine="567"/>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sz w:val="28"/>
                <w:szCs w:val="24"/>
                <w:lang w:eastAsia="ru-RU"/>
              </w:rPr>
              <w:t xml:space="preserve">В целом он гораздо более продолжителен в сравнении с митозом. Кстати, одна из основных причин значительного видового разнообразия - именно мейоз. Набор хромосом в результате редукционного деления разбивается надвое, так что появляются новые комбинации генов, в первую очередь потенциально повышающие приспособляемость и адаптивность организмов, в итоге получающих те или иные наборы признаков и качеств. </w:t>
            </w:r>
            <w:r w:rsidRPr="00E95AC9">
              <w:rPr>
                <w:rFonts w:ascii="Times New Roman" w:eastAsia="Times New Roman" w:hAnsi="Times New Roman" w:cs="Times New Roman"/>
                <w:b/>
                <w:sz w:val="28"/>
                <w:szCs w:val="24"/>
                <w:lang w:eastAsia="ru-RU"/>
              </w:rPr>
              <w:t>Фазы мейоза</w:t>
            </w:r>
            <w:r>
              <w:rPr>
                <w:rFonts w:ascii="Times New Roman" w:eastAsia="Times New Roman" w:hAnsi="Times New Roman" w:cs="Times New Roman"/>
                <w:sz w:val="28"/>
                <w:szCs w:val="24"/>
                <w:lang w:eastAsia="ru-RU"/>
              </w:rPr>
              <w:t>.</w:t>
            </w:r>
          </w:p>
          <w:p w:rsidR="00E95AC9" w:rsidRPr="00B6000D" w:rsidRDefault="00E95AC9" w:rsidP="00DF036F">
            <w:pPr>
              <w:ind w:firstLine="567"/>
              <w:jc w:val="both"/>
              <w:rPr>
                <w:rFonts w:ascii="Times New Roman" w:eastAsia="Times New Roman" w:hAnsi="Times New Roman" w:cs="Times New Roman"/>
                <w:sz w:val="28"/>
                <w:szCs w:val="28"/>
                <w:lang w:eastAsia="ru-RU"/>
              </w:rPr>
            </w:pPr>
            <w:r w:rsidRPr="00E95AC9">
              <w:rPr>
                <w:rFonts w:ascii="Times New Roman" w:eastAsia="Times New Roman" w:hAnsi="Times New Roman" w:cs="Times New Roman"/>
                <w:sz w:val="28"/>
                <w:szCs w:val="24"/>
                <w:lang w:eastAsia="ru-RU"/>
              </w:rPr>
              <w:t xml:space="preserve"> Как уже было упомянуто, редукционное клеточное деление условно делят на две стадии. Каждая из этих стадий разделена еще на 4. И первая фаза мейоза - профаза I в свою очередь подразделяется еще на 5 отдельных этапов. Поскольку изучение этого процесса продолжается, в дальнейшем могут быть выделены и другие. Сейчас же различают следующие фазы мейоза: </w:t>
            </w:r>
          </w:p>
        </w:tc>
      </w:tr>
      <w:tr w:rsidR="00E95AC9" w:rsidRPr="002C6532" w:rsidTr="00B40951">
        <w:trPr>
          <w:trHeight w:val="1266"/>
        </w:trPr>
        <w:tc>
          <w:tcPr>
            <w:tcW w:w="9498" w:type="dxa"/>
            <w:gridSpan w:val="11"/>
          </w:tcPr>
          <w:p w:rsidR="00E95AC9" w:rsidRPr="00A8701E" w:rsidRDefault="00E95AC9" w:rsidP="00DF036F">
            <w:pPr>
              <w:jc w:val="both"/>
              <w:rPr>
                <w:rFonts w:ascii="Times New Roman" w:eastAsia="Times New Roman" w:hAnsi="Times New Roman" w:cs="Times New Roman"/>
                <w:b/>
                <w:i/>
                <w:sz w:val="28"/>
                <w:szCs w:val="24"/>
                <w:lang w:eastAsia="ru-RU"/>
              </w:rPr>
            </w:pPr>
            <w:r w:rsidRPr="00A8701E">
              <w:rPr>
                <w:rFonts w:ascii="Times New Roman" w:eastAsia="Times New Roman" w:hAnsi="Times New Roman" w:cs="Times New Roman"/>
                <w:b/>
                <w:i/>
                <w:sz w:val="28"/>
                <w:szCs w:val="24"/>
                <w:lang w:eastAsia="ru-RU"/>
              </w:rPr>
              <w:lastRenderedPageBreak/>
              <w:t xml:space="preserve">Первое деление (редукционное)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Профаза I лептотена.</w:t>
            </w:r>
            <w:r w:rsidRPr="00E95AC9">
              <w:rPr>
                <w:rFonts w:ascii="Times New Roman" w:eastAsia="Times New Roman" w:hAnsi="Times New Roman" w:cs="Times New Roman"/>
                <w:sz w:val="28"/>
                <w:szCs w:val="24"/>
                <w:lang w:eastAsia="ru-RU"/>
              </w:rPr>
              <w:t xml:space="preserve">   По-другому этот этап называют стадией тонких нитей. Хромосомы выглядят в микроскопе как спутанный клубок. Иногда выделяют пролептотену, когда отдельные ниточки еще сложно разглядеть.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Зиготена</w:t>
            </w:r>
            <w:r>
              <w:rPr>
                <w:rFonts w:ascii="Times New Roman" w:eastAsia="Times New Roman" w:hAnsi="Times New Roman" w:cs="Times New Roman"/>
                <w:sz w:val="28"/>
                <w:szCs w:val="24"/>
                <w:lang w:eastAsia="ru-RU"/>
              </w:rPr>
              <w:t>.</w:t>
            </w:r>
            <w:r w:rsidRPr="00E95AC9">
              <w:rPr>
                <w:rFonts w:ascii="Times New Roman" w:eastAsia="Times New Roman" w:hAnsi="Times New Roman" w:cs="Times New Roman"/>
                <w:sz w:val="28"/>
                <w:szCs w:val="24"/>
                <w:lang w:eastAsia="ru-RU"/>
              </w:rPr>
              <w:t xml:space="preserve">  Стадия сливающихся нитей. Гомологичные, то есть сходные между собой по морфологии и в генетическом отношении, пары хромосом сливаются. В процессе слияния, то есть конъюгации, образуются биваленты, или тетрады. Так называют довольно устойчивые комплексы из пар хромосом.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Пахитена.</w:t>
            </w:r>
            <w:r w:rsidRPr="00E95AC9">
              <w:rPr>
                <w:rFonts w:ascii="Times New Roman" w:eastAsia="Times New Roman" w:hAnsi="Times New Roman" w:cs="Times New Roman"/>
                <w:sz w:val="28"/>
                <w:szCs w:val="24"/>
                <w:lang w:eastAsia="ru-RU"/>
              </w:rPr>
              <w:t xml:space="preserve">   Стадия толстых нитей. На этом этапе хромосомы спирализуются и завершается репликация ДНК, образуются хиазмы - точки контакта отдельных частей хромосом - хроматид. Происходит процесс кроссинговера. Хромосомы перекрещиваются и обмениваются некоторыми участками генетической информации. </w:t>
            </w:r>
          </w:p>
          <w:p w:rsid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Диплотена.</w:t>
            </w:r>
            <w:r w:rsidRPr="00E95AC9">
              <w:rPr>
                <w:rFonts w:ascii="Times New Roman" w:eastAsia="Times New Roman" w:hAnsi="Times New Roman" w:cs="Times New Roman"/>
                <w:sz w:val="28"/>
                <w:szCs w:val="24"/>
                <w:lang w:eastAsia="ru-RU"/>
              </w:rPr>
              <w:t xml:space="preserve">   Также называется стадией двойных нитей. Гомологичные хромосомы в бивалентах отталкиваются друг от друга и остаются связанными только в хиазмах.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Диакинез.</w:t>
            </w:r>
            <w:r w:rsidRPr="00E95AC9">
              <w:rPr>
                <w:rFonts w:ascii="Times New Roman" w:eastAsia="Times New Roman" w:hAnsi="Times New Roman" w:cs="Times New Roman"/>
                <w:sz w:val="28"/>
                <w:szCs w:val="24"/>
                <w:lang w:eastAsia="ru-RU"/>
              </w:rPr>
              <w:t xml:space="preserve">   На этой стадии биваленты расходятся на периферии ядра. </w:t>
            </w:r>
          </w:p>
          <w:p w:rsidR="00E95AC9" w:rsidRDefault="00E95AC9" w:rsidP="00DF036F">
            <w:pPr>
              <w:jc w:val="center"/>
              <w:rPr>
                <w:rFonts w:ascii="Times New Roman" w:eastAsia="Times New Roman" w:hAnsi="Times New Roman" w:cs="Times New Roman"/>
                <w:sz w:val="28"/>
                <w:szCs w:val="24"/>
                <w:lang w:eastAsia="ru-RU"/>
              </w:rPr>
            </w:pPr>
            <w:r>
              <w:rPr>
                <w:noProof/>
                <w:lang w:eastAsia="ru-RU"/>
              </w:rPr>
              <w:drawing>
                <wp:inline distT="0" distB="0" distL="0" distR="0">
                  <wp:extent cx="4371975" cy="2665960"/>
                  <wp:effectExtent l="0" t="0" r="0" b="1270"/>
                  <wp:docPr id="23567" name="preview-image" descr="http://900igr.net/datas/biologija/Mejoz/0011-011-Mej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s/biologija/Mejoz/0011-011-Mejoz.jpg"/>
                          <pic:cNvPicPr>
                            <a:picLocks noChangeAspect="1" noChangeArrowheads="1"/>
                          </pic:cNvPicPr>
                        </pic:nvPicPr>
                        <pic:blipFill rotWithShape="1">
                          <a:blip r:embed="rId192">
                            <a:extLst>
                              <a:ext uri="{28A0092B-C50C-407E-A947-70E740481C1C}">
                                <a14:useLocalDpi xmlns:a14="http://schemas.microsoft.com/office/drawing/2010/main" val="0"/>
                              </a:ext>
                            </a:extLst>
                          </a:blip>
                          <a:srcRect l="6706" t="26393" r="2761"/>
                          <a:stretch/>
                        </pic:blipFill>
                        <pic:spPr bwMode="auto">
                          <a:xfrm>
                            <a:off x="0" y="0"/>
                            <a:ext cx="4376191" cy="2668531"/>
                          </a:xfrm>
                          <a:prstGeom prst="rect">
                            <a:avLst/>
                          </a:prstGeom>
                          <a:noFill/>
                          <a:ln>
                            <a:noFill/>
                          </a:ln>
                          <a:extLst>
                            <a:ext uri="{53640926-AAD7-44D8-BBD7-CCE9431645EC}">
                              <a14:shadowObscured xmlns:a14="http://schemas.microsoft.com/office/drawing/2010/main"/>
                            </a:ext>
                          </a:extLst>
                        </pic:spPr>
                      </pic:pic>
                    </a:graphicData>
                  </a:graphic>
                </wp:inline>
              </w:drawing>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lastRenderedPageBreak/>
              <w:t>Метафаза I</w:t>
            </w:r>
            <w:r>
              <w:rPr>
                <w:rFonts w:ascii="Times New Roman" w:eastAsia="Times New Roman" w:hAnsi="Times New Roman" w:cs="Times New Roman"/>
                <w:b/>
                <w:sz w:val="28"/>
                <w:szCs w:val="24"/>
                <w:lang w:eastAsia="ru-RU"/>
              </w:rPr>
              <w:t xml:space="preserve">. </w:t>
            </w:r>
            <w:r w:rsidRPr="00E95AC9">
              <w:rPr>
                <w:rFonts w:ascii="Times New Roman" w:eastAsia="Times New Roman" w:hAnsi="Times New Roman" w:cs="Times New Roman"/>
                <w:sz w:val="28"/>
                <w:szCs w:val="24"/>
                <w:lang w:eastAsia="ru-RU"/>
              </w:rPr>
              <w:t xml:space="preserve"> Оболочка ядра разрушается, формируется веретено деления. Биваленты перемещаются к центру клетки и выстраиваются вдоль экваториальной плоскости. Анафаза I Биваленты распадаются, после чего каждая хромосома из пары перемещается к ближайшему полюсу клетки. Разделения на хроматиды не происходит.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Телофаза I</w:t>
            </w:r>
            <w:r>
              <w:rPr>
                <w:rFonts w:ascii="Times New Roman" w:eastAsia="Times New Roman" w:hAnsi="Times New Roman" w:cs="Times New Roman"/>
                <w:sz w:val="28"/>
                <w:szCs w:val="24"/>
                <w:lang w:eastAsia="ru-RU"/>
              </w:rPr>
              <w:t>.</w:t>
            </w:r>
            <w:r w:rsidRPr="00E95AC9">
              <w:rPr>
                <w:rFonts w:ascii="Times New Roman" w:eastAsia="Times New Roman" w:hAnsi="Times New Roman" w:cs="Times New Roman"/>
                <w:sz w:val="28"/>
                <w:szCs w:val="24"/>
                <w:lang w:eastAsia="ru-RU"/>
              </w:rPr>
              <w:t xml:space="preserve"> Завершается процесс расхождения хромосом. Происходит формирование отдельных ядер дочерних клеток, каждое - с гаплоидным набором. Хромосомы деспирализуются, образуется ядерная оболочка. Иногда наблюдается цитокинез, то есть деление самого тела клетки. </w:t>
            </w:r>
          </w:p>
          <w:p w:rsidR="00E95AC9" w:rsidRPr="00A8701E" w:rsidRDefault="00E95AC9" w:rsidP="00DF036F">
            <w:pPr>
              <w:jc w:val="both"/>
              <w:rPr>
                <w:rFonts w:ascii="Times New Roman" w:eastAsia="Times New Roman" w:hAnsi="Times New Roman" w:cs="Times New Roman"/>
                <w:b/>
                <w:i/>
                <w:sz w:val="28"/>
                <w:szCs w:val="24"/>
                <w:lang w:eastAsia="ru-RU"/>
              </w:rPr>
            </w:pPr>
            <w:r w:rsidRPr="00A8701E">
              <w:rPr>
                <w:rFonts w:ascii="Times New Roman" w:eastAsia="Times New Roman" w:hAnsi="Times New Roman" w:cs="Times New Roman"/>
                <w:b/>
                <w:i/>
                <w:sz w:val="28"/>
                <w:szCs w:val="24"/>
                <w:lang w:eastAsia="ru-RU"/>
              </w:rPr>
              <w:t xml:space="preserve">Второе деление (эквационное)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Профаза II.</w:t>
            </w:r>
            <w:r w:rsidRPr="00E95AC9">
              <w:rPr>
                <w:rFonts w:ascii="Times New Roman" w:eastAsia="Times New Roman" w:hAnsi="Times New Roman" w:cs="Times New Roman"/>
                <w:sz w:val="28"/>
                <w:szCs w:val="24"/>
                <w:lang w:eastAsia="ru-RU"/>
              </w:rPr>
              <w:t xml:space="preserve"> Происходит конденсация хромосом, клеточный центр делится. Разрушается ядерная оболочка. Образуется веретено деления, перпендикулярное первому.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Метафаза II.</w:t>
            </w:r>
            <w:r w:rsidRPr="00E95AC9">
              <w:rPr>
                <w:rFonts w:ascii="Times New Roman" w:eastAsia="Times New Roman" w:hAnsi="Times New Roman" w:cs="Times New Roman"/>
                <w:sz w:val="28"/>
                <w:szCs w:val="24"/>
                <w:lang w:eastAsia="ru-RU"/>
              </w:rPr>
              <w:t xml:space="preserve"> В каждой из дочерних клеток хромосомы выстраиваются вдоль экватора. Каждая из них состоит из двух хроматид. </w:t>
            </w:r>
          </w:p>
          <w:p w:rsidR="00E95AC9" w:rsidRPr="00E95AC9" w:rsidRDefault="00E95AC9" w:rsidP="00DF036F">
            <w:pPr>
              <w:ind w:firstLine="601"/>
              <w:jc w:val="both"/>
              <w:rPr>
                <w:rFonts w:ascii="Times New Roman" w:eastAsia="Times New Roman" w:hAnsi="Times New Roman" w:cs="Times New Roman"/>
                <w:sz w:val="28"/>
                <w:szCs w:val="24"/>
                <w:lang w:eastAsia="ru-RU"/>
              </w:rPr>
            </w:pPr>
            <w:r w:rsidRPr="00E95AC9">
              <w:rPr>
                <w:rFonts w:ascii="Times New Roman" w:eastAsia="Times New Roman" w:hAnsi="Times New Roman" w:cs="Times New Roman"/>
                <w:b/>
                <w:sz w:val="28"/>
                <w:szCs w:val="24"/>
                <w:lang w:eastAsia="ru-RU"/>
              </w:rPr>
              <w:t>Анафаза II.</w:t>
            </w:r>
            <w:r w:rsidRPr="00E95AC9">
              <w:rPr>
                <w:rFonts w:ascii="Times New Roman" w:eastAsia="Times New Roman" w:hAnsi="Times New Roman" w:cs="Times New Roman"/>
                <w:sz w:val="28"/>
                <w:szCs w:val="24"/>
                <w:lang w:eastAsia="ru-RU"/>
              </w:rPr>
              <w:t xml:space="preserve"> Каждая хромосома делится на хроматиды. Эти части расходятся к противоположным полюсам. </w:t>
            </w:r>
          </w:p>
          <w:p w:rsidR="00E95AC9" w:rsidRPr="00E95AC9" w:rsidRDefault="00E95AC9" w:rsidP="00DF036F">
            <w:pPr>
              <w:ind w:firstLine="601"/>
              <w:jc w:val="both"/>
              <w:rPr>
                <w:rFonts w:ascii="Times New Roman" w:eastAsia="Times New Roman" w:hAnsi="Times New Roman" w:cs="Times New Roman"/>
                <w:sz w:val="24"/>
                <w:szCs w:val="24"/>
                <w:lang w:eastAsia="ru-RU"/>
              </w:rPr>
            </w:pPr>
            <w:r w:rsidRPr="00E95AC9">
              <w:rPr>
                <w:rFonts w:ascii="Times New Roman" w:eastAsia="Times New Roman" w:hAnsi="Times New Roman" w:cs="Times New Roman"/>
                <w:b/>
                <w:sz w:val="28"/>
                <w:szCs w:val="24"/>
                <w:lang w:eastAsia="ru-RU"/>
              </w:rPr>
              <w:t>Телофаза II.</w:t>
            </w:r>
            <w:r w:rsidRPr="00E95AC9">
              <w:rPr>
                <w:rFonts w:ascii="Times New Roman" w:eastAsia="Times New Roman" w:hAnsi="Times New Roman" w:cs="Times New Roman"/>
                <w:sz w:val="28"/>
                <w:szCs w:val="24"/>
                <w:lang w:eastAsia="ru-RU"/>
              </w:rPr>
              <w:t xml:space="preserve"> Полученные однохроматидные хромосомы деспирализуются. Образуется ядерная оболочка</w:t>
            </w:r>
            <w:r w:rsidR="00EF74F4">
              <w:rPr>
                <w:rFonts w:ascii="Times New Roman" w:eastAsia="Times New Roman" w:hAnsi="Times New Roman" w:cs="Times New Roman"/>
                <w:sz w:val="28"/>
                <w:szCs w:val="24"/>
                <w:lang w:eastAsia="ru-RU"/>
              </w:rPr>
              <w:t>.</w:t>
            </w:r>
          </w:p>
        </w:tc>
      </w:tr>
      <w:tr w:rsidR="00E95AC9" w:rsidRPr="002C6532" w:rsidTr="00B40951">
        <w:trPr>
          <w:trHeight w:val="1266"/>
        </w:trPr>
        <w:tc>
          <w:tcPr>
            <w:tcW w:w="9498" w:type="dxa"/>
            <w:gridSpan w:val="11"/>
          </w:tcPr>
          <w:p w:rsidR="00E95AC9" w:rsidRPr="00E95AC9" w:rsidRDefault="00EF74F4" w:rsidP="00DF036F">
            <w:pPr>
              <w:ind w:firstLine="601"/>
              <w:jc w:val="both"/>
              <w:rPr>
                <w:rFonts w:ascii="Times New Roman" w:eastAsia="Times New Roman" w:hAnsi="Times New Roman" w:cs="Times New Roman"/>
                <w:sz w:val="28"/>
                <w:szCs w:val="24"/>
                <w:lang w:eastAsia="ru-RU"/>
              </w:rPr>
            </w:pPr>
            <w:r>
              <w:rPr>
                <w:rFonts w:ascii="Times New Roman" w:eastAsia="Times New Roman" w:hAnsi="Times New Roman" w:cs="Times New Roman"/>
                <w:noProof/>
                <w:sz w:val="28"/>
                <w:szCs w:val="24"/>
                <w:lang w:eastAsia="ru-RU"/>
              </w:rPr>
              <w:lastRenderedPageBreak/>
              <w:drawing>
                <wp:inline distT="0" distB="0" distL="0" distR="0">
                  <wp:extent cx="4638675" cy="2962275"/>
                  <wp:effectExtent l="133350" t="57150" r="85725" b="161925"/>
                  <wp:docPr id="23568" name="Рисунок 23568" descr="D:\elena\основы реабилитации\image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ena\основы реабилитации\image089.jpg"/>
                          <pic:cNvPicPr>
                            <a:picLocks noChangeAspect="1" noChangeArrowheads="1"/>
                          </pic:cNvPicPr>
                        </pic:nvPicPr>
                        <pic:blipFill rotWithShape="1">
                          <a:blip r:embed="rId193">
                            <a:extLst>
                              <a:ext uri="{28A0092B-C50C-407E-A947-70E740481C1C}">
                                <a14:useLocalDpi xmlns:a14="http://schemas.microsoft.com/office/drawing/2010/main" val="0"/>
                              </a:ext>
                            </a:extLst>
                          </a:blip>
                          <a:srcRect l="5841" t="9360" r="7964" b="14040"/>
                          <a:stretch/>
                        </pic:blipFill>
                        <pic:spPr bwMode="auto">
                          <a:xfrm>
                            <a:off x="0" y="0"/>
                            <a:ext cx="4638675" cy="2962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E95AC9" w:rsidRPr="002C6532" w:rsidTr="00B40951">
        <w:trPr>
          <w:trHeight w:val="1266"/>
        </w:trPr>
        <w:tc>
          <w:tcPr>
            <w:tcW w:w="9498" w:type="dxa"/>
            <w:gridSpan w:val="11"/>
          </w:tcPr>
          <w:p w:rsidR="00E95AC9" w:rsidRPr="00B6000D" w:rsidRDefault="00E95AC9" w:rsidP="00DF036F">
            <w:pPr>
              <w:ind w:firstLine="601"/>
              <w:jc w:val="both"/>
              <w:rPr>
                <w:rFonts w:ascii="Times New Roman" w:eastAsia="Times New Roman" w:hAnsi="Times New Roman" w:cs="Times New Roman"/>
                <w:sz w:val="28"/>
                <w:szCs w:val="28"/>
                <w:lang w:eastAsia="ru-RU"/>
              </w:rPr>
            </w:pPr>
            <w:r w:rsidRPr="00E95AC9">
              <w:rPr>
                <w:rFonts w:ascii="Times New Roman" w:eastAsia="Times New Roman" w:hAnsi="Times New Roman" w:cs="Times New Roman"/>
                <w:sz w:val="28"/>
                <w:szCs w:val="24"/>
                <w:lang w:eastAsia="ru-RU"/>
              </w:rPr>
              <w:t xml:space="preserve">Итак, очевидно, что фазы деления мейоза гораздо сложнее, чем процесс митоза. Но, как уже было упомянуто, это не умаляет биологической роли непрямого деления, поскольку они выполняют разные функции. Кстати, мейоз и его фазы наблюдаются и у некоторых простейших. Однако, как правило, он включает в себя лишь одно деление. Предполагается, что такая одноступенчатая форма позднее развилась в современную, двухступенчатую. </w:t>
            </w:r>
          </w:p>
        </w:tc>
      </w:tr>
      <w:tr w:rsidR="000843CA" w:rsidRPr="002C6532" w:rsidTr="00B40951">
        <w:trPr>
          <w:trHeight w:val="3975"/>
        </w:trPr>
        <w:tc>
          <w:tcPr>
            <w:tcW w:w="9498" w:type="dxa"/>
            <w:gridSpan w:val="11"/>
          </w:tcPr>
          <w:p w:rsidR="000843CA" w:rsidRPr="00B6000D" w:rsidRDefault="000843CA" w:rsidP="00DF036F">
            <w:pPr>
              <w:rPr>
                <w:rFonts w:ascii="Times New Roman" w:hAnsi="Times New Roman" w:cs="Times New Roman"/>
                <w:b/>
                <w:sz w:val="28"/>
                <w:szCs w:val="28"/>
              </w:rPr>
            </w:pPr>
            <w:bookmarkStart w:id="25" w:name="_Тема:_Размножение_организмов"/>
            <w:bookmarkEnd w:id="25"/>
            <w:r w:rsidRPr="00B6000D">
              <w:rPr>
                <w:rFonts w:ascii="Times New Roman" w:hAnsi="Times New Roman" w:cs="Times New Roman"/>
                <w:b/>
                <w:spacing w:val="-13"/>
                <w:sz w:val="28"/>
                <w:szCs w:val="28"/>
              </w:rPr>
              <w:lastRenderedPageBreak/>
              <w:t>Значение мейоза:</w:t>
            </w:r>
          </w:p>
          <w:p w:rsidR="000843CA" w:rsidRPr="00B6000D" w:rsidRDefault="000843CA" w:rsidP="00DF036F">
            <w:pPr>
              <w:widowControl w:val="0"/>
              <w:numPr>
                <w:ilvl w:val="0"/>
                <w:numId w:val="6"/>
              </w:numPr>
              <w:shd w:val="clear" w:color="auto" w:fill="FFFFFF"/>
              <w:tabs>
                <w:tab w:val="left" w:pos="432"/>
              </w:tabs>
              <w:autoSpaceDE w:val="0"/>
              <w:autoSpaceDN w:val="0"/>
              <w:adjustRightInd w:val="0"/>
              <w:jc w:val="both"/>
              <w:rPr>
                <w:rFonts w:ascii="Times New Roman" w:hAnsi="Times New Roman" w:cs="Times New Roman"/>
                <w:spacing w:val="-46"/>
                <w:sz w:val="28"/>
                <w:szCs w:val="28"/>
              </w:rPr>
            </w:pPr>
            <w:r w:rsidRPr="00B6000D">
              <w:rPr>
                <w:rFonts w:ascii="Times New Roman" w:hAnsi="Times New Roman" w:cs="Times New Roman"/>
                <w:spacing w:val="-11"/>
                <w:sz w:val="28"/>
                <w:szCs w:val="28"/>
              </w:rPr>
              <w:t>Это механизм, который обеспечивает поддержание постоянства числа хромо</w:t>
            </w:r>
            <w:r w:rsidRPr="00B6000D">
              <w:rPr>
                <w:rFonts w:ascii="Times New Roman" w:hAnsi="Times New Roman" w:cs="Times New Roman"/>
                <w:spacing w:val="-11"/>
                <w:sz w:val="28"/>
                <w:szCs w:val="28"/>
              </w:rPr>
              <w:softHyphen/>
            </w:r>
            <w:r w:rsidRPr="00B6000D">
              <w:rPr>
                <w:rFonts w:ascii="Times New Roman" w:hAnsi="Times New Roman" w:cs="Times New Roman"/>
                <w:spacing w:val="-10"/>
                <w:sz w:val="28"/>
                <w:szCs w:val="28"/>
              </w:rPr>
              <w:t xml:space="preserve">сом. Если бы не происходило редукции числа хромосом при гаметогенезе, то </w:t>
            </w:r>
            <w:r w:rsidRPr="00B6000D">
              <w:rPr>
                <w:rFonts w:ascii="Times New Roman" w:hAnsi="Times New Roman" w:cs="Times New Roman"/>
                <w:sz w:val="28"/>
                <w:szCs w:val="28"/>
              </w:rPr>
              <w:t>из поколения в поколение возрастало бы их число.</w:t>
            </w:r>
          </w:p>
          <w:p w:rsidR="000843CA" w:rsidRPr="00B6000D" w:rsidRDefault="000843CA" w:rsidP="00DF036F">
            <w:pPr>
              <w:widowControl w:val="0"/>
              <w:numPr>
                <w:ilvl w:val="0"/>
                <w:numId w:val="6"/>
              </w:numPr>
              <w:shd w:val="clear" w:color="auto" w:fill="FFFFFF"/>
              <w:tabs>
                <w:tab w:val="left" w:pos="432"/>
              </w:tabs>
              <w:autoSpaceDE w:val="0"/>
              <w:autoSpaceDN w:val="0"/>
              <w:adjustRightInd w:val="0"/>
              <w:jc w:val="both"/>
              <w:rPr>
                <w:rFonts w:ascii="Times New Roman" w:hAnsi="Times New Roman" w:cs="Times New Roman"/>
                <w:spacing w:val="-43"/>
                <w:sz w:val="28"/>
                <w:szCs w:val="28"/>
              </w:rPr>
            </w:pPr>
            <w:r w:rsidRPr="00B6000D">
              <w:rPr>
                <w:rFonts w:ascii="Times New Roman" w:hAnsi="Times New Roman" w:cs="Times New Roman"/>
                <w:spacing w:val="-11"/>
                <w:sz w:val="28"/>
                <w:szCs w:val="28"/>
              </w:rPr>
              <w:t>При мейозе образуется большое число различных новых комбинаций негомо</w:t>
            </w:r>
            <w:r w:rsidRPr="00B6000D">
              <w:rPr>
                <w:rFonts w:ascii="Times New Roman" w:hAnsi="Times New Roman" w:cs="Times New Roman"/>
                <w:spacing w:val="-11"/>
                <w:sz w:val="28"/>
                <w:szCs w:val="28"/>
              </w:rPr>
              <w:softHyphen/>
            </w:r>
            <w:r w:rsidRPr="00B6000D">
              <w:rPr>
                <w:rFonts w:ascii="Times New Roman" w:hAnsi="Times New Roman" w:cs="Times New Roman"/>
                <w:spacing w:val="-10"/>
                <w:sz w:val="28"/>
                <w:szCs w:val="28"/>
              </w:rPr>
              <w:t>логичных хромосом, что определяет большое число новых сочетаний наслед</w:t>
            </w:r>
            <w:r w:rsidRPr="00B6000D">
              <w:rPr>
                <w:rFonts w:ascii="Times New Roman" w:hAnsi="Times New Roman" w:cs="Times New Roman"/>
                <w:spacing w:val="-10"/>
                <w:sz w:val="28"/>
                <w:szCs w:val="28"/>
              </w:rPr>
              <w:softHyphen/>
            </w:r>
            <w:r w:rsidRPr="00B6000D">
              <w:rPr>
                <w:rFonts w:ascii="Times New Roman" w:hAnsi="Times New Roman" w:cs="Times New Roman"/>
                <w:sz w:val="28"/>
                <w:szCs w:val="28"/>
              </w:rPr>
              <w:t>ственной информации.</w:t>
            </w:r>
          </w:p>
          <w:p w:rsidR="000843CA" w:rsidRPr="00B6000D" w:rsidRDefault="000843CA" w:rsidP="00DF036F">
            <w:pPr>
              <w:widowControl w:val="0"/>
              <w:numPr>
                <w:ilvl w:val="0"/>
                <w:numId w:val="6"/>
              </w:numPr>
              <w:shd w:val="clear" w:color="auto" w:fill="FFFFFF"/>
              <w:tabs>
                <w:tab w:val="left" w:pos="432"/>
              </w:tabs>
              <w:autoSpaceDE w:val="0"/>
              <w:autoSpaceDN w:val="0"/>
              <w:adjustRightInd w:val="0"/>
              <w:jc w:val="both"/>
              <w:rPr>
                <w:rFonts w:ascii="Times New Roman" w:hAnsi="Times New Roman" w:cs="Times New Roman"/>
                <w:spacing w:val="-46"/>
                <w:sz w:val="28"/>
                <w:szCs w:val="28"/>
              </w:rPr>
            </w:pPr>
            <w:r w:rsidRPr="00B6000D">
              <w:rPr>
                <w:rFonts w:ascii="Times New Roman" w:hAnsi="Times New Roman" w:cs="Times New Roman"/>
                <w:spacing w:val="-11"/>
                <w:sz w:val="28"/>
                <w:szCs w:val="28"/>
              </w:rPr>
              <w:t xml:space="preserve">В процессе кроссинговера также происходит рекомбинация генетического </w:t>
            </w:r>
            <w:r w:rsidRPr="00B6000D">
              <w:rPr>
                <w:rFonts w:ascii="Times New Roman" w:hAnsi="Times New Roman" w:cs="Times New Roman"/>
                <w:sz w:val="28"/>
                <w:szCs w:val="28"/>
              </w:rPr>
              <w:t>материала.</w:t>
            </w:r>
          </w:p>
          <w:p w:rsidR="000843CA" w:rsidRDefault="000843CA" w:rsidP="00DF036F">
            <w:pPr>
              <w:shd w:val="clear" w:color="auto" w:fill="FFFFFF"/>
              <w:ind w:firstLine="432"/>
              <w:jc w:val="both"/>
              <w:rPr>
                <w:rFonts w:ascii="Times New Roman" w:hAnsi="Times New Roman" w:cs="Times New Roman"/>
                <w:sz w:val="24"/>
                <w:szCs w:val="24"/>
              </w:rPr>
            </w:pPr>
            <w:r w:rsidRPr="00B6000D">
              <w:rPr>
                <w:rFonts w:ascii="Times New Roman" w:hAnsi="Times New Roman" w:cs="Times New Roman"/>
                <w:spacing w:val="-10"/>
                <w:sz w:val="28"/>
                <w:szCs w:val="28"/>
              </w:rPr>
              <w:t xml:space="preserve">Таким образом, принципиальное отличие ПР от БР заключается в том, что </w:t>
            </w:r>
            <w:r w:rsidRPr="00B6000D">
              <w:rPr>
                <w:rFonts w:ascii="Times New Roman" w:hAnsi="Times New Roman" w:cs="Times New Roman"/>
                <w:spacing w:val="-11"/>
                <w:sz w:val="28"/>
                <w:szCs w:val="28"/>
              </w:rPr>
              <w:t>оно приводит к огромной изменчивости, образованию форм с новыми наследст</w:t>
            </w:r>
            <w:r w:rsidRPr="00B6000D">
              <w:rPr>
                <w:rFonts w:ascii="Times New Roman" w:hAnsi="Times New Roman" w:cs="Times New Roman"/>
                <w:spacing w:val="-11"/>
                <w:sz w:val="28"/>
                <w:szCs w:val="28"/>
              </w:rPr>
              <w:softHyphen/>
            </w:r>
            <w:r w:rsidRPr="00B6000D">
              <w:rPr>
                <w:rFonts w:ascii="Times New Roman" w:hAnsi="Times New Roman" w:cs="Times New Roman"/>
                <w:sz w:val="28"/>
                <w:szCs w:val="28"/>
              </w:rPr>
              <w:t>венными свойствами</w:t>
            </w:r>
            <w:r w:rsidR="00E15EDF">
              <w:rPr>
                <w:rFonts w:ascii="Times New Roman" w:hAnsi="Times New Roman" w:cs="Times New Roman"/>
                <w:sz w:val="24"/>
                <w:szCs w:val="24"/>
              </w:rPr>
              <w:t>.</w:t>
            </w:r>
          </w:p>
          <w:p w:rsidR="00E15EDF" w:rsidRDefault="00E15EDF" w:rsidP="00DF036F">
            <w:pPr>
              <w:shd w:val="clear" w:color="auto" w:fill="FFFFFF"/>
              <w:jc w:val="both"/>
              <w:rPr>
                <w:rFonts w:ascii="Times New Roman" w:hAnsi="Times New Roman" w:cs="Times New Roman"/>
                <w:b/>
                <w:sz w:val="28"/>
                <w:szCs w:val="24"/>
              </w:rPr>
            </w:pPr>
            <w:r w:rsidRPr="00E15EDF">
              <w:rPr>
                <w:rFonts w:ascii="Times New Roman" w:hAnsi="Times New Roman" w:cs="Times New Roman"/>
                <w:b/>
                <w:sz w:val="28"/>
                <w:szCs w:val="24"/>
              </w:rPr>
              <w:t>Развитие половых клеток: сперматогенез, овогенез.</w:t>
            </w:r>
          </w:p>
          <w:p w:rsidR="00E15EDF" w:rsidRDefault="00E15EDF" w:rsidP="00DF036F">
            <w:pPr>
              <w:ind w:firstLine="601"/>
              <w:jc w:val="both"/>
              <w:rPr>
                <w:rFonts w:ascii="Times New Roman" w:eastAsia="Times New Roman" w:hAnsi="Times New Roman" w:cs="Times New Roman"/>
                <w:sz w:val="28"/>
                <w:szCs w:val="24"/>
                <w:lang w:eastAsia="ru-RU"/>
              </w:rPr>
            </w:pPr>
            <w:r w:rsidRPr="00E15EDF">
              <w:rPr>
                <w:rFonts w:ascii="Times New Roman" w:eastAsia="Times New Roman" w:hAnsi="Times New Roman" w:cs="Times New Roman"/>
                <w:sz w:val="28"/>
                <w:szCs w:val="24"/>
                <w:lang w:eastAsia="ru-RU"/>
              </w:rPr>
              <w:t xml:space="preserve">Важнейшей функцией всего человечества с момента сотворения мира является размножение, воспроизведение своего потомства. </w:t>
            </w:r>
          </w:p>
          <w:p w:rsidR="00E15EDF" w:rsidRDefault="00E15EDF" w:rsidP="00DF036F">
            <w:pPr>
              <w:ind w:firstLine="601"/>
              <w:jc w:val="both"/>
              <w:rPr>
                <w:rFonts w:ascii="Times New Roman" w:eastAsia="Times New Roman" w:hAnsi="Times New Roman" w:cs="Times New Roman"/>
                <w:sz w:val="28"/>
                <w:szCs w:val="24"/>
                <w:lang w:eastAsia="ru-RU"/>
              </w:rPr>
            </w:pPr>
            <w:r w:rsidRPr="00E15EDF">
              <w:rPr>
                <w:rFonts w:ascii="Times New Roman" w:eastAsia="Times New Roman" w:hAnsi="Times New Roman" w:cs="Times New Roman"/>
                <w:sz w:val="28"/>
                <w:szCs w:val="24"/>
                <w:lang w:eastAsia="ru-RU"/>
              </w:rPr>
              <w:t xml:space="preserve">Это одна из главных задач, которую природа ставит перед всеми живущими существами на планете, в том числе и перед человеком, ведь без размножения невозможна и жизнь. </w:t>
            </w:r>
          </w:p>
          <w:p w:rsidR="00E15EDF" w:rsidRDefault="00E15EDF" w:rsidP="00DF036F">
            <w:pPr>
              <w:ind w:firstLine="601"/>
              <w:jc w:val="both"/>
              <w:rPr>
                <w:rFonts w:ascii="Times New Roman" w:eastAsia="Times New Roman" w:hAnsi="Times New Roman" w:cs="Times New Roman"/>
                <w:sz w:val="28"/>
                <w:szCs w:val="24"/>
                <w:lang w:eastAsia="ru-RU"/>
              </w:rPr>
            </w:pPr>
            <w:r w:rsidRPr="00E15EDF">
              <w:rPr>
                <w:rFonts w:ascii="Times New Roman" w:eastAsia="Times New Roman" w:hAnsi="Times New Roman" w:cs="Times New Roman"/>
                <w:sz w:val="28"/>
                <w:szCs w:val="24"/>
                <w:lang w:eastAsia="ru-RU"/>
              </w:rPr>
              <w:t xml:space="preserve">За начало процесса размножения берут проникновение мужской гаметы в женскую. Но перед этим они должны созреть. </w:t>
            </w:r>
          </w:p>
          <w:p w:rsidR="00E15EDF" w:rsidRPr="00E15EDF" w:rsidRDefault="00E15EDF" w:rsidP="00DF036F">
            <w:pPr>
              <w:ind w:firstLine="601"/>
              <w:jc w:val="both"/>
              <w:rPr>
                <w:rFonts w:ascii="Times New Roman" w:eastAsia="Times New Roman" w:hAnsi="Times New Roman" w:cs="Times New Roman"/>
                <w:sz w:val="28"/>
                <w:szCs w:val="24"/>
                <w:lang w:eastAsia="ru-RU"/>
              </w:rPr>
            </w:pPr>
            <w:r w:rsidRPr="00E15EDF">
              <w:rPr>
                <w:rFonts w:ascii="Times New Roman" w:eastAsia="Times New Roman" w:hAnsi="Times New Roman" w:cs="Times New Roman"/>
                <w:sz w:val="28"/>
                <w:szCs w:val="24"/>
                <w:lang w:eastAsia="ru-RU"/>
              </w:rPr>
              <w:t xml:space="preserve">Процесс созревания носит название </w:t>
            </w:r>
            <w:r w:rsidRPr="00E15EDF">
              <w:rPr>
                <w:rFonts w:ascii="Times New Roman" w:eastAsia="Times New Roman" w:hAnsi="Times New Roman" w:cs="Times New Roman"/>
                <w:b/>
                <w:sz w:val="28"/>
                <w:szCs w:val="24"/>
                <w:lang w:eastAsia="ru-RU"/>
              </w:rPr>
              <w:t>гаметогенез.</w:t>
            </w:r>
          </w:p>
          <w:p w:rsidR="00E15EDF" w:rsidRPr="00E15EDF" w:rsidRDefault="00E15EDF" w:rsidP="00DF036F">
            <w:pPr>
              <w:shd w:val="clear" w:color="auto" w:fill="FFFFFF"/>
              <w:jc w:val="both"/>
              <w:rPr>
                <w:rFonts w:ascii="Times New Roman" w:hAnsi="Times New Roman" w:cs="Times New Roman"/>
                <w:b/>
                <w:sz w:val="24"/>
                <w:szCs w:val="24"/>
              </w:rPr>
            </w:pPr>
          </w:p>
        </w:tc>
      </w:tr>
      <w:tr w:rsidR="00E15EDF" w:rsidRPr="002C6532" w:rsidTr="00B40951">
        <w:trPr>
          <w:trHeight w:val="982"/>
        </w:trPr>
        <w:tc>
          <w:tcPr>
            <w:tcW w:w="9498" w:type="dxa"/>
            <w:gridSpan w:val="11"/>
          </w:tcPr>
          <w:p w:rsidR="00E15EDF" w:rsidRPr="00B6000D" w:rsidRDefault="003F3AC7" w:rsidP="00DF036F">
            <w:pPr>
              <w:jc w:val="center"/>
              <w:rPr>
                <w:rFonts w:ascii="Times New Roman" w:eastAsia="Times New Roman" w:hAnsi="Times New Roman" w:cs="Times New Roman"/>
                <w:sz w:val="28"/>
                <w:szCs w:val="28"/>
                <w:lang w:eastAsia="ru-RU"/>
              </w:rPr>
            </w:pPr>
            <w:r>
              <w:rPr>
                <w:noProof/>
                <w:lang w:eastAsia="ru-RU"/>
              </w:rPr>
              <w:drawing>
                <wp:inline distT="0" distB="0" distL="0" distR="0">
                  <wp:extent cx="4286250" cy="2390775"/>
                  <wp:effectExtent l="0" t="0" r="0" b="9525"/>
                  <wp:docPr id="23569" name="Рисунок 23569" descr="&amp;icy;&amp;ncy;&amp;scy;&amp;tcy;&amp;rcy;&amp;acy;&amp;gcy;&amp;rcy;&amp;acy;&amp;mcy;&amp;acy; &amp;scy;&amp;ocy;&amp;zcy;&amp;rcy;&amp;iecy;&amp;vcy;&amp;acy;&amp;ncy;&amp;icy;&amp;yacy; &amp;pcy;&amp;ocy;&amp;lcy;&amp;ocy;&amp;vcy;&amp;ycy;&amp;khcy; &amp;kcy;&amp;lcy;&amp;iecy;&amp;tcy;&amp;o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icy;&amp;ncy;&amp;scy;&amp;tcy;&amp;rcy;&amp;acy;&amp;gcy;&amp;rcy;&amp;acy;&amp;mcy;&amp;acy; &amp;scy;&amp;ocy;&amp;zcy;&amp;rcy;&amp;iecy;&amp;vcy;&amp;acy;&amp;ncy;&amp;icy;&amp;yacy; &amp;pcy;&amp;ocy;&amp;lcy;&amp;ocy;&amp;vcy;&amp;ycy;&amp;khcy; &amp;kcy;&amp;lcy;&amp;iecy;&amp;tcy;&amp;ocy;&amp;kcy;"/>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286250" cy="2390775"/>
                          </a:xfrm>
                          <a:prstGeom prst="rect">
                            <a:avLst/>
                          </a:prstGeom>
                          <a:noFill/>
                          <a:ln>
                            <a:noFill/>
                          </a:ln>
                        </pic:spPr>
                      </pic:pic>
                    </a:graphicData>
                  </a:graphic>
                </wp:inline>
              </w:drawing>
            </w:r>
          </w:p>
        </w:tc>
      </w:tr>
      <w:tr w:rsidR="00E15EDF" w:rsidRPr="002C6532" w:rsidTr="00B40951">
        <w:trPr>
          <w:trHeight w:val="1137"/>
        </w:trPr>
        <w:tc>
          <w:tcPr>
            <w:tcW w:w="9498" w:type="dxa"/>
            <w:gridSpan w:val="11"/>
          </w:tcPr>
          <w:p w:rsidR="003F3AC7" w:rsidRDefault="003F3AC7" w:rsidP="00DF036F">
            <w:pPr>
              <w:ind w:firstLine="601"/>
              <w:jc w:val="both"/>
              <w:rPr>
                <w:rFonts w:ascii="Times New Roman" w:eastAsia="Times New Roman" w:hAnsi="Times New Roman" w:cs="Times New Roman"/>
                <w:sz w:val="28"/>
                <w:szCs w:val="24"/>
                <w:lang w:eastAsia="ru-RU"/>
              </w:rPr>
            </w:pPr>
            <w:r w:rsidRPr="003F3AC7">
              <w:rPr>
                <w:rFonts w:ascii="Times New Roman" w:eastAsia="Times New Roman" w:hAnsi="Times New Roman" w:cs="Times New Roman"/>
                <w:sz w:val="28"/>
                <w:szCs w:val="24"/>
                <w:lang w:eastAsia="ru-RU"/>
              </w:rPr>
              <w:t xml:space="preserve">Мужской гаметогенез называют </w:t>
            </w:r>
            <w:r w:rsidRPr="003F3AC7">
              <w:rPr>
                <w:rFonts w:ascii="Times New Roman" w:eastAsia="Times New Roman" w:hAnsi="Times New Roman" w:cs="Times New Roman"/>
                <w:b/>
                <w:sz w:val="28"/>
                <w:szCs w:val="24"/>
                <w:lang w:eastAsia="ru-RU"/>
              </w:rPr>
              <w:t>сперматогенезом</w:t>
            </w:r>
            <w:r w:rsidRPr="003F3AC7">
              <w:rPr>
                <w:rFonts w:ascii="Times New Roman" w:eastAsia="Times New Roman" w:hAnsi="Times New Roman" w:cs="Times New Roman"/>
                <w:sz w:val="28"/>
                <w:szCs w:val="24"/>
                <w:lang w:eastAsia="ru-RU"/>
              </w:rPr>
              <w:t xml:space="preserve">, женский — </w:t>
            </w:r>
            <w:r w:rsidRPr="003F3AC7">
              <w:rPr>
                <w:rFonts w:ascii="Times New Roman" w:eastAsia="Times New Roman" w:hAnsi="Times New Roman" w:cs="Times New Roman"/>
                <w:b/>
                <w:sz w:val="28"/>
                <w:szCs w:val="24"/>
                <w:lang w:eastAsia="ru-RU"/>
              </w:rPr>
              <w:t>овогенезом</w:t>
            </w:r>
            <w:r w:rsidRPr="003F3AC7">
              <w:rPr>
                <w:rFonts w:ascii="Times New Roman" w:eastAsia="Times New Roman" w:hAnsi="Times New Roman" w:cs="Times New Roman"/>
                <w:sz w:val="28"/>
                <w:szCs w:val="24"/>
                <w:lang w:eastAsia="ru-RU"/>
              </w:rPr>
              <w:t xml:space="preserve">. У представителей обоих полов эти процессы берет начало в половых железах. У представителей сильного пола – это </w:t>
            </w:r>
            <w:r w:rsidRPr="003F3AC7">
              <w:rPr>
                <w:rFonts w:ascii="Times New Roman" w:eastAsia="Times New Roman" w:hAnsi="Times New Roman" w:cs="Times New Roman"/>
                <w:b/>
                <w:sz w:val="28"/>
                <w:szCs w:val="24"/>
                <w:lang w:eastAsia="ru-RU"/>
              </w:rPr>
              <w:t>тестикулы</w:t>
            </w:r>
            <w:r w:rsidRPr="003F3AC7">
              <w:rPr>
                <w:rFonts w:ascii="Times New Roman" w:eastAsia="Times New Roman" w:hAnsi="Times New Roman" w:cs="Times New Roman"/>
                <w:sz w:val="28"/>
                <w:szCs w:val="24"/>
                <w:lang w:eastAsia="ru-RU"/>
              </w:rPr>
              <w:t xml:space="preserve">, у представительниц прекрасного пола – </w:t>
            </w:r>
            <w:r w:rsidRPr="003F3AC7">
              <w:rPr>
                <w:rFonts w:ascii="Times New Roman" w:eastAsia="Times New Roman" w:hAnsi="Times New Roman" w:cs="Times New Roman"/>
                <w:b/>
                <w:sz w:val="28"/>
                <w:szCs w:val="24"/>
                <w:lang w:eastAsia="ru-RU"/>
              </w:rPr>
              <w:t>яичники</w:t>
            </w:r>
            <w:r w:rsidRPr="003F3AC7">
              <w:rPr>
                <w:rFonts w:ascii="Times New Roman" w:eastAsia="Times New Roman" w:hAnsi="Times New Roman" w:cs="Times New Roman"/>
                <w:sz w:val="28"/>
                <w:szCs w:val="24"/>
                <w:lang w:eastAsia="ru-RU"/>
              </w:rPr>
              <w:t xml:space="preserve">. </w:t>
            </w:r>
          </w:p>
          <w:p w:rsidR="00E15EDF" w:rsidRPr="003F3AC7" w:rsidRDefault="003F3AC7" w:rsidP="00DF036F">
            <w:pPr>
              <w:ind w:firstLine="601"/>
              <w:jc w:val="both"/>
              <w:rPr>
                <w:rFonts w:ascii="Times New Roman" w:eastAsia="Times New Roman" w:hAnsi="Times New Roman" w:cs="Times New Roman"/>
                <w:sz w:val="24"/>
                <w:szCs w:val="24"/>
                <w:lang w:eastAsia="ru-RU"/>
              </w:rPr>
            </w:pPr>
            <w:r w:rsidRPr="003F3AC7">
              <w:rPr>
                <w:rFonts w:ascii="Times New Roman" w:eastAsia="Times New Roman" w:hAnsi="Times New Roman" w:cs="Times New Roman"/>
                <w:sz w:val="28"/>
                <w:szCs w:val="24"/>
                <w:lang w:eastAsia="ru-RU"/>
              </w:rPr>
              <w:t xml:space="preserve">Именно гаметогенез обеспечивает воспроизведение потомства. </w:t>
            </w:r>
          </w:p>
        </w:tc>
      </w:tr>
      <w:tr w:rsidR="00E15EDF" w:rsidRPr="002C6532" w:rsidTr="00B40951">
        <w:trPr>
          <w:trHeight w:val="1137"/>
        </w:trPr>
        <w:tc>
          <w:tcPr>
            <w:tcW w:w="9498" w:type="dxa"/>
            <w:gridSpan w:val="11"/>
          </w:tcPr>
          <w:p w:rsidR="003F3AC7" w:rsidRDefault="003F3AC7" w:rsidP="00DF036F">
            <w:pPr>
              <w:ind w:firstLine="601"/>
              <w:jc w:val="both"/>
              <w:rPr>
                <w:rFonts w:ascii="Times New Roman" w:eastAsia="Times New Roman" w:hAnsi="Times New Roman" w:cs="Times New Roman"/>
                <w:sz w:val="28"/>
                <w:szCs w:val="28"/>
                <w:lang w:eastAsia="ru-RU"/>
              </w:rPr>
            </w:pPr>
            <w:r w:rsidRPr="003F3AC7">
              <w:rPr>
                <w:rFonts w:ascii="Times New Roman" w:eastAsia="Times New Roman" w:hAnsi="Times New Roman" w:cs="Times New Roman"/>
                <w:b/>
                <w:sz w:val="28"/>
                <w:szCs w:val="28"/>
                <w:lang w:eastAsia="ru-RU"/>
              </w:rPr>
              <w:t xml:space="preserve">Процесс </w:t>
            </w:r>
            <w:r w:rsidR="00714412" w:rsidRPr="003F3AC7">
              <w:rPr>
                <w:rFonts w:ascii="Times New Roman" w:eastAsia="Times New Roman" w:hAnsi="Times New Roman" w:cs="Times New Roman"/>
                <w:b/>
                <w:sz w:val="28"/>
                <w:szCs w:val="28"/>
                <w:lang w:eastAsia="ru-RU"/>
              </w:rPr>
              <w:t>созреванияи</w:t>
            </w:r>
            <w:r w:rsidRPr="003F3AC7">
              <w:rPr>
                <w:rFonts w:ascii="Times New Roman" w:eastAsia="Times New Roman" w:hAnsi="Times New Roman" w:cs="Times New Roman"/>
                <w:b/>
                <w:sz w:val="28"/>
                <w:szCs w:val="28"/>
                <w:lang w:eastAsia="ru-RU"/>
              </w:rPr>
              <w:t xml:space="preserve"> роста</w:t>
            </w:r>
            <w:r w:rsidRPr="003F3AC7">
              <w:rPr>
                <w:rFonts w:ascii="Times New Roman" w:eastAsia="Times New Roman" w:hAnsi="Times New Roman" w:cs="Times New Roman"/>
                <w:sz w:val="28"/>
                <w:szCs w:val="28"/>
                <w:lang w:eastAsia="ru-RU"/>
              </w:rPr>
              <w:t xml:space="preserve"> половых клеток оказывает сильное влияние на воспроизведение потомства. У мужчины, у женщины гаметогенез имеет некоторые сходства, но также эти процессы имеют различия, каждый из них претендует на свои особенности. </w:t>
            </w:r>
          </w:p>
          <w:p w:rsidR="003F3AC7" w:rsidRPr="003F3AC7" w:rsidRDefault="003F3AC7" w:rsidP="00DF036F">
            <w:pPr>
              <w:ind w:firstLine="601"/>
              <w:jc w:val="both"/>
              <w:rPr>
                <w:rFonts w:ascii="Times New Roman" w:eastAsia="Times New Roman" w:hAnsi="Times New Roman" w:cs="Times New Roman"/>
                <w:sz w:val="28"/>
                <w:szCs w:val="28"/>
                <w:lang w:eastAsia="ru-RU"/>
              </w:rPr>
            </w:pPr>
            <w:r w:rsidRPr="003F3AC7">
              <w:rPr>
                <w:rFonts w:ascii="Times New Roman" w:eastAsia="Times New Roman" w:hAnsi="Times New Roman" w:cs="Times New Roman"/>
                <w:sz w:val="28"/>
                <w:szCs w:val="28"/>
                <w:lang w:eastAsia="ru-RU"/>
              </w:rPr>
              <w:t xml:space="preserve">Сперматогенез и овогенез похожи только на первых 3 стадиях, далее каждый развивается собственным путем. Сравнительная характеристика этих </w:t>
            </w:r>
            <w:r w:rsidRPr="003F3AC7">
              <w:rPr>
                <w:rFonts w:ascii="Times New Roman" w:eastAsia="Times New Roman" w:hAnsi="Times New Roman" w:cs="Times New Roman"/>
                <w:sz w:val="28"/>
                <w:szCs w:val="28"/>
                <w:lang w:eastAsia="ru-RU"/>
              </w:rPr>
              <w:lastRenderedPageBreak/>
              <w:t>двух процессов позволяет отследить особенности биологического плана, главной из которых является следующая: сперматозоидов всегда образуется гораздо больше, чем яйцеклеток.</w:t>
            </w:r>
          </w:p>
          <w:p w:rsidR="00E15EDF" w:rsidRPr="00B6000D" w:rsidRDefault="003F3AC7" w:rsidP="00DF036F">
            <w:pPr>
              <w:ind w:firstLine="601"/>
              <w:jc w:val="both"/>
              <w:rPr>
                <w:rFonts w:ascii="Times New Roman" w:eastAsia="Times New Roman" w:hAnsi="Times New Roman" w:cs="Times New Roman"/>
                <w:sz w:val="28"/>
                <w:szCs w:val="28"/>
                <w:lang w:eastAsia="ru-RU"/>
              </w:rPr>
            </w:pPr>
            <w:r w:rsidRPr="003F3AC7">
              <w:rPr>
                <w:rFonts w:ascii="Times New Roman" w:eastAsia="Times New Roman" w:hAnsi="Times New Roman" w:cs="Times New Roman"/>
                <w:sz w:val="28"/>
                <w:szCs w:val="28"/>
                <w:lang w:eastAsia="ru-RU"/>
              </w:rPr>
              <w:t xml:space="preserve">Но даже несмотря на схожесть на первых 3 этапах, отличия все равно существуют. К примеру, развитие у мужчин характеризуется более длительным, интенсивным размножением гамет. Для овогенеза более выраженным является их рост. На этапе созревания в сперматогенезе из одной исходной клетки выходят 4 новые, именуемые </w:t>
            </w:r>
            <w:r w:rsidRPr="003F3AC7">
              <w:rPr>
                <w:rFonts w:ascii="Times New Roman" w:eastAsia="Times New Roman" w:hAnsi="Times New Roman" w:cs="Times New Roman"/>
                <w:b/>
                <w:sz w:val="28"/>
                <w:szCs w:val="28"/>
                <w:lang w:eastAsia="ru-RU"/>
              </w:rPr>
              <w:t>сперматидами</w:t>
            </w:r>
            <w:r w:rsidRPr="003F3AC7">
              <w:rPr>
                <w:rFonts w:ascii="Times New Roman" w:eastAsia="Times New Roman" w:hAnsi="Times New Roman" w:cs="Times New Roman"/>
                <w:sz w:val="28"/>
                <w:szCs w:val="28"/>
                <w:lang w:eastAsia="ru-RU"/>
              </w:rPr>
              <w:t xml:space="preserve">. На этапе созревания в овогенезе одна исходная клетка дает только одну </w:t>
            </w:r>
            <w:r w:rsidRPr="003F3AC7">
              <w:rPr>
                <w:rFonts w:ascii="Times New Roman" w:eastAsia="Times New Roman" w:hAnsi="Times New Roman" w:cs="Times New Roman"/>
                <w:b/>
                <w:sz w:val="28"/>
                <w:szCs w:val="28"/>
                <w:lang w:eastAsia="ru-RU"/>
              </w:rPr>
              <w:t>яйцеклетку, а также три полярных тельца</w:t>
            </w:r>
            <w:r w:rsidRPr="003F3AC7">
              <w:rPr>
                <w:rFonts w:ascii="Times New Roman" w:eastAsia="Times New Roman" w:hAnsi="Times New Roman" w:cs="Times New Roman"/>
                <w:sz w:val="28"/>
                <w:szCs w:val="28"/>
                <w:lang w:eastAsia="ru-RU"/>
              </w:rPr>
              <w:t>. Перечисляя особенности, нужно заметить, что сперматозоиды имеют хорошо выраженную форму, а о яй</w:t>
            </w:r>
            <w:r>
              <w:rPr>
                <w:rFonts w:ascii="Times New Roman" w:eastAsia="Times New Roman" w:hAnsi="Times New Roman" w:cs="Times New Roman"/>
                <w:sz w:val="28"/>
                <w:szCs w:val="28"/>
                <w:lang w:eastAsia="ru-RU"/>
              </w:rPr>
              <w:t>цеклетках этого сказать нельзя.</w:t>
            </w:r>
          </w:p>
        </w:tc>
      </w:tr>
      <w:tr w:rsidR="00E15EDF" w:rsidRPr="002C6532" w:rsidTr="00B40951">
        <w:trPr>
          <w:trHeight w:val="1137"/>
        </w:trPr>
        <w:tc>
          <w:tcPr>
            <w:tcW w:w="9498" w:type="dxa"/>
            <w:gridSpan w:val="11"/>
          </w:tcPr>
          <w:p w:rsidR="00E15EDF" w:rsidRPr="003F3AC7" w:rsidRDefault="003F3AC7" w:rsidP="00DF036F">
            <w:pPr>
              <w:ind w:firstLine="601"/>
              <w:jc w:val="both"/>
              <w:rPr>
                <w:rFonts w:ascii="Times New Roman" w:eastAsia="Times New Roman" w:hAnsi="Times New Roman" w:cs="Times New Roman"/>
                <w:sz w:val="28"/>
                <w:szCs w:val="24"/>
                <w:lang w:eastAsia="ru-RU"/>
              </w:rPr>
            </w:pPr>
            <w:r w:rsidRPr="003F3AC7">
              <w:rPr>
                <w:rFonts w:ascii="Times New Roman" w:eastAsia="Times New Roman" w:hAnsi="Times New Roman" w:cs="Times New Roman"/>
                <w:sz w:val="28"/>
                <w:szCs w:val="24"/>
                <w:lang w:eastAsia="ru-RU"/>
              </w:rPr>
              <w:lastRenderedPageBreak/>
              <w:t>Гаметогенез у мужчин и женщин проходит в несколько стадий развития. На первых трех стадиях можно обнаружить сходства сперматогенеза и овогенеза.</w:t>
            </w:r>
          </w:p>
        </w:tc>
      </w:tr>
      <w:tr w:rsidR="00E15EDF" w:rsidRPr="002C6532" w:rsidTr="00B40951">
        <w:trPr>
          <w:trHeight w:val="1137"/>
        </w:trPr>
        <w:tc>
          <w:tcPr>
            <w:tcW w:w="9498" w:type="dxa"/>
            <w:gridSpan w:val="11"/>
          </w:tcPr>
          <w:p w:rsidR="00E15EDF" w:rsidRPr="00B6000D" w:rsidRDefault="003F3AC7" w:rsidP="00DF036F">
            <w:pPr>
              <w:ind w:firstLine="601"/>
              <w:jc w:val="both"/>
              <w:rPr>
                <w:rFonts w:ascii="Times New Roman" w:eastAsia="Times New Roman" w:hAnsi="Times New Roman" w:cs="Times New Roman"/>
                <w:sz w:val="28"/>
                <w:szCs w:val="28"/>
                <w:lang w:eastAsia="ru-RU"/>
              </w:rPr>
            </w:pPr>
            <w:r w:rsidRPr="003F3AC7">
              <w:rPr>
                <w:rFonts w:ascii="Times New Roman" w:eastAsia="Times New Roman" w:hAnsi="Times New Roman" w:cs="Times New Roman"/>
                <w:sz w:val="28"/>
                <w:szCs w:val="28"/>
                <w:lang w:eastAsia="ru-RU"/>
              </w:rPr>
              <w:t xml:space="preserve">Стадия размножения. Этап размножения берет свое начало в исходных клетках (для сперматогенеза это </w:t>
            </w:r>
            <w:r w:rsidRPr="003F3AC7">
              <w:rPr>
                <w:rFonts w:ascii="Times New Roman" w:eastAsia="Times New Roman" w:hAnsi="Times New Roman" w:cs="Times New Roman"/>
                <w:b/>
                <w:sz w:val="28"/>
                <w:szCs w:val="28"/>
                <w:lang w:eastAsia="ru-RU"/>
              </w:rPr>
              <w:t>сперматогонии</w:t>
            </w:r>
            <w:r w:rsidRPr="003F3AC7">
              <w:rPr>
                <w:rFonts w:ascii="Times New Roman" w:eastAsia="Times New Roman" w:hAnsi="Times New Roman" w:cs="Times New Roman"/>
                <w:sz w:val="28"/>
                <w:szCs w:val="28"/>
                <w:lang w:eastAsia="ru-RU"/>
              </w:rPr>
              <w:t xml:space="preserve">, исходные клетки для овогенеза называются </w:t>
            </w:r>
            <w:r w:rsidRPr="003F3AC7">
              <w:rPr>
                <w:rFonts w:ascii="Times New Roman" w:eastAsia="Times New Roman" w:hAnsi="Times New Roman" w:cs="Times New Roman"/>
                <w:b/>
                <w:sz w:val="28"/>
                <w:szCs w:val="28"/>
                <w:lang w:eastAsia="ru-RU"/>
              </w:rPr>
              <w:t>овогониями)</w:t>
            </w:r>
            <w:r w:rsidRPr="003F3AC7">
              <w:rPr>
                <w:rFonts w:ascii="Times New Roman" w:eastAsia="Times New Roman" w:hAnsi="Times New Roman" w:cs="Times New Roman"/>
                <w:sz w:val="28"/>
                <w:szCs w:val="28"/>
                <w:lang w:eastAsia="ru-RU"/>
              </w:rPr>
              <w:t>. В дальнейшем из них будут образовываться мужские и женские половые гаметы, разделение которых происходит путем митоза, после чего значительно увеличивается их количество.</w:t>
            </w:r>
          </w:p>
        </w:tc>
      </w:tr>
      <w:tr w:rsidR="00E15EDF" w:rsidRPr="002C6532" w:rsidTr="00B40951">
        <w:trPr>
          <w:trHeight w:val="1137"/>
        </w:trPr>
        <w:tc>
          <w:tcPr>
            <w:tcW w:w="9498" w:type="dxa"/>
            <w:gridSpan w:val="11"/>
          </w:tcPr>
          <w:p w:rsidR="00E15EDF" w:rsidRDefault="003F3AC7" w:rsidP="00DF036F">
            <w:pPr>
              <w:rPr>
                <w:rFonts w:ascii="Times New Roman" w:eastAsia="Times New Roman" w:hAnsi="Times New Roman" w:cs="Times New Roman"/>
                <w:sz w:val="28"/>
                <w:szCs w:val="28"/>
                <w:lang w:eastAsia="ru-RU"/>
              </w:rPr>
            </w:pPr>
            <w:r>
              <w:rPr>
                <w:noProof/>
                <w:lang w:eastAsia="ru-RU"/>
              </w:rPr>
              <w:drawing>
                <wp:inline distT="0" distB="0" distL="0" distR="0">
                  <wp:extent cx="5324474" cy="3933825"/>
                  <wp:effectExtent l="0" t="0" r="0" b="0"/>
                  <wp:docPr id="23570" name="Рисунок 23570" descr="&amp;icy;&amp;ncy;&amp;scy;&amp;tcy;&amp;rcy;&amp;acy;&amp;gcy;&amp;rcy;&amp;acy;&amp;mcy;&amp;acy; &amp;scy;&amp;ocy;&amp;zcy;&amp;rcy;&amp;iecy;&amp;vcy;&amp;acy;&amp;ncy;&amp;icy;&amp;yacy; &amp;zhcy;&amp;iecy;&amp;ncy;&amp;scy;&amp;kcy;&amp;ocy;&amp;jcy; &amp;pcy;&amp;ocy;&amp;lcy;&amp;ocy;&amp;vcy;&amp;ocy;&amp;jcy; &amp;kcy;&amp;lcy;&amp;iecy;&amp;t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icy;&amp;ncy;&amp;scy;&amp;tcy;&amp;rcy;&amp;acy;&amp;gcy;&amp;rcy;&amp;acy;&amp;mcy;&amp;acy; &amp;scy;&amp;ocy;&amp;zcy;&amp;rcy;&amp;iecy;&amp;vcy;&amp;acy;&amp;ncy;&amp;icy;&amp;yacy; &amp;zhcy;&amp;iecy;&amp;ncy;&amp;scy;&amp;kcy;&amp;ocy;&amp;jcy; &amp;pcy;&amp;ocy;&amp;lcy;&amp;ocy;&amp;vcy;&amp;ocy;&amp;jcy; &amp;kcy;&amp;lcy;&amp;iecy;&amp;tcy;&amp;kcy;&amp;icy;"/>
                          <pic:cNvPicPr>
                            <a:picLocks noChangeAspect="1" noChangeArrowheads="1"/>
                          </pic:cNvPicPr>
                        </pic:nvPicPr>
                        <pic:blipFill rotWithShape="1">
                          <a:blip r:embed="rId195">
                            <a:extLst>
                              <a:ext uri="{28A0092B-C50C-407E-A947-70E740481C1C}">
                                <a14:useLocalDpi xmlns:a14="http://schemas.microsoft.com/office/drawing/2010/main" val="0"/>
                              </a:ext>
                            </a:extLst>
                          </a:blip>
                          <a:srcRect l="5184" t="7992" r="4266" b="2807"/>
                          <a:stretch/>
                        </pic:blipFill>
                        <pic:spPr bwMode="auto">
                          <a:xfrm>
                            <a:off x="0" y="0"/>
                            <a:ext cx="5330225" cy="3938074"/>
                          </a:xfrm>
                          <a:prstGeom prst="rect">
                            <a:avLst/>
                          </a:prstGeom>
                          <a:noFill/>
                          <a:ln>
                            <a:noFill/>
                          </a:ln>
                          <a:extLst>
                            <a:ext uri="{53640926-AAD7-44D8-BBD7-CCE9431645EC}">
                              <a14:shadowObscured xmlns:a14="http://schemas.microsoft.com/office/drawing/2010/main"/>
                            </a:ext>
                          </a:extLst>
                        </pic:spPr>
                      </pic:pic>
                    </a:graphicData>
                  </a:graphic>
                </wp:inline>
              </w:drawing>
            </w:r>
          </w:p>
          <w:p w:rsidR="003F3AC7" w:rsidRPr="00B6000D" w:rsidRDefault="003F3AC7" w:rsidP="00DF036F">
            <w:pPr>
              <w:rPr>
                <w:rFonts w:ascii="Times New Roman" w:eastAsia="Times New Roman" w:hAnsi="Times New Roman" w:cs="Times New Roman"/>
                <w:sz w:val="28"/>
                <w:szCs w:val="28"/>
                <w:lang w:eastAsia="ru-RU"/>
              </w:rPr>
            </w:pPr>
          </w:p>
        </w:tc>
      </w:tr>
      <w:tr w:rsidR="003F3AC7" w:rsidRPr="002C6532" w:rsidTr="00B40951">
        <w:trPr>
          <w:trHeight w:val="1137"/>
        </w:trPr>
        <w:tc>
          <w:tcPr>
            <w:tcW w:w="9498" w:type="dxa"/>
            <w:gridSpan w:val="11"/>
          </w:tcPr>
          <w:p w:rsidR="003F3AC7" w:rsidRPr="003F3AC7" w:rsidRDefault="003F3AC7" w:rsidP="00DF036F">
            <w:pPr>
              <w:ind w:firstLine="601"/>
              <w:jc w:val="both"/>
              <w:rPr>
                <w:rFonts w:ascii="Times New Roman" w:eastAsia="Times New Roman" w:hAnsi="Times New Roman" w:cs="Times New Roman"/>
                <w:sz w:val="24"/>
                <w:szCs w:val="24"/>
                <w:lang w:eastAsia="ru-RU"/>
              </w:rPr>
            </w:pPr>
            <w:r w:rsidRPr="003F3AC7">
              <w:rPr>
                <w:rFonts w:ascii="Times New Roman" w:eastAsia="Times New Roman" w:hAnsi="Times New Roman" w:cs="Times New Roman"/>
                <w:sz w:val="28"/>
                <w:szCs w:val="24"/>
                <w:lang w:eastAsia="ru-RU"/>
              </w:rPr>
              <w:lastRenderedPageBreak/>
              <w:t>У мужчин исходные клетки размножаются в течение всего репродуктивного периода, размножение исходных женских клеток приходится на эмбриональный период.</w:t>
            </w:r>
          </w:p>
        </w:tc>
      </w:tr>
      <w:tr w:rsidR="003F3AC7" w:rsidRPr="002C6532" w:rsidTr="00B40951">
        <w:trPr>
          <w:trHeight w:val="698"/>
        </w:trPr>
        <w:tc>
          <w:tcPr>
            <w:tcW w:w="9498" w:type="dxa"/>
            <w:gridSpan w:val="11"/>
          </w:tcPr>
          <w:p w:rsidR="003F3AC7" w:rsidRPr="003F3AC7" w:rsidRDefault="003F3AC7" w:rsidP="00DF036F">
            <w:pPr>
              <w:ind w:firstLine="601"/>
              <w:jc w:val="both"/>
              <w:rPr>
                <w:rFonts w:ascii="Times New Roman" w:eastAsia="Times New Roman" w:hAnsi="Times New Roman" w:cs="Times New Roman"/>
                <w:sz w:val="28"/>
                <w:szCs w:val="24"/>
                <w:lang w:eastAsia="ru-RU"/>
              </w:rPr>
            </w:pPr>
            <w:r w:rsidRPr="003F3AC7">
              <w:rPr>
                <w:rFonts w:ascii="Times New Roman" w:eastAsia="Times New Roman" w:hAnsi="Times New Roman" w:cs="Times New Roman"/>
                <w:b/>
                <w:sz w:val="28"/>
                <w:szCs w:val="24"/>
                <w:lang w:eastAsia="ru-RU"/>
              </w:rPr>
              <w:t>Стадия роста.</w:t>
            </w:r>
            <w:r w:rsidRPr="003F3AC7">
              <w:rPr>
                <w:rFonts w:ascii="Times New Roman" w:eastAsia="Times New Roman" w:hAnsi="Times New Roman" w:cs="Times New Roman"/>
                <w:sz w:val="28"/>
                <w:szCs w:val="24"/>
                <w:lang w:eastAsia="ru-RU"/>
              </w:rPr>
              <w:t xml:space="preserve"> Данный период характеризуется значительным увеличением половых клеток в своих размерах – и в сперматогенезе, и в овогенезе. </w:t>
            </w:r>
            <w:r w:rsidRPr="003F3AC7">
              <w:rPr>
                <w:rFonts w:ascii="Times New Roman" w:eastAsia="Times New Roman" w:hAnsi="Times New Roman" w:cs="Times New Roman"/>
                <w:b/>
                <w:sz w:val="28"/>
                <w:szCs w:val="24"/>
                <w:lang w:eastAsia="ru-RU"/>
              </w:rPr>
              <w:t>Сперматогонии и овогонии</w:t>
            </w:r>
            <w:r w:rsidRPr="003F3AC7">
              <w:rPr>
                <w:rFonts w:ascii="Times New Roman" w:eastAsia="Times New Roman" w:hAnsi="Times New Roman" w:cs="Times New Roman"/>
                <w:sz w:val="28"/>
                <w:szCs w:val="24"/>
                <w:lang w:eastAsia="ru-RU"/>
              </w:rPr>
              <w:t xml:space="preserve"> преобразуются в сперматоцитов и овоцитов первого порядка. </w:t>
            </w:r>
            <w:r w:rsidRPr="003F3AC7">
              <w:rPr>
                <w:rFonts w:ascii="Times New Roman" w:eastAsia="Times New Roman" w:hAnsi="Times New Roman" w:cs="Times New Roman"/>
                <w:b/>
                <w:sz w:val="28"/>
                <w:szCs w:val="24"/>
                <w:lang w:eastAsia="ru-RU"/>
              </w:rPr>
              <w:t>Овоциты</w:t>
            </w:r>
            <w:r w:rsidRPr="003F3AC7">
              <w:rPr>
                <w:rFonts w:ascii="Times New Roman" w:eastAsia="Times New Roman" w:hAnsi="Times New Roman" w:cs="Times New Roman"/>
                <w:sz w:val="28"/>
                <w:szCs w:val="24"/>
                <w:lang w:eastAsia="ru-RU"/>
              </w:rPr>
              <w:t xml:space="preserve"> достигают больших размеров, так как в отличие от </w:t>
            </w:r>
            <w:r w:rsidRPr="003F3AC7">
              <w:rPr>
                <w:rFonts w:ascii="Times New Roman" w:eastAsia="Times New Roman" w:hAnsi="Times New Roman" w:cs="Times New Roman"/>
                <w:b/>
                <w:sz w:val="28"/>
                <w:szCs w:val="24"/>
                <w:lang w:eastAsia="ru-RU"/>
              </w:rPr>
              <w:t>спермацитов</w:t>
            </w:r>
            <w:r w:rsidRPr="003F3AC7">
              <w:rPr>
                <w:rFonts w:ascii="Times New Roman" w:eastAsia="Times New Roman" w:hAnsi="Times New Roman" w:cs="Times New Roman"/>
                <w:sz w:val="28"/>
                <w:szCs w:val="24"/>
                <w:lang w:eastAsia="ru-RU"/>
              </w:rPr>
              <w:t>, они накапливают в себе питательные вещества. Почему сперматозоидам они не нужны? Мужским гаметам важна высокая подвижность, а накопление веществ будет влиять на снижение данного критерия.</w:t>
            </w:r>
          </w:p>
          <w:p w:rsidR="003F3AC7" w:rsidRPr="003F3AC7" w:rsidRDefault="003F3AC7" w:rsidP="00DF036F">
            <w:pPr>
              <w:ind w:firstLine="601"/>
              <w:jc w:val="both"/>
              <w:rPr>
                <w:rFonts w:ascii="Times New Roman" w:eastAsia="Times New Roman" w:hAnsi="Times New Roman" w:cs="Times New Roman"/>
                <w:sz w:val="28"/>
                <w:szCs w:val="24"/>
                <w:lang w:eastAsia="ru-RU"/>
              </w:rPr>
            </w:pPr>
            <w:r w:rsidRPr="003F3AC7">
              <w:rPr>
                <w:rFonts w:ascii="Times New Roman" w:eastAsia="Times New Roman" w:hAnsi="Times New Roman" w:cs="Times New Roman"/>
                <w:b/>
                <w:sz w:val="28"/>
                <w:szCs w:val="24"/>
                <w:lang w:eastAsia="ru-RU"/>
              </w:rPr>
              <w:t>Стадия созревания.</w:t>
            </w:r>
            <w:r w:rsidRPr="003F3AC7">
              <w:rPr>
                <w:rFonts w:ascii="Times New Roman" w:eastAsia="Times New Roman" w:hAnsi="Times New Roman" w:cs="Times New Roman"/>
                <w:sz w:val="28"/>
                <w:szCs w:val="24"/>
                <w:lang w:eastAsia="ru-RU"/>
              </w:rPr>
              <w:t xml:space="preserve"> В чем заключается особенность этой стадии? На данном этапе клетка разделяется дважды, деления происходят друг за другом и обозначаются как первый мейоз и второй мейоз. Первоочередное разделение фактически является процессом образования сперматоцитов и овоцитов второго порядка, второе деление подразумевает формирование сперматидов и зрелых яйцеклеток с тремя полярными тельцами.</w:t>
            </w:r>
          </w:p>
          <w:p w:rsidR="003F3AC7" w:rsidRPr="003F3AC7" w:rsidRDefault="003F3AC7" w:rsidP="00DF036F">
            <w:pPr>
              <w:ind w:firstLine="601"/>
              <w:jc w:val="both"/>
              <w:rPr>
                <w:rFonts w:ascii="Times New Roman" w:eastAsia="Times New Roman" w:hAnsi="Times New Roman" w:cs="Times New Roman"/>
                <w:sz w:val="28"/>
                <w:szCs w:val="24"/>
                <w:lang w:eastAsia="ru-RU"/>
              </w:rPr>
            </w:pPr>
            <w:r w:rsidRPr="003F3AC7">
              <w:rPr>
                <w:rFonts w:ascii="Times New Roman" w:eastAsia="Times New Roman" w:hAnsi="Times New Roman" w:cs="Times New Roman"/>
                <w:b/>
                <w:sz w:val="28"/>
                <w:szCs w:val="24"/>
                <w:lang w:eastAsia="ru-RU"/>
              </w:rPr>
              <w:t>Гаметогенез</w:t>
            </w:r>
            <w:r w:rsidRPr="003F3AC7">
              <w:rPr>
                <w:rFonts w:ascii="Times New Roman" w:eastAsia="Times New Roman" w:hAnsi="Times New Roman" w:cs="Times New Roman"/>
                <w:sz w:val="28"/>
                <w:szCs w:val="24"/>
                <w:lang w:eastAsia="ru-RU"/>
              </w:rPr>
              <w:t xml:space="preserve"> у мужчин и женщин имеет свои особенности, ведь и предназначение у сперматозоидов и яйцеклеток разное. Как было сказано выше, процесс у мужчин в большинстве своем направлен на воспроизведение большого количества клеток. Это объясняется тем, что при оплодотворении яйцеклетки достигнет только один сперматозоид, ост</w:t>
            </w:r>
            <w:r>
              <w:rPr>
                <w:rFonts w:ascii="Times New Roman" w:eastAsia="Times New Roman" w:hAnsi="Times New Roman" w:cs="Times New Roman"/>
                <w:sz w:val="28"/>
                <w:szCs w:val="24"/>
                <w:lang w:eastAsia="ru-RU"/>
              </w:rPr>
              <w:t>альным будет суждено погибнуть.</w:t>
            </w:r>
          </w:p>
        </w:tc>
      </w:tr>
      <w:tr w:rsidR="00633D25" w:rsidRPr="002C6532" w:rsidTr="00633D25">
        <w:trPr>
          <w:trHeight w:val="1137"/>
        </w:trPr>
        <w:tc>
          <w:tcPr>
            <w:tcW w:w="5529" w:type="dxa"/>
            <w:gridSpan w:val="8"/>
          </w:tcPr>
          <w:p w:rsidR="00F60A2C" w:rsidRDefault="00F60A2C" w:rsidP="00DF036F">
            <w:pPr>
              <w:jc w:val="both"/>
              <w:rPr>
                <w:rFonts w:ascii="Times New Roman" w:eastAsia="Times New Roman" w:hAnsi="Times New Roman" w:cs="Times New Roman"/>
                <w:sz w:val="28"/>
                <w:szCs w:val="24"/>
                <w:lang w:eastAsia="ru-RU"/>
              </w:rPr>
            </w:pPr>
            <w:r>
              <w:rPr>
                <w:noProof/>
                <w:lang w:eastAsia="ru-RU"/>
              </w:rPr>
              <w:drawing>
                <wp:inline distT="0" distB="0" distL="0" distR="0">
                  <wp:extent cx="3390900" cy="3390900"/>
                  <wp:effectExtent l="0" t="0" r="0" b="0"/>
                  <wp:docPr id="23571" name="Рисунок 23571" descr="&amp;icy;&amp;ncy;&amp;scy;&amp;tcy;&amp;rcy;&amp;acy;&amp;gcy;&amp;rcy;&amp;acy;&amp;mcy;&amp;acy; &amp;scy;&amp;ocy;&amp;zcy;&amp;rcy;&amp;iecy;&amp;vcy;&amp;acy;&amp;ncy;&amp;icy;&amp;yacy; &amp;mcy;&amp;ucy;&amp;zhcy;&amp;scy;&amp;kcy;&amp;ocy;&amp;jcy; &amp;pcy;&amp;ocy;&amp;lcy;&amp;ocy;&amp;vcy;&amp;ocy;&amp;jcy; &amp;kcy;&amp;lcy;&amp;iecy;&amp;t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icy;&amp;ncy;&amp;scy;&amp;tcy;&amp;rcy;&amp;acy;&amp;gcy;&amp;rcy;&amp;acy;&amp;mcy;&amp;acy; &amp;scy;&amp;ocy;&amp;zcy;&amp;rcy;&amp;iecy;&amp;vcy;&amp;acy;&amp;ncy;&amp;icy;&amp;yacy; &amp;mcy;&amp;ucy;&amp;zhcy;&amp;scy;&amp;kcy;&amp;ocy;&amp;jcy; &amp;pcy;&amp;ocy;&amp;lcy;&amp;ocy;&amp;vcy;&amp;ocy;&amp;jcy; &amp;kcy;&amp;lcy;&amp;iecy;&amp;tcy;&amp;kcy;&amp;ic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90900" cy="3390900"/>
                          </a:xfrm>
                          <a:prstGeom prst="rect">
                            <a:avLst/>
                          </a:prstGeom>
                          <a:noFill/>
                          <a:ln>
                            <a:noFill/>
                          </a:ln>
                        </pic:spPr>
                      </pic:pic>
                    </a:graphicData>
                  </a:graphic>
                </wp:inline>
              </w:drawing>
            </w:r>
          </w:p>
          <w:p w:rsidR="00F60A2C" w:rsidRPr="003F3AC7" w:rsidRDefault="00F60A2C" w:rsidP="00DF036F">
            <w:pPr>
              <w:jc w:val="both"/>
              <w:rPr>
                <w:rFonts w:ascii="Times New Roman" w:eastAsia="Times New Roman" w:hAnsi="Times New Roman" w:cs="Times New Roman"/>
                <w:sz w:val="28"/>
                <w:szCs w:val="24"/>
                <w:lang w:eastAsia="ru-RU"/>
              </w:rPr>
            </w:pPr>
          </w:p>
        </w:tc>
        <w:tc>
          <w:tcPr>
            <w:tcW w:w="3969" w:type="dxa"/>
            <w:gridSpan w:val="3"/>
          </w:tcPr>
          <w:p w:rsidR="00F60A2C" w:rsidRPr="003F3AC7" w:rsidRDefault="00F60A2C" w:rsidP="00DF036F">
            <w:pPr>
              <w:jc w:val="both"/>
              <w:rPr>
                <w:rFonts w:ascii="Times New Roman" w:eastAsia="Times New Roman" w:hAnsi="Times New Roman" w:cs="Times New Roman"/>
                <w:sz w:val="28"/>
                <w:szCs w:val="24"/>
                <w:lang w:eastAsia="ru-RU"/>
              </w:rPr>
            </w:pPr>
            <w:r w:rsidRPr="003F3AC7">
              <w:rPr>
                <w:rFonts w:ascii="Times New Roman" w:hAnsi="Times New Roman" w:cs="Times New Roman"/>
                <w:noProof/>
                <w:sz w:val="28"/>
                <w:lang w:eastAsia="ru-RU"/>
              </w:rPr>
              <w:t xml:space="preserve">Заключительная стадия предполагает </w:t>
            </w:r>
            <w:r w:rsidRPr="003F3AC7">
              <w:rPr>
                <w:rFonts w:ascii="Times New Roman" w:hAnsi="Times New Roman" w:cs="Times New Roman"/>
                <w:b/>
                <w:noProof/>
                <w:sz w:val="28"/>
                <w:lang w:eastAsia="ru-RU"/>
              </w:rPr>
              <w:t>процесс формирования</w:t>
            </w:r>
            <w:r w:rsidRPr="003F3AC7">
              <w:rPr>
                <w:rFonts w:ascii="Times New Roman" w:hAnsi="Times New Roman" w:cs="Times New Roman"/>
                <w:noProof/>
                <w:sz w:val="28"/>
                <w:lang w:eastAsia="ru-RU"/>
              </w:rPr>
              <w:t>, который присущ только сперматогенезу. Заканчивая свое развитие, недозрелая сперматида перевоплощается в привычный сперматозоид, что характеризуется приобретением характерного внешнего вида. Период полового развития знаменуется началом выработки мужских гамет. Показательно представить все этапы созревания гамет поможет сх</w:t>
            </w:r>
            <w:r>
              <w:rPr>
                <w:rFonts w:ascii="Times New Roman" w:hAnsi="Times New Roman" w:cs="Times New Roman"/>
                <w:noProof/>
                <w:sz w:val="28"/>
                <w:lang w:eastAsia="ru-RU"/>
              </w:rPr>
              <w:t>ема овогенеза и сперматогенеза.</w:t>
            </w:r>
          </w:p>
        </w:tc>
      </w:tr>
      <w:tr w:rsidR="003F3AC7" w:rsidRPr="002C6532" w:rsidTr="00B40951">
        <w:trPr>
          <w:trHeight w:val="1137"/>
        </w:trPr>
        <w:tc>
          <w:tcPr>
            <w:tcW w:w="9498" w:type="dxa"/>
            <w:gridSpan w:val="11"/>
          </w:tcPr>
          <w:p w:rsidR="003F3AC7" w:rsidRDefault="00F60A2C" w:rsidP="00DF036F">
            <w:pPr>
              <w:ind w:firstLine="601"/>
              <w:jc w:val="both"/>
              <w:rPr>
                <w:rFonts w:ascii="Times New Roman" w:hAnsi="Times New Roman" w:cs="Times New Roman"/>
                <w:noProof/>
                <w:sz w:val="28"/>
                <w:lang w:eastAsia="ru-RU"/>
              </w:rPr>
            </w:pPr>
            <w:r>
              <w:rPr>
                <w:noProof/>
                <w:lang w:eastAsia="ru-RU"/>
              </w:rPr>
              <w:lastRenderedPageBreak/>
              <w:drawing>
                <wp:inline distT="0" distB="0" distL="0" distR="0">
                  <wp:extent cx="5391109" cy="4819650"/>
                  <wp:effectExtent l="0" t="0" r="635" b="0"/>
                  <wp:docPr id="23573" name="preview-image" descr="http://dic.academic.ru/pictures/enc_sexolo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ic.academic.ru/pictures/enc_sexolog/27.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97876" cy="4825700"/>
                          </a:xfrm>
                          <a:prstGeom prst="rect">
                            <a:avLst/>
                          </a:prstGeom>
                          <a:noFill/>
                          <a:ln>
                            <a:noFill/>
                          </a:ln>
                        </pic:spPr>
                      </pic:pic>
                    </a:graphicData>
                  </a:graphic>
                </wp:inline>
              </w:drawing>
            </w:r>
          </w:p>
          <w:p w:rsidR="00F60A2C" w:rsidRPr="003F3AC7" w:rsidRDefault="00F60A2C" w:rsidP="00DF036F">
            <w:pPr>
              <w:jc w:val="both"/>
              <w:rPr>
                <w:rFonts w:ascii="Times New Roman" w:hAnsi="Times New Roman" w:cs="Times New Roman"/>
                <w:noProof/>
                <w:sz w:val="28"/>
                <w:lang w:eastAsia="ru-RU"/>
              </w:rPr>
            </w:pPr>
          </w:p>
        </w:tc>
      </w:tr>
      <w:tr w:rsidR="003F3AC7" w:rsidRPr="002C6532" w:rsidTr="00B40951">
        <w:trPr>
          <w:trHeight w:val="1137"/>
        </w:trPr>
        <w:tc>
          <w:tcPr>
            <w:tcW w:w="9498" w:type="dxa"/>
            <w:gridSpan w:val="11"/>
          </w:tcPr>
          <w:p w:rsidR="00F60A2C" w:rsidRPr="00F60A2C" w:rsidRDefault="00F60A2C" w:rsidP="00DF036F">
            <w:pPr>
              <w:jc w:val="both"/>
              <w:rPr>
                <w:rFonts w:ascii="Times New Roman" w:hAnsi="Times New Roman" w:cs="Times New Roman"/>
                <w:b/>
                <w:noProof/>
                <w:sz w:val="28"/>
                <w:lang w:eastAsia="ru-RU"/>
              </w:rPr>
            </w:pPr>
            <w:r w:rsidRPr="00F60A2C">
              <w:rPr>
                <w:rFonts w:ascii="Times New Roman" w:hAnsi="Times New Roman" w:cs="Times New Roman"/>
                <w:b/>
                <w:noProof/>
                <w:sz w:val="28"/>
                <w:lang w:eastAsia="ru-RU"/>
              </w:rPr>
              <w:t>Контрольные вопросы для закрепления:</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1.</w:t>
            </w:r>
            <w:r w:rsidRPr="00F60A2C">
              <w:rPr>
                <w:rFonts w:ascii="Times New Roman" w:hAnsi="Times New Roman" w:cs="Times New Roman"/>
                <w:noProof/>
                <w:sz w:val="28"/>
                <w:lang w:eastAsia="ru-RU"/>
              </w:rPr>
              <w:tab/>
              <w:t>Какое  строение имеет яйцеклетка</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2.</w:t>
            </w:r>
            <w:r w:rsidRPr="00F60A2C">
              <w:rPr>
                <w:rFonts w:ascii="Times New Roman" w:hAnsi="Times New Roman" w:cs="Times New Roman"/>
                <w:noProof/>
                <w:sz w:val="28"/>
                <w:lang w:eastAsia="ru-RU"/>
              </w:rPr>
              <w:tab/>
              <w:t>Типы яйцеклеток</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3.</w:t>
            </w:r>
            <w:r w:rsidRPr="00F60A2C">
              <w:rPr>
                <w:rFonts w:ascii="Times New Roman" w:hAnsi="Times New Roman" w:cs="Times New Roman"/>
                <w:noProof/>
                <w:sz w:val="28"/>
                <w:lang w:eastAsia="ru-RU"/>
              </w:rPr>
              <w:tab/>
              <w:t>Какое строение имеет сперматозоид</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4.</w:t>
            </w:r>
            <w:r w:rsidRPr="00F60A2C">
              <w:rPr>
                <w:rFonts w:ascii="Times New Roman" w:hAnsi="Times New Roman" w:cs="Times New Roman"/>
                <w:noProof/>
                <w:sz w:val="28"/>
                <w:lang w:eastAsia="ru-RU"/>
              </w:rPr>
              <w:tab/>
              <w:t>Что такое мейоз</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5.</w:t>
            </w:r>
            <w:r w:rsidRPr="00F60A2C">
              <w:rPr>
                <w:rFonts w:ascii="Times New Roman" w:hAnsi="Times New Roman" w:cs="Times New Roman"/>
                <w:noProof/>
                <w:sz w:val="28"/>
                <w:lang w:eastAsia="ru-RU"/>
              </w:rPr>
              <w:tab/>
              <w:t>Сколько делений при мейозе</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6.</w:t>
            </w:r>
            <w:r w:rsidRPr="00F60A2C">
              <w:rPr>
                <w:rFonts w:ascii="Times New Roman" w:hAnsi="Times New Roman" w:cs="Times New Roman"/>
                <w:noProof/>
                <w:sz w:val="28"/>
                <w:lang w:eastAsia="ru-RU"/>
              </w:rPr>
              <w:tab/>
              <w:t>Сколько фаз в профазе</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7.</w:t>
            </w:r>
            <w:r w:rsidRPr="00F60A2C">
              <w:rPr>
                <w:rFonts w:ascii="Times New Roman" w:hAnsi="Times New Roman" w:cs="Times New Roman"/>
                <w:noProof/>
                <w:sz w:val="28"/>
                <w:lang w:eastAsia="ru-RU"/>
              </w:rPr>
              <w:tab/>
              <w:t>Что такое кроссинговер</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8.</w:t>
            </w:r>
            <w:r w:rsidRPr="00F60A2C">
              <w:rPr>
                <w:rFonts w:ascii="Times New Roman" w:hAnsi="Times New Roman" w:cs="Times New Roman"/>
                <w:noProof/>
                <w:sz w:val="28"/>
                <w:lang w:eastAsia="ru-RU"/>
              </w:rPr>
              <w:tab/>
              <w:t>Что такое конъюгация</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9.</w:t>
            </w:r>
            <w:r w:rsidRPr="00F60A2C">
              <w:rPr>
                <w:rFonts w:ascii="Times New Roman" w:hAnsi="Times New Roman" w:cs="Times New Roman"/>
                <w:noProof/>
                <w:sz w:val="28"/>
                <w:lang w:eastAsia="ru-RU"/>
              </w:rPr>
              <w:tab/>
              <w:t>Какое биологическое значение мейоза</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10.</w:t>
            </w:r>
            <w:r w:rsidRPr="00F60A2C">
              <w:rPr>
                <w:rFonts w:ascii="Times New Roman" w:hAnsi="Times New Roman" w:cs="Times New Roman"/>
                <w:noProof/>
                <w:sz w:val="28"/>
                <w:lang w:eastAsia="ru-RU"/>
              </w:rPr>
              <w:tab/>
              <w:t xml:space="preserve"> Как называется процесс образования половых гамет</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11.</w:t>
            </w:r>
            <w:r w:rsidRPr="00F60A2C">
              <w:rPr>
                <w:rFonts w:ascii="Times New Roman" w:hAnsi="Times New Roman" w:cs="Times New Roman"/>
                <w:noProof/>
                <w:sz w:val="28"/>
                <w:lang w:eastAsia="ru-RU"/>
              </w:rPr>
              <w:tab/>
              <w:t>Дайте понятие о жизненном цикле</w:t>
            </w:r>
            <w:r w:rsidR="003B1499">
              <w:rPr>
                <w:rFonts w:ascii="Times New Roman" w:hAnsi="Times New Roman" w:cs="Times New Roman"/>
                <w:noProof/>
                <w:sz w:val="28"/>
                <w:lang w:eastAsia="ru-RU"/>
              </w:rPr>
              <w:t>?</w:t>
            </w:r>
            <w:r w:rsidRPr="00F60A2C">
              <w:rPr>
                <w:rFonts w:ascii="Times New Roman" w:hAnsi="Times New Roman" w:cs="Times New Roman"/>
                <w:noProof/>
                <w:sz w:val="28"/>
                <w:lang w:eastAsia="ru-RU"/>
              </w:rPr>
              <w:t xml:space="preserve"> </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12.</w:t>
            </w:r>
            <w:r w:rsidRPr="00F60A2C">
              <w:rPr>
                <w:rFonts w:ascii="Times New Roman" w:hAnsi="Times New Roman" w:cs="Times New Roman"/>
                <w:noProof/>
                <w:sz w:val="28"/>
                <w:lang w:eastAsia="ru-RU"/>
              </w:rPr>
              <w:tab/>
              <w:t>Расскажите этапы жизненного цикла специализированной клетки</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13.</w:t>
            </w:r>
            <w:r w:rsidRPr="00F60A2C">
              <w:rPr>
                <w:rFonts w:ascii="Times New Roman" w:hAnsi="Times New Roman" w:cs="Times New Roman"/>
                <w:noProof/>
                <w:sz w:val="28"/>
                <w:lang w:eastAsia="ru-RU"/>
              </w:rPr>
              <w:tab/>
              <w:t>Что такое некроз и апоптоз</w:t>
            </w:r>
            <w:r w:rsidR="003B1499">
              <w:rPr>
                <w:rFonts w:ascii="Times New Roman" w:hAnsi="Times New Roman" w:cs="Times New Roman"/>
                <w:noProof/>
                <w:sz w:val="28"/>
                <w:lang w:eastAsia="ru-RU"/>
              </w:rPr>
              <w:t>?</w:t>
            </w:r>
          </w:p>
          <w:p w:rsidR="00F60A2C" w:rsidRPr="00F60A2C"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14.</w:t>
            </w:r>
            <w:r w:rsidRPr="00F60A2C">
              <w:rPr>
                <w:rFonts w:ascii="Times New Roman" w:hAnsi="Times New Roman" w:cs="Times New Roman"/>
                <w:noProof/>
                <w:sz w:val="28"/>
                <w:lang w:eastAsia="ru-RU"/>
              </w:rPr>
              <w:tab/>
              <w:t>Как протекает митоз</w:t>
            </w:r>
            <w:r w:rsidR="003B1499">
              <w:rPr>
                <w:rFonts w:ascii="Times New Roman" w:hAnsi="Times New Roman" w:cs="Times New Roman"/>
                <w:noProof/>
                <w:sz w:val="28"/>
                <w:lang w:eastAsia="ru-RU"/>
              </w:rPr>
              <w:t>?</w:t>
            </w:r>
          </w:p>
          <w:p w:rsidR="003F3AC7" w:rsidRDefault="00F60A2C" w:rsidP="003B1499">
            <w:pPr>
              <w:ind w:firstLine="318"/>
              <w:jc w:val="both"/>
              <w:rPr>
                <w:rFonts w:ascii="Times New Roman" w:hAnsi="Times New Roman" w:cs="Times New Roman"/>
                <w:noProof/>
                <w:sz w:val="28"/>
                <w:lang w:eastAsia="ru-RU"/>
              </w:rPr>
            </w:pPr>
            <w:r w:rsidRPr="00F60A2C">
              <w:rPr>
                <w:rFonts w:ascii="Times New Roman" w:hAnsi="Times New Roman" w:cs="Times New Roman"/>
                <w:noProof/>
                <w:sz w:val="28"/>
                <w:lang w:eastAsia="ru-RU"/>
              </w:rPr>
              <w:t>15.</w:t>
            </w:r>
            <w:r w:rsidRPr="00F60A2C">
              <w:rPr>
                <w:rFonts w:ascii="Times New Roman" w:hAnsi="Times New Roman" w:cs="Times New Roman"/>
                <w:noProof/>
                <w:sz w:val="28"/>
                <w:lang w:eastAsia="ru-RU"/>
              </w:rPr>
              <w:tab/>
              <w:t>Какие существуют нетипичные формы митоза</w:t>
            </w:r>
            <w:r w:rsidR="003B1499">
              <w:rPr>
                <w:rFonts w:ascii="Times New Roman" w:hAnsi="Times New Roman" w:cs="Times New Roman"/>
                <w:noProof/>
                <w:sz w:val="28"/>
                <w:lang w:eastAsia="ru-RU"/>
              </w:rPr>
              <w:t>?</w:t>
            </w:r>
          </w:p>
          <w:p w:rsidR="00F60A2C" w:rsidRDefault="00F60A2C" w:rsidP="00DF036F">
            <w:pPr>
              <w:ind w:firstLine="601"/>
              <w:jc w:val="both"/>
              <w:rPr>
                <w:rFonts w:ascii="Times New Roman" w:hAnsi="Times New Roman" w:cs="Times New Roman"/>
                <w:noProof/>
                <w:sz w:val="28"/>
                <w:lang w:eastAsia="ru-RU"/>
              </w:rPr>
            </w:pPr>
            <w:r>
              <w:rPr>
                <w:noProof/>
                <w:lang w:eastAsia="ru-RU"/>
              </w:rPr>
              <w:lastRenderedPageBreak/>
              <w:drawing>
                <wp:inline distT="0" distB="0" distL="0" distR="0">
                  <wp:extent cx="819150" cy="1092200"/>
                  <wp:effectExtent l="0" t="0" r="0" b="0"/>
                  <wp:docPr id="23574" name="preview-image" descr="http://biokan.ru/img/prev1.png"/>
                  <wp:cNvGraphicFramePr/>
                  <a:graphic xmlns:a="http://schemas.openxmlformats.org/drawingml/2006/main">
                    <a:graphicData uri="http://schemas.openxmlformats.org/drawingml/2006/picture">
                      <pic:pic xmlns:pic="http://schemas.openxmlformats.org/drawingml/2006/picture">
                        <pic:nvPicPr>
                          <pic:cNvPr id="170"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F60A2C" w:rsidRDefault="00F60A2C" w:rsidP="00DF036F">
            <w:pPr>
              <w:ind w:firstLine="601"/>
              <w:jc w:val="both"/>
              <w:rPr>
                <w:rFonts w:ascii="Times New Roman" w:hAnsi="Times New Roman" w:cs="Times New Roman"/>
                <w:noProof/>
                <w:sz w:val="28"/>
                <w:lang w:eastAsia="ru-RU"/>
              </w:rPr>
            </w:pPr>
          </w:p>
          <w:p w:rsidR="00E1069D" w:rsidRPr="007843B9" w:rsidRDefault="00E1069D" w:rsidP="007843B9">
            <w:pPr>
              <w:pStyle w:val="3"/>
              <w:jc w:val="center"/>
              <w:outlineLvl w:val="2"/>
              <w:rPr>
                <w:rFonts w:ascii="Times New Roman" w:eastAsia="Times New Roman" w:hAnsi="Times New Roman" w:cs="Times New Roman"/>
                <w:color w:val="auto"/>
                <w:sz w:val="28"/>
                <w:lang w:eastAsia="ru-RU"/>
              </w:rPr>
            </w:pPr>
            <w:r w:rsidRPr="007843B9">
              <w:rPr>
                <w:rFonts w:ascii="Times New Roman" w:eastAsia="Times New Roman" w:hAnsi="Times New Roman" w:cs="Times New Roman"/>
                <w:color w:val="auto"/>
                <w:sz w:val="28"/>
                <w:lang w:eastAsia="ru-RU"/>
              </w:rPr>
              <w:t>Тест для самоконтроля</w:t>
            </w:r>
          </w:p>
          <w:p w:rsidR="00E1069D" w:rsidRPr="00E1069D" w:rsidRDefault="00E1069D" w:rsidP="00E1069D">
            <w:pPr>
              <w:jc w:val="center"/>
              <w:rPr>
                <w:rFonts w:ascii="Times New Roman" w:eastAsia="Times New Roman" w:hAnsi="Times New Roman" w:cs="Times New Roman"/>
                <w:b/>
                <w:sz w:val="28"/>
                <w:szCs w:val="28"/>
                <w:lang w:eastAsia="ru-RU"/>
              </w:rPr>
            </w:pPr>
          </w:p>
          <w:p w:rsidR="00E1069D" w:rsidRPr="00E1069D" w:rsidRDefault="00E1069D" w:rsidP="00E1069D">
            <w:pPr>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1. Фаза митоза - хромосомы отходят к полюсам клетки</w:t>
            </w:r>
          </w:p>
          <w:p w:rsidR="00E1069D" w:rsidRPr="00E1069D" w:rsidRDefault="00E1069D" w:rsidP="00E1069D">
            <w:pPr>
              <w:numPr>
                <w:ilvl w:val="0"/>
                <w:numId w:val="165"/>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профаза</w:t>
            </w:r>
          </w:p>
          <w:p w:rsidR="00E1069D" w:rsidRPr="00E1069D" w:rsidRDefault="00E1069D" w:rsidP="00E1069D">
            <w:pPr>
              <w:numPr>
                <w:ilvl w:val="0"/>
                <w:numId w:val="165"/>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анафаза</w:t>
            </w:r>
          </w:p>
          <w:p w:rsidR="00E1069D" w:rsidRPr="00E1069D" w:rsidRDefault="00E1069D" w:rsidP="00E1069D">
            <w:pPr>
              <w:numPr>
                <w:ilvl w:val="0"/>
                <w:numId w:val="165"/>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телофаза</w:t>
            </w:r>
          </w:p>
          <w:p w:rsidR="00E1069D" w:rsidRPr="00E1069D" w:rsidRDefault="00E1069D" w:rsidP="00E1069D">
            <w:pPr>
              <w:numPr>
                <w:ilvl w:val="0"/>
                <w:numId w:val="165"/>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метафаза</w:t>
            </w:r>
          </w:p>
          <w:p w:rsidR="00E1069D" w:rsidRPr="00E1069D" w:rsidRDefault="00E1069D" w:rsidP="00E1069D">
            <w:pPr>
              <w:ind w:left="720"/>
              <w:rPr>
                <w:rFonts w:ascii="Times New Roman" w:eastAsia="Times New Roman" w:hAnsi="Times New Roman" w:cs="Times New Roman"/>
                <w:sz w:val="28"/>
                <w:szCs w:val="28"/>
                <w:lang w:eastAsia="ru-RU"/>
              </w:rPr>
            </w:pPr>
          </w:p>
          <w:p w:rsidR="00E1069D" w:rsidRPr="00E1069D" w:rsidRDefault="00E1069D" w:rsidP="00E1069D">
            <w:pPr>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2. Функция клеточного центра во время деления клетки</w:t>
            </w:r>
          </w:p>
          <w:p w:rsidR="00E1069D" w:rsidRPr="00E1069D" w:rsidRDefault="00E1069D" w:rsidP="00E1069D">
            <w:pPr>
              <w:numPr>
                <w:ilvl w:val="0"/>
                <w:numId w:val="166"/>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перемещение цитоплазмы</w:t>
            </w:r>
          </w:p>
          <w:p w:rsidR="00E1069D" w:rsidRPr="00E1069D" w:rsidRDefault="00E1069D" w:rsidP="00E1069D">
            <w:pPr>
              <w:numPr>
                <w:ilvl w:val="0"/>
                <w:numId w:val="166"/>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биосинтез белка</w:t>
            </w:r>
          </w:p>
          <w:p w:rsidR="00E1069D" w:rsidRPr="00E1069D" w:rsidRDefault="00E1069D" w:rsidP="00E1069D">
            <w:pPr>
              <w:numPr>
                <w:ilvl w:val="0"/>
                <w:numId w:val="166"/>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спирализация хромосом</w:t>
            </w:r>
          </w:p>
          <w:p w:rsidR="00E1069D" w:rsidRPr="00E1069D" w:rsidRDefault="00E1069D" w:rsidP="00E1069D">
            <w:pPr>
              <w:numPr>
                <w:ilvl w:val="0"/>
                <w:numId w:val="166"/>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образование веретена деления</w:t>
            </w:r>
          </w:p>
          <w:p w:rsidR="00E1069D" w:rsidRPr="00E1069D" w:rsidRDefault="00E1069D" w:rsidP="00E1069D">
            <w:pPr>
              <w:ind w:left="720"/>
              <w:rPr>
                <w:rFonts w:ascii="Times New Roman" w:eastAsia="Times New Roman" w:hAnsi="Times New Roman" w:cs="Times New Roman"/>
                <w:sz w:val="28"/>
                <w:szCs w:val="28"/>
                <w:lang w:eastAsia="ru-RU"/>
              </w:rPr>
            </w:pPr>
          </w:p>
          <w:p w:rsidR="00E1069D" w:rsidRPr="00E1069D" w:rsidRDefault="00E1069D" w:rsidP="00E1069D">
            <w:pPr>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3. Фаза митоза - хромосомы располагаются по экватору клетки</w:t>
            </w:r>
          </w:p>
          <w:p w:rsidR="00E1069D" w:rsidRPr="00E1069D" w:rsidRDefault="00E1069D" w:rsidP="00E1069D">
            <w:pPr>
              <w:numPr>
                <w:ilvl w:val="0"/>
                <w:numId w:val="167"/>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профаза</w:t>
            </w:r>
          </w:p>
          <w:p w:rsidR="00E1069D" w:rsidRPr="00E1069D" w:rsidRDefault="00E1069D" w:rsidP="00E1069D">
            <w:pPr>
              <w:numPr>
                <w:ilvl w:val="0"/>
                <w:numId w:val="167"/>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анафаза</w:t>
            </w:r>
          </w:p>
          <w:p w:rsidR="00E1069D" w:rsidRPr="00E1069D" w:rsidRDefault="00E1069D" w:rsidP="00E1069D">
            <w:pPr>
              <w:numPr>
                <w:ilvl w:val="0"/>
                <w:numId w:val="167"/>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телофаза</w:t>
            </w:r>
          </w:p>
          <w:p w:rsidR="00E1069D" w:rsidRPr="00E1069D" w:rsidRDefault="00E1069D" w:rsidP="00E1069D">
            <w:pPr>
              <w:numPr>
                <w:ilvl w:val="0"/>
                <w:numId w:val="167"/>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метафаза</w:t>
            </w:r>
          </w:p>
          <w:p w:rsidR="00E1069D" w:rsidRPr="00E1069D" w:rsidRDefault="00E1069D" w:rsidP="00E1069D">
            <w:pPr>
              <w:ind w:left="720"/>
              <w:rPr>
                <w:rFonts w:ascii="Times New Roman" w:eastAsia="Times New Roman" w:hAnsi="Times New Roman" w:cs="Times New Roman"/>
                <w:sz w:val="28"/>
                <w:szCs w:val="28"/>
                <w:lang w:eastAsia="ru-RU"/>
              </w:rPr>
            </w:pPr>
          </w:p>
          <w:p w:rsidR="00E1069D" w:rsidRPr="00E1069D" w:rsidRDefault="00E1069D" w:rsidP="00E1069D">
            <w:pPr>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4. Фаза митоза - хромосомы деспирализуются, восстанавливается ядро</w:t>
            </w:r>
          </w:p>
          <w:p w:rsidR="00E1069D" w:rsidRPr="00E1069D" w:rsidRDefault="00E1069D" w:rsidP="00E1069D">
            <w:pPr>
              <w:numPr>
                <w:ilvl w:val="0"/>
                <w:numId w:val="168"/>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профаза</w:t>
            </w:r>
          </w:p>
          <w:p w:rsidR="00E1069D" w:rsidRPr="00E1069D" w:rsidRDefault="00E1069D" w:rsidP="00E1069D">
            <w:pPr>
              <w:numPr>
                <w:ilvl w:val="0"/>
                <w:numId w:val="168"/>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анафаза</w:t>
            </w:r>
          </w:p>
          <w:p w:rsidR="00E1069D" w:rsidRPr="00E1069D" w:rsidRDefault="00E1069D" w:rsidP="00E1069D">
            <w:pPr>
              <w:numPr>
                <w:ilvl w:val="0"/>
                <w:numId w:val="168"/>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телофаза</w:t>
            </w:r>
          </w:p>
          <w:p w:rsidR="00E1069D" w:rsidRPr="00E1069D" w:rsidRDefault="00E1069D" w:rsidP="00E1069D">
            <w:pPr>
              <w:numPr>
                <w:ilvl w:val="0"/>
                <w:numId w:val="168"/>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метафаза</w:t>
            </w:r>
          </w:p>
          <w:p w:rsidR="00E1069D" w:rsidRPr="00E1069D" w:rsidRDefault="00E1069D" w:rsidP="00E1069D">
            <w:pPr>
              <w:ind w:left="720"/>
              <w:rPr>
                <w:rFonts w:ascii="Times New Roman" w:eastAsia="Times New Roman" w:hAnsi="Times New Roman" w:cs="Times New Roman"/>
                <w:sz w:val="28"/>
                <w:szCs w:val="28"/>
                <w:lang w:eastAsia="ru-RU"/>
              </w:rPr>
            </w:pPr>
          </w:p>
          <w:p w:rsidR="00E1069D" w:rsidRPr="00E1069D" w:rsidRDefault="00E1069D" w:rsidP="00E1069D">
            <w:pPr>
              <w:numPr>
                <w:ilvl w:val="0"/>
                <w:numId w:val="168"/>
              </w:numPr>
              <w:contextualSpacing/>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Жизнь клетки от момента ее возникновения до деления или гибели…….</w:t>
            </w:r>
          </w:p>
          <w:p w:rsidR="00E1069D" w:rsidRPr="00E1069D" w:rsidRDefault="00E1069D" w:rsidP="00E1069D">
            <w:pPr>
              <w:jc w:val="both"/>
              <w:rPr>
                <w:rFonts w:ascii="Times New Roman" w:eastAsia="Times New Roman" w:hAnsi="Times New Roman" w:cs="Times New Roman"/>
                <w:caps/>
                <w:sz w:val="28"/>
                <w:szCs w:val="28"/>
                <w:lang w:eastAsia="ru-RU"/>
              </w:rPr>
            </w:pPr>
          </w:p>
          <w:p w:rsidR="00E1069D" w:rsidRPr="00E1069D" w:rsidRDefault="00E1069D" w:rsidP="00E1069D">
            <w:pPr>
              <w:numPr>
                <w:ilvl w:val="0"/>
                <w:numId w:val="168"/>
              </w:numPr>
              <w:contextualSpacing/>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Способ деления и клетка</w:t>
            </w:r>
          </w:p>
          <w:tbl>
            <w:tblPr>
              <w:tblW w:w="0" w:type="auto"/>
              <w:tblLayout w:type="fixed"/>
              <w:tblLook w:val="0000" w:firstRow="0" w:lastRow="0" w:firstColumn="0" w:lastColumn="0" w:noHBand="0" w:noVBand="0"/>
            </w:tblPr>
            <w:tblGrid>
              <w:gridCol w:w="4695"/>
              <w:gridCol w:w="4695"/>
            </w:tblGrid>
            <w:tr w:rsidR="00E1069D" w:rsidRPr="00E1069D" w:rsidTr="007843B9">
              <w:trPr>
                <w:trHeight w:val="435"/>
              </w:trPr>
              <w:tc>
                <w:tcPr>
                  <w:tcW w:w="4695" w:type="dxa"/>
                </w:tcPr>
                <w:p w:rsidR="00E1069D" w:rsidRPr="00E1069D" w:rsidRDefault="00E1069D" w:rsidP="00E1069D">
                  <w:pPr>
                    <w:spacing w:after="0" w:line="240" w:lineRule="auto"/>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А. мейоз</w:t>
                  </w:r>
                </w:p>
              </w:tc>
              <w:tc>
                <w:tcPr>
                  <w:tcW w:w="4695" w:type="dxa"/>
                  <w:vMerge w:val="restart"/>
                </w:tcPr>
                <w:p w:rsidR="00E1069D" w:rsidRPr="00E1069D" w:rsidRDefault="00E1069D" w:rsidP="00E1069D">
                  <w:pPr>
                    <w:numPr>
                      <w:ilvl w:val="0"/>
                      <w:numId w:val="169"/>
                    </w:numPr>
                    <w:spacing w:after="0" w:line="240" w:lineRule="auto"/>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 xml:space="preserve">половая </w:t>
                  </w:r>
                </w:p>
                <w:p w:rsidR="00E1069D" w:rsidRPr="00E1069D" w:rsidRDefault="00E1069D" w:rsidP="00E1069D">
                  <w:pPr>
                    <w:numPr>
                      <w:ilvl w:val="0"/>
                      <w:numId w:val="169"/>
                    </w:numPr>
                    <w:spacing w:after="0" w:line="240" w:lineRule="auto"/>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соматическая</w:t>
                  </w:r>
                </w:p>
                <w:p w:rsidR="00E1069D" w:rsidRPr="00E1069D" w:rsidRDefault="00E1069D" w:rsidP="00E1069D">
                  <w:pPr>
                    <w:numPr>
                      <w:ilvl w:val="0"/>
                      <w:numId w:val="169"/>
                    </w:numPr>
                    <w:spacing w:after="0" w:line="240" w:lineRule="auto"/>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гаплоидная</w:t>
                  </w:r>
                </w:p>
                <w:p w:rsidR="00E1069D" w:rsidRPr="00E1069D" w:rsidRDefault="00E1069D" w:rsidP="00E1069D">
                  <w:pPr>
                    <w:numPr>
                      <w:ilvl w:val="0"/>
                      <w:numId w:val="169"/>
                    </w:numPr>
                    <w:spacing w:after="0" w:line="240" w:lineRule="auto"/>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диплоидная</w:t>
                  </w:r>
                </w:p>
              </w:tc>
            </w:tr>
            <w:tr w:rsidR="00E1069D" w:rsidRPr="00E1069D" w:rsidTr="007843B9">
              <w:trPr>
                <w:trHeight w:val="420"/>
              </w:trPr>
              <w:tc>
                <w:tcPr>
                  <w:tcW w:w="4695" w:type="dxa"/>
                </w:tcPr>
                <w:p w:rsidR="00E1069D" w:rsidRPr="00E1069D" w:rsidRDefault="00E1069D" w:rsidP="00E1069D">
                  <w:pPr>
                    <w:spacing w:after="0" w:line="240" w:lineRule="auto"/>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Б. митоз</w:t>
                  </w:r>
                </w:p>
              </w:tc>
              <w:tc>
                <w:tcPr>
                  <w:tcW w:w="4695" w:type="dxa"/>
                  <w:vMerge/>
                </w:tcPr>
                <w:p w:rsidR="00E1069D" w:rsidRPr="00E1069D" w:rsidRDefault="00E1069D" w:rsidP="00E1069D">
                  <w:pPr>
                    <w:spacing w:after="0" w:line="240" w:lineRule="auto"/>
                    <w:rPr>
                      <w:rFonts w:ascii="Times New Roman" w:eastAsia="Times New Roman" w:hAnsi="Times New Roman" w:cs="Times New Roman"/>
                      <w:sz w:val="28"/>
                      <w:szCs w:val="28"/>
                      <w:lang w:eastAsia="ru-RU"/>
                    </w:rPr>
                  </w:pPr>
                </w:p>
              </w:tc>
            </w:tr>
            <w:tr w:rsidR="00E1069D" w:rsidRPr="00E1069D" w:rsidTr="007843B9">
              <w:trPr>
                <w:trHeight w:val="435"/>
              </w:trPr>
              <w:tc>
                <w:tcPr>
                  <w:tcW w:w="4695" w:type="dxa"/>
                </w:tcPr>
                <w:p w:rsidR="00E1069D" w:rsidRPr="00E1069D" w:rsidRDefault="00E1069D" w:rsidP="00E1069D">
                  <w:pPr>
                    <w:spacing w:after="0" w:line="240" w:lineRule="auto"/>
                    <w:rPr>
                      <w:rFonts w:ascii="Times New Roman" w:eastAsia="Times New Roman" w:hAnsi="Times New Roman" w:cs="Times New Roman"/>
                      <w:sz w:val="28"/>
                      <w:szCs w:val="28"/>
                      <w:lang w:eastAsia="ru-RU"/>
                    </w:rPr>
                  </w:pPr>
                </w:p>
              </w:tc>
              <w:tc>
                <w:tcPr>
                  <w:tcW w:w="4695" w:type="dxa"/>
                  <w:vMerge/>
                </w:tcPr>
                <w:p w:rsidR="00E1069D" w:rsidRPr="00E1069D" w:rsidRDefault="00E1069D" w:rsidP="00E1069D">
                  <w:pPr>
                    <w:spacing w:after="0" w:line="240" w:lineRule="auto"/>
                    <w:rPr>
                      <w:rFonts w:ascii="Times New Roman" w:eastAsia="Times New Roman" w:hAnsi="Times New Roman" w:cs="Times New Roman"/>
                      <w:sz w:val="28"/>
                      <w:szCs w:val="28"/>
                      <w:lang w:eastAsia="ru-RU"/>
                    </w:rPr>
                  </w:pPr>
                </w:p>
              </w:tc>
            </w:tr>
            <w:tr w:rsidR="00E1069D" w:rsidRPr="00E1069D" w:rsidTr="007843B9">
              <w:trPr>
                <w:trHeight w:val="420"/>
              </w:trPr>
              <w:tc>
                <w:tcPr>
                  <w:tcW w:w="4695" w:type="dxa"/>
                </w:tcPr>
                <w:p w:rsidR="00E1069D" w:rsidRPr="00E1069D" w:rsidRDefault="00E1069D" w:rsidP="00E1069D">
                  <w:pPr>
                    <w:spacing w:after="0" w:line="240" w:lineRule="auto"/>
                    <w:rPr>
                      <w:rFonts w:ascii="Times New Roman" w:eastAsia="Times New Roman" w:hAnsi="Times New Roman" w:cs="Times New Roman"/>
                      <w:sz w:val="28"/>
                      <w:szCs w:val="28"/>
                      <w:lang w:eastAsia="ru-RU"/>
                    </w:rPr>
                  </w:pPr>
                </w:p>
              </w:tc>
              <w:tc>
                <w:tcPr>
                  <w:tcW w:w="4695" w:type="dxa"/>
                  <w:vMerge/>
                </w:tcPr>
                <w:p w:rsidR="00E1069D" w:rsidRPr="00E1069D" w:rsidRDefault="00E1069D" w:rsidP="00E1069D">
                  <w:pPr>
                    <w:spacing w:after="0" w:line="240" w:lineRule="auto"/>
                    <w:rPr>
                      <w:rFonts w:ascii="Times New Roman" w:eastAsia="Times New Roman" w:hAnsi="Times New Roman" w:cs="Times New Roman"/>
                      <w:sz w:val="28"/>
                      <w:szCs w:val="28"/>
                      <w:lang w:eastAsia="ru-RU"/>
                    </w:rPr>
                  </w:pPr>
                </w:p>
              </w:tc>
            </w:tr>
          </w:tbl>
          <w:p w:rsidR="00E1069D" w:rsidRPr="00E1069D" w:rsidRDefault="00E1069D" w:rsidP="00E1069D">
            <w:pPr>
              <w:jc w:val="both"/>
              <w:rPr>
                <w:rFonts w:ascii="Times New Roman" w:eastAsia="Times New Roman" w:hAnsi="Times New Roman" w:cs="Times New Roman"/>
                <w:caps/>
                <w:sz w:val="28"/>
                <w:szCs w:val="28"/>
                <w:lang w:eastAsia="ru-RU"/>
              </w:rPr>
            </w:pPr>
          </w:p>
          <w:p w:rsidR="00E1069D" w:rsidRPr="00E1069D" w:rsidRDefault="00E1069D" w:rsidP="00E1069D">
            <w:pPr>
              <w:numPr>
                <w:ilvl w:val="0"/>
                <w:numId w:val="168"/>
              </w:numPr>
              <w:contextualSpacing/>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 xml:space="preserve"> Последовательность периодов митоза</w:t>
            </w:r>
          </w:p>
          <w:p w:rsidR="00E1069D" w:rsidRPr="00E1069D" w:rsidRDefault="00E1069D" w:rsidP="00E1069D">
            <w:pPr>
              <w:numPr>
                <w:ilvl w:val="0"/>
                <w:numId w:val="170"/>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анафаза</w:t>
            </w:r>
          </w:p>
          <w:p w:rsidR="00E1069D" w:rsidRPr="00E1069D" w:rsidRDefault="00E1069D" w:rsidP="00E1069D">
            <w:pPr>
              <w:numPr>
                <w:ilvl w:val="0"/>
                <w:numId w:val="170"/>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профаза</w:t>
            </w:r>
          </w:p>
          <w:p w:rsidR="00E1069D" w:rsidRPr="00E1069D" w:rsidRDefault="00E1069D" w:rsidP="00E1069D">
            <w:pPr>
              <w:numPr>
                <w:ilvl w:val="0"/>
                <w:numId w:val="170"/>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телофаза</w:t>
            </w:r>
          </w:p>
          <w:p w:rsidR="00E1069D" w:rsidRPr="00E1069D" w:rsidRDefault="00E1069D" w:rsidP="00E1069D">
            <w:pPr>
              <w:numPr>
                <w:ilvl w:val="0"/>
                <w:numId w:val="170"/>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метафаза</w:t>
            </w:r>
          </w:p>
          <w:p w:rsidR="00E1069D" w:rsidRPr="00E1069D" w:rsidRDefault="00E1069D" w:rsidP="00E1069D">
            <w:pPr>
              <w:ind w:left="936"/>
              <w:rPr>
                <w:rFonts w:ascii="Times New Roman" w:eastAsia="Times New Roman" w:hAnsi="Times New Roman" w:cs="Times New Roman"/>
                <w:sz w:val="28"/>
                <w:szCs w:val="28"/>
                <w:lang w:eastAsia="ru-RU"/>
              </w:rPr>
            </w:pPr>
          </w:p>
          <w:p w:rsidR="00E1069D" w:rsidRPr="00E1069D" w:rsidRDefault="00E1069D" w:rsidP="00E1069D">
            <w:pPr>
              <w:numPr>
                <w:ilvl w:val="0"/>
                <w:numId w:val="168"/>
              </w:numPr>
              <w:contextualSpacing/>
              <w:rPr>
                <w:rFonts w:ascii="Times New Roman" w:eastAsia="Times New Roman" w:hAnsi="Times New Roman" w:cs="Times New Roman"/>
                <w:sz w:val="28"/>
                <w:szCs w:val="28"/>
                <w:lang w:eastAsia="ru-RU"/>
              </w:rPr>
            </w:pPr>
            <w:r w:rsidRPr="00E1069D">
              <w:rPr>
                <w:rFonts w:ascii="Times New Roman" w:eastAsia="Times New Roman" w:hAnsi="Times New Roman" w:cs="Times New Roman"/>
                <w:caps/>
                <w:sz w:val="28"/>
                <w:szCs w:val="28"/>
                <w:lang w:eastAsia="ru-RU"/>
              </w:rPr>
              <w:t>Сближение гомологичных хромосом</w:t>
            </w:r>
            <w:r w:rsidRPr="00E1069D">
              <w:rPr>
                <w:rFonts w:ascii="Times New Roman" w:eastAsia="Times New Roman" w:hAnsi="Times New Roman" w:cs="Times New Roman"/>
                <w:sz w:val="28"/>
                <w:szCs w:val="28"/>
                <w:lang w:eastAsia="ru-RU"/>
              </w:rPr>
              <w:t>…………….</w:t>
            </w:r>
          </w:p>
          <w:p w:rsidR="00E1069D" w:rsidRPr="00E1069D" w:rsidRDefault="00E1069D" w:rsidP="00E1069D">
            <w:pPr>
              <w:ind w:left="720"/>
              <w:contextualSpacing/>
              <w:rPr>
                <w:rFonts w:ascii="Times New Roman" w:eastAsia="Times New Roman" w:hAnsi="Times New Roman" w:cs="Times New Roman"/>
                <w:sz w:val="28"/>
                <w:szCs w:val="28"/>
                <w:lang w:eastAsia="ru-RU"/>
              </w:rPr>
            </w:pPr>
          </w:p>
          <w:p w:rsidR="00E1069D" w:rsidRPr="00E1069D" w:rsidRDefault="00E1069D" w:rsidP="00E1069D">
            <w:pPr>
              <w:numPr>
                <w:ilvl w:val="0"/>
                <w:numId w:val="168"/>
              </w:numPr>
              <w:contextualSpacing/>
              <w:rPr>
                <w:rFonts w:ascii="Times New Roman" w:eastAsia="Times New Roman" w:hAnsi="Times New Roman" w:cs="Times New Roman"/>
                <w:sz w:val="28"/>
                <w:szCs w:val="28"/>
                <w:lang w:eastAsia="ru-RU"/>
              </w:rPr>
            </w:pPr>
            <w:r w:rsidRPr="00E1069D">
              <w:rPr>
                <w:rFonts w:ascii="Times New Roman" w:eastAsia="Times New Roman" w:hAnsi="Times New Roman" w:cs="Times New Roman"/>
                <w:caps/>
                <w:sz w:val="28"/>
                <w:szCs w:val="28"/>
                <w:lang w:eastAsia="ru-RU"/>
              </w:rPr>
              <w:t>Подготовка клетки к делению</w:t>
            </w:r>
            <w:r w:rsidRPr="00E1069D">
              <w:rPr>
                <w:rFonts w:ascii="Times New Roman" w:eastAsia="Times New Roman" w:hAnsi="Times New Roman" w:cs="Times New Roman"/>
                <w:sz w:val="28"/>
                <w:szCs w:val="28"/>
                <w:lang w:eastAsia="ru-RU"/>
              </w:rPr>
              <w:t>………………………</w:t>
            </w:r>
          </w:p>
          <w:p w:rsidR="00E1069D" w:rsidRPr="00E1069D" w:rsidRDefault="00E1069D" w:rsidP="00E1069D">
            <w:pPr>
              <w:rPr>
                <w:rFonts w:ascii="Times New Roman" w:eastAsia="Times New Roman" w:hAnsi="Times New Roman" w:cs="Times New Roman"/>
                <w:sz w:val="28"/>
                <w:szCs w:val="28"/>
                <w:lang w:eastAsia="ru-RU"/>
              </w:rPr>
            </w:pPr>
          </w:p>
          <w:p w:rsidR="00E1069D" w:rsidRPr="00E1069D" w:rsidRDefault="00E1069D" w:rsidP="00E1069D">
            <w:pPr>
              <w:numPr>
                <w:ilvl w:val="0"/>
                <w:numId w:val="168"/>
              </w:numPr>
              <w:contextualSpacing/>
              <w:jc w:val="both"/>
              <w:rPr>
                <w:rFonts w:ascii="Times New Roman" w:eastAsia="Times New Roman" w:hAnsi="Times New Roman" w:cs="Times New Roman"/>
                <w:caps/>
                <w:sz w:val="28"/>
                <w:szCs w:val="28"/>
                <w:lang w:eastAsia="ru-RU"/>
              </w:rPr>
            </w:pPr>
            <w:r w:rsidRPr="00E1069D">
              <w:rPr>
                <w:rFonts w:ascii="Times New Roman" w:eastAsia="Times New Roman" w:hAnsi="Times New Roman" w:cs="Times New Roman"/>
                <w:caps/>
                <w:sz w:val="28"/>
                <w:szCs w:val="28"/>
                <w:lang w:eastAsia="ru-RU"/>
              </w:rPr>
              <w:t xml:space="preserve"> Последовательность периода жизненного цикла клетки</w:t>
            </w:r>
          </w:p>
          <w:p w:rsidR="00E1069D" w:rsidRPr="00E1069D" w:rsidRDefault="00E1069D" w:rsidP="00E1069D">
            <w:pPr>
              <w:numPr>
                <w:ilvl w:val="0"/>
                <w:numId w:val="171"/>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редупликация</w:t>
            </w:r>
          </w:p>
          <w:p w:rsidR="00E1069D" w:rsidRPr="00E1069D" w:rsidRDefault="00E1069D" w:rsidP="00E1069D">
            <w:pPr>
              <w:numPr>
                <w:ilvl w:val="0"/>
                <w:numId w:val="171"/>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постсинтетическая</w:t>
            </w:r>
          </w:p>
          <w:p w:rsidR="00E1069D" w:rsidRPr="00E1069D" w:rsidRDefault="00E1069D" w:rsidP="00E1069D">
            <w:pPr>
              <w:numPr>
                <w:ilvl w:val="0"/>
                <w:numId w:val="171"/>
              </w:numPr>
              <w:rPr>
                <w:rFonts w:ascii="Times New Roman" w:eastAsia="Times New Roman" w:hAnsi="Times New Roman" w:cs="Times New Roman"/>
                <w:sz w:val="28"/>
                <w:szCs w:val="28"/>
                <w:lang w:eastAsia="ru-RU"/>
              </w:rPr>
            </w:pPr>
            <w:r w:rsidRPr="00E1069D">
              <w:rPr>
                <w:rFonts w:ascii="Times New Roman" w:eastAsia="Times New Roman" w:hAnsi="Times New Roman" w:cs="Times New Roman"/>
                <w:sz w:val="28"/>
                <w:szCs w:val="28"/>
                <w:lang w:eastAsia="ru-RU"/>
              </w:rPr>
              <w:t>пресинтетическая</w:t>
            </w:r>
          </w:p>
          <w:p w:rsidR="00F60A2C" w:rsidRDefault="00F60A2C" w:rsidP="00DF036F">
            <w:pPr>
              <w:ind w:firstLine="601"/>
              <w:jc w:val="both"/>
              <w:rPr>
                <w:rFonts w:ascii="Times New Roman" w:hAnsi="Times New Roman" w:cs="Times New Roman"/>
                <w:noProof/>
                <w:sz w:val="28"/>
                <w:lang w:eastAsia="ru-RU"/>
              </w:rPr>
            </w:pPr>
          </w:p>
          <w:p w:rsidR="00E1069D" w:rsidRPr="00E1069D" w:rsidRDefault="00E1069D" w:rsidP="00E1069D">
            <w:pPr>
              <w:keepNext/>
              <w:jc w:val="center"/>
              <w:rPr>
                <w:rFonts w:ascii="Times New Roman" w:eastAsia="Times New Roman" w:hAnsi="Times New Roman" w:cs="Times New Roman"/>
                <w:b/>
                <w:sz w:val="28"/>
                <w:szCs w:val="28"/>
                <w:lang w:eastAsia="ru-RU"/>
              </w:rPr>
            </w:pPr>
            <w:r w:rsidRPr="00E1069D">
              <w:rPr>
                <w:rFonts w:ascii="Times New Roman" w:eastAsia="Times New Roman" w:hAnsi="Times New Roman" w:cs="Times New Roman"/>
                <w:b/>
                <w:sz w:val="28"/>
                <w:szCs w:val="28"/>
                <w:lang w:eastAsia="ru-RU"/>
              </w:rPr>
              <w:t>Ключ для самопроверки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5"/>
              <w:gridCol w:w="2381"/>
              <w:gridCol w:w="2152"/>
              <w:gridCol w:w="2092"/>
            </w:tblGrid>
            <w:tr w:rsidR="00E1069D" w:rsidRPr="00E1069D" w:rsidTr="00E1069D">
              <w:trPr>
                <w:trHeight w:val="259"/>
              </w:trPr>
              <w:tc>
                <w:tcPr>
                  <w:tcW w:w="2355" w:type="dxa"/>
                  <w:shd w:val="clear" w:color="auto" w:fill="auto"/>
                </w:tcPr>
                <w:p w:rsidR="00E1069D" w:rsidRPr="00E1069D" w:rsidRDefault="00E1069D" w:rsidP="00E1069D">
                  <w:pPr>
                    <w:tabs>
                      <w:tab w:val="left" w:pos="885"/>
                    </w:tabs>
                    <w:spacing w:after="0" w:line="240" w:lineRule="auto"/>
                    <w:ind w:left="488" w:hanging="425"/>
                    <w:rPr>
                      <w:rFonts w:ascii="Times New Roman" w:eastAsia="Calibri" w:hAnsi="Times New Roman" w:cs="Times New Roman"/>
                      <w:sz w:val="28"/>
                      <w:szCs w:val="28"/>
                    </w:rPr>
                  </w:pPr>
                </w:p>
              </w:tc>
              <w:tc>
                <w:tcPr>
                  <w:tcW w:w="2381" w:type="dxa"/>
                  <w:shd w:val="clear" w:color="auto" w:fill="auto"/>
                </w:tcPr>
                <w:p w:rsidR="00E1069D" w:rsidRPr="00E1069D" w:rsidRDefault="00E1069D" w:rsidP="00E1069D">
                  <w:pPr>
                    <w:numPr>
                      <w:ilvl w:val="0"/>
                      <w:numId w:val="172"/>
                    </w:numPr>
                    <w:tabs>
                      <w:tab w:val="left" w:pos="416"/>
                    </w:tabs>
                    <w:spacing w:after="0" w:line="240" w:lineRule="auto"/>
                    <w:ind w:left="416" w:hanging="416"/>
                    <w:rPr>
                      <w:rFonts w:ascii="Times New Roman" w:eastAsia="Calibri" w:hAnsi="Times New Roman" w:cs="Times New Roman"/>
                      <w:sz w:val="28"/>
                      <w:szCs w:val="28"/>
                    </w:rPr>
                  </w:pPr>
                  <w:r w:rsidRPr="00E1069D">
                    <w:rPr>
                      <w:rFonts w:ascii="Times New Roman" w:eastAsia="Calibri" w:hAnsi="Times New Roman" w:cs="Times New Roman"/>
                      <w:sz w:val="28"/>
                      <w:szCs w:val="28"/>
                    </w:rPr>
                    <w:t>2</w:t>
                  </w:r>
                </w:p>
              </w:tc>
              <w:tc>
                <w:tcPr>
                  <w:tcW w:w="2152" w:type="dxa"/>
                  <w:shd w:val="clear" w:color="auto" w:fill="auto"/>
                </w:tcPr>
                <w:p w:rsidR="00E1069D" w:rsidRPr="00E1069D" w:rsidRDefault="00E1069D" w:rsidP="00E1069D">
                  <w:pPr>
                    <w:numPr>
                      <w:ilvl w:val="0"/>
                      <w:numId w:val="172"/>
                    </w:numPr>
                    <w:tabs>
                      <w:tab w:val="left" w:pos="899"/>
                    </w:tabs>
                    <w:spacing w:after="0" w:line="240" w:lineRule="auto"/>
                    <w:ind w:left="459" w:hanging="459"/>
                    <w:rPr>
                      <w:rFonts w:ascii="Times New Roman" w:eastAsia="Calibri" w:hAnsi="Times New Roman" w:cs="Times New Roman"/>
                      <w:sz w:val="28"/>
                      <w:szCs w:val="28"/>
                    </w:rPr>
                  </w:pPr>
                  <w:r w:rsidRPr="00E1069D">
                    <w:rPr>
                      <w:rFonts w:ascii="Times New Roman" w:eastAsia="Calibri" w:hAnsi="Times New Roman" w:cs="Times New Roman"/>
                      <w:sz w:val="28"/>
                      <w:szCs w:val="28"/>
                    </w:rPr>
                    <w:t>4</w:t>
                  </w:r>
                </w:p>
              </w:tc>
              <w:tc>
                <w:tcPr>
                  <w:tcW w:w="2092" w:type="dxa"/>
                  <w:shd w:val="clear" w:color="auto" w:fill="auto"/>
                </w:tcPr>
                <w:p w:rsidR="00E1069D" w:rsidRPr="00E1069D" w:rsidRDefault="00E1069D" w:rsidP="00E1069D">
                  <w:pPr>
                    <w:numPr>
                      <w:ilvl w:val="0"/>
                      <w:numId w:val="172"/>
                    </w:numPr>
                    <w:tabs>
                      <w:tab w:val="left" w:pos="885"/>
                    </w:tabs>
                    <w:spacing w:after="0" w:line="240" w:lineRule="auto"/>
                    <w:rPr>
                      <w:rFonts w:ascii="Times New Roman" w:eastAsia="Calibri" w:hAnsi="Times New Roman" w:cs="Times New Roman"/>
                      <w:sz w:val="28"/>
                      <w:szCs w:val="28"/>
                    </w:rPr>
                  </w:pPr>
                  <w:r w:rsidRPr="00E1069D">
                    <w:rPr>
                      <w:rFonts w:ascii="Times New Roman" w:eastAsia="Calibri" w:hAnsi="Times New Roman" w:cs="Times New Roman"/>
                      <w:sz w:val="28"/>
                      <w:szCs w:val="28"/>
                    </w:rPr>
                    <w:t>4</w:t>
                  </w:r>
                </w:p>
              </w:tc>
            </w:tr>
            <w:tr w:rsidR="00E1069D" w:rsidRPr="00E1069D" w:rsidTr="00E1069D">
              <w:trPr>
                <w:trHeight w:val="508"/>
              </w:trPr>
              <w:tc>
                <w:tcPr>
                  <w:tcW w:w="2355" w:type="dxa"/>
                  <w:shd w:val="clear" w:color="auto" w:fill="auto"/>
                </w:tcPr>
                <w:p w:rsidR="00E1069D" w:rsidRPr="00E1069D" w:rsidRDefault="00E1069D" w:rsidP="00E1069D">
                  <w:pPr>
                    <w:numPr>
                      <w:ilvl w:val="0"/>
                      <w:numId w:val="172"/>
                    </w:numPr>
                    <w:tabs>
                      <w:tab w:val="left" w:pos="885"/>
                    </w:tabs>
                    <w:spacing w:after="0" w:line="240" w:lineRule="auto"/>
                    <w:ind w:left="488" w:hanging="425"/>
                    <w:rPr>
                      <w:rFonts w:ascii="Times New Roman" w:eastAsia="Calibri" w:hAnsi="Times New Roman" w:cs="Times New Roman"/>
                      <w:sz w:val="28"/>
                      <w:szCs w:val="28"/>
                    </w:rPr>
                  </w:pPr>
                  <w:r w:rsidRPr="00E1069D">
                    <w:rPr>
                      <w:rFonts w:ascii="Times New Roman" w:eastAsia="Calibri" w:hAnsi="Times New Roman" w:cs="Times New Roman"/>
                      <w:sz w:val="28"/>
                      <w:szCs w:val="28"/>
                    </w:rPr>
                    <w:t>3</w:t>
                  </w:r>
                </w:p>
              </w:tc>
              <w:tc>
                <w:tcPr>
                  <w:tcW w:w="2381" w:type="dxa"/>
                  <w:shd w:val="clear" w:color="auto" w:fill="auto"/>
                </w:tcPr>
                <w:p w:rsidR="00E1069D" w:rsidRPr="00E1069D" w:rsidRDefault="00E1069D" w:rsidP="00E1069D">
                  <w:pPr>
                    <w:numPr>
                      <w:ilvl w:val="0"/>
                      <w:numId w:val="172"/>
                    </w:numPr>
                    <w:tabs>
                      <w:tab w:val="left" w:pos="416"/>
                    </w:tabs>
                    <w:spacing w:after="0" w:line="240" w:lineRule="auto"/>
                    <w:ind w:left="416" w:hanging="416"/>
                    <w:rPr>
                      <w:rFonts w:ascii="Times New Roman" w:eastAsia="Calibri" w:hAnsi="Times New Roman" w:cs="Times New Roman"/>
                      <w:sz w:val="28"/>
                      <w:szCs w:val="28"/>
                    </w:rPr>
                  </w:pPr>
                  <w:r w:rsidRPr="00E1069D">
                    <w:rPr>
                      <w:rFonts w:ascii="Times New Roman" w:eastAsia="Calibri" w:hAnsi="Times New Roman" w:cs="Times New Roman"/>
                      <w:sz w:val="28"/>
                      <w:szCs w:val="28"/>
                    </w:rPr>
                    <w:t>Жизненный цикл</w:t>
                  </w:r>
                </w:p>
              </w:tc>
              <w:tc>
                <w:tcPr>
                  <w:tcW w:w="2152" w:type="dxa"/>
                  <w:shd w:val="clear" w:color="auto" w:fill="auto"/>
                </w:tcPr>
                <w:p w:rsidR="00E1069D" w:rsidRPr="00E1069D" w:rsidRDefault="00E1069D" w:rsidP="00E1069D">
                  <w:pPr>
                    <w:numPr>
                      <w:ilvl w:val="0"/>
                      <w:numId w:val="172"/>
                    </w:numPr>
                    <w:tabs>
                      <w:tab w:val="left" w:pos="899"/>
                    </w:tabs>
                    <w:spacing w:after="0" w:line="240" w:lineRule="auto"/>
                    <w:ind w:left="459" w:hanging="459"/>
                    <w:rPr>
                      <w:rFonts w:ascii="Times New Roman" w:eastAsia="Calibri" w:hAnsi="Times New Roman" w:cs="Times New Roman"/>
                      <w:sz w:val="28"/>
                      <w:szCs w:val="28"/>
                    </w:rPr>
                  </w:pPr>
                  <w:r w:rsidRPr="00E1069D">
                    <w:rPr>
                      <w:rFonts w:ascii="Times New Roman" w:eastAsia="Calibri" w:hAnsi="Times New Roman" w:cs="Times New Roman"/>
                      <w:sz w:val="28"/>
                      <w:szCs w:val="28"/>
                    </w:rPr>
                    <w:t>А1,4, Б 2,3</w:t>
                  </w:r>
                </w:p>
              </w:tc>
              <w:tc>
                <w:tcPr>
                  <w:tcW w:w="2092" w:type="dxa"/>
                  <w:shd w:val="clear" w:color="auto" w:fill="auto"/>
                </w:tcPr>
                <w:p w:rsidR="00E1069D" w:rsidRPr="00E1069D" w:rsidRDefault="00E1069D" w:rsidP="00E1069D">
                  <w:pPr>
                    <w:numPr>
                      <w:ilvl w:val="0"/>
                      <w:numId w:val="172"/>
                    </w:numPr>
                    <w:tabs>
                      <w:tab w:val="left" w:pos="885"/>
                    </w:tabs>
                    <w:spacing w:after="0" w:line="240" w:lineRule="auto"/>
                    <w:rPr>
                      <w:rFonts w:ascii="Times New Roman" w:eastAsia="Calibri" w:hAnsi="Times New Roman" w:cs="Times New Roman"/>
                      <w:sz w:val="28"/>
                      <w:szCs w:val="28"/>
                    </w:rPr>
                  </w:pPr>
                  <w:r w:rsidRPr="00E1069D">
                    <w:rPr>
                      <w:rFonts w:ascii="Times New Roman" w:eastAsia="Calibri" w:hAnsi="Times New Roman" w:cs="Times New Roman"/>
                      <w:sz w:val="28"/>
                      <w:szCs w:val="28"/>
                    </w:rPr>
                    <w:t>2413</w:t>
                  </w:r>
                </w:p>
              </w:tc>
            </w:tr>
            <w:tr w:rsidR="00E1069D" w:rsidRPr="00E1069D" w:rsidTr="00E1069D">
              <w:trPr>
                <w:trHeight w:val="259"/>
              </w:trPr>
              <w:tc>
                <w:tcPr>
                  <w:tcW w:w="2355" w:type="dxa"/>
                  <w:shd w:val="clear" w:color="auto" w:fill="auto"/>
                </w:tcPr>
                <w:p w:rsidR="00E1069D" w:rsidRPr="00E1069D" w:rsidRDefault="00E1069D" w:rsidP="00E1069D">
                  <w:pPr>
                    <w:numPr>
                      <w:ilvl w:val="0"/>
                      <w:numId w:val="172"/>
                    </w:numPr>
                    <w:tabs>
                      <w:tab w:val="left" w:pos="885"/>
                    </w:tabs>
                    <w:spacing w:after="0" w:line="240" w:lineRule="auto"/>
                    <w:ind w:left="488" w:hanging="425"/>
                    <w:rPr>
                      <w:rFonts w:ascii="Times New Roman" w:eastAsia="Calibri" w:hAnsi="Times New Roman" w:cs="Times New Roman"/>
                      <w:sz w:val="28"/>
                      <w:szCs w:val="28"/>
                    </w:rPr>
                  </w:pPr>
                  <w:r w:rsidRPr="00E1069D">
                    <w:rPr>
                      <w:rFonts w:ascii="Times New Roman" w:eastAsia="Calibri" w:hAnsi="Times New Roman" w:cs="Times New Roman"/>
                      <w:sz w:val="28"/>
                      <w:szCs w:val="28"/>
                    </w:rPr>
                    <w:t>кроссинговер</w:t>
                  </w:r>
                </w:p>
              </w:tc>
              <w:tc>
                <w:tcPr>
                  <w:tcW w:w="2381" w:type="dxa"/>
                  <w:shd w:val="clear" w:color="auto" w:fill="auto"/>
                </w:tcPr>
                <w:p w:rsidR="00E1069D" w:rsidRPr="00E1069D" w:rsidRDefault="00E1069D" w:rsidP="00E1069D">
                  <w:pPr>
                    <w:numPr>
                      <w:ilvl w:val="0"/>
                      <w:numId w:val="172"/>
                    </w:numPr>
                    <w:tabs>
                      <w:tab w:val="left" w:pos="416"/>
                    </w:tabs>
                    <w:spacing w:after="0" w:line="240" w:lineRule="auto"/>
                    <w:ind w:left="416" w:hanging="416"/>
                    <w:rPr>
                      <w:rFonts w:ascii="Times New Roman" w:eastAsia="Calibri" w:hAnsi="Times New Roman" w:cs="Times New Roman"/>
                      <w:sz w:val="28"/>
                      <w:szCs w:val="28"/>
                    </w:rPr>
                  </w:pPr>
                  <w:r w:rsidRPr="00E1069D">
                    <w:rPr>
                      <w:rFonts w:ascii="Times New Roman" w:eastAsia="Calibri" w:hAnsi="Times New Roman" w:cs="Times New Roman"/>
                      <w:sz w:val="28"/>
                      <w:szCs w:val="28"/>
                    </w:rPr>
                    <w:t>интерфаза</w:t>
                  </w:r>
                </w:p>
              </w:tc>
              <w:tc>
                <w:tcPr>
                  <w:tcW w:w="2152" w:type="dxa"/>
                  <w:shd w:val="clear" w:color="auto" w:fill="auto"/>
                </w:tcPr>
                <w:p w:rsidR="00E1069D" w:rsidRPr="00E1069D" w:rsidRDefault="00E1069D" w:rsidP="00E1069D">
                  <w:pPr>
                    <w:numPr>
                      <w:ilvl w:val="0"/>
                      <w:numId w:val="172"/>
                    </w:numPr>
                    <w:tabs>
                      <w:tab w:val="left" w:pos="899"/>
                    </w:tabs>
                    <w:spacing w:after="0" w:line="240" w:lineRule="auto"/>
                    <w:ind w:left="459" w:hanging="459"/>
                    <w:rPr>
                      <w:rFonts w:ascii="Times New Roman" w:eastAsia="Calibri" w:hAnsi="Times New Roman" w:cs="Times New Roman"/>
                      <w:sz w:val="28"/>
                      <w:szCs w:val="28"/>
                    </w:rPr>
                  </w:pPr>
                  <w:r w:rsidRPr="00E1069D">
                    <w:rPr>
                      <w:rFonts w:ascii="Times New Roman" w:eastAsia="Calibri" w:hAnsi="Times New Roman" w:cs="Times New Roman"/>
                      <w:sz w:val="28"/>
                      <w:szCs w:val="28"/>
                    </w:rPr>
                    <w:t>213</w:t>
                  </w:r>
                </w:p>
              </w:tc>
              <w:tc>
                <w:tcPr>
                  <w:tcW w:w="2092" w:type="dxa"/>
                  <w:shd w:val="clear" w:color="auto" w:fill="auto"/>
                </w:tcPr>
                <w:p w:rsidR="00E1069D" w:rsidRPr="00E1069D" w:rsidRDefault="00E1069D" w:rsidP="00E1069D">
                  <w:pPr>
                    <w:tabs>
                      <w:tab w:val="left" w:pos="885"/>
                    </w:tabs>
                    <w:spacing w:after="0" w:line="240" w:lineRule="auto"/>
                    <w:rPr>
                      <w:rFonts w:ascii="Times New Roman" w:eastAsia="Calibri" w:hAnsi="Times New Roman" w:cs="Times New Roman"/>
                      <w:sz w:val="28"/>
                      <w:szCs w:val="28"/>
                    </w:rPr>
                  </w:pPr>
                </w:p>
              </w:tc>
            </w:tr>
          </w:tbl>
          <w:p w:rsidR="00F60A2C" w:rsidRPr="00F60A2C" w:rsidRDefault="007323A5" w:rsidP="00E1069D">
            <w:pPr>
              <w:jc w:val="both"/>
              <w:rPr>
                <w:rStyle w:val="aa"/>
                <w:rFonts w:ascii="Times New Roman" w:hAnsi="Times New Roman" w:cs="Times New Roman"/>
                <w:noProof/>
                <w:sz w:val="28"/>
                <w:lang w:eastAsia="ru-RU"/>
              </w:rPr>
            </w:pPr>
            <w:r>
              <w:rPr>
                <w:rFonts w:ascii="Times New Roman" w:eastAsiaTheme="minorHAnsi" w:hAnsi="Times New Roman" w:cs="Times New Roman"/>
                <w:noProof/>
                <w:sz w:val="28"/>
                <w:lang w:eastAsia="ru-RU"/>
              </w:rPr>
              <w:fldChar w:fldCharType="begin"/>
            </w:r>
            <w:r w:rsidR="00F60A2C">
              <w:rPr>
                <w:rFonts w:ascii="Times New Roman" w:hAnsi="Times New Roman" w:cs="Times New Roman"/>
                <w:noProof/>
                <w:sz w:val="28"/>
                <w:lang w:eastAsia="ru-RU"/>
              </w:rPr>
              <w:instrText xml:space="preserve"> HYPERLINK  \l "_Оглавление" </w:instrText>
            </w:r>
            <w:r>
              <w:rPr>
                <w:rFonts w:ascii="Times New Roman" w:eastAsiaTheme="minorHAnsi" w:hAnsi="Times New Roman" w:cs="Times New Roman"/>
                <w:noProof/>
                <w:sz w:val="28"/>
                <w:lang w:eastAsia="ru-RU"/>
              </w:rPr>
              <w:fldChar w:fldCharType="separate"/>
            </w:r>
          </w:p>
          <w:p w:rsidR="00F60A2C" w:rsidRDefault="00F60A2C" w:rsidP="00E1069D">
            <w:pPr>
              <w:pStyle w:val="1"/>
              <w:outlineLvl w:val="0"/>
              <w:rPr>
                <w:rFonts w:ascii="Times New Roman" w:hAnsi="Times New Roman" w:cs="Times New Roman"/>
                <w:noProof/>
                <w:sz w:val="28"/>
                <w:lang w:eastAsia="ru-RU"/>
              </w:rPr>
            </w:pPr>
            <w:r w:rsidRPr="00F60A2C">
              <w:rPr>
                <w:rStyle w:val="aa"/>
                <w:rFonts w:ascii="Times New Roman" w:hAnsi="Times New Roman" w:cs="Times New Roman"/>
                <w:noProof/>
                <w:sz w:val="28"/>
                <w:lang w:eastAsia="ru-RU"/>
              </w:rPr>
              <w:t>Вернуться к оглавлению</w:t>
            </w:r>
            <w:r w:rsidR="007323A5">
              <w:rPr>
                <w:rFonts w:ascii="Times New Roman" w:eastAsia="Calibri" w:hAnsi="Times New Roman" w:cs="Times New Roman"/>
                <w:noProof/>
                <w:color w:val="auto"/>
                <w:sz w:val="28"/>
                <w:szCs w:val="22"/>
                <w:lang w:eastAsia="ru-RU"/>
              </w:rPr>
              <w:fldChar w:fldCharType="end"/>
            </w:r>
          </w:p>
          <w:p w:rsidR="00F60A2C" w:rsidRPr="003F3AC7" w:rsidRDefault="00F60A2C" w:rsidP="00DF036F">
            <w:pPr>
              <w:ind w:firstLine="601"/>
              <w:jc w:val="both"/>
              <w:rPr>
                <w:rFonts w:ascii="Times New Roman" w:hAnsi="Times New Roman" w:cs="Times New Roman"/>
                <w:noProof/>
                <w:sz w:val="28"/>
                <w:lang w:eastAsia="ru-RU"/>
              </w:rPr>
            </w:pPr>
          </w:p>
        </w:tc>
      </w:tr>
    </w:tbl>
    <w:p w:rsidR="00633D25" w:rsidRDefault="00633D25">
      <w:bookmarkStart w:id="26" w:name="_Лекция_№_10."/>
      <w:bookmarkEnd w:id="26"/>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8"/>
        <w:gridCol w:w="2033"/>
        <w:gridCol w:w="94"/>
        <w:gridCol w:w="1891"/>
        <w:gridCol w:w="3402"/>
      </w:tblGrid>
      <w:tr w:rsidR="00F60A2C" w:rsidRPr="002C6532" w:rsidTr="00B40951">
        <w:trPr>
          <w:trHeight w:val="698"/>
        </w:trPr>
        <w:tc>
          <w:tcPr>
            <w:tcW w:w="9498" w:type="dxa"/>
            <w:gridSpan w:val="5"/>
          </w:tcPr>
          <w:p w:rsidR="00F60A2C" w:rsidRPr="00D45ABA" w:rsidRDefault="00F60A2C" w:rsidP="00DF036F">
            <w:pPr>
              <w:pStyle w:val="1"/>
              <w:jc w:val="center"/>
              <w:outlineLvl w:val="0"/>
              <w:rPr>
                <w:rFonts w:ascii="Times New Roman" w:hAnsi="Times New Roman" w:cs="Times New Roman"/>
                <w:b/>
                <w:color w:val="auto"/>
                <w:sz w:val="28"/>
              </w:rPr>
            </w:pPr>
            <w:bookmarkStart w:id="27" w:name="_Тема:_Индивидуальное_развитие"/>
            <w:bookmarkEnd w:id="27"/>
            <w:r w:rsidRPr="00D45ABA">
              <w:rPr>
                <w:rFonts w:ascii="Times New Roman" w:hAnsi="Times New Roman" w:cs="Times New Roman"/>
                <w:b/>
                <w:color w:val="auto"/>
                <w:sz w:val="28"/>
              </w:rPr>
              <w:lastRenderedPageBreak/>
              <w:t xml:space="preserve">Тема: </w:t>
            </w:r>
            <w:r w:rsidR="000843CA" w:rsidRPr="00D45ABA">
              <w:rPr>
                <w:rStyle w:val="10"/>
                <w:rFonts w:ascii="Times New Roman" w:hAnsi="Times New Roman" w:cs="Times New Roman"/>
                <w:b/>
                <w:color w:val="auto"/>
                <w:sz w:val="28"/>
              </w:rPr>
              <w:t>Индивидуальное развитие организмов</w:t>
            </w:r>
          </w:p>
          <w:p w:rsidR="00F60A2C" w:rsidRPr="00F60A2C" w:rsidRDefault="00F60A2C" w:rsidP="00DF036F">
            <w:pPr>
              <w:tabs>
                <w:tab w:val="left" w:pos="3382"/>
              </w:tabs>
              <w:jc w:val="both"/>
              <w:rPr>
                <w:rFonts w:ascii="Times New Roman" w:eastAsia="Times New Roman" w:hAnsi="Times New Roman" w:cs="Times New Roman"/>
                <w:b/>
                <w:sz w:val="28"/>
                <w:szCs w:val="28"/>
                <w:lang w:eastAsia="ru-RU"/>
              </w:rPr>
            </w:pPr>
            <w:r w:rsidRPr="00F60A2C">
              <w:rPr>
                <w:rFonts w:ascii="Times New Roman" w:eastAsia="Times New Roman" w:hAnsi="Times New Roman" w:cs="Times New Roman"/>
                <w:b/>
                <w:sz w:val="28"/>
                <w:szCs w:val="28"/>
                <w:lang w:eastAsia="ru-RU"/>
              </w:rPr>
              <w:t>План лекции:</w:t>
            </w:r>
          </w:p>
          <w:p w:rsidR="00F60A2C" w:rsidRPr="00F60A2C" w:rsidRDefault="00F60A2C" w:rsidP="0052031A">
            <w:pPr>
              <w:pStyle w:val="a4"/>
              <w:numPr>
                <w:ilvl w:val="0"/>
                <w:numId w:val="57"/>
              </w:numPr>
              <w:tabs>
                <w:tab w:val="left" w:pos="3382"/>
              </w:tabs>
              <w:jc w:val="both"/>
              <w:rPr>
                <w:rFonts w:ascii="Times New Roman" w:eastAsia="Times New Roman" w:hAnsi="Times New Roman" w:cs="Times New Roman"/>
                <w:sz w:val="28"/>
                <w:szCs w:val="28"/>
                <w:lang w:eastAsia="ru-RU"/>
              </w:rPr>
            </w:pPr>
            <w:r w:rsidRPr="00F60A2C">
              <w:rPr>
                <w:rFonts w:ascii="Times New Roman" w:eastAsia="Times New Roman" w:hAnsi="Times New Roman" w:cs="Times New Roman"/>
                <w:sz w:val="28"/>
                <w:szCs w:val="28"/>
                <w:lang w:eastAsia="ru-RU"/>
              </w:rPr>
              <w:t xml:space="preserve">Типы онтогенеза: личиночный, яйцекладный, внутриутробный. </w:t>
            </w:r>
          </w:p>
          <w:p w:rsidR="00F60A2C" w:rsidRPr="00F60A2C" w:rsidRDefault="00F60A2C" w:rsidP="0052031A">
            <w:pPr>
              <w:pStyle w:val="a4"/>
              <w:numPr>
                <w:ilvl w:val="0"/>
                <w:numId w:val="57"/>
              </w:numPr>
              <w:tabs>
                <w:tab w:val="left" w:pos="3382"/>
              </w:tabs>
              <w:jc w:val="both"/>
              <w:rPr>
                <w:rFonts w:ascii="Times New Roman" w:eastAsia="Times New Roman" w:hAnsi="Times New Roman" w:cs="Times New Roman"/>
                <w:sz w:val="28"/>
                <w:szCs w:val="28"/>
                <w:lang w:eastAsia="ru-RU"/>
              </w:rPr>
            </w:pPr>
            <w:r w:rsidRPr="00F60A2C">
              <w:rPr>
                <w:rFonts w:ascii="Times New Roman" w:eastAsia="Times New Roman" w:hAnsi="Times New Roman" w:cs="Times New Roman"/>
                <w:sz w:val="28"/>
                <w:szCs w:val="28"/>
                <w:lang w:eastAsia="ru-RU"/>
              </w:rPr>
              <w:t xml:space="preserve">Периоды онтогенеза. </w:t>
            </w:r>
          </w:p>
          <w:p w:rsidR="00F60A2C" w:rsidRPr="00F60A2C" w:rsidRDefault="00F60A2C" w:rsidP="0052031A">
            <w:pPr>
              <w:pStyle w:val="a4"/>
              <w:numPr>
                <w:ilvl w:val="0"/>
                <w:numId w:val="57"/>
              </w:numPr>
              <w:tabs>
                <w:tab w:val="left" w:pos="3382"/>
              </w:tabs>
              <w:jc w:val="both"/>
              <w:rPr>
                <w:rFonts w:ascii="Times New Roman" w:eastAsia="Times New Roman" w:hAnsi="Times New Roman" w:cs="Times New Roman"/>
                <w:sz w:val="28"/>
                <w:szCs w:val="28"/>
                <w:lang w:eastAsia="ru-RU"/>
              </w:rPr>
            </w:pPr>
            <w:r w:rsidRPr="00F60A2C">
              <w:rPr>
                <w:rFonts w:ascii="Times New Roman" w:eastAsia="Times New Roman" w:hAnsi="Times New Roman" w:cs="Times New Roman"/>
                <w:sz w:val="28"/>
                <w:szCs w:val="28"/>
                <w:lang w:eastAsia="ru-RU"/>
              </w:rPr>
              <w:t xml:space="preserve">Эмбриональный период (дробление, гаструляция, органогенез). </w:t>
            </w:r>
          </w:p>
          <w:p w:rsidR="00F60A2C" w:rsidRPr="00F60A2C" w:rsidRDefault="00F60A2C" w:rsidP="0052031A">
            <w:pPr>
              <w:pStyle w:val="a4"/>
              <w:numPr>
                <w:ilvl w:val="0"/>
                <w:numId w:val="57"/>
              </w:numPr>
              <w:tabs>
                <w:tab w:val="left" w:pos="3382"/>
              </w:tabs>
              <w:jc w:val="both"/>
              <w:rPr>
                <w:rFonts w:ascii="Times New Roman" w:eastAsia="Times New Roman" w:hAnsi="Times New Roman" w:cs="Times New Roman"/>
                <w:b/>
                <w:sz w:val="28"/>
                <w:szCs w:val="28"/>
                <w:lang w:eastAsia="ru-RU"/>
              </w:rPr>
            </w:pPr>
            <w:r w:rsidRPr="00F60A2C">
              <w:rPr>
                <w:rFonts w:ascii="Times New Roman" w:eastAsia="Times New Roman" w:hAnsi="Times New Roman" w:cs="Times New Roman"/>
                <w:sz w:val="28"/>
                <w:szCs w:val="28"/>
                <w:lang w:eastAsia="ru-RU"/>
              </w:rPr>
              <w:t>Постэмбриональный период: ювенильный (прямое и непрямое развитие), пубертатный, старение, смерть (клиническая, биологическая).</w:t>
            </w:r>
          </w:p>
        </w:tc>
      </w:tr>
      <w:tr w:rsidR="00633D25" w:rsidRPr="002C6532" w:rsidTr="00633D25">
        <w:trPr>
          <w:trHeight w:val="698"/>
        </w:trPr>
        <w:tc>
          <w:tcPr>
            <w:tcW w:w="2078" w:type="dxa"/>
          </w:tcPr>
          <w:p w:rsidR="00F60A2C" w:rsidRPr="00F60A2C" w:rsidRDefault="00F60A2C" w:rsidP="00DF036F">
            <w:pPr>
              <w:keepNext/>
              <w:keepLines/>
              <w:spacing w:before="240"/>
              <w:outlineLvl w:val="0"/>
              <w:rPr>
                <w:rFonts w:ascii="Times New Roman" w:eastAsia="Times New Roman" w:hAnsi="Times New Roman" w:cs="Times New Roman"/>
                <w:b/>
                <w:bCs/>
                <w:sz w:val="28"/>
                <w:szCs w:val="28"/>
                <w:lang w:eastAsia="ru-RU"/>
              </w:rPr>
            </w:pPr>
            <w:r>
              <w:rPr>
                <w:noProof/>
                <w:lang w:eastAsia="ru-RU"/>
              </w:rPr>
              <w:drawing>
                <wp:inline distT="0" distB="0" distL="0" distR="0">
                  <wp:extent cx="1152525" cy="1442085"/>
                  <wp:effectExtent l="0" t="0" r="47625" b="81915"/>
                  <wp:docPr id="23576" name="Рисунок 2" descr="ad3a789759de.png"/>
                  <wp:cNvGraphicFramePr/>
                  <a:graphic xmlns:a="http://schemas.openxmlformats.org/drawingml/2006/main">
                    <a:graphicData uri="http://schemas.openxmlformats.org/drawingml/2006/picture">
                      <pic:pic xmlns:pic="http://schemas.openxmlformats.org/drawingml/2006/picture">
                        <pic:nvPicPr>
                          <pic:cNvPr id="169" name="Рисунок 2" descr="ad3a789759de.png"/>
                          <pic:cNvPicPr/>
                        </pic:nvPicPr>
                        <pic:blipFill>
                          <a:blip r:embed="rId9" cstate="print"/>
                          <a:srcRect/>
                          <a:stretch>
                            <a:fillRect/>
                          </a:stretch>
                        </pic:blipFill>
                        <pic:spPr bwMode="auto">
                          <a:xfrm>
                            <a:off x="0" y="0"/>
                            <a:ext cx="1152525" cy="144208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20" w:type="dxa"/>
            <w:gridSpan w:val="4"/>
          </w:tcPr>
          <w:p w:rsidR="0017204E" w:rsidRPr="00F60A2C" w:rsidRDefault="0017204E" w:rsidP="00DF036F">
            <w:pPr>
              <w:overflowPunct w:val="0"/>
              <w:autoSpaceDE w:val="0"/>
              <w:autoSpaceDN w:val="0"/>
              <w:adjustRightInd w:val="0"/>
              <w:jc w:val="both"/>
              <w:textAlignment w:val="baseline"/>
              <w:rPr>
                <w:rFonts w:ascii="Times New Roman" w:eastAsia="Times New Roman" w:hAnsi="Times New Roman" w:cs="Times New Roman"/>
                <w:b/>
                <w:sz w:val="28"/>
                <w:szCs w:val="28"/>
                <w:lang w:eastAsia="ru-RU"/>
              </w:rPr>
            </w:pPr>
            <w:r w:rsidRPr="00F60A2C">
              <w:rPr>
                <w:rFonts w:ascii="Times New Roman" w:eastAsia="Times New Roman" w:hAnsi="Times New Roman" w:cs="Times New Roman"/>
                <w:b/>
                <w:sz w:val="28"/>
                <w:szCs w:val="28"/>
                <w:lang w:eastAsia="ru-RU"/>
              </w:rPr>
              <w:t>Краткие исторические сведения</w:t>
            </w:r>
          </w:p>
          <w:p w:rsidR="0017204E" w:rsidRPr="00B6000D" w:rsidRDefault="0017204E" w:rsidP="00DF036F">
            <w:pPr>
              <w:ind w:firstLine="366"/>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Изучением вопросов, связанных с индивидуальным развитием организмов, занимается наука эмбриология (от греч. embryon – зародыш).</w:t>
            </w:r>
          </w:p>
          <w:p w:rsidR="00F60A2C" w:rsidRPr="0017204E" w:rsidRDefault="0017204E"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Основателем современной эмбриологии по праву считается академик Российской Академии К. М. Бер. В 1882 г., он опубликовал сочинение «История развития животных», в котором на основе фундаментальных наблюдений над </w:t>
            </w:r>
          </w:p>
        </w:tc>
      </w:tr>
      <w:tr w:rsidR="00633D25" w:rsidRPr="002C6532" w:rsidTr="00633D25">
        <w:trPr>
          <w:trHeight w:val="698"/>
        </w:trPr>
        <w:tc>
          <w:tcPr>
            <w:tcW w:w="6096" w:type="dxa"/>
            <w:gridSpan w:val="4"/>
          </w:tcPr>
          <w:p w:rsidR="0017204E" w:rsidRDefault="0017204E" w:rsidP="00DF036F">
            <w:pPr>
              <w:overflowPunct w:val="0"/>
              <w:autoSpaceDE w:val="0"/>
              <w:autoSpaceDN w:val="0"/>
              <w:adjustRightInd w:val="0"/>
              <w:jc w:val="both"/>
              <w:textAlignment w:val="baseline"/>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развитием куриного зародыша и зародышами млекопитающих положил начало учению о зародышевых листках и сформировал закон зародышевого сходства. К. М. Бер доказал, что человек развивается по единому плану с</w:t>
            </w:r>
            <w:r>
              <w:rPr>
                <w:rFonts w:ascii="Times New Roman" w:eastAsia="Times New Roman" w:hAnsi="Times New Roman" w:cs="Times New Roman"/>
                <w:sz w:val="28"/>
                <w:szCs w:val="28"/>
                <w:lang w:eastAsia="ru-RU"/>
              </w:rPr>
              <w:t>о всеми позвоночными животными.</w:t>
            </w:r>
          </w:p>
          <w:p w:rsidR="0017204E" w:rsidRPr="00F60A2C" w:rsidRDefault="0017204E" w:rsidP="00DF036F">
            <w:pPr>
              <w:overflowPunct w:val="0"/>
              <w:autoSpaceDE w:val="0"/>
              <w:autoSpaceDN w:val="0"/>
              <w:adjustRightInd w:val="0"/>
              <w:jc w:val="both"/>
              <w:textAlignment w:val="baseline"/>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Заслуга создания эволюционной эмбриологии принадлежит замечательным русским ученым А. О. Ковалевскому и И. И. Мечникову.</w:t>
            </w:r>
          </w:p>
        </w:tc>
        <w:tc>
          <w:tcPr>
            <w:tcW w:w="3402" w:type="dxa"/>
          </w:tcPr>
          <w:p w:rsidR="0017204E" w:rsidRDefault="0017204E" w:rsidP="00DF036F">
            <w:pPr>
              <w:overflowPunct w:val="0"/>
              <w:autoSpaceDE w:val="0"/>
              <w:autoSpaceDN w:val="0"/>
              <w:adjustRightInd w:val="0"/>
              <w:jc w:val="both"/>
              <w:textAlignment w:val="baseline"/>
              <w:rPr>
                <w:rFonts w:ascii="Times New Roman" w:eastAsia="Times New Roman" w:hAnsi="Times New Roman" w:cs="Times New Roman"/>
                <w:b/>
                <w:sz w:val="28"/>
                <w:szCs w:val="28"/>
                <w:lang w:eastAsia="ru-RU"/>
              </w:rPr>
            </w:pPr>
            <w:r>
              <w:rPr>
                <w:noProof/>
                <w:lang w:eastAsia="ru-RU"/>
              </w:rPr>
              <w:drawing>
                <wp:inline distT="0" distB="0" distL="0" distR="0">
                  <wp:extent cx="1771650" cy="1905000"/>
                  <wp:effectExtent l="0" t="0" r="0" b="0"/>
                  <wp:docPr id="23581" name="preview-image" descr="http://biology.ru/course/content/scientist/images/kovale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iology.ru/course/content/scientist/images/kovalevsky.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71650" cy="1905000"/>
                          </a:xfrm>
                          <a:prstGeom prst="rect">
                            <a:avLst/>
                          </a:prstGeom>
                          <a:noFill/>
                          <a:ln>
                            <a:noFill/>
                          </a:ln>
                        </pic:spPr>
                      </pic:pic>
                    </a:graphicData>
                  </a:graphic>
                </wp:inline>
              </w:drawing>
            </w:r>
          </w:p>
          <w:p w:rsidR="0017204E" w:rsidRPr="0017204E" w:rsidRDefault="00750627" w:rsidP="00DF036F">
            <w:pPr>
              <w:pStyle w:val="a9"/>
              <w:jc w:val="center"/>
              <w:rPr>
                <w:rFonts w:ascii="Times New Roman" w:hAnsi="Times New Roman" w:cs="Times New Roman"/>
                <w:i/>
                <w:lang w:eastAsia="ru-RU"/>
              </w:rPr>
            </w:pPr>
            <w:hyperlink r:id="rId199" w:tgtFrame="_blank" w:history="1">
              <w:r w:rsidR="0017204E" w:rsidRPr="0017204E">
                <w:rPr>
                  <w:rFonts w:ascii="Times New Roman" w:hAnsi="Times New Roman" w:cs="Times New Roman"/>
                  <w:i/>
                  <w:sz w:val="24"/>
                  <w:lang w:eastAsia="ru-RU"/>
                </w:rPr>
                <w:t>Ковалевский, Александр Онуфриевич</w:t>
              </w:r>
            </w:hyperlink>
          </w:p>
        </w:tc>
      </w:tr>
      <w:tr w:rsidR="0017204E" w:rsidRPr="002C6532" w:rsidTr="00B40951">
        <w:trPr>
          <w:trHeight w:val="698"/>
        </w:trPr>
        <w:tc>
          <w:tcPr>
            <w:tcW w:w="9498" w:type="dxa"/>
            <w:gridSpan w:val="5"/>
          </w:tcPr>
          <w:p w:rsidR="0017204E" w:rsidRPr="00F60A2C" w:rsidRDefault="0017204E" w:rsidP="00DF036F">
            <w:pPr>
              <w:overflowPunct w:val="0"/>
              <w:autoSpaceDE w:val="0"/>
              <w:autoSpaceDN w:val="0"/>
              <w:adjustRightInd w:val="0"/>
              <w:jc w:val="both"/>
              <w:textAlignment w:val="baseline"/>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Мысли Дарвина, работы Бера, Ковалевского, Мечникова и других эмбриологов подготовили почву для создания немецкими учеными Ф. Мюллером и Э. Геккелем биогенетического закона.</w:t>
            </w:r>
          </w:p>
        </w:tc>
      </w:tr>
      <w:tr w:rsidR="00633D25" w:rsidRPr="002C6532" w:rsidTr="00216722">
        <w:trPr>
          <w:trHeight w:val="4478"/>
        </w:trPr>
        <w:tc>
          <w:tcPr>
            <w:tcW w:w="4111" w:type="dxa"/>
            <w:gridSpan w:val="2"/>
          </w:tcPr>
          <w:p w:rsidR="0017204E" w:rsidRPr="00F60A2C" w:rsidRDefault="0017204E" w:rsidP="00DF036F">
            <w:pPr>
              <w:overflowPunct w:val="0"/>
              <w:autoSpaceDE w:val="0"/>
              <w:autoSpaceDN w:val="0"/>
              <w:adjustRightInd w:val="0"/>
              <w:jc w:val="both"/>
              <w:textAlignment w:val="baseline"/>
              <w:rPr>
                <w:rFonts w:ascii="Times New Roman" w:eastAsia="Times New Roman" w:hAnsi="Times New Roman" w:cs="Times New Roman"/>
                <w:b/>
                <w:sz w:val="28"/>
                <w:szCs w:val="28"/>
                <w:lang w:eastAsia="ru-RU"/>
              </w:rPr>
            </w:pPr>
            <w:r>
              <w:rPr>
                <w:noProof/>
                <w:lang w:eastAsia="ru-RU"/>
              </w:rPr>
              <w:drawing>
                <wp:inline distT="0" distB="0" distL="0" distR="0">
                  <wp:extent cx="2469614" cy="2562225"/>
                  <wp:effectExtent l="0" t="0" r="0" b="0"/>
                  <wp:docPr id="23582" name="Рисунок 23582" descr="http://go1.imgsmail.ru/imgpreview?key=http%3A%2F%2Fupload.wikimedia.org%2Fwikipedia%2Fru%2Fd%2Fdc%2FSevertsov.jpg&amp;mb=wikipedia_preview_001&amp;w=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1.imgsmail.ru/imgpreview?key=http%3A%2F%2Fupload.wikimedia.org%2Fwikipedia%2Fru%2Fd%2Fdc%2FSevertsov.jpg&amp;mb=wikipedia_preview_001&amp;w=12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83150" cy="2576268"/>
                          </a:xfrm>
                          <a:prstGeom prst="rect">
                            <a:avLst/>
                          </a:prstGeom>
                          <a:noFill/>
                          <a:ln>
                            <a:noFill/>
                          </a:ln>
                        </pic:spPr>
                      </pic:pic>
                    </a:graphicData>
                  </a:graphic>
                </wp:inline>
              </w:drawing>
            </w:r>
          </w:p>
        </w:tc>
        <w:tc>
          <w:tcPr>
            <w:tcW w:w="5387" w:type="dxa"/>
            <w:gridSpan w:val="3"/>
          </w:tcPr>
          <w:p w:rsidR="0017204E" w:rsidRDefault="0017204E"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В первой половине нашего века вопросами соотношения онто - и филогенеза зан</w:t>
            </w:r>
            <w:r>
              <w:rPr>
                <w:rFonts w:ascii="Times New Roman" w:eastAsia="Times New Roman" w:hAnsi="Times New Roman" w:cs="Times New Roman"/>
                <w:sz w:val="28"/>
                <w:szCs w:val="28"/>
                <w:lang w:eastAsia="ru-RU"/>
              </w:rPr>
              <w:t>имался академик А. Н. Северцов.</w:t>
            </w:r>
          </w:p>
          <w:p w:rsidR="0017204E" w:rsidRPr="0017204E" w:rsidRDefault="0017204E"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Онтогенезом, или индивидуальным развитием, называют весь период жизни особи с момента слияния сперматозоидов с яйцом и образованием зиготы до гибели организма.</w:t>
            </w:r>
          </w:p>
        </w:tc>
      </w:tr>
      <w:tr w:rsidR="00277A63" w:rsidRPr="002C6532" w:rsidTr="00216722">
        <w:trPr>
          <w:trHeight w:val="14316"/>
        </w:trPr>
        <w:tc>
          <w:tcPr>
            <w:tcW w:w="9498" w:type="dxa"/>
            <w:gridSpan w:val="5"/>
          </w:tcPr>
          <w:p w:rsidR="00277A63" w:rsidRPr="00277A63" w:rsidRDefault="00277A63" w:rsidP="00DF036F">
            <w:pPr>
              <w:ind w:firstLine="601"/>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Р</w:t>
            </w:r>
            <w:r w:rsidRPr="00277A63">
              <w:rPr>
                <w:rFonts w:ascii="Times New Roman" w:eastAsia="Times New Roman" w:hAnsi="Times New Roman" w:cs="Times New Roman"/>
                <w:sz w:val="28"/>
                <w:szCs w:val="24"/>
                <w:lang w:eastAsia="ru-RU"/>
              </w:rPr>
              <w:t xml:space="preserve">азличают два основных типа онтогенеза: прямой и непрямой. При </w:t>
            </w:r>
            <w:r w:rsidRPr="00277A63">
              <w:rPr>
                <w:rFonts w:ascii="Times New Roman" w:eastAsia="Times New Roman" w:hAnsi="Times New Roman" w:cs="Times New Roman"/>
                <w:i/>
                <w:iCs/>
                <w:sz w:val="28"/>
                <w:szCs w:val="24"/>
                <w:lang w:eastAsia="ru-RU"/>
              </w:rPr>
              <w:t>прямом типе развития</w:t>
            </w:r>
            <w:r w:rsidRPr="00277A63">
              <w:rPr>
                <w:rFonts w:ascii="Times New Roman" w:eastAsia="Times New Roman" w:hAnsi="Times New Roman" w:cs="Times New Roman"/>
                <w:sz w:val="28"/>
                <w:szCs w:val="24"/>
                <w:lang w:eastAsia="ru-RU"/>
              </w:rPr>
              <w:t xml:space="preserve"> рождающийся организм в основном сходен со взрослым, а стадия метаморфоза отсутствует. При </w:t>
            </w:r>
            <w:r w:rsidRPr="00277A63">
              <w:rPr>
                <w:rFonts w:ascii="Times New Roman" w:eastAsia="Times New Roman" w:hAnsi="Times New Roman" w:cs="Times New Roman"/>
                <w:i/>
                <w:iCs/>
                <w:sz w:val="28"/>
                <w:szCs w:val="24"/>
                <w:lang w:eastAsia="ru-RU"/>
              </w:rPr>
              <w:t>непрямом типе развития</w:t>
            </w:r>
            <w:r w:rsidRPr="00277A63">
              <w:rPr>
                <w:rFonts w:ascii="Times New Roman" w:eastAsia="Times New Roman" w:hAnsi="Times New Roman" w:cs="Times New Roman"/>
                <w:sz w:val="28"/>
                <w:szCs w:val="24"/>
                <w:lang w:eastAsia="ru-RU"/>
              </w:rPr>
              <w:t xml:space="preserve"> образуется личинка, отличающаяся от взрослого организма внешним и внутренним строением, а также по характеру питания, способу передвижения и ряду других особенностей. Во взрослую особь личинка превращается в результате </w:t>
            </w:r>
            <w:r w:rsidRPr="00277A63">
              <w:rPr>
                <w:rFonts w:ascii="Times New Roman" w:eastAsia="Times New Roman" w:hAnsi="Times New Roman" w:cs="Times New Roman"/>
                <w:i/>
                <w:iCs/>
                <w:sz w:val="28"/>
                <w:szCs w:val="24"/>
                <w:lang w:eastAsia="ru-RU"/>
              </w:rPr>
              <w:t>метаморфоза</w:t>
            </w:r>
            <w:r w:rsidRPr="00277A63">
              <w:rPr>
                <w:rFonts w:ascii="Times New Roman" w:eastAsia="Times New Roman" w:hAnsi="Times New Roman" w:cs="Times New Roman"/>
                <w:sz w:val="28"/>
                <w:szCs w:val="24"/>
                <w:lang w:eastAsia="ru-RU"/>
              </w:rPr>
              <w:t>. Непрямое развитие дает организмам значительные преимущества. Непрямое развитие встречается в личиночной форме, прямое — в неличиночной и внутриутробной.</w:t>
            </w:r>
          </w:p>
          <w:p w:rsidR="00277A63" w:rsidRPr="00277A63" w:rsidRDefault="00277A63" w:rsidP="00DF036F">
            <w:pPr>
              <w:ind w:firstLine="601"/>
              <w:jc w:val="both"/>
              <w:rPr>
                <w:rFonts w:ascii="Times New Roman" w:eastAsia="Times New Roman" w:hAnsi="Times New Roman" w:cs="Times New Roman"/>
                <w:sz w:val="28"/>
                <w:szCs w:val="24"/>
                <w:lang w:eastAsia="ru-RU"/>
              </w:rPr>
            </w:pPr>
            <w:r w:rsidRPr="00277A63">
              <w:rPr>
                <w:rFonts w:ascii="Times New Roman" w:eastAsia="Times New Roman" w:hAnsi="Times New Roman" w:cs="Times New Roman"/>
                <w:b/>
                <w:bCs/>
                <w:sz w:val="28"/>
                <w:szCs w:val="24"/>
                <w:lang w:eastAsia="ru-RU"/>
              </w:rPr>
              <w:t>Непрямой (личиночный) тип развития</w:t>
            </w:r>
            <w:r w:rsidRPr="00277A63">
              <w:rPr>
                <w:rFonts w:ascii="Times New Roman" w:eastAsia="Times New Roman" w:hAnsi="Times New Roman" w:cs="Times New Roman"/>
                <w:sz w:val="28"/>
                <w:szCs w:val="24"/>
                <w:lang w:eastAsia="ru-RU"/>
              </w:rPr>
              <w:t xml:space="preserve"> проходят многие виды беспозвоночных и некоторые позвоночные животные (рыбы, земноводные). У них в процессе развития формируются одна или несколько личиночных стадий. Наличие личинки обусловлено относительно малыми запасами желтка в яйцах этих животных, а также необходимостью смены среды обитания в ходе развития либо необходимостью расселения видов, ведущих сидячий, малоподвижный или паразитический образ жизни. Личинки живут самостоятельно, активно питаются, растут, развиваются. У них имеется ряд специальных провизорных, т.е. временных, отсутствующих у взрослых форм, органов.</w:t>
            </w:r>
          </w:p>
          <w:p w:rsidR="00277A63" w:rsidRPr="00277A63" w:rsidRDefault="00277A63" w:rsidP="00DF036F">
            <w:pPr>
              <w:ind w:firstLine="601"/>
              <w:jc w:val="both"/>
              <w:rPr>
                <w:rFonts w:ascii="Times New Roman" w:eastAsia="Times New Roman" w:hAnsi="Times New Roman" w:cs="Times New Roman"/>
                <w:sz w:val="28"/>
                <w:szCs w:val="24"/>
                <w:lang w:eastAsia="ru-RU"/>
              </w:rPr>
            </w:pPr>
            <w:r w:rsidRPr="00277A63">
              <w:rPr>
                <w:rFonts w:ascii="Times New Roman" w:eastAsia="Times New Roman" w:hAnsi="Times New Roman" w:cs="Times New Roman"/>
                <w:sz w:val="28"/>
                <w:szCs w:val="24"/>
                <w:lang w:eastAsia="ru-RU"/>
              </w:rPr>
              <w:t>В зависимости от особенностей метаморфоза непрямой (личиночный) тип развития может быть:</w:t>
            </w:r>
          </w:p>
          <w:p w:rsidR="00277A63" w:rsidRPr="00277A63" w:rsidRDefault="00277A63" w:rsidP="0052031A">
            <w:pPr>
              <w:numPr>
                <w:ilvl w:val="0"/>
                <w:numId w:val="58"/>
              </w:numPr>
              <w:ind w:firstLine="601"/>
              <w:jc w:val="both"/>
              <w:rPr>
                <w:rFonts w:ascii="Times New Roman" w:eastAsia="Times New Roman" w:hAnsi="Times New Roman" w:cs="Times New Roman"/>
                <w:sz w:val="28"/>
                <w:szCs w:val="24"/>
                <w:lang w:eastAsia="ru-RU"/>
              </w:rPr>
            </w:pPr>
            <w:r w:rsidRPr="00277A63">
              <w:rPr>
                <w:rFonts w:ascii="Times New Roman" w:eastAsia="Times New Roman" w:hAnsi="Times New Roman" w:cs="Times New Roman"/>
                <w:sz w:val="28"/>
                <w:szCs w:val="24"/>
                <w:lang w:eastAsia="ru-RU"/>
              </w:rPr>
              <w:t>с неполным превращением;</w:t>
            </w:r>
          </w:p>
          <w:p w:rsidR="00277A63" w:rsidRPr="00277A63" w:rsidRDefault="00277A63" w:rsidP="0052031A">
            <w:pPr>
              <w:numPr>
                <w:ilvl w:val="0"/>
                <w:numId w:val="58"/>
              </w:numPr>
              <w:ind w:firstLine="601"/>
              <w:jc w:val="both"/>
              <w:rPr>
                <w:rFonts w:ascii="Times New Roman" w:eastAsia="Times New Roman" w:hAnsi="Times New Roman" w:cs="Times New Roman"/>
                <w:sz w:val="28"/>
                <w:szCs w:val="24"/>
                <w:lang w:eastAsia="ru-RU"/>
              </w:rPr>
            </w:pPr>
            <w:r w:rsidRPr="00277A63">
              <w:rPr>
                <w:rFonts w:ascii="Times New Roman" w:eastAsia="Times New Roman" w:hAnsi="Times New Roman" w:cs="Times New Roman"/>
                <w:sz w:val="28"/>
                <w:szCs w:val="24"/>
                <w:lang w:eastAsia="ru-RU"/>
              </w:rPr>
              <w:t>с полным превращением.</w:t>
            </w:r>
          </w:p>
          <w:p w:rsidR="00277A63" w:rsidRPr="00277A63" w:rsidRDefault="00277A63" w:rsidP="00DF036F">
            <w:pPr>
              <w:ind w:firstLine="601"/>
              <w:jc w:val="both"/>
              <w:rPr>
                <w:rFonts w:ascii="Times New Roman" w:eastAsia="Times New Roman" w:hAnsi="Times New Roman" w:cs="Times New Roman"/>
                <w:sz w:val="28"/>
                <w:szCs w:val="24"/>
                <w:lang w:eastAsia="ru-RU"/>
              </w:rPr>
            </w:pPr>
            <w:r w:rsidRPr="00277A63">
              <w:rPr>
                <w:rFonts w:ascii="Times New Roman" w:eastAsia="Times New Roman" w:hAnsi="Times New Roman" w:cs="Times New Roman"/>
                <w:sz w:val="28"/>
                <w:szCs w:val="24"/>
                <w:lang w:eastAsia="ru-RU"/>
              </w:rPr>
              <w:t xml:space="preserve">При развитии </w:t>
            </w:r>
            <w:r w:rsidRPr="00277A63">
              <w:rPr>
                <w:rFonts w:ascii="Times New Roman" w:eastAsia="Times New Roman" w:hAnsi="Times New Roman" w:cs="Times New Roman"/>
                <w:i/>
                <w:iCs/>
                <w:sz w:val="28"/>
                <w:szCs w:val="24"/>
                <w:lang w:eastAsia="ru-RU"/>
              </w:rPr>
              <w:t>с неполным превращением</w:t>
            </w:r>
            <w:r w:rsidRPr="00277A63">
              <w:rPr>
                <w:rFonts w:ascii="Times New Roman" w:eastAsia="Times New Roman" w:hAnsi="Times New Roman" w:cs="Times New Roman"/>
                <w:sz w:val="28"/>
                <w:szCs w:val="24"/>
                <w:lang w:eastAsia="ru-RU"/>
              </w:rPr>
              <w:t xml:space="preserve"> личинка постепенно утрачивает временные личиночные органы и приобретает постоянные, характерные для взрослой особи (например, кузнечики). При развитии с </w:t>
            </w:r>
            <w:r w:rsidRPr="00277A63">
              <w:rPr>
                <w:rFonts w:ascii="Times New Roman" w:eastAsia="Times New Roman" w:hAnsi="Times New Roman" w:cs="Times New Roman"/>
                <w:i/>
                <w:iCs/>
                <w:sz w:val="28"/>
                <w:szCs w:val="24"/>
                <w:lang w:eastAsia="ru-RU"/>
              </w:rPr>
              <w:t>полным превращением</w:t>
            </w:r>
            <w:r w:rsidRPr="00277A63">
              <w:rPr>
                <w:rFonts w:ascii="Times New Roman" w:eastAsia="Times New Roman" w:hAnsi="Times New Roman" w:cs="Times New Roman"/>
                <w:sz w:val="28"/>
                <w:szCs w:val="24"/>
                <w:lang w:eastAsia="ru-RU"/>
              </w:rPr>
              <w:t xml:space="preserve"> личинка сначала превращается в неподвижную </w:t>
            </w:r>
            <w:r w:rsidRPr="00277A63">
              <w:rPr>
                <w:rFonts w:ascii="Times New Roman" w:eastAsia="Times New Roman" w:hAnsi="Times New Roman" w:cs="Times New Roman"/>
                <w:i/>
                <w:iCs/>
                <w:sz w:val="28"/>
                <w:szCs w:val="24"/>
                <w:lang w:eastAsia="ru-RU"/>
              </w:rPr>
              <w:t>куколку</w:t>
            </w:r>
            <w:r w:rsidRPr="00277A63">
              <w:rPr>
                <w:rFonts w:ascii="Times New Roman" w:eastAsia="Times New Roman" w:hAnsi="Times New Roman" w:cs="Times New Roman"/>
                <w:sz w:val="28"/>
                <w:szCs w:val="24"/>
                <w:lang w:eastAsia="ru-RU"/>
              </w:rPr>
              <w:t>, из которой выходит взрослый организм совершенно непохожий наличнику (например, бабочки).</w:t>
            </w:r>
          </w:p>
          <w:p w:rsidR="00277A63" w:rsidRPr="00277A63" w:rsidRDefault="00277A63" w:rsidP="00DF036F">
            <w:pPr>
              <w:ind w:firstLine="601"/>
              <w:jc w:val="both"/>
              <w:rPr>
                <w:rFonts w:ascii="Times New Roman" w:eastAsia="Times New Roman" w:hAnsi="Times New Roman" w:cs="Times New Roman"/>
                <w:sz w:val="28"/>
                <w:szCs w:val="24"/>
                <w:lang w:eastAsia="ru-RU"/>
              </w:rPr>
            </w:pPr>
            <w:r w:rsidRPr="00277A63">
              <w:rPr>
                <w:rFonts w:ascii="Times New Roman" w:eastAsia="Times New Roman" w:hAnsi="Times New Roman" w:cs="Times New Roman"/>
                <w:b/>
                <w:bCs/>
                <w:sz w:val="28"/>
                <w:szCs w:val="24"/>
                <w:lang w:eastAsia="ru-RU"/>
              </w:rPr>
              <w:t>Прямой неличиночный (яйцекладный) тип развития</w:t>
            </w:r>
            <w:r w:rsidRPr="00277A63">
              <w:rPr>
                <w:rFonts w:ascii="Times New Roman" w:eastAsia="Times New Roman" w:hAnsi="Times New Roman" w:cs="Times New Roman"/>
                <w:sz w:val="28"/>
                <w:szCs w:val="24"/>
                <w:lang w:eastAsia="ru-RU"/>
              </w:rPr>
              <w:t xml:space="preserve"> имеет место у ряда беспозвоночных, а также у рыб, пресмыкающихся, птиц и некоторых млекопитающих, яйца которых богаты желтком. При этом зародыш длительное время развивается внутри яйца. Основные жизненные функции у таких зародышей осуществляются специальными провизорными органами — зародышевыми оболочками.</w:t>
            </w:r>
          </w:p>
          <w:p w:rsidR="00277A63" w:rsidRPr="00277A63" w:rsidRDefault="00277A63" w:rsidP="00DF036F">
            <w:pPr>
              <w:ind w:firstLine="601"/>
              <w:jc w:val="both"/>
              <w:rPr>
                <w:rFonts w:ascii="Times New Roman" w:eastAsia="Times New Roman" w:hAnsi="Times New Roman" w:cs="Times New Roman"/>
                <w:sz w:val="28"/>
                <w:szCs w:val="24"/>
                <w:lang w:eastAsia="ru-RU"/>
              </w:rPr>
            </w:pPr>
            <w:r w:rsidRPr="00277A63">
              <w:rPr>
                <w:rFonts w:ascii="Times New Roman" w:eastAsia="Times New Roman" w:hAnsi="Times New Roman" w:cs="Times New Roman"/>
                <w:b/>
                <w:bCs/>
                <w:sz w:val="28"/>
                <w:szCs w:val="24"/>
                <w:lang w:eastAsia="ru-RU"/>
              </w:rPr>
              <w:t>Прямой внутриутробный тип развития</w:t>
            </w:r>
            <w:r w:rsidRPr="00277A63">
              <w:rPr>
                <w:rFonts w:ascii="Times New Roman" w:eastAsia="Times New Roman" w:hAnsi="Times New Roman" w:cs="Times New Roman"/>
                <w:sz w:val="28"/>
                <w:szCs w:val="24"/>
                <w:lang w:eastAsia="ru-RU"/>
              </w:rPr>
              <w:t xml:space="preserve"> характерен для высших млекопитающих и человека, яйцеклетки которых почти лишены желтка. Все жизненные функции зародыша осуществляются через материнский организм. Для этого из тканей матери и зародыша развивается сложный провизорный орган — </w:t>
            </w:r>
            <w:r w:rsidRPr="00277A63">
              <w:rPr>
                <w:rFonts w:ascii="Times New Roman" w:eastAsia="Times New Roman" w:hAnsi="Times New Roman" w:cs="Times New Roman"/>
                <w:i/>
                <w:iCs/>
                <w:sz w:val="28"/>
                <w:szCs w:val="24"/>
                <w:lang w:eastAsia="ru-RU"/>
              </w:rPr>
              <w:t>плацента</w:t>
            </w:r>
            <w:r w:rsidRPr="00277A63">
              <w:rPr>
                <w:rFonts w:ascii="Times New Roman" w:eastAsia="Times New Roman" w:hAnsi="Times New Roman" w:cs="Times New Roman"/>
                <w:sz w:val="28"/>
                <w:szCs w:val="24"/>
                <w:lang w:eastAsia="ru-RU"/>
              </w:rPr>
              <w:t>. Завершается этот тип развития процессом деторождения.</w:t>
            </w:r>
          </w:p>
        </w:tc>
      </w:tr>
      <w:tr w:rsidR="000843CA" w:rsidRPr="002C6532" w:rsidTr="00216722">
        <w:trPr>
          <w:trHeight w:val="11481"/>
        </w:trPr>
        <w:tc>
          <w:tcPr>
            <w:tcW w:w="9498" w:type="dxa"/>
            <w:gridSpan w:val="5"/>
          </w:tcPr>
          <w:p w:rsidR="0017204E" w:rsidRDefault="000843CA"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 xml:space="preserve">Онтогенез делится на два периода: </w:t>
            </w:r>
          </w:p>
          <w:p w:rsidR="0017204E" w:rsidRDefault="000843CA" w:rsidP="00DF036F">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1. Эмбриональный – от зиготы до рождения или же выхода из яйцевых оболочек. </w:t>
            </w:r>
          </w:p>
          <w:p w:rsidR="000843CA" w:rsidRPr="00277A63" w:rsidRDefault="000843CA" w:rsidP="00DF036F">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2. </w:t>
            </w:r>
            <w:r w:rsidR="00CB67E0" w:rsidRPr="00B6000D">
              <w:rPr>
                <w:rFonts w:ascii="Times New Roman" w:eastAsia="Times New Roman" w:hAnsi="Times New Roman" w:cs="Times New Roman"/>
                <w:sz w:val="28"/>
                <w:szCs w:val="28"/>
                <w:lang w:eastAsia="ru-RU"/>
              </w:rPr>
              <w:t>Постэмбриональный -</w:t>
            </w:r>
            <w:r w:rsidRPr="00B6000D">
              <w:rPr>
                <w:rFonts w:ascii="Times New Roman" w:eastAsia="Times New Roman" w:hAnsi="Times New Roman" w:cs="Times New Roman"/>
                <w:sz w:val="28"/>
                <w:szCs w:val="28"/>
                <w:lang w:eastAsia="ru-RU"/>
              </w:rPr>
              <w:t xml:space="preserve"> от выхода из яйцевых оболочек или рождения до </w:t>
            </w:r>
            <w:r w:rsidRPr="00277A63">
              <w:rPr>
                <w:rFonts w:ascii="Times New Roman" w:eastAsia="Times New Roman" w:hAnsi="Times New Roman" w:cs="Times New Roman"/>
                <w:sz w:val="28"/>
                <w:szCs w:val="28"/>
                <w:lang w:eastAsia="ru-RU"/>
              </w:rPr>
              <w:t>смерти организма.</w:t>
            </w:r>
          </w:p>
          <w:p w:rsidR="00600532" w:rsidRDefault="00277A63" w:rsidP="00DF036F">
            <w:pPr>
              <w:ind w:firstLine="601"/>
              <w:jc w:val="both"/>
              <w:rPr>
                <w:rFonts w:ascii="Times New Roman" w:hAnsi="Times New Roman" w:cs="Times New Roman"/>
                <w:sz w:val="28"/>
              </w:rPr>
            </w:pPr>
            <w:r w:rsidRPr="00277A63">
              <w:rPr>
                <w:rFonts w:ascii="Times New Roman" w:hAnsi="Times New Roman" w:cs="Times New Roman"/>
                <w:b/>
                <w:sz w:val="28"/>
              </w:rPr>
              <w:t>Эмбриональный или зародышевый</w:t>
            </w:r>
            <w:r w:rsidRPr="00277A63">
              <w:rPr>
                <w:rFonts w:ascii="Times New Roman" w:hAnsi="Times New Roman" w:cs="Times New Roman"/>
                <w:sz w:val="28"/>
              </w:rPr>
              <w:t xml:space="preserve"> период онтогенеза начинается с момента оплодотворения и продолжается до выхода зародыша из яйцевых оболочек. Относительно короткие отрезки эмбриогенеза, различаемые по характеру формообразовательных процессов, называют стадиями развития. </w:t>
            </w:r>
            <w:r w:rsidRPr="00277A63">
              <w:rPr>
                <w:rFonts w:ascii="Times New Roman" w:hAnsi="Times New Roman" w:cs="Times New Roman"/>
                <w:sz w:val="28"/>
              </w:rPr>
              <w:br/>
              <w:t xml:space="preserve">Собственно эмбриональное развитие включает стадии дробления, гаструляции, а также органо- и гистогенез. Процессы гаметогенеза и оплодотворения называют прогенезом. Цитологически они составляют промежуточное звено, связывающее онтогенезы родителей с онтогенезом их потомства. </w:t>
            </w:r>
            <w:r w:rsidRPr="00600532">
              <w:rPr>
                <w:rFonts w:ascii="Times New Roman" w:hAnsi="Times New Roman" w:cs="Times New Roman"/>
                <w:b/>
                <w:sz w:val="28"/>
              </w:rPr>
              <w:t>Преэмбриональный период (прогенез)</w:t>
            </w:r>
            <w:r w:rsidRPr="00277A63">
              <w:rPr>
                <w:rFonts w:ascii="Times New Roman" w:hAnsi="Times New Roman" w:cs="Times New Roman"/>
                <w:sz w:val="28"/>
              </w:rPr>
              <w:t xml:space="preserve"> включает развитие сперматозоидов и яйцеклеток из первичных половых клеток в процессе гаметогенеза. Морфофизиологические особенности яиц имеют важное значение для начальных фаз эмбриогенеза.</w:t>
            </w:r>
          </w:p>
          <w:p w:rsidR="00600532" w:rsidRDefault="00277A63" w:rsidP="00DF036F">
            <w:pPr>
              <w:ind w:firstLine="601"/>
              <w:jc w:val="both"/>
              <w:rPr>
                <w:rFonts w:ascii="Times New Roman" w:hAnsi="Times New Roman" w:cs="Times New Roman"/>
                <w:sz w:val="28"/>
              </w:rPr>
            </w:pPr>
            <w:r w:rsidRPr="00277A63">
              <w:rPr>
                <w:rFonts w:ascii="Times New Roman" w:hAnsi="Times New Roman" w:cs="Times New Roman"/>
                <w:sz w:val="28"/>
              </w:rPr>
              <w:t xml:space="preserve">Первичные половые клетки обособляются на ранних стадиях эмбриогенеза (из энтодермальных клеток - у анамний или из клеток желточного мешка - </w:t>
            </w:r>
            <w:r w:rsidR="00CB67E0" w:rsidRPr="00277A63">
              <w:rPr>
                <w:rFonts w:ascii="Times New Roman" w:hAnsi="Times New Roman" w:cs="Times New Roman"/>
                <w:sz w:val="28"/>
              </w:rPr>
              <w:t>у амниота</w:t>
            </w:r>
            <w:r w:rsidRPr="00277A63">
              <w:rPr>
                <w:rFonts w:ascii="Times New Roman" w:hAnsi="Times New Roman" w:cs="Times New Roman"/>
                <w:sz w:val="28"/>
              </w:rPr>
              <w:t xml:space="preserve">) и мигрируют в развивающиеся железы. У человека между 2-м и 5-м месяцами овогонии интенсивно размножаются, а к 7- му месяцу входят в профазу первого деления мейоза. Важным явлением в овогенезе является амплификация генов - это образование многочисленных копий генов, кодирующих синтез рРНК, необходимой для раннего эмбриогенеза. Многие хромосомы приобретают вид ламповых щеток, на них синтезируются впрок рРНК и мРНК - это период малого роста. В цитоплазме яйцеклетки происходит образование питательных веществ белка (желтка), гликогена, жира. Это сопровождается увеличением размеров яйцеклетки (период большого роста), что ведет к снижению ядерно-цитоплазменных отношений. Яйцеклетки, содержащие небольшое количество желтка, который распределен равномерно, называются </w:t>
            </w:r>
            <w:r w:rsidRPr="00600532">
              <w:rPr>
                <w:rFonts w:ascii="Times New Roman" w:hAnsi="Times New Roman" w:cs="Times New Roman"/>
                <w:b/>
                <w:sz w:val="28"/>
              </w:rPr>
              <w:t>изолецитальными</w:t>
            </w:r>
            <w:r w:rsidRPr="00277A63">
              <w:rPr>
                <w:rFonts w:ascii="Times New Roman" w:hAnsi="Times New Roman" w:cs="Times New Roman"/>
                <w:sz w:val="28"/>
              </w:rPr>
              <w:t xml:space="preserve">. У большинства позвоночных желтка в цитоплазме </w:t>
            </w:r>
            <w:r w:rsidR="00CB67E0" w:rsidRPr="00277A63">
              <w:rPr>
                <w:rFonts w:ascii="Times New Roman" w:hAnsi="Times New Roman" w:cs="Times New Roman"/>
                <w:sz w:val="28"/>
              </w:rPr>
              <w:t>много,</w:t>
            </w:r>
            <w:r w:rsidRPr="00277A63">
              <w:rPr>
                <w:rFonts w:ascii="Times New Roman" w:hAnsi="Times New Roman" w:cs="Times New Roman"/>
                <w:sz w:val="28"/>
              </w:rPr>
              <w:t xml:space="preserve"> и он распределен неравномерно. Такие яйца называют телолецитальными. В цитоплазме яйцеклеток синтезируется набор специфических регуляторных белков: фактор дезинтеграции ядерной обол</w:t>
            </w:r>
            <w:r w:rsidR="00600532">
              <w:rPr>
                <w:rFonts w:ascii="Times New Roman" w:hAnsi="Times New Roman" w:cs="Times New Roman"/>
                <w:sz w:val="28"/>
              </w:rPr>
              <w:t>очки, фактор, вызывающий конден</w:t>
            </w:r>
            <w:r w:rsidRPr="00277A63">
              <w:rPr>
                <w:rFonts w:ascii="Times New Roman" w:hAnsi="Times New Roman" w:cs="Times New Roman"/>
                <w:sz w:val="28"/>
              </w:rPr>
              <w:t xml:space="preserve">сацию хромосом, фактор, преобразующий ядро сперматозоида в пронуклеус (активирующий в нем синтез ДНК перед дроблением), фактор, ответственный за цитотомию, фактор определяющий блок мейоза. В цитоплазме яйцеклеток под мембраной выделяется поверхностный кортикальный слой, толщиной 2-3 мкм, содержащий микрофиламенты и гранулы полисахаридной природы. На стадии накопления желтка в яйцах большинства животных выявляется полярность, отмечается анимально-вегетативная ориентация: количество желтка увеличивается по направлению к вегетативному полюсу. Отмечается ооплазматичская сегрегация - неравномерное распределение веществ </w:t>
            </w:r>
            <w:r w:rsidRPr="00277A63">
              <w:rPr>
                <w:rFonts w:ascii="Times New Roman" w:hAnsi="Times New Roman" w:cs="Times New Roman"/>
                <w:sz w:val="28"/>
              </w:rPr>
              <w:lastRenderedPageBreak/>
              <w:t>цитоплазмы: мРНК, гликоген концентрируются на анимальном полюсе, аскорбиновая кислота - на экваторе, желток - на вегетативном полюсе. Благодаря этому уже на уровне яйцеклетки можно представить карту презумптивных зачатков - частей будущего организма. Этот процесс особенно активно продолжается после оплодотворения. Кроме плазматической мембраны яйца имеют дополнительные оболочки: первичную, вторичную, третичную.</w:t>
            </w:r>
          </w:p>
          <w:p w:rsidR="00600532" w:rsidRDefault="00277A63" w:rsidP="00DF036F">
            <w:pPr>
              <w:ind w:firstLine="601"/>
              <w:jc w:val="both"/>
              <w:rPr>
                <w:rFonts w:ascii="Times New Roman" w:hAnsi="Times New Roman" w:cs="Times New Roman"/>
                <w:sz w:val="28"/>
              </w:rPr>
            </w:pPr>
            <w:r w:rsidRPr="00277A63">
              <w:rPr>
                <w:rFonts w:ascii="Times New Roman" w:hAnsi="Times New Roman" w:cs="Times New Roman"/>
                <w:b/>
                <w:bCs/>
                <w:sz w:val="28"/>
              </w:rPr>
              <w:t>Оплодотворение</w:t>
            </w:r>
            <w:r w:rsidRPr="00277A63">
              <w:rPr>
                <w:rFonts w:ascii="Times New Roman" w:hAnsi="Times New Roman" w:cs="Times New Roman"/>
                <w:sz w:val="28"/>
              </w:rPr>
              <w:t xml:space="preserve"> - процесс слияния половых клеток, в результате которого образуется зигота. Он складывается из 3-х этапов: </w:t>
            </w:r>
            <w:r w:rsidRPr="00277A63">
              <w:rPr>
                <w:rFonts w:ascii="Times New Roman" w:hAnsi="Times New Roman" w:cs="Times New Roman"/>
                <w:sz w:val="28"/>
              </w:rPr>
              <w:br/>
              <w:t xml:space="preserve">1. </w:t>
            </w:r>
            <w:r w:rsidRPr="00600532">
              <w:rPr>
                <w:rFonts w:ascii="Times New Roman" w:hAnsi="Times New Roman" w:cs="Times New Roman"/>
                <w:b/>
                <w:sz w:val="28"/>
              </w:rPr>
              <w:t>Сближение гамет и проникновение</w:t>
            </w:r>
            <w:r w:rsidRPr="00277A63">
              <w:rPr>
                <w:rFonts w:ascii="Times New Roman" w:hAnsi="Times New Roman" w:cs="Times New Roman"/>
                <w:sz w:val="28"/>
              </w:rPr>
              <w:t xml:space="preserve"> сперматозоида в цитоплазму яйцеклетки. Гамета выделяет вещества - гамоны, которые активируют движение сперматозоида, происходит акросомная реакция - растворение яйцевых оболочек, слияние мембран яйцеклетки и сперматозоида. Образуется цитоплазматический мостик, ядро и центриоль сперматозоида входят в цитоплазму яйцеклетки.</w:t>
            </w:r>
          </w:p>
          <w:p w:rsidR="00600532" w:rsidRPr="00600532" w:rsidRDefault="00600532" w:rsidP="00DF036F">
            <w:pPr>
              <w:jc w:val="both"/>
              <w:rPr>
                <w:rFonts w:ascii="Times New Roman" w:hAnsi="Times New Roman" w:cs="Times New Roman"/>
                <w:sz w:val="28"/>
              </w:rPr>
            </w:pPr>
            <w:r>
              <w:rPr>
                <w:rFonts w:ascii="Times New Roman" w:hAnsi="Times New Roman" w:cs="Times New Roman"/>
                <w:sz w:val="28"/>
              </w:rPr>
              <w:t xml:space="preserve">2. </w:t>
            </w:r>
            <w:r w:rsidR="00277A63" w:rsidRPr="00600532">
              <w:rPr>
                <w:rFonts w:ascii="Times New Roman" w:hAnsi="Times New Roman" w:cs="Times New Roman"/>
                <w:sz w:val="28"/>
              </w:rPr>
              <w:t>Кортикальная реакция: изменяется кортикальный слой ооплазмы (кортикальные гранулы растворяются) и образуется оболочка оплодотворения (желточная). Перевителлиновое пространство обеспечивает блок полиспермии.</w:t>
            </w:r>
          </w:p>
          <w:p w:rsidR="00600532" w:rsidRDefault="00277A63" w:rsidP="00DF036F">
            <w:pPr>
              <w:jc w:val="both"/>
              <w:rPr>
                <w:rFonts w:ascii="Times New Roman" w:hAnsi="Times New Roman" w:cs="Times New Roman"/>
                <w:sz w:val="28"/>
              </w:rPr>
            </w:pPr>
            <w:r w:rsidRPr="00600532">
              <w:rPr>
                <w:rFonts w:ascii="Times New Roman" w:hAnsi="Times New Roman" w:cs="Times New Roman"/>
                <w:sz w:val="28"/>
              </w:rPr>
              <w:t>3. Активация метаболизма яйцеклетки характеризуется синтезом белка на уровне трансляции, т.к. мРНК, тРНК, рибосомы и энергия были запасены еще в овогенезе. Яйцеклетка в момент встречи со сперматозоидом находится на одной из стадии мейоза (метафазы II). Блок мейоза снимается, мейоз завершается, после чего ядро яйцеклетки превращается в женский пронуклеус. Ядро сперматозоида принимает вид профазного, в нем удваивается ДНК и формируется мужской пронуклеус. Оба пронуклеуса сближаются и сливаются, образуя общую метафазную пластинку - это сингамия. Первое митотическое деление приводит к образованию 2-х клеток (бластомеров) с набором хромосом 2n 2с.</w:t>
            </w:r>
          </w:p>
          <w:p w:rsidR="00600532" w:rsidRDefault="00277A63" w:rsidP="00DF036F">
            <w:pPr>
              <w:ind w:firstLine="601"/>
              <w:jc w:val="both"/>
              <w:rPr>
                <w:rFonts w:ascii="Times New Roman" w:hAnsi="Times New Roman" w:cs="Times New Roman"/>
                <w:sz w:val="28"/>
              </w:rPr>
            </w:pPr>
            <w:r w:rsidRPr="00600532">
              <w:rPr>
                <w:rFonts w:ascii="Times New Roman" w:hAnsi="Times New Roman" w:cs="Times New Roman"/>
                <w:sz w:val="28"/>
              </w:rPr>
              <w:t xml:space="preserve">Эмбриональное развитие начинается процессом </w:t>
            </w:r>
            <w:r w:rsidRPr="00600532">
              <w:rPr>
                <w:rFonts w:ascii="Times New Roman" w:hAnsi="Times New Roman" w:cs="Times New Roman"/>
                <w:b/>
                <w:sz w:val="28"/>
              </w:rPr>
              <w:t>дроблени</w:t>
            </w:r>
            <w:r w:rsidRPr="00600532">
              <w:rPr>
                <w:rFonts w:ascii="Times New Roman" w:hAnsi="Times New Roman" w:cs="Times New Roman"/>
                <w:sz w:val="28"/>
              </w:rPr>
              <w:t xml:space="preserve">я, который состоит из последовательных митотических делений зиготы и далее бластомеров. Процесс дробления заканчивается образованием многоклеточного зародыша - </w:t>
            </w:r>
            <w:r w:rsidRPr="00600532">
              <w:rPr>
                <w:rFonts w:ascii="Times New Roman" w:hAnsi="Times New Roman" w:cs="Times New Roman"/>
                <w:b/>
                <w:sz w:val="28"/>
              </w:rPr>
              <w:t>бластулы</w:t>
            </w:r>
            <w:r w:rsidRPr="00600532">
              <w:rPr>
                <w:rFonts w:ascii="Times New Roman" w:hAnsi="Times New Roman" w:cs="Times New Roman"/>
                <w:sz w:val="28"/>
              </w:rPr>
              <w:t xml:space="preserve">. Сначала бластомеры плотно прилегают друг к другу, образуя морулу, затем между клетками образуется полость, бластомеры оттесняются к периферии, образуя стенку </w:t>
            </w:r>
            <w:r w:rsidRPr="00600532">
              <w:rPr>
                <w:rFonts w:ascii="Times New Roman" w:hAnsi="Times New Roman" w:cs="Times New Roman"/>
                <w:b/>
                <w:sz w:val="28"/>
              </w:rPr>
              <w:t>бластулы</w:t>
            </w:r>
            <w:r w:rsidRPr="00600532">
              <w:rPr>
                <w:rFonts w:ascii="Times New Roman" w:hAnsi="Times New Roman" w:cs="Times New Roman"/>
                <w:sz w:val="28"/>
              </w:rPr>
              <w:t xml:space="preserve"> - бластодерму, а полость внутри - бластоцель. </w:t>
            </w:r>
          </w:p>
          <w:p w:rsidR="00600532" w:rsidRDefault="00277A63" w:rsidP="00DF036F">
            <w:pPr>
              <w:ind w:firstLine="601"/>
              <w:jc w:val="both"/>
              <w:rPr>
                <w:rFonts w:ascii="Times New Roman" w:hAnsi="Times New Roman" w:cs="Times New Roman"/>
                <w:sz w:val="28"/>
              </w:rPr>
            </w:pPr>
            <w:r w:rsidRPr="00600532">
              <w:rPr>
                <w:rFonts w:ascii="Times New Roman" w:hAnsi="Times New Roman" w:cs="Times New Roman"/>
                <w:sz w:val="28"/>
              </w:rPr>
              <w:t xml:space="preserve">Порядок и способ дробления зависит от строения яиц, от количества и распределения желтка. </w:t>
            </w:r>
          </w:p>
          <w:p w:rsidR="00600532" w:rsidRDefault="00277A63" w:rsidP="00DF036F">
            <w:pPr>
              <w:ind w:firstLine="601"/>
              <w:jc w:val="both"/>
              <w:rPr>
                <w:rFonts w:ascii="Times New Roman" w:hAnsi="Times New Roman" w:cs="Times New Roman"/>
                <w:sz w:val="28"/>
              </w:rPr>
            </w:pPr>
            <w:r w:rsidRPr="00600532">
              <w:rPr>
                <w:rFonts w:ascii="Times New Roman" w:hAnsi="Times New Roman" w:cs="Times New Roman"/>
                <w:sz w:val="28"/>
              </w:rPr>
              <w:t>Тип дробления определяется правилом Сакса-Гертвига: ядро стремится расположиться в центре свободной от желтка цитоплазмы, а веретено деления - в направлении наибо</w:t>
            </w:r>
            <w:r w:rsidR="00600532">
              <w:rPr>
                <w:rFonts w:ascii="Times New Roman" w:hAnsi="Times New Roman" w:cs="Times New Roman"/>
                <w:sz w:val="28"/>
              </w:rPr>
              <w:t xml:space="preserve">льшей протяженности этой зоны. </w:t>
            </w:r>
          </w:p>
          <w:p w:rsidR="00277A63" w:rsidRPr="00600532" w:rsidRDefault="00277A63" w:rsidP="00DF036F">
            <w:pPr>
              <w:ind w:firstLine="601"/>
              <w:jc w:val="both"/>
              <w:rPr>
                <w:rFonts w:ascii="Times New Roman" w:hAnsi="Times New Roman" w:cs="Times New Roman"/>
                <w:sz w:val="28"/>
              </w:rPr>
            </w:pPr>
            <w:r w:rsidRPr="00600532">
              <w:rPr>
                <w:rFonts w:ascii="Times New Roman" w:hAnsi="Times New Roman" w:cs="Times New Roman"/>
                <w:sz w:val="28"/>
              </w:rPr>
              <w:t>По характеру взаиморасположения бластомеров и скорости деления различают: радиальное дробление (у иглокожих), билатеральнное (у аскариды), спиральное (у моллюсков), анархичное (у медузы).</w:t>
            </w:r>
          </w:p>
        </w:tc>
      </w:tr>
      <w:tr w:rsidR="00277A63" w:rsidRPr="002C6532" w:rsidTr="00B40951">
        <w:trPr>
          <w:trHeight w:val="645"/>
        </w:trPr>
        <w:tc>
          <w:tcPr>
            <w:tcW w:w="9498" w:type="dxa"/>
            <w:gridSpan w:val="5"/>
          </w:tcPr>
          <w:p w:rsidR="00277A63" w:rsidRPr="00B6000D" w:rsidRDefault="00600532" w:rsidP="00DF036F">
            <w:pPr>
              <w:shd w:val="clear" w:color="auto" w:fill="FFFFFF"/>
              <w:ind w:left="5" w:right="19"/>
              <w:rPr>
                <w:rFonts w:ascii="Times New Roman" w:eastAsia="Times New Roman" w:hAnsi="Times New Roman" w:cs="Times New Roman"/>
                <w:sz w:val="28"/>
                <w:szCs w:val="28"/>
                <w:lang w:eastAsia="ru-RU"/>
              </w:rPr>
            </w:pPr>
            <w:r>
              <w:rPr>
                <w:noProof/>
                <w:lang w:eastAsia="ru-RU"/>
              </w:rPr>
              <w:lastRenderedPageBreak/>
              <w:drawing>
                <wp:inline distT="0" distB="0" distL="0" distR="0">
                  <wp:extent cx="6076950" cy="3581400"/>
                  <wp:effectExtent l="0" t="0" r="0" b="0"/>
                  <wp:docPr id="23583" name="Рисунок 23583" descr="http://biomed.szgmu.ru/SZGMU_SITE/Abstracts_of_lectures/1-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omed.szgmu.ru/SZGMU_SITE/Abstracts_of_lectures/1-0054.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078637" cy="3582394"/>
                          </a:xfrm>
                          <a:prstGeom prst="rect">
                            <a:avLst/>
                          </a:prstGeom>
                          <a:noFill/>
                          <a:ln>
                            <a:noFill/>
                          </a:ln>
                        </pic:spPr>
                      </pic:pic>
                    </a:graphicData>
                  </a:graphic>
                </wp:inline>
              </w:drawing>
            </w:r>
          </w:p>
        </w:tc>
      </w:tr>
      <w:tr w:rsidR="00277A63" w:rsidRPr="002C6532" w:rsidTr="00B40951">
        <w:trPr>
          <w:trHeight w:val="645"/>
        </w:trPr>
        <w:tc>
          <w:tcPr>
            <w:tcW w:w="9498" w:type="dxa"/>
            <w:gridSpan w:val="5"/>
          </w:tcPr>
          <w:p w:rsidR="00600532" w:rsidRDefault="00600532" w:rsidP="00DF036F">
            <w:pPr>
              <w:shd w:val="clear" w:color="auto" w:fill="FFFFFF"/>
              <w:ind w:left="5" w:right="19" w:firstLine="596"/>
              <w:jc w:val="both"/>
              <w:rPr>
                <w:rFonts w:ascii="Times New Roman" w:hAnsi="Times New Roman" w:cs="Times New Roman"/>
                <w:b/>
                <w:bCs/>
                <w:sz w:val="28"/>
              </w:rPr>
            </w:pPr>
            <w:r w:rsidRPr="00600532">
              <w:rPr>
                <w:rFonts w:ascii="Times New Roman" w:hAnsi="Times New Roman" w:cs="Times New Roman"/>
                <w:b/>
                <w:bCs/>
                <w:sz w:val="28"/>
              </w:rPr>
              <w:t>Особенности молекулярно-генетических и биохимических процессов при дроблении.</w:t>
            </w:r>
          </w:p>
          <w:p w:rsidR="00600532" w:rsidRDefault="00600532" w:rsidP="0052031A">
            <w:pPr>
              <w:pStyle w:val="a4"/>
              <w:numPr>
                <w:ilvl w:val="0"/>
                <w:numId w:val="59"/>
              </w:numPr>
              <w:shd w:val="clear" w:color="auto" w:fill="FFFFFF"/>
              <w:ind w:right="19"/>
              <w:jc w:val="both"/>
              <w:rPr>
                <w:rFonts w:ascii="Times New Roman" w:hAnsi="Times New Roman" w:cs="Times New Roman"/>
                <w:sz w:val="28"/>
              </w:rPr>
            </w:pPr>
            <w:r w:rsidRPr="00600532">
              <w:rPr>
                <w:rFonts w:ascii="Times New Roman" w:hAnsi="Times New Roman" w:cs="Times New Roman"/>
                <w:sz w:val="28"/>
              </w:rPr>
              <w:t>Митотические циклы укорочены (у</w:t>
            </w:r>
            <w:r>
              <w:rPr>
                <w:rFonts w:ascii="Times New Roman" w:hAnsi="Times New Roman" w:cs="Times New Roman"/>
                <w:sz w:val="28"/>
              </w:rPr>
              <w:t xml:space="preserve"> морского ежа - 30-40 мин). </w:t>
            </w:r>
          </w:p>
          <w:p w:rsidR="00600532" w:rsidRPr="00600532" w:rsidRDefault="00600532" w:rsidP="0052031A">
            <w:pPr>
              <w:pStyle w:val="a4"/>
              <w:numPr>
                <w:ilvl w:val="0"/>
                <w:numId w:val="59"/>
              </w:numPr>
              <w:shd w:val="clear" w:color="auto" w:fill="FFFFFF"/>
              <w:ind w:right="19"/>
              <w:jc w:val="both"/>
              <w:rPr>
                <w:rFonts w:ascii="Times New Roman" w:hAnsi="Times New Roman" w:cs="Times New Roman"/>
                <w:sz w:val="28"/>
              </w:rPr>
            </w:pPr>
            <w:r w:rsidRPr="00600532">
              <w:rPr>
                <w:rFonts w:ascii="Times New Roman" w:hAnsi="Times New Roman" w:cs="Times New Roman"/>
                <w:sz w:val="28"/>
              </w:rPr>
              <w:t>В ДНК бластомеров больше точек инициации и синтез ДНК идет во всех репликонах одновременно.</w:t>
            </w:r>
          </w:p>
          <w:p w:rsidR="00600532" w:rsidRPr="00600532" w:rsidRDefault="00600532" w:rsidP="0052031A">
            <w:pPr>
              <w:pStyle w:val="a4"/>
              <w:numPr>
                <w:ilvl w:val="0"/>
                <w:numId w:val="59"/>
              </w:numPr>
              <w:shd w:val="clear" w:color="auto" w:fill="FFFFFF"/>
              <w:ind w:right="19"/>
              <w:jc w:val="both"/>
              <w:rPr>
                <w:rFonts w:ascii="Times New Roman" w:hAnsi="Times New Roman" w:cs="Times New Roman"/>
                <w:sz w:val="28"/>
              </w:rPr>
            </w:pPr>
            <w:r w:rsidRPr="00600532">
              <w:rPr>
                <w:rFonts w:ascii="Times New Roman" w:hAnsi="Times New Roman" w:cs="Times New Roman"/>
                <w:sz w:val="28"/>
              </w:rPr>
              <w:t>Транскрипция генов и синтез иРНК начинается на разных стадиях развития. Если в яйцеклетке много желтка и других веществ - на стадии ранней бластулы. У млекопитающих - на стадии 2-х бластомеров: при этом синтезируются белки клеточных мембран, ферменты, необходимые для деления. Важная роль принадлежит цитотомии. Борозды дробления проходят по границам между участками ооплазмы, отражающими явление ооплазматической сегрегации, и цитоплазма разных бластомеров различается по химическому составу.</w:t>
            </w:r>
          </w:p>
          <w:p w:rsidR="00600532" w:rsidRDefault="00600532" w:rsidP="00DF036F">
            <w:pPr>
              <w:shd w:val="clear" w:color="auto" w:fill="FFFFFF"/>
              <w:ind w:right="19"/>
              <w:jc w:val="both"/>
              <w:rPr>
                <w:rFonts w:ascii="Times New Roman" w:hAnsi="Times New Roman" w:cs="Times New Roman"/>
                <w:sz w:val="28"/>
              </w:rPr>
            </w:pPr>
            <w:r w:rsidRPr="00600532">
              <w:rPr>
                <w:rFonts w:ascii="Times New Roman" w:hAnsi="Times New Roman" w:cs="Times New Roman"/>
                <w:b/>
                <w:sz w:val="28"/>
              </w:rPr>
              <w:t>Гаструляция</w:t>
            </w:r>
            <w:r w:rsidRPr="00600532">
              <w:rPr>
                <w:rFonts w:ascii="Times New Roman" w:hAnsi="Times New Roman" w:cs="Times New Roman"/>
                <w:sz w:val="28"/>
              </w:rPr>
              <w:t xml:space="preserve"> - превращение однослойного зародыша бластулы в многослойный (2-х- или 3-х слойный), называемый </w:t>
            </w:r>
            <w:r w:rsidRPr="00600532">
              <w:rPr>
                <w:rFonts w:ascii="Times New Roman" w:hAnsi="Times New Roman" w:cs="Times New Roman"/>
                <w:b/>
                <w:sz w:val="28"/>
              </w:rPr>
              <w:t>гаструлой.</w:t>
            </w:r>
            <w:r w:rsidRPr="00600532">
              <w:rPr>
                <w:rFonts w:ascii="Times New Roman" w:hAnsi="Times New Roman" w:cs="Times New Roman"/>
                <w:sz w:val="28"/>
              </w:rPr>
              <w:t xml:space="preserve"> Бластодерма преобразуется в наружный зародышевый листок -эктодерму и внутренний - энтодерму, которая формирует полость внутри - гастроцель. Отверстие, ведущее в гастроцель, называют </w:t>
            </w:r>
            <w:r w:rsidRPr="00600532">
              <w:rPr>
                <w:rFonts w:ascii="Times New Roman" w:hAnsi="Times New Roman" w:cs="Times New Roman"/>
                <w:b/>
                <w:sz w:val="28"/>
              </w:rPr>
              <w:t>бластопором или первичным ртом</w:t>
            </w:r>
            <w:r w:rsidRPr="00600532">
              <w:rPr>
                <w:rFonts w:ascii="Times New Roman" w:hAnsi="Times New Roman" w:cs="Times New Roman"/>
                <w:sz w:val="28"/>
              </w:rPr>
              <w:t xml:space="preserve">. Наличие 2-х зародышевых листков у всех многоклеточных - свидетельство гомологии и единства происхождения животного мира. Развитие третьего зародышевого листка - мезодеомы -является эволюционным усложнением фазы гаструляции. </w:t>
            </w:r>
          </w:p>
          <w:p w:rsidR="00600532" w:rsidRDefault="00600532" w:rsidP="00DF036F">
            <w:pPr>
              <w:shd w:val="clear" w:color="auto" w:fill="FFFFFF"/>
              <w:ind w:right="19"/>
              <w:jc w:val="both"/>
              <w:rPr>
                <w:rFonts w:ascii="Times New Roman" w:hAnsi="Times New Roman" w:cs="Times New Roman"/>
                <w:sz w:val="28"/>
              </w:rPr>
            </w:pPr>
            <w:r w:rsidRPr="00600532">
              <w:rPr>
                <w:rFonts w:ascii="Times New Roman" w:hAnsi="Times New Roman" w:cs="Times New Roman"/>
                <w:sz w:val="28"/>
              </w:rPr>
              <w:t>Выделяют 4 разновидности направленных в пространстве перемещений клеток в процессе гаструляции:</w:t>
            </w:r>
          </w:p>
          <w:p w:rsidR="00600532" w:rsidRDefault="00600532" w:rsidP="00DF036F">
            <w:pPr>
              <w:shd w:val="clear" w:color="auto" w:fill="FFFFFF"/>
              <w:ind w:right="19"/>
              <w:jc w:val="both"/>
              <w:rPr>
                <w:rFonts w:ascii="Times New Roman" w:hAnsi="Times New Roman" w:cs="Times New Roman"/>
                <w:sz w:val="28"/>
              </w:rPr>
            </w:pPr>
            <w:r w:rsidRPr="00600532">
              <w:rPr>
                <w:rFonts w:ascii="Times New Roman" w:hAnsi="Times New Roman" w:cs="Times New Roman"/>
                <w:b/>
                <w:bCs/>
                <w:sz w:val="28"/>
              </w:rPr>
              <w:t xml:space="preserve">1. Инвагинация </w:t>
            </w:r>
            <w:r w:rsidRPr="00600532">
              <w:rPr>
                <w:rFonts w:ascii="Times New Roman" w:hAnsi="Times New Roman" w:cs="Times New Roman"/>
                <w:sz w:val="28"/>
              </w:rPr>
              <w:t xml:space="preserve">- впячивание участка бластодермы внутрь целым пластом. </w:t>
            </w:r>
            <w:r w:rsidRPr="00600532">
              <w:rPr>
                <w:rFonts w:ascii="Times New Roman" w:hAnsi="Times New Roman" w:cs="Times New Roman"/>
                <w:sz w:val="28"/>
              </w:rPr>
              <w:br/>
            </w:r>
            <w:r w:rsidRPr="00600532">
              <w:rPr>
                <w:rFonts w:ascii="Times New Roman" w:hAnsi="Times New Roman" w:cs="Times New Roman"/>
                <w:b/>
                <w:bCs/>
                <w:sz w:val="28"/>
              </w:rPr>
              <w:t>2. Эпиболия</w:t>
            </w:r>
            <w:r w:rsidRPr="00600532">
              <w:rPr>
                <w:rFonts w:ascii="Times New Roman" w:hAnsi="Times New Roman" w:cs="Times New Roman"/>
                <w:sz w:val="28"/>
              </w:rPr>
              <w:t xml:space="preserve"> - обрастание мелкими клетками анимального полюса более крупных, отстающих в скорости деления клеток вегетативного полюса. </w:t>
            </w:r>
            <w:r w:rsidRPr="00600532">
              <w:rPr>
                <w:rFonts w:ascii="Times New Roman" w:hAnsi="Times New Roman" w:cs="Times New Roman"/>
                <w:sz w:val="28"/>
              </w:rPr>
              <w:br/>
            </w:r>
            <w:r w:rsidRPr="00600532">
              <w:rPr>
                <w:rFonts w:ascii="Times New Roman" w:hAnsi="Times New Roman" w:cs="Times New Roman"/>
                <w:b/>
                <w:bCs/>
                <w:sz w:val="28"/>
              </w:rPr>
              <w:lastRenderedPageBreak/>
              <w:t xml:space="preserve">3. Деламинация </w:t>
            </w:r>
            <w:r w:rsidRPr="00600532">
              <w:rPr>
                <w:rFonts w:ascii="Times New Roman" w:hAnsi="Times New Roman" w:cs="Times New Roman"/>
                <w:sz w:val="28"/>
              </w:rPr>
              <w:t>- расслоение клеток бластодермы на 2 слоя, лежащих друг над другом.</w:t>
            </w:r>
          </w:p>
          <w:p w:rsidR="00600532" w:rsidRDefault="00600532" w:rsidP="00DF036F">
            <w:pPr>
              <w:shd w:val="clear" w:color="auto" w:fill="FFFFFF"/>
              <w:ind w:right="19"/>
              <w:jc w:val="both"/>
              <w:rPr>
                <w:rFonts w:ascii="Times New Roman" w:hAnsi="Times New Roman" w:cs="Times New Roman"/>
                <w:sz w:val="28"/>
              </w:rPr>
            </w:pPr>
            <w:r w:rsidRPr="00600532">
              <w:rPr>
                <w:rFonts w:ascii="Times New Roman" w:hAnsi="Times New Roman" w:cs="Times New Roman"/>
                <w:b/>
                <w:bCs/>
                <w:sz w:val="28"/>
              </w:rPr>
              <w:t>4. Иммиграция</w:t>
            </w:r>
            <w:r w:rsidRPr="00600532">
              <w:rPr>
                <w:rFonts w:ascii="Times New Roman" w:hAnsi="Times New Roman" w:cs="Times New Roman"/>
                <w:sz w:val="28"/>
              </w:rPr>
              <w:t xml:space="preserve"> - перемещение групп или отдельных клеток. В каждом случае эмбриогенеза сочетаются н</w:t>
            </w:r>
            <w:r>
              <w:rPr>
                <w:rFonts w:ascii="Times New Roman" w:hAnsi="Times New Roman" w:cs="Times New Roman"/>
                <w:sz w:val="28"/>
              </w:rPr>
              <w:t xml:space="preserve">есколько способов гаструляции. </w:t>
            </w:r>
            <w:r w:rsidRPr="00600532">
              <w:rPr>
                <w:rFonts w:ascii="Times New Roman" w:hAnsi="Times New Roman" w:cs="Times New Roman"/>
                <w:sz w:val="28"/>
              </w:rPr>
              <w:br/>
            </w:r>
            <w:r w:rsidRPr="00600532">
              <w:rPr>
                <w:rFonts w:ascii="Times New Roman" w:hAnsi="Times New Roman" w:cs="Times New Roman"/>
                <w:b/>
                <w:bCs/>
                <w:sz w:val="28"/>
              </w:rPr>
              <w:t>Мезодерма</w:t>
            </w:r>
            <w:r w:rsidRPr="00600532">
              <w:rPr>
                <w:rFonts w:ascii="Times New Roman" w:hAnsi="Times New Roman" w:cs="Times New Roman"/>
                <w:sz w:val="28"/>
              </w:rPr>
              <w:t xml:space="preserve"> - третий зародышевый листок образуется двумя способами: телобластическим или энтероцельным.</w:t>
            </w:r>
          </w:p>
          <w:p w:rsidR="00277A63" w:rsidRPr="00600532" w:rsidRDefault="00600532" w:rsidP="00DF036F">
            <w:pPr>
              <w:shd w:val="clear" w:color="auto" w:fill="FFFFFF"/>
              <w:ind w:right="19" w:firstLine="601"/>
              <w:jc w:val="both"/>
              <w:rPr>
                <w:rFonts w:ascii="Times New Roman" w:hAnsi="Times New Roman" w:cs="Times New Roman"/>
                <w:sz w:val="28"/>
              </w:rPr>
            </w:pPr>
            <w:r w:rsidRPr="00600532">
              <w:rPr>
                <w:rFonts w:ascii="Times New Roman" w:hAnsi="Times New Roman" w:cs="Times New Roman"/>
                <w:sz w:val="28"/>
              </w:rPr>
              <w:t xml:space="preserve">На стадии гаструлы начинается цитодифференцировка, т.е. активное использование генетической информации собственного генома. Одним из регуляторов генетической активности является различный химический состав цитоплазмы клеток зародыша вследствие ооплазматической сегрегации. </w:t>
            </w:r>
            <w:r w:rsidRPr="00600532">
              <w:rPr>
                <w:rFonts w:ascii="Times New Roman" w:hAnsi="Times New Roman" w:cs="Times New Roman"/>
                <w:sz w:val="28"/>
              </w:rPr>
              <w:br/>
            </w:r>
            <w:r w:rsidRPr="00600532">
              <w:rPr>
                <w:rFonts w:ascii="Times New Roman" w:hAnsi="Times New Roman" w:cs="Times New Roman"/>
                <w:b/>
                <w:bCs/>
                <w:sz w:val="28"/>
              </w:rPr>
              <w:t xml:space="preserve">Стадия гисто- органогенеза </w:t>
            </w:r>
            <w:r w:rsidRPr="00600532">
              <w:rPr>
                <w:rFonts w:ascii="Times New Roman" w:hAnsi="Times New Roman" w:cs="Times New Roman"/>
                <w:sz w:val="28"/>
              </w:rPr>
              <w:t xml:space="preserve">- образование тканей и органов. Зародышевые листки, занимая определенное положение по отношению друг к другу, обеспечивают взаимодействие между клеточными группами - эмбриональную индукцию. При этом обособляются клеточные группы, изменяется форма, структура и химический состав клеток. Появляются зачатки будущих органов. Процессы морфогенеза сопровождаются дифференциацией клеток, образованием тканей и избирательным и неравномерным ростом отдельных органов и частей организма. Начальную стадию органогенеза называют </w:t>
            </w:r>
            <w:r w:rsidRPr="00600532">
              <w:rPr>
                <w:rFonts w:ascii="Times New Roman" w:hAnsi="Times New Roman" w:cs="Times New Roman"/>
                <w:b/>
                <w:sz w:val="28"/>
              </w:rPr>
              <w:t>нейруляцией</w:t>
            </w:r>
            <w:r w:rsidRPr="00600532">
              <w:rPr>
                <w:rFonts w:ascii="Times New Roman" w:hAnsi="Times New Roman" w:cs="Times New Roman"/>
                <w:sz w:val="28"/>
              </w:rPr>
              <w:t>, она характеризуется формированием комплекса осевых органов: нервной пластинки, замыканием ее в нервную трубку, а также формированием хорды и вторичной кишки. Образование комплекса осевых органов - нервной трубки, хорды, кишки - характерная черта организации всех хордовых. Мезодерма по бокам от хорды расщепляется на парные сегменты - сомиты. Экто- мезо- и энтодерма в ходе дальнейшего развития, взаимодействуя друг с другом, участвуют в формировании определенных органов.</w:t>
            </w:r>
          </w:p>
        </w:tc>
      </w:tr>
      <w:tr w:rsidR="00600532" w:rsidRPr="002C6532" w:rsidTr="00B40951">
        <w:trPr>
          <w:trHeight w:val="645"/>
        </w:trPr>
        <w:tc>
          <w:tcPr>
            <w:tcW w:w="9498" w:type="dxa"/>
            <w:gridSpan w:val="5"/>
          </w:tcPr>
          <w:p w:rsidR="00600532" w:rsidRDefault="00600532" w:rsidP="00DF036F">
            <w:pPr>
              <w:shd w:val="clear" w:color="auto" w:fill="FFFFFF"/>
              <w:ind w:left="5" w:right="19"/>
              <w:rPr>
                <w:rFonts w:ascii="Times New Roman" w:eastAsia="Times New Roman" w:hAnsi="Times New Roman" w:cs="Times New Roman"/>
                <w:sz w:val="28"/>
                <w:szCs w:val="28"/>
                <w:lang w:eastAsia="ru-RU"/>
              </w:rPr>
            </w:pPr>
            <w:r>
              <w:rPr>
                <w:noProof/>
                <w:lang w:eastAsia="ru-RU"/>
              </w:rPr>
              <w:lastRenderedPageBreak/>
              <w:drawing>
                <wp:inline distT="0" distB="0" distL="0" distR="0">
                  <wp:extent cx="5915025" cy="3048000"/>
                  <wp:effectExtent l="0" t="0" r="9525" b="0"/>
                  <wp:docPr id="194" name="Рисунок 194" descr="http://biomed.szgmu.ru/SZGMU_SITE/Abstracts_of_lectures/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iomed.szgmu.ru/SZGMU_SITE/Abstracts_of_lectures/1-0056.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5882"/>
                          <a:stretch/>
                        </pic:blipFill>
                        <pic:spPr bwMode="auto">
                          <a:xfrm>
                            <a:off x="0" y="0"/>
                            <a:ext cx="5915025" cy="3048000"/>
                          </a:xfrm>
                          <a:prstGeom prst="rect">
                            <a:avLst/>
                          </a:prstGeom>
                          <a:noFill/>
                          <a:ln>
                            <a:noFill/>
                          </a:ln>
                          <a:extLst>
                            <a:ext uri="{53640926-AAD7-44D8-BBD7-CCE9431645EC}">
                              <a14:shadowObscured xmlns:a14="http://schemas.microsoft.com/office/drawing/2010/main"/>
                            </a:ext>
                          </a:extLst>
                        </pic:spPr>
                      </pic:pic>
                    </a:graphicData>
                  </a:graphic>
                </wp:inline>
              </w:drawing>
            </w:r>
          </w:p>
          <w:p w:rsidR="00600532" w:rsidRDefault="00600532" w:rsidP="00DF036F">
            <w:pPr>
              <w:shd w:val="clear" w:color="auto" w:fill="FFFFFF"/>
              <w:ind w:left="5" w:right="19"/>
              <w:rPr>
                <w:rFonts w:ascii="Times New Roman" w:eastAsia="Times New Roman" w:hAnsi="Times New Roman" w:cs="Times New Roman"/>
                <w:sz w:val="28"/>
                <w:szCs w:val="28"/>
                <w:lang w:eastAsia="ru-RU"/>
              </w:rPr>
            </w:pPr>
          </w:p>
          <w:p w:rsidR="00600532" w:rsidRDefault="00600532" w:rsidP="00633D25">
            <w:pPr>
              <w:shd w:val="clear" w:color="auto" w:fill="FFFFFF"/>
              <w:ind w:left="5" w:right="19"/>
              <w:rPr>
                <w:rFonts w:ascii="Times New Roman" w:eastAsia="Times New Roman" w:hAnsi="Times New Roman" w:cs="Times New Roman"/>
                <w:sz w:val="28"/>
                <w:szCs w:val="28"/>
                <w:lang w:eastAsia="ru-RU"/>
              </w:rPr>
            </w:pPr>
            <w:r>
              <w:rPr>
                <w:noProof/>
                <w:lang w:eastAsia="ru-RU"/>
              </w:rPr>
              <w:lastRenderedPageBreak/>
              <w:drawing>
                <wp:inline distT="0" distB="0" distL="0" distR="0">
                  <wp:extent cx="5963179" cy="2809875"/>
                  <wp:effectExtent l="0" t="0" r="0" b="0"/>
                  <wp:docPr id="195" name="Рисунок 195" descr="http://biomed.szgmu.ru/SZGMU_SITE/Abstracts_of_lectures/1-0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iomed.szgmu.ru/SZGMU_SITE/Abstracts_of_lectures/1-0056-1.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63179" cy="2809875"/>
                          </a:xfrm>
                          <a:prstGeom prst="rect">
                            <a:avLst/>
                          </a:prstGeom>
                          <a:noFill/>
                          <a:ln>
                            <a:noFill/>
                          </a:ln>
                        </pic:spPr>
                      </pic:pic>
                    </a:graphicData>
                  </a:graphic>
                </wp:inline>
              </w:drawing>
            </w:r>
          </w:p>
          <w:p w:rsidR="00600532" w:rsidRPr="00600532" w:rsidRDefault="00600532" w:rsidP="00DF036F">
            <w:pPr>
              <w:shd w:val="clear" w:color="auto" w:fill="FFFFFF"/>
              <w:ind w:left="5" w:right="19"/>
              <w:jc w:val="both"/>
              <w:rPr>
                <w:rFonts w:ascii="Times New Roman" w:eastAsia="Times New Roman" w:hAnsi="Times New Roman" w:cs="Times New Roman"/>
                <w:sz w:val="28"/>
                <w:szCs w:val="28"/>
                <w:lang w:eastAsia="ru-RU"/>
              </w:rPr>
            </w:pPr>
            <w:r w:rsidRPr="00600532">
              <w:rPr>
                <w:rFonts w:ascii="Times New Roman" w:hAnsi="Times New Roman" w:cs="Times New Roman"/>
                <w:sz w:val="28"/>
              </w:rPr>
              <w:t xml:space="preserve">У большинства позвоночных к провизорным органам относятся амнион, хорион, желточный мешок и аллантоис, у плацентарных - еще и плацента. Наличие или отсутствие амниона позволяет разделить позвоночных на 2 группы. Анамнии - эволюционно более древние - круглоротые, рыбы, земноводные - их развитие происходит в водной среде. </w:t>
            </w:r>
            <w:r w:rsidRPr="00600532">
              <w:rPr>
                <w:rFonts w:ascii="Times New Roman" w:hAnsi="Times New Roman" w:cs="Times New Roman"/>
                <w:sz w:val="28"/>
              </w:rPr>
              <w:br/>
              <w:t>К группе Амниот относят первичноназемных; пресмыкающихся, птиц и млекопитающих. Амнион и хорион развиваются из эктодермы, желточный мешок - из энтодермы, аллантоис из энтодермы и спланхноплевры.</w:t>
            </w:r>
          </w:p>
        </w:tc>
      </w:tr>
      <w:tr w:rsidR="00600532" w:rsidRPr="002C6532" w:rsidTr="00B40951">
        <w:trPr>
          <w:trHeight w:val="645"/>
        </w:trPr>
        <w:tc>
          <w:tcPr>
            <w:tcW w:w="9498" w:type="dxa"/>
            <w:gridSpan w:val="5"/>
          </w:tcPr>
          <w:p w:rsidR="00600532" w:rsidRDefault="00600532" w:rsidP="00DF036F">
            <w:pPr>
              <w:shd w:val="clear" w:color="auto" w:fill="FFFFFF"/>
              <w:ind w:left="5" w:right="19" w:firstLine="596"/>
              <w:jc w:val="both"/>
              <w:rPr>
                <w:rFonts w:ascii="Times New Roman" w:hAnsi="Times New Roman" w:cs="Times New Roman"/>
                <w:b/>
                <w:bCs/>
                <w:sz w:val="28"/>
              </w:rPr>
            </w:pPr>
            <w:r w:rsidRPr="00600532">
              <w:rPr>
                <w:rFonts w:ascii="Times New Roman" w:hAnsi="Times New Roman" w:cs="Times New Roman"/>
                <w:b/>
                <w:bCs/>
                <w:sz w:val="28"/>
              </w:rPr>
              <w:lastRenderedPageBreak/>
              <w:t>Механизмы онтогенеза</w:t>
            </w:r>
          </w:p>
          <w:p w:rsidR="00600532" w:rsidRDefault="00600532" w:rsidP="00DF036F">
            <w:pPr>
              <w:shd w:val="clear" w:color="auto" w:fill="FFFFFF"/>
              <w:ind w:left="5" w:right="19" w:firstLine="596"/>
              <w:jc w:val="both"/>
              <w:rPr>
                <w:rFonts w:ascii="Times New Roman" w:hAnsi="Times New Roman" w:cs="Times New Roman"/>
                <w:sz w:val="28"/>
              </w:rPr>
            </w:pPr>
            <w:r w:rsidRPr="00600532">
              <w:rPr>
                <w:rFonts w:ascii="Times New Roman" w:hAnsi="Times New Roman" w:cs="Times New Roman"/>
                <w:sz w:val="28"/>
              </w:rPr>
              <w:t xml:space="preserve">Выявление механизмов клеточных и системных процессов пространственных и временных преобразований в жизненном цикле организма составляет основную проблему современной биологии развития. Современная биология развития рассматривает следующие механизмы онтогенеза: </w:t>
            </w:r>
            <w:r w:rsidRPr="00600532">
              <w:rPr>
                <w:rFonts w:ascii="Times New Roman" w:hAnsi="Times New Roman" w:cs="Times New Roman"/>
                <w:sz w:val="28"/>
              </w:rPr>
              <w:br/>
            </w:r>
            <w:r w:rsidRPr="00600532">
              <w:rPr>
                <w:rFonts w:ascii="Times New Roman" w:hAnsi="Times New Roman" w:cs="Times New Roman"/>
                <w:b/>
                <w:bCs/>
                <w:sz w:val="28"/>
              </w:rPr>
              <w:t xml:space="preserve">1. Деление клеток </w:t>
            </w:r>
            <w:r w:rsidRPr="00600532">
              <w:rPr>
                <w:rFonts w:ascii="Times New Roman" w:hAnsi="Times New Roman" w:cs="Times New Roman"/>
                <w:sz w:val="28"/>
              </w:rPr>
              <w:t xml:space="preserve">играет важную роль: </w:t>
            </w:r>
          </w:p>
          <w:p w:rsidR="00600532" w:rsidRDefault="00600532" w:rsidP="00DF036F">
            <w:pPr>
              <w:shd w:val="clear" w:color="auto" w:fill="FFFFFF"/>
              <w:ind w:left="5" w:right="19" w:firstLine="596"/>
              <w:jc w:val="both"/>
              <w:rPr>
                <w:rFonts w:ascii="Times New Roman" w:hAnsi="Times New Roman" w:cs="Times New Roman"/>
                <w:sz w:val="28"/>
              </w:rPr>
            </w:pPr>
            <w:r w:rsidRPr="00600532">
              <w:rPr>
                <w:rFonts w:ascii="Times New Roman" w:hAnsi="Times New Roman" w:cs="Times New Roman"/>
                <w:sz w:val="28"/>
              </w:rPr>
              <w:t xml:space="preserve">1) из одноклеточной стадии развивается многоклеточный организм; </w:t>
            </w:r>
          </w:p>
          <w:p w:rsidR="00600532" w:rsidRDefault="00600532" w:rsidP="00DF036F">
            <w:pPr>
              <w:shd w:val="clear" w:color="auto" w:fill="FFFFFF"/>
              <w:ind w:left="5" w:right="19" w:firstLine="596"/>
              <w:jc w:val="both"/>
              <w:rPr>
                <w:rFonts w:ascii="Times New Roman" w:hAnsi="Times New Roman" w:cs="Times New Roman"/>
                <w:sz w:val="28"/>
              </w:rPr>
            </w:pPr>
            <w:r w:rsidRPr="00600532">
              <w:rPr>
                <w:rFonts w:ascii="Times New Roman" w:hAnsi="Times New Roman" w:cs="Times New Roman"/>
                <w:sz w:val="28"/>
              </w:rPr>
              <w:t xml:space="preserve">2) деление обеспечивает рост структур организма; </w:t>
            </w:r>
          </w:p>
          <w:p w:rsidR="00600532" w:rsidRDefault="00600532" w:rsidP="00DF036F">
            <w:pPr>
              <w:shd w:val="clear" w:color="auto" w:fill="FFFFFF"/>
              <w:ind w:left="5" w:right="19" w:firstLine="596"/>
              <w:jc w:val="both"/>
              <w:rPr>
                <w:rFonts w:ascii="Times New Roman" w:hAnsi="Times New Roman" w:cs="Times New Roman"/>
                <w:sz w:val="28"/>
              </w:rPr>
            </w:pPr>
            <w:r w:rsidRPr="00600532">
              <w:rPr>
                <w:rFonts w:ascii="Times New Roman" w:hAnsi="Times New Roman" w:cs="Times New Roman"/>
                <w:sz w:val="28"/>
              </w:rPr>
              <w:t>3) обеспечиваются морфогенетические процессы в эмбриогенезе, а у взрослых - различные формы регенерации.</w:t>
            </w:r>
          </w:p>
          <w:p w:rsidR="00600532" w:rsidRDefault="00600532" w:rsidP="00DF036F">
            <w:pPr>
              <w:shd w:val="clear" w:color="auto" w:fill="FFFFFF"/>
              <w:ind w:left="5" w:right="19" w:firstLine="596"/>
              <w:jc w:val="both"/>
              <w:rPr>
                <w:rFonts w:ascii="Times New Roman" w:hAnsi="Times New Roman" w:cs="Times New Roman"/>
                <w:sz w:val="28"/>
              </w:rPr>
            </w:pPr>
            <w:r w:rsidRPr="00600532">
              <w:rPr>
                <w:rFonts w:ascii="Times New Roman" w:hAnsi="Times New Roman" w:cs="Times New Roman"/>
                <w:sz w:val="28"/>
              </w:rPr>
              <w:t xml:space="preserve">Интерфаза имеет различную продолжительность в зависимости от стадии развития, локализации и функции клеток. Установлено, что многие структуры зародыша развиваются из небольшого числа клеток. Совокупность клеток, являющихся потомками одной родоначальной клетки называют </w:t>
            </w:r>
            <w:r w:rsidRPr="00600532">
              <w:rPr>
                <w:rFonts w:ascii="Times New Roman" w:hAnsi="Times New Roman" w:cs="Times New Roman"/>
                <w:b/>
                <w:sz w:val="28"/>
              </w:rPr>
              <w:t>клоном.</w:t>
            </w:r>
            <w:r w:rsidRPr="00600532">
              <w:rPr>
                <w:rFonts w:ascii="Times New Roman" w:hAnsi="Times New Roman" w:cs="Times New Roman"/>
                <w:sz w:val="28"/>
              </w:rPr>
              <w:t xml:space="preserve"> Механизм отбора клеток неясен. На мышах показано, что на стадии бластоцисты в 64 клетки, дальнейшее развитие организма происходит из трех клеток. Известны мутации у дрозофилы, которые изменяют размеры организма за счет одного дополнительного деления. Т.</w:t>
            </w:r>
            <w:r w:rsidR="00CB67E0">
              <w:rPr>
                <w:rFonts w:ascii="Times New Roman" w:hAnsi="Times New Roman" w:cs="Times New Roman"/>
                <w:sz w:val="28"/>
              </w:rPr>
              <w:t xml:space="preserve"> </w:t>
            </w:r>
            <w:r w:rsidRPr="00600532">
              <w:rPr>
                <w:rFonts w:ascii="Times New Roman" w:hAnsi="Times New Roman" w:cs="Times New Roman"/>
                <w:sz w:val="28"/>
              </w:rPr>
              <w:t xml:space="preserve">о., клеточное деление протекает с разной интенсивностью, в разных частях, в разное время, носит локальный характер и подвержено мутационным изменениям. </w:t>
            </w:r>
            <w:r w:rsidRPr="00600532">
              <w:rPr>
                <w:rFonts w:ascii="Times New Roman" w:hAnsi="Times New Roman" w:cs="Times New Roman"/>
                <w:sz w:val="28"/>
              </w:rPr>
              <w:br/>
            </w:r>
            <w:r w:rsidRPr="00600532">
              <w:rPr>
                <w:rFonts w:ascii="Times New Roman" w:hAnsi="Times New Roman" w:cs="Times New Roman"/>
                <w:b/>
                <w:bCs/>
                <w:sz w:val="28"/>
              </w:rPr>
              <w:t>2. Миграция клеток.</w:t>
            </w:r>
            <w:r w:rsidRPr="00600532">
              <w:rPr>
                <w:rFonts w:ascii="Times New Roman" w:hAnsi="Times New Roman" w:cs="Times New Roman"/>
                <w:sz w:val="28"/>
              </w:rPr>
              <w:t xml:space="preserve"> Перемещения клеток имеют большое значение, начиная с процесса гаструляции. Клетки мезенхимного типа мигрируют </w:t>
            </w:r>
            <w:r w:rsidRPr="00600532">
              <w:rPr>
                <w:rFonts w:ascii="Times New Roman" w:hAnsi="Times New Roman" w:cs="Times New Roman"/>
                <w:sz w:val="28"/>
              </w:rPr>
              <w:lastRenderedPageBreak/>
              <w:t xml:space="preserve">одиночно или группами, а эпителия - пластом. Клетки нервного гребня, мигрируя, образуют два потока: поверхностный - включается в эпидермис, где дифференцируется в пигментные клетки; второй поток мигрирует в брюшном направлении, образуя чувствительные спинномозговые, симпатические и парасимпатические ганглии. Первичные половые клетки перемещаются из желточной энтодермы в зачаток половой железы. Нарушение миграции ведет к недоразвитию органов, нарушению нормальной локализации и возникновению пороков развития. Например, нарушение миграции нейробластов ведет к микрогирии и полигирии - аномальному расположению извилин в коре больших полушарий. Механизм миграции - амебоидные движения клеток по типу хемотаксиса или вследствие контактных взаимодействий со структурированным субстратом. </w:t>
            </w:r>
            <w:r w:rsidRPr="00600532">
              <w:rPr>
                <w:rFonts w:ascii="Times New Roman" w:hAnsi="Times New Roman" w:cs="Times New Roman"/>
                <w:sz w:val="28"/>
              </w:rPr>
              <w:br/>
            </w:r>
            <w:r w:rsidRPr="00600532">
              <w:rPr>
                <w:rFonts w:ascii="Times New Roman" w:hAnsi="Times New Roman" w:cs="Times New Roman"/>
                <w:b/>
                <w:bCs/>
                <w:sz w:val="28"/>
              </w:rPr>
              <w:t xml:space="preserve">3. Сортировка клеток. </w:t>
            </w:r>
            <w:r w:rsidRPr="00600532">
              <w:rPr>
                <w:rFonts w:ascii="Times New Roman" w:hAnsi="Times New Roman" w:cs="Times New Roman"/>
                <w:sz w:val="28"/>
              </w:rPr>
              <w:t xml:space="preserve">Клетки не только перемещаются, но и узнают друг друга. Клетки экто-, энто- и мезодермы сегрегируют, собираются в группы. Это явление объясняется адгезией - избирательной слипаемостью клеток одного типа вследствие различий в поверхностном заряде мембран. Контактные взаимодействия основаны также на антигенных свойствах мембран. </w:t>
            </w:r>
            <w:r w:rsidRPr="00600532">
              <w:rPr>
                <w:rFonts w:ascii="Times New Roman" w:hAnsi="Times New Roman" w:cs="Times New Roman"/>
                <w:sz w:val="28"/>
              </w:rPr>
              <w:br/>
            </w:r>
            <w:r w:rsidRPr="00600532">
              <w:rPr>
                <w:rFonts w:ascii="Times New Roman" w:hAnsi="Times New Roman" w:cs="Times New Roman"/>
                <w:b/>
                <w:bCs/>
                <w:sz w:val="28"/>
              </w:rPr>
              <w:t xml:space="preserve">4. Гибель клеток. </w:t>
            </w:r>
            <w:r w:rsidRPr="00600532">
              <w:rPr>
                <w:rFonts w:ascii="Times New Roman" w:hAnsi="Times New Roman" w:cs="Times New Roman"/>
                <w:sz w:val="28"/>
              </w:rPr>
              <w:t>Яркие примеры разрушений связаны с метаморфозом земноводных, насекомых. У человека закладка ребер у 7-го шейного позвонка подвергается некрозу.</w:t>
            </w:r>
          </w:p>
          <w:p w:rsidR="00600532" w:rsidRPr="00600532" w:rsidRDefault="00600532" w:rsidP="00DF036F">
            <w:pPr>
              <w:shd w:val="clear" w:color="auto" w:fill="FFFFFF"/>
              <w:ind w:right="19"/>
              <w:jc w:val="both"/>
              <w:rPr>
                <w:rFonts w:ascii="Times New Roman" w:hAnsi="Times New Roman" w:cs="Times New Roman"/>
                <w:sz w:val="28"/>
              </w:rPr>
            </w:pPr>
            <w:r>
              <w:rPr>
                <w:rFonts w:ascii="Times New Roman" w:hAnsi="Times New Roman" w:cs="Times New Roman"/>
                <w:b/>
                <w:bCs/>
                <w:sz w:val="28"/>
              </w:rPr>
              <w:t>5.</w:t>
            </w:r>
            <w:r w:rsidRPr="00600532">
              <w:rPr>
                <w:rFonts w:ascii="Times New Roman" w:hAnsi="Times New Roman" w:cs="Times New Roman"/>
                <w:b/>
                <w:bCs/>
                <w:sz w:val="28"/>
              </w:rPr>
              <w:t>Эмбриональная индукция</w:t>
            </w:r>
            <w:r w:rsidRPr="00600532">
              <w:rPr>
                <w:rFonts w:ascii="Times New Roman" w:hAnsi="Times New Roman" w:cs="Times New Roman"/>
                <w:sz w:val="28"/>
              </w:rPr>
              <w:t xml:space="preserve"> - это взаимодействие частей развивающегося зародыша, когда один участок влияет на судьбу другого (опыты немецкого ученого Шпемана в 1924 г. на зародышах амфибий). Эффект индуцирующего воздействия определяется способностью воспринимать воздействие и отвечать на него, т. е. компетенцией.</w:t>
            </w:r>
          </w:p>
          <w:p w:rsidR="00600532" w:rsidRPr="00600532" w:rsidRDefault="00600532" w:rsidP="00DF036F">
            <w:pPr>
              <w:shd w:val="clear" w:color="auto" w:fill="FFFFFF"/>
              <w:ind w:right="19"/>
              <w:jc w:val="both"/>
              <w:rPr>
                <w:rFonts w:ascii="Times New Roman" w:eastAsia="Times New Roman" w:hAnsi="Times New Roman" w:cs="Times New Roman"/>
                <w:sz w:val="36"/>
                <w:szCs w:val="28"/>
                <w:lang w:eastAsia="ru-RU"/>
              </w:rPr>
            </w:pPr>
            <w:r w:rsidRPr="00600532">
              <w:rPr>
                <w:rFonts w:ascii="Times New Roman" w:hAnsi="Times New Roman" w:cs="Times New Roman"/>
                <w:b/>
                <w:bCs/>
                <w:sz w:val="28"/>
              </w:rPr>
              <w:t xml:space="preserve">6. Дифференцировка клеток </w:t>
            </w:r>
            <w:r w:rsidRPr="00600532">
              <w:rPr>
                <w:rFonts w:ascii="Times New Roman" w:hAnsi="Times New Roman" w:cs="Times New Roman"/>
                <w:sz w:val="28"/>
              </w:rPr>
              <w:t xml:space="preserve">- процесс приобретения специализации. Клетка приобретает химические, морфологические, функциональные особенности. Первые химические и морфогенетические различия между клетками обнаруживаются в период гаструляции. Зародышевые листки - пример ранней дифференцировки. Таким образом, клетки, обладающие одинаковым кариотипом и </w:t>
            </w:r>
            <w:r w:rsidR="00CB67E0" w:rsidRPr="00600532">
              <w:rPr>
                <w:rFonts w:ascii="Times New Roman" w:hAnsi="Times New Roman" w:cs="Times New Roman"/>
                <w:sz w:val="28"/>
              </w:rPr>
              <w:t>генотипом,</w:t>
            </w:r>
            <w:r w:rsidRPr="00600532">
              <w:rPr>
                <w:rFonts w:ascii="Times New Roman" w:hAnsi="Times New Roman" w:cs="Times New Roman"/>
                <w:sz w:val="28"/>
              </w:rPr>
              <w:t xml:space="preserve"> дифференцируются в определенном направлении, соответственно виду организмов. В настоящее время общепринятой является точка зрения о дифференциальной экспрессии генов как основного механизма цитодифференцировки. Экспрессия гена в признак - сложный процесс, который можно изучать по продуктам активности генов биохимическим методом, электронно-микроскопически и др. Изучение политенных хромосом показало, что клетки разного типа содержат разные пуффы, т.е. транскрибируются разные гены. Видоизменяются и другие этапы экспрессии гена, происходят посттранскрипционные преобразования РНК, трансляция, посттрансляционные процессы. Важным в дифференцировке клеток является альтернативный процессинг первичных транскриптов.</w:t>
            </w:r>
          </w:p>
        </w:tc>
      </w:tr>
      <w:tr w:rsidR="007C3337" w:rsidRPr="002C6532" w:rsidTr="00633D25">
        <w:trPr>
          <w:trHeight w:val="645"/>
        </w:trPr>
        <w:tc>
          <w:tcPr>
            <w:tcW w:w="4205" w:type="dxa"/>
            <w:gridSpan w:val="3"/>
          </w:tcPr>
          <w:p w:rsidR="007C3337" w:rsidRPr="007C3337" w:rsidRDefault="007C3337" w:rsidP="00DF036F">
            <w:pPr>
              <w:jc w:val="both"/>
              <w:outlineLvl w:val="0"/>
              <w:rPr>
                <w:rFonts w:ascii="Times New Roman" w:eastAsia="Times New Roman" w:hAnsi="Times New Roman" w:cs="Times New Roman"/>
                <w:b/>
                <w:bCs/>
                <w:kern w:val="36"/>
                <w:sz w:val="28"/>
                <w:szCs w:val="28"/>
                <w:lang w:eastAsia="ru-RU"/>
              </w:rPr>
            </w:pPr>
            <w:r w:rsidRPr="007C3337">
              <w:rPr>
                <w:rFonts w:ascii="Times New Roman" w:eastAsia="Times New Roman" w:hAnsi="Times New Roman" w:cs="Times New Roman"/>
                <w:noProof/>
                <w:sz w:val="28"/>
                <w:szCs w:val="28"/>
                <w:lang w:eastAsia="ru-RU"/>
              </w:rPr>
              <w:lastRenderedPageBreak/>
              <w:drawing>
                <wp:inline distT="0" distB="0" distL="0" distR="0">
                  <wp:extent cx="1967740" cy="1314450"/>
                  <wp:effectExtent l="0" t="0" r="0" b="0"/>
                  <wp:docPr id="198" name="Рисунок 198" descr="постэмбриональное развит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стэмбриональное развитие"/>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967740" cy="1314450"/>
                          </a:xfrm>
                          <a:prstGeom prst="rect">
                            <a:avLst/>
                          </a:prstGeom>
                          <a:noFill/>
                          <a:ln>
                            <a:noFill/>
                          </a:ln>
                        </pic:spPr>
                      </pic:pic>
                    </a:graphicData>
                  </a:graphic>
                </wp:inline>
              </w:drawing>
            </w:r>
          </w:p>
        </w:tc>
        <w:tc>
          <w:tcPr>
            <w:tcW w:w="5293" w:type="dxa"/>
            <w:gridSpan w:val="2"/>
          </w:tcPr>
          <w:p w:rsidR="007C3337" w:rsidRPr="007C3337" w:rsidRDefault="007C3337" w:rsidP="00DF036F">
            <w:pPr>
              <w:ind w:firstLine="601"/>
              <w:jc w:val="both"/>
              <w:outlineLvl w:val="0"/>
              <w:rPr>
                <w:rFonts w:ascii="Times New Roman" w:eastAsia="Times New Roman" w:hAnsi="Times New Roman" w:cs="Times New Roman"/>
                <w:b/>
                <w:bCs/>
                <w:kern w:val="36"/>
                <w:sz w:val="28"/>
                <w:szCs w:val="28"/>
                <w:lang w:eastAsia="ru-RU"/>
              </w:rPr>
            </w:pPr>
            <w:r w:rsidRPr="007C3337">
              <w:rPr>
                <w:rFonts w:ascii="Times New Roman" w:eastAsia="Times New Roman" w:hAnsi="Times New Roman" w:cs="Times New Roman"/>
                <w:b/>
                <w:bCs/>
                <w:kern w:val="36"/>
                <w:sz w:val="28"/>
                <w:szCs w:val="28"/>
                <w:lang w:eastAsia="ru-RU"/>
              </w:rPr>
              <w:t>Постэмбриональное развитие</w:t>
            </w:r>
          </w:p>
          <w:p w:rsidR="007C3337" w:rsidRPr="007C3337" w:rsidRDefault="007C3337" w:rsidP="00DF036F">
            <w:pPr>
              <w:ind w:firstLine="601"/>
              <w:jc w:val="both"/>
              <w:outlineLvl w:val="0"/>
              <w:rPr>
                <w:rFonts w:ascii="Times New Roman" w:eastAsia="Times New Roman" w:hAnsi="Times New Roman" w:cs="Times New Roman"/>
                <w:b/>
                <w:bCs/>
                <w:kern w:val="36"/>
                <w:sz w:val="28"/>
                <w:szCs w:val="28"/>
                <w:lang w:eastAsia="ru-RU"/>
              </w:rPr>
            </w:pPr>
            <w:r w:rsidRPr="007C3337">
              <w:rPr>
                <w:rFonts w:ascii="Times New Roman" w:eastAsia="Times New Roman" w:hAnsi="Times New Roman" w:cs="Times New Roman"/>
                <w:sz w:val="28"/>
                <w:szCs w:val="28"/>
                <w:lang w:eastAsia="ru-RU"/>
              </w:rPr>
              <w:t>Время, отведенное живому организму на реализацию его генетической программы, принято называть постэмбриональным или постнатальным (для человека) периодом развития.</w:t>
            </w:r>
          </w:p>
        </w:tc>
      </w:tr>
      <w:tr w:rsidR="00600532" w:rsidRPr="002C6532" w:rsidTr="00B40951">
        <w:trPr>
          <w:trHeight w:val="645"/>
        </w:trPr>
        <w:tc>
          <w:tcPr>
            <w:tcW w:w="9498" w:type="dxa"/>
            <w:gridSpan w:val="5"/>
          </w:tcPr>
          <w:p w:rsidR="007C3337" w:rsidRPr="007C3337" w:rsidRDefault="007C3337" w:rsidP="00DF036F">
            <w:pPr>
              <w:ind w:firstLine="601"/>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sz w:val="28"/>
                <w:szCs w:val="28"/>
                <w:lang w:eastAsia="ru-RU"/>
              </w:rPr>
              <w:t>Начинается он с момента рождения и заканчивается смертью, а продолжительность зависит от видовых признаков, образа жизни, внешних обстоятельств и других факторов.</w:t>
            </w:r>
          </w:p>
          <w:p w:rsidR="007C3337" w:rsidRPr="007C3337" w:rsidRDefault="007C3337" w:rsidP="00DF036F">
            <w:pPr>
              <w:ind w:firstLine="601"/>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sz w:val="28"/>
                <w:szCs w:val="28"/>
                <w:lang w:eastAsia="ru-RU"/>
              </w:rPr>
              <w:t xml:space="preserve">У братьев наших меньших и у человека, период постэмбрионального развития состоит из трех этапов: </w:t>
            </w:r>
          </w:p>
          <w:p w:rsidR="007C3337" w:rsidRPr="007C3337" w:rsidRDefault="007C3337" w:rsidP="0052031A">
            <w:pPr>
              <w:numPr>
                <w:ilvl w:val="0"/>
                <w:numId w:val="60"/>
              </w:numPr>
              <w:tabs>
                <w:tab w:val="clear" w:pos="720"/>
                <w:tab w:val="left" w:pos="460"/>
              </w:tabs>
              <w:ind w:left="460" w:hanging="426"/>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Ювенильного.</w:t>
            </w:r>
            <w:r w:rsidRPr="007C3337">
              <w:rPr>
                <w:rFonts w:ascii="Times New Roman" w:eastAsia="Times New Roman" w:hAnsi="Times New Roman" w:cs="Times New Roman"/>
                <w:sz w:val="28"/>
                <w:szCs w:val="28"/>
                <w:lang w:eastAsia="ru-RU"/>
              </w:rPr>
              <w:t xml:space="preserve"> Это первая стадия - определяется временем от рождения и до половой зрелости, сопровождается активным ростом, окончательным формированием всех органов и систем, при этом может протекать по-разному. В частности, выделяют два типа постэмбрионального развития: прямой и непрямой. Если новорожденная особь по внешним признакам и особенностям организации физиологических процессов похожа на взрослую, значит это прямое постэмбриональное развитие. В случае непрямого развития организм подвержен метаморфозам. </w:t>
            </w:r>
          </w:p>
          <w:p w:rsidR="007C3337" w:rsidRPr="007C3337" w:rsidRDefault="007C3337" w:rsidP="0052031A">
            <w:pPr>
              <w:numPr>
                <w:ilvl w:val="0"/>
                <w:numId w:val="60"/>
              </w:numPr>
              <w:tabs>
                <w:tab w:val="clear" w:pos="720"/>
                <w:tab w:val="left" w:pos="460"/>
              </w:tabs>
              <w:ind w:left="460" w:hanging="426"/>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Пубертатного, или периода половой зрелости.</w:t>
            </w:r>
            <w:r w:rsidRPr="007C3337">
              <w:rPr>
                <w:rFonts w:ascii="Times New Roman" w:eastAsia="Times New Roman" w:hAnsi="Times New Roman" w:cs="Times New Roman"/>
                <w:sz w:val="28"/>
                <w:szCs w:val="28"/>
                <w:lang w:eastAsia="ru-RU"/>
              </w:rPr>
              <w:t xml:space="preserve"> Это одна из самых продолжительных стадий постэмбрионального развития, когда организм в состоянии воспроизводить потомство.</w:t>
            </w:r>
          </w:p>
          <w:p w:rsidR="007C3337" w:rsidRPr="007C3337" w:rsidRDefault="007C3337" w:rsidP="0052031A">
            <w:pPr>
              <w:numPr>
                <w:ilvl w:val="0"/>
                <w:numId w:val="60"/>
              </w:numPr>
              <w:tabs>
                <w:tab w:val="clear" w:pos="720"/>
                <w:tab w:val="left" w:pos="460"/>
              </w:tabs>
              <w:ind w:left="460" w:hanging="426"/>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 xml:space="preserve">Старение. </w:t>
            </w:r>
            <w:r w:rsidRPr="007C3337">
              <w:rPr>
                <w:rFonts w:ascii="Times New Roman" w:eastAsia="Times New Roman" w:hAnsi="Times New Roman" w:cs="Times New Roman"/>
                <w:sz w:val="28"/>
                <w:szCs w:val="28"/>
                <w:lang w:eastAsia="ru-RU"/>
              </w:rPr>
              <w:t>Естественный завершающий этап жизненного цикла, который заканчивается смертью или вынужденной гибелью.</w:t>
            </w:r>
          </w:p>
          <w:p w:rsidR="007C3337" w:rsidRPr="007C3337" w:rsidRDefault="007C3337" w:rsidP="00DF036F">
            <w:pPr>
              <w:ind w:firstLine="601"/>
              <w:jc w:val="both"/>
              <w:rPr>
                <w:rFonts w:ascii="Times New Roman" w:eastAsia="Times New Roman" w:hAnsi="Times New Roman" w:cs="Times New Roman"/>
                <w:b/>
                <w:sz w:val="28"/>
                <w:szCs w:val="28"/>
                <w:lang w:eastAsia="ru-RU"/>
              </w:rPr>
            </w:pPr>
            <w:r w:rsidRPr="007C3337">
              <w:rPr>
                <w:rFonts w:ascii="Times New Roman" w:eastAsia="Times New Roman" w:hAnsi="Times New Roman" w:cs="Times New Roman"/>
                <w:b/>
                <w:sz w:val="28"/>
                <w:szCs w:val="28"/>
                <w:lang w:eastAsia="ru-RU"/>
              </w:rPr>
              <w:t xml:space="preserve">Особенности постэмбрионального периода развития человека </w:t>
            </w:r>
          </w:p>
          <w:p w:rsidR="007C3337" w:rsidRPr="007C3337" w:rsidRDefault="007C3337" w:rsidP="00DF036F">
            <w:pPr>
              <w:ind w:firstLine="601"/>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sz w:val="28"/>
                <w:szCs w:val="28"/>
                <w:lang w:eastAsia="ru-RU"/>
              </w:rPr>
              <w:t>Органы и системы маленького человечка формируются в утробе матери, здесь же ребенок получает генетический материал, который является основополагающим фактором его развития. Внутриутробный период имеет свои этапы, каждый из которых характеризуется рядом изменений.</w:t>
            </w:r>
          </w:p>
          <w:p w:rsidR="007C3337" w:rsidRPr="007C3337" w:rsidRDefault="007C3337" w:rsidP="00DF036F">
            <w:pPr>
              <w:ind w:firstLine="601"/>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sz w:val="28"/>
                <w:szCs w:val="28"/>
                <w:lang w:eastAsia="ru-RU"/>
              </w:rPr>
              <w:t xml:space="preserve">К примеру, на втором месяце беременности зародыш становится похожим на взрослого человека, хотя его размеры не превышают 3 мм, а существование за пределами маминого организма не представляется возможным. К моменту рождения вес малыша достигает 3-4 кг, рост 45-55 см, а </w:t>
            </w:r>
            <w:r w:rsidR="003B1499" w:rsidRPr="007C3337">
              <w:rPr>
                <w:rFonts w:ascii="Times New Roman" w:eastAsia="Times New Roman" w:hAnsi="Times New Roman" w:cs="Times New Roman"/>
                <w:sz w:val="28"/>
                <w:szCs w:val="28"/>
                <w:lang w:eastAsia="ru-RU"/>
              </w:rPr>
              <w:t>системы,</w:t>
            </w:r>
            <w:r w:rsidRPr="007C3337">
              <w:rPr>
                <w:rFonts w:ascii="Times New Roman" w:eastAsia="Times New Roman" w:hAnsi="Times New Roman" w:cs="Times New Roman"/>
                <w:sz w:val="28"/>
                <w:szCs w:val="28"/>
                <w:lang w:eastAsia="ru-RU"/>
              </w:rPr>
              <w:t xml:space="preserve"> обеспечивающие жизнедеятельность организма уже готовы к самостоятельному функционированию.</w:t>
            </w:r>
          </w:p>
          <w:p w:rsidR="007C3337" w:rsidRPr="007C3337" w:rsidRDefault="007C3337" w:rsidP="00DF036F">
            <w:pPr>
              <w:ind w:firstLine="601"/>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sz w:val="28"/>
                <w:szCs w:val="28"/>
                <w:lang w:eastAsia="ru-RU"/>
              </w:rPr>
              <w:t>При виде новорожденного младенца становится, очевидно, что путь его постэмбрионального развития будет прямым. Поскольку от взрослого малыш отличается лишь пропорциями тела и незрелостью некоторых системы.</w:t>
            </w:r>
          </w:p>
          <w:p w:rsidR="007C3337" w:rsidRPr="007C3337" w:rsidRDefault="007C3337" w:rsidP="00DF036F">
            <w:pPr>
              <w:ind w:firstLine="601"/>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sz w:val="28"/>
                <w:szCs w:val="28"/>
                <w:lang w:eastAsia="ru-RU"/>
              </w:rPr>
              <w:t>Постнатальный период развития человека, как существа разумного, изучен досконально, и подразделяется на:</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 xml:space="preserve">Период новорожденности </w:t>
            </w:r>
            <w:r w:rsidRPr="007C3337">
              <w:rPr>
                <w:rFonts w:ascii="Times New Roman" w:eastAsia="Times New Roman" w:hAnsi="Times New Roman" w:cs="Times New Roman"/>
                <w:sz w:val="28"/>
                <w:szCs w:val="28"/>
                <w:lang w:eastAsia="ru-RU"/>
              </w:rPr>
              <w:t>– десять дней после рождения. В это время малыш большую часть суток проводит во сне, а для полноценного роста и развития ему необходимо грудное молоко.</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lastRenderedPageBreak/>
              <w:t>Грудной период</w:t>
            </w:r>
            <w:r w:rsidRPr="007C3337">
              <w:rPr>
                <w:rFonts w:ascii="Times New Roman" w:eastAsia="Times New Roman" w:hAnsi="Times New Roman" w:cs="Times New Roman"/>
                <w:sz w:val="28"/>
                <w:szCs w:val="28"/>
                <w:lang w:eastAsia="ru-RU"/>
              </w:rPr>
              <w:t xml:space="preserve"> – от 10 дней до года. За этот промежуток кроха делает огромный скачок в своем умственном и физическом развитии. К концу первого года жизни большинство деток уже уверенно стоят на ногах, кушают разнообразную пищу, произносят первые слоги.</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Раннее детство</w:t>
            </w:r>
            <w:r w:rsidRPr="007C3337">
              <w:rPr>
                <w:rFonts w:ascii="Times New Roman" w:eastAsia="Times New Roman" w:hAnsi="Times New Roman" w:cs="Times New Roman"/>
                <w:sz w:val="28"/>
                <w:szCs w:val="28"/>
                <w:lang w:eastAsia="ru-RU"/>
              </w:rPr>
              <w:t xml:space="preserve"> – 1-3 года. У малышей улучшается координация движений, они умеют четко и последовательно излагать мысли и требования, постоянно пополняют словарный запас, активно интересуются окружающим миром.</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 xml:space="preserve">Первое детство </w:t>
            </w:r>
            <w:r w:rsidRPr="007C3337">
              <w:rPr>
                <w:rFonts w:ascii="Times New Roman" w:eastAsia="Times New Roman" w:hAnsi="Times New Roman" w:cs="Times New Roman"/>
                <w:sz w:val="28"/>
                <w:szCs w:val="28"/>
                <w:lang w:eastAsia="ru-RU"/>
              </w:rPr>
              <w:t>– 4-7 лет. «Радио почемучки» вещает почти круглосуточно – ребенок не успокоится, пока не получит ответ на заданный вопрос, а последних возникает множество.</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Второе детство</w:t>
            </w:r>
            <w:r w:rsidRPr="007C3337">
              <w:rPr>
                <w:rFonts w:ascii="Times New Roman" w:eastAsia="Times New Roman" w:hAnsi="Times New Roman" w:cs="Times New Roman"/>
                <w:sz w:val="28"/>
                <w:szCs w:val="28"/>
                <w:lang w:eastAsia="ru-RU"/>
              </w:rPr>
              <w:t xml:space="preserve"> – 8-12 лет. У детей в этом возрасте качественно меняется картина мировоззрения, происходит окончательное формирование двигательной деятельности.</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Подростковый период</w:t>
            </w:r>
            <w:r w:rsidRPr="007C3337">
              <w:rPr>
                <w:rFonts w:ascii="Times New Roman" w:eastAsia="Times New Roman" w:hAnsi="Times New Roman" w:cs="Times New Roman"/>
                <w:sz w:val="28"/>
                <w:szCs w:val="28"/>
                <w:lang w:eastAsia="ru-RU"/>
              </w:rPr>
              <w:t xml:space="preserve"> – 13-16 лет. Начинают вырабатываться половые гормоны, в связи с чем, наблюдаются значительные изменения в организме ребенка, как физические, так и психоэмоциональные.</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Юношеский период</w:t>
            </w:r>
            <w:r w:rsidRPr="007C3337">
              <w:rPr>
                <w:rFonts w:ascii="Times New Roman" w:eastAsia="Times New Roman" w:hAnsi="Times New Roman" w:cs="Times New Roman"/>
                <w:sz w:val="28"/>
                <w:szCs w:val="28"/>
                <w:lang w:eastAsia="ru-RU"/>
              </w:rPr>
              <w:t xml:space="preserve"> – 17-21 года. Состояние юного организма почти идентично состоянию взрослого.</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Зрелый период</w:t>
            </w:r>
            <w:r w:rsidRPr="007C3337">
              <w:rPr>
                <w:rFonts w:ascii="Times New Roman" w:eastAsia="Times New Roman" w:hAnsi="Times New Roman" w:cs="Times New Roman"/>
                <w:sz w:val="28"/>
                <w:szCs w:val="28"/>
                <w:lang w:eastAsia="ru-RU"/>
              </w:rPr>
              <w:t xml:space="preserve"> – 22-60 лет. В этом возрасте все системы сформированы, рост прекращается, и человек окончательно вступает в репродуктивную фазу.</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 xml:space="preserve">Пожилой возраст </w:t>
            </w:r>
            <w:r w:rsidRPr="007C3337">
              <w:rPr>
                <w:rFonts w:ascii="Times New Roman" w:eastAsia="Times New Roman" w:hAnsi="Times New Roman" w:cs="Times New Roman"/>
                <w:sz w:val="28"/>
                <w:szCs w:val="28"/>
                <w:lang w:eastAsia="ru-RU"/>
              </w:rPr>
              <w:t>– 61-74 лет. Характеризуется рядом внешних признаков, которые указывают на увядание организма.</w:t>
            </w:r>
          </w:p>
          <w:p w:rsidR="007C3337"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Старческий период</w:t>
            </w:r>
            <w:r w:rsidRPr="007C3337">
              <w:rPr>
                <w:rFonts w:ascii="Times New Roman" w:eastAsia="Times New Roman" w:hAnsi="Times New Roman" w:cs="Times New Roman"/>
                <w:sz w:val="28"/>
                <w:szCs w:val="28"/>
                <w:lang w:eastAsia="ru-RU"/>
              </w:rPr>
              <w:t xml:space="preserve"> – 75-90 лет.</w:t>
            </w:r>
          </w:p>
          <w:p w:rsidR="00600532" w:rsidRPr="007C3337" w:rsidRDefault="007C3337" w:rsidP="0052031A">
            <w:pPr>
              <w:numPr>
                <w:ilvl w:val="0"/>
                <w:numId w:val="61"/>
              </w:numPr>
              <w:ind w:hanging="544"/>
              <w:jc w:val="both"/>
              <w:rPr>
                <w:rFonts w:ascii="Times New Roman" w:eastAsia="Times New Roman" w:hAnsi="Times New Roman" w:cs="Times New Roman"/>
                <w:sz w:val="28"/>
                <w:szCs w:val="28"/>
                <w:lang w:eastAsia="ru-RU"/>
              </w:rPr>
            </w:pPr>
            <w:r w:rsidRPr="007C3337">
              <w:rPr>
                <w:rFonts w:ascii="Times New Roman" w:eastAsia="Times New Roman" w:hAnsi="Times New Roman" w:cs="Times New Roman"/>
                <w:b/>
                <w:bCs/>
                <w:sz w:val="28"/>
                <w:szCs w:val="28"/>
                <w:lang w:eastAsia="ru-RU"/>
              </w:rPr>
              <w:t>Долгожители</w:t>
            </w:r>
            <w:r w:rsidRPr="007C3337">
              <w:rPr>
                <w:rFonts w:ascii="Times New Roman" w:eastAsia="Times New Roman" w:hAnsi="Times New Roman" w:cs="Times New Roman"/>
                <w:sz w:val="28"/>
                <w:szCs w:val="28"/>
                <w:lang w:eastAsia="ru-RU"/>
              </w:rPr>
              <w:t xml:space="preserve"> – свыше 90 лет.</w:t>
            </w:r>
          </w:p>
        </w:tc>
      </w:tr>
      <w:tr w:rsidR="00277A63" w:rsidRPr="002C6532" w:rsidTr="00B40951">
        <w:trPr>
          <w:trHeight w:val="3630"/>
        </w:trPr>
        <w:tc>
          <w:tcPr>
            <w:tcW w:w="9498" w:type="dxa"/>
            <w:gridSpan w:val="5"/>
          </w:tcPr>
          <w:p w:rsidR="00277A63" w:rsidRPr="00B6000D" w:rsidRDefault="00277A63" w:rsidP="00DF036F">
            <w:pPr>
              <w:tabs>
                <w:tab w:val="left" w:pos="0"/>
              </w:tabs>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Контрольные вопросы для закрепления:</w:t>
            </w:r>
          </w:p>
          <w:p w:rsidR="00277A63" w:rsidRPr="00B6000D" w:rsidRDefault="00277A63" w:rsidP="000F2ADD">
            <w:pPr>
              <w:numPr>
                <w:ilvl w:val="0"/>
                <w:numId w:val="7"/>
              </w:numPr>
              <w:overflowPunct w:val="0"/>
              <w:autoSpaceDE w:val="0"/>
              <w:autoSpaceDN w:val="0"/>
              <w:adjustRightInd w:val="0"/>
              <w:jc w:val="both"/>
              <w:textAlignment w:val="baseline"/>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Как происходит дробление</w:t>
            </w:r>
            <w:r w:rsidR="003B1499">
              <w:rPr>
                <w:rFonts w:ascii="Times New Roman" w:eastAsia="Times New Roman" w:hAnsi="Times New Roman" w:cs="Times New Roman"/>
                <w:sz w:val="28"/>
                <w:szCs w:val="28"/>
                <w:lang w:eastAsia="ru-RU"/>
              </w:rPr>
              <w:t>?</w:t>
            </w:r>
          </w:p>
          <w:p w:rsidR="00277A63" w:rsidRPr="00B6000D" w:rsidRDefault="00277A63" w:rsidP="000F2ADD">
            <w:pPr>
              <w:numPr>
                <w:ilvl w:val="0"/>
                <w:numId w:val="7"/>
              </w:numPr>
              <w:overflowPunct w:val="0"/>
              <w:autoSpaceDE w:val="0"/>
              <w:autoSpaceDN w:val="0"/>
              <w:adjustRightInd w:val="0"/>
              <w:jc w:val="both"/>
              <w:textAlignment w:val="baseline"/>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Как происходит гаструляция</w:t>
            </w:r>
            <w:r w:rsidR="003B1499">
              <w:rPr>
                <w:rFonts w:ascii="Times New Roman" w:eastAsia="Times New Roman" w:hAnsi="Times New Roman" w:cs="Times New Roman"/>
                <w:sz w:val="28"/>
                <w:szCs w:val="28"/>
                <w:lang w:eastAsia="ru-RU"/>
              </w:rPr>
              <w:t>?</w:t>
            </w:r>
          </w:p>
          <w:p w:rsidR="00277A63" w:rsidRPr="00B6000D" w:rsidRDefault="00277A63" w:rsidP="000F2ADD">
            <w:pPr>
              <w:numPr>
                <w:ilvl w:val="0"/>
                <w:numId w:val="7"/>
              </w:numPr>
              <w:overflowPunct w:val="0"/>
              <w:autoSpaceDE w:val="0"/>
              <w:autoSpaceDN w:val="0"/>
              <w:adjustRightInd w:val="0"/>
              <w:jc w:val="both"/>
              <w:textAlignment w:val="baseline"/>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Как происходит органогенез</w:t>
            </w:r>
            <w:r w:rsidR="003B1499">
              <w:rPr>
                <w:rFonts w:ascii="Times New Roman" w:eastAsia="Times New Roman" w:hAnsi="Times New Roman" w:cs="Times New Roman"/>
                <w:sz w:val="28"/>
                <w:szCs w:val="28"/>
                <w:lang w:eastAsia="ru-RU"/>
              </w:rPr>
              <w:t>?</w:t>
            </w:r>
          </w:p>
          <w:p w:rsidR="00277A63" w:rsidRPr="00B6000D" w:rsidRDefault="00277A63" w:rsidP="000F2ADD">
            <w:pPr>
              <w:numPr>
                <w:ilvl w:val="0"/>
                <w:numId w:val="7"/>
              </w:numPr>
              <w:overflowPunct w:val="0"/>
              <w:autoSpaceDE w:val="0"/>
              <w:autoSpaceDN w:val="0"/>
              <w:adjustRightInd w:val="0"/>
              <w:jc w:val="both"/>
              <w:textAlignment w:val="baseline"/>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Постэмбриональный период развития</w:t>
            </w:r>
            <w:r w:rsidR="003B1499">
              <w:rPr>
                <w:rFonts w:ascii="Times New Roman" w:eastAsia="Times New Roman" w:hAnsi="Times New Roman" w:cs="Times New Roman"/>
                <w:sz w:val="28"/>
                <w:szCs w:val="28"/>
                <w:lang w:eastAsia="ru-RU"/>
              </w:rPr>
              <w:t>?</w:t>
            </w:r>
          </w:p>
          <w:p w:rsidR="00277A63" w:rsidRPr="00B6000D" w:rsidRDefault="00277A63" w:rsidP="000F2ADD">
            <w:pPr>
              <w:numPr>
                <w:ilvl w:val="0"/>
                <w:numId w:val="7"/>
              </w:numPr>
              <w:overflowPunct w:val="0"/>
              <w:autoSpaceDE w:val="0"/>
              <w:autoSpaceDN w:val="0"/>
              <w:adjustRightInd w:val="0"/>
              <w:jc w:val="both"/>
              <w:textAlignment w:val="baseline"/>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Сходство зародышей и эмбриональная дивергенция признаков</w:t>
            </w:r>
            <w:r w:rsidR="003B1499">
              <w:rPr>
                <w:rFonts w:ascii="Times New Roman" w:eastAsia="Times New Roman" w:hAnsi="Times New Roman" w:cs="Times New Roman"/>
                <w:sz w:val="28"/>
                <w:szCs w:val="28"/>
                <w:lang w:eastAsia="ru-RU"/>
              </w:rPr>
              <w:t>?</w:t>
            </w:r>
            <w:r w:rsidRPr="00B6000D">
              <w:rPr>
                <w:rFonts w:ascii="Times New Roman" w:eastAsia="Times New Roman" w:hAnsi="Times New Roman" w:cs="Times New Roman"/>
                <w:sz w:val="28"/>
                <w:szCs w:val="28"/>
                <w:lang w:eastAsia="ru-RU"/>
              </w:rPr>
              <w:t xml:space="preserve"> </w:t>
            </w:r>
          </w:p>
          <w:p w:rsidR="007843B9" w:rsidRDefault="007C3337" w:rsidP="00633D25">
            <w:pPr>
              <w:pStyle w:val="1"/>
              <w:outlineLvl w:val="0"/>
              <w:rPr>
                <w:rFonts w:eastAsiaTheme="minorHAnsi"/>
                <w:lang w:eastAsia="ru-RU"/>
              </w:rPr>
            </w:pPr>
            <w:r>
              <w:rPr>
                <w:noProof/>
                <w:lang w:eastAsia="ru-RU"/>
              </w:rPr>
              <w:drawing>
                <wp:inline distT="0" distB="0" distL="0" distR="0">
                  <wp:extent cx="819150" cy="1092200"/>
                  <wp:effectExtent l="0" t="0" r="0" b="0"/>
                  <wp:docPr id="200" name="preview-image" descr="http://biokan.ru/img/prev1.png"/>
                  <wp:cNvGraphicFramePr/>
                  <a:graphic xmlns:a="http://schemas.openxmlformats.org/drawingml/2006/main">
                    <a:graphicData uri="http://schemas.openxmlformats.org/drawingml/2006/picture">
                      <pic:pic xmlns:pic="http://schemas.openxmlformats.org/drawingml/2006/picture">
                        <pic:nvPicPr>
                          <pic:cNvPr id="23574"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7843B9" w:rsidRDefault="007843B9" w:rsidP="00633D25">
            <w:pPr>
              <w:pStyle w:val="1"/>
              <w:outlineLvl w:val="0"/>
              <w:rPr>
                <w:rFonts w:eastAsiaTheme="minorHAnsi"/>
                <w:lang w:eastAsia="ru-RU"/>
              </w:rPr>
            </w:pPr>
          </w:p>
          <w:p w:rsidR="007843B9" w:rsidRPr="007843B9" w:rsidRDefault="007843B9" w:rsidP="007843B9">
            <w:pPr>
              <w:rPr>
                <w:lang w:eastAsia="ru-RU"/>
              </w:rPr>
            </w:pPr>
          </w:p>
          <w:p w:rsidR="007843B9" w:rsidRPr="007843B9" w:rsidRDefault="007843B9" w:rsidP="007843B9">
            <w:pPr>
              <w:pStyle w:val="2"/>
              <w:jc w:val="center"/>
              <w:outlineLvl w:val="1"/>
              <w:rPr>
                <w:rFonts w:ascii="Times New Roman" w:eastAsia="Times New Roman" w:hAnsi="Times New Roman" w:cs="Times New Roman"/>
                <w:b/>
                <w:color w:val="auto"/>
                <w:sz w:val="28"/>
                <w:lang w:eastAsia="ru-RU"/>
              </w:rPr>
            </w:pPr>
            <w:r w:rsidRPr="007843B9">
              <w:rPr>
                <w:rFonts w:ascii="Times New Roman" w:eastAsia="Times New Roman" w:hAnsi="Times New Roman" w:cs="Times New Roman"/>
                <w:b/>
                <w:color w:val="auto"/>
                <w:sz w:val="28"/>
                <w:lang w:eastAsia="ru-RU"/>
              </w:rPr>
              <w:t>Тест для самоконтроля</w:t>
            </w:r>
          </w:p>
          <w:p w:rsidR="007843B9" w:rsidRPr="007843B9" w:rsidRDefault="007843B9" w:rsidP="007843B9">
            <w:pPr>
              <w:jc w:val="center"/>
              <w:rPr>
                <w:rFonts w:ascii="Times New Roman" w:eastAsia="Times New Roman" w:hAnsi="Times New Roman" w:cs="Times New Roman"/>
                <w:b/>
                <w:sz w:val="28"/>
                <w:szCs w:val="1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1. Вид деления при дроблении</w:t>
            </w:r>
          </w:p>
          <w:p w:rsidR="007843B9" w:rsidRPr="007843B9" w:rsidRDefault="007843B9" w:rsidP="007843B9">
            <w:pPr>
              <w:numPr>
                <w:ilvl w:val="0"/>
                <w:numId w:val="17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lastRenderedPageBreak/>
              <w:t>митоз</w:t>
            </w:r>
          </w:p>
          <w:p w:rsidR="007843B9" w:rsidRPr="007843B9" w:rsidRDefault="007843B9" w:rsidP="007843B9">
            <w:pPr>
              <w:numPr>
                <w:ilvl w:val="0"/>
                <w:numId w:val="17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мейоз</w:t>
            </w:r>
          </w:p>
          <w:p w:rsidR="007843B9" w:rsidRPr="007843B9" w:rsidRDefault="007843B9" w:rsidP="007843B9">
            <w:pPr>
              <w:numPr>
                <w:ilvl w:val="0"/>
                <w:numId w:val="17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амитоз</w:t>
            </w:r>
          </w:p>
          <w:p w:rsidR="007843B9" w:rsidRPr="007843B9" w:rsidRDefault="007843B9" w:rsidP="007843B9">
            <w:pPr>
              <w:numPr>
                <w:ilvl w:val="0"/>
                <w:numId w:val="17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деление пополам</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2. Зачаток кожного покрова, нервной системы, органов чувств</w:t>
            </w:r>
          </w:p>
          <w:p w:rsidR="007843B9" w:rsidRPr="007843B9" w:rsidRDefault="007843B9" w:rsidP="007843B9">
            <w:pPr>
              <w:numPr>
                <w:ilvl w:val="0"/>
                <w:numId w:val="17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эктодерма</w:t>
            </w:r>
          </w:p>
          <w:p w:rsidR="007843B9" w:rsidRPr="007843B9" w:rsidRDefault="007843B9" w:rsidP="007843B9">
            <w:pPr>
              <w:numPr>
                <w:ilvl w:val="0"/>
                <w:numId w:val="17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эндодерма</w:t>
            </w:r>
          </w:p>
          <w:p w:rsidR="007843B9" w:rsidRPr="007843B9" w:rsidRDefault="007843B9" w:rsidP="007843B9">
            <w:pPr>
              <w:numPr>
                <w:ilvl w:val="0"/>
                <w:numId w:val="17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мезодерма</w:t>
            </w:r>
          </w:p>
          <w:p w:rsidR="007843B9" w:rsidRPr="007843B9" w:rsidRDefault="007843B9" w:rsidP="007843B9">
            <w:pPr>
              <w:numPr>
                <w:ilvl w:val="0"/>
                <w:numId w:val="17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эпидерма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3. Тип постэмбрионального развития млекопитающих</w:t>
            </w:r>
          </w:p>
          <w:p w:rsidR="007843B9" w:rsidRPr="007843B9" w:rsidRDefault="007843B9" w:rsidP="007843B9">
            <w:pPr>
              <w:numPr>
                <w:ilvl w:val="0"/>
                <w:numId w:val="17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полное превращение</w:t>
            </w:r>
          </w:p>
          <w:p w:rsidR="007843B9" w:rsidRPr="007843B9" w:rsidRDefault="007843B9" w:rsidP="007843B9">
            <w:pPr>
              <w:numPr>
                <w:ilvl w:val="0"/>
                <w:numId w:val="17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прямое</w:t>
            </w:r>
          </w:p>
          <w:p w:rsidR="007843B9" w:rsidRPr="007843B9" w:rsidRDefault="007843B9" w:rsidP="007843B9">
            <w:pPr>
              <w:numPr>
                <w:ilvl w:val="0"/>
                <w:numId w:val="17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непрямое</w:t>
            </w:r>
          </w:p>
          <w:p w:rsidR="007843B9" w:rsidRPr="007843B9" w:rsidRDefault="007843B9" w:rsidP="007843B9">
            <w:pPr>
              <w:numPr>
                <w:ilvl w:val="0"/>
                <w:numId w:val="17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неполное превращение</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4. Мужская половая клетка</w:t>
            </w:r>
          </w:p>
          <w:p w:rsidR="007843B9" w:rsidRPr="007843B9" w:rsidRDefault="007843B9" w:rsidP="007843B9">
            <w:pPr>
              <w:numPr>
                <w:ilvl w:val="0"/>
                <w:numId w:val="17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семя</w:t>
            </w:r>
          </w:p>
          <w:p w:rsidR="007843B9" w:rsidRPr="007843B9" w:rsidRDefault="007843B9" w:rsidP="007843B9">
            <w:pPr>
              <w:numPr>
                <w:ilvl w:val="0"/>
                <w:numId w:val="17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сперматозоид</w:t>
            </w:r>
          </w:p>
          <w:p w:rsidR="007843B9" w:rsidRPr="007843B9" w:rsidRDefault="007843B9" w:rsidP="007843B9">
            <w:pPr>
              <w:numPr>
                <w:ilvl w:val="0"/>
                <w:numId w:val="17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спермий</w:t>
            </w:r>
          </w:p>
          <w:p w:rsidR="007843B9" w:rsidRPr="007843B9" w:rsidRDefault="007843B9" w:rsidP="007843B9">
            <w:pPr>
              <w:numPr>
                <w:ilvl w:val="0"/>
                <w:numId w:val="17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яйцеклетка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5. Зачаток косного скелета, почек, мышечной ткани</w:t>
            </w:r>
          </w:p>
          <w:p w:rsidR="007843B9" w:rsidRPr="007843B9" w:rsidRDefault="007843B9" w:rsidP="007843B9">
            <w:pPr>
              <w:numPr>
                <w:ilvl w:val="0"/>
                <w:numId w:val="17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эктодерма</w:t>
            </w:r>
          </w:p>
          <w:p w:rsidR="007843B9" w:rsidRPr="007843B9" w:rsidRDefault="007843B9" w:rsidP="007843B9">
            <w:pPr>
              <w:numPr>
                <w:ilvl w:val="0"/>
                <w:numId w:val="17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эндодерма</w:t>
            </w:r>
          </w:p>
          <w:p w:rsidR="007843B9" w:rsidRPr="007843B9" w:rsidRDefault="007843B9" w:rsidP="007843B9">
            <w:pPr>
              <w:numPr>
                <w:ilvl w:val="0"/>
                <w:numId w:val="17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мезодерма</w:t>
            </w:r>
          </w:p>
          <w:p w:rsidR="007843B9" w:rsidRPr="007843B9" w:rsidRDefault="007843B9" w:rsidP="007843B9">
            <w:pPr>
              <w:numPr>
                <w:ilvl w:val="0"/>
                <w:numId w:val="17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эпидерма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6. Процесс формирования зачатков органов и тканей</w:t>
            </w:r>
          </w:p>
          <w:p w:rsidR="007843B9" w:rsidRPr="007843B9" w:rsidRDefault="007843B9" w:rsidP="007843B9">
            <w:pPr>
              <w:numPr>
                <w:ilvl w:val="0"/>
                <w:numId w:val="17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дробление</w:t>
            </w:r>
          </w:p>
          <w:p w:rsidR="007843B9" w:rsidRPr="007843B9" w:rsidRDefault="007843B9" w:rsidP="007843B9">
            <w:pPr>
              <w:numPr>
                <w:ilvl w:val="0"/>
                <w:numId w:val="17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гаструляция</w:t>
            </w:r>
          </w:p>
          <w:p w:rsidR="007843B9" w:rsidRPr="007843B9" w:rsidRDefault="007843B9" w:rsidP="007843B9">
            <w:pPr>
              <w:numPr>
                <w:ilvl w:val="0"/>
                <w:numId w:val="17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нейруляция</w:t>
            </w:r>
          </w:p>
          <w:p w:rsidR="007843B9" w:rsidRPr="007843B9" w:rsidRDefault="007843B9" w:rsidP="007843B9">
            <w:pPr>
              <w:numPr>
                <w:ilvl w:val="0"/>
                <w:numId w:val="17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органогенез</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7. Результат дробления в эмбриогенезе</w:t>
            </w:r>
          </w:p>
          <w:p w:rsidR="007843B9" w:rsidRPr="007843B9" w:rsidRDefault="007843B9" w:rsidP="007843B9">
            <w:pPr>
              <w:numPr>
                <w:ilvl w:val="0"/>
                <w:numId w:val="17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нейрула</w:t>
            </w:r>
          </w:p>
          <w:p w:rsidR="007843B9" w:rsidRPr="007843B9" w:rsidRDefault="007843B9" w:rsidP="007843B9">
            <w:pPr>
              <w:numPr>
                <w:ilvl w:val="0"/>
                <w:numId w:val="17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гаструла</w:t>
            </w:r>
          </w:p>
          <w:p w:rsidR="007843B9" w:rsidRPr="007843B9" w:rsidRDefault="007843B9" w:rsidP="007843B9">
            <w:pPr>
              <w:numPr>
                <w:ilvl w:val="0"/>
                <w:numId w:val="17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зигота</w:t>
            </w:r>
          </w:p>
          <w:p w:rsidR="007843B9" w:rsidRPr="007843B9" w:rsidRDefault="007843B9" w:rsidP="007843B9">
            <w:pPr>
              <w:numPr>
                <w:ilvl w:val="0"/>
                <w:numId w:val="17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бластула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8. Зачаток желудка, легких и печени</w:t>
            </w:r>
          </w:p>
          <w:p w:rsidR="007843B9" w:rsidRPr="007843B9" w:rsidRDefault="007843B9" w:rsidP="007843B9">
            <w:pPr>
              <w:numPr>
                <w:ilvl w:val="0"/>
                <w:numId w:val="18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эктодерма</w:t>
            </w:r>
          </w:p>
          <w:p w:rsidR="007843B9" w:rsidRPr="007843B9" w:rsidRDefault="007843B9" w:rsidP="007843B9">
            <w:pPr>
              <w:numPr>
                <w:ilvl w:val="0"/>
                <w:numId w:val="18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lastRenderedPageBreak/>
              <w:t>эндодерма</w:t>
            </w:r>
          </w:p>
          <w:p w:rsidR="007843B9" w:rsidRPr="007843B9" w:rsidRDefault="007843B9" w:rsidP="007843B9">
            <w:pPr>
              <w:numPr>
                <w:ilvl w:val="0"/>
                <w:numId w:val="18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мезодерма</w:t>
            </w:r>
          </w:p>
          <w:p w:rsidR="007843B9" w:rsidRPr="007843B9" w:rsidRDefault="007843B9" w:rsidP="007843B9">
            <w:pPr>
              <w:numPr>
                <w:ilvl w:val="0"/>
                <w:numId w:val="18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эпидерма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9. Одноклеточный зародыш</w:t>
            </w:r>
          </w:p>
          <w:p w:rsidR="007843B9" w:rsidRPr="007843B9" w:rsidRDefault="007843B9" w:rsidP="007843B9">
            <w:pPr>
              <w:numPr>
                <w:ilvl w:val="0"/>
                <w:numId w:val="18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зигота</w:t>
            </w:r>
          </w:p>
          <w:p w:rsidR="007843B9" w:rsidRPr="007843B9" w:rsidRDefault="007843B9" w:rsidP="007843B9">
            <w:pPr>
              <w:numPr>
                <w:ilvl w:val="0"/>
                <w:numId w:val="18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бластула</w:t>
            </w:r>
          </w:p>
          <w:p w:rsidR="007843B9" w:rsidRPr="007843B9" w:rsidRDefault="007843B9" w:rsidP="007843B9">
            <w:pPr>
              <w:numPr>
                <w:ilvl w:val="0"/>
                <w:numId w:val="18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морула</w:t>
            </w:r>
          </w:p>
          <w:p w:rsidR="007843B9" w:rsidRPr="007843B9" w:rsidRDefault="007843B9" w:rsidP="007843B9">
            <w:pPr>
              <w:numPr>
                <w:ilvl w:val="0"/>
                <w:numId w:val="18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гаструла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10. Провизорный орган, образующий плаценту</w:t>
            </w:r>
          </w:p>
          <w:p w:rsidR="007843B9" w:rsidRPr="007843B9" w:rsidRDefault="007843B9" w:rsidP="007843B9">
            <w:pPr>
              <w:numPr>
                <w:ilvl w:val="0"/>
                <w:numId w:val="18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амнион</w:t>
            </w:r>
          </w:p>
          <w:p w:rsidR="007843B9" w:rsidRPr="007843B9" w:rsidRDefault="007843B9" w:rsidP="007843B9">
            <w:pPr>
              <w:numPr>
                <w:ilvl w:val="0"/>
                <w:numId w:val="18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хорион</w:t>
            </w:r>
          </w:p>
          <w:p w:rsidR="007843B9" w:rsidRPr="007843B9" w:rsidRDefault="007843B9" w:rsidP="007843B9">
            <w:pPr>
              <w:numPr>
                <w:ilvl w:val="0"/>
                <w:numId w:val="18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аллантоис</w:t>
            </w:r>
          </w:p>
          <w:p w:rsidR="007843B9" w:rsidRPr="007843B9" w:rsidRDefault="007843B9" w:rsidP="007843B9">
            <w:pPr>
              <w:numPr>
                <w:ilvl w:val="0"/>
                <w:numId w:val="18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желточный мешок</w:t>
            </w:r>
          </w:p>
          <w:p w:rsidR="007843B9" w:rsidRDefault="007843B9" w:rsidP="007843B9">
            <w:pPr>
              <w:rPr>
                <w:rFonts w:ascii="Times New Roman" w:eastAsia="Times New Roman" w:hAnsi="Times New Roman" w:cs="Times New Roman"/>
                <w:b/>
                <w:i/>
                <w:sz w:val="28"/>
                <w:szCs w:val="28"/>
                <w:lang w:eastAsia="ru-RU"/>
              </w:rPr>
            </w:pPr>
          </w:p>
          <w:p w:rsidR="007843B9" w:rsidRPr="007843B9" w:rsidRDefault="007843B9" w:rsidP="007843B9">
            <w:pPr>
              <w:rPr>
                <w:rFonts w:ascii="Times New Roman" w:eastAsia="Times New Roman" w:hAnsi="Times New Roman" w:cs="Times New Roman"/>
                <w:b/>
                <w:i/>
                <w:sz w:val="28"/>
                <w:szCs w:val="28"/>
                <w:lang w:eastAsia="ru-RU"/>
              </w:rPr>
            </w:pPr>
            <w:r w:rsidRPr="007843B9">
              <w:rPr>
                <w:rFonts w:ascii="Times New Roman" w:eastAsia="Times New Roman" w:hAnsi="Times New Roman" w:cs="Times New Roman"/>
                <w:b/>
                <w:i/>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2"/>
              <w:gridCol w:w="2105"/>
              <w:gridCol w:w="2042"/>
              <w:gridCol w:w="2353"/>
            </w:tblGrid>
            <w:tr w:rsidR="007843B9" w:rsidRPr="007843B9" w:rsidTr="007843B9">
              <w:trPr>
                <w:trHeight w:val="275"/>
              </w:trPr>
              <w:tc>
                <w:tcPr>
                  <w:tcW w:w="2312" w:type="dxa"/>
                  <w:shd w:val="clear" w:color="auto" w:fill="auto"/>
                </w:tcPr>
                <w:p w:rsidR="007843B9" w:rsidRPr="007843B9" w:rsidRDefault="007843B9" w:rsidP="007843B9">
                  <w:pPr>
                    <w:tabs>
                      <w:tab w:val="left" w:pos="990"/>
                    </w:tabs>
                    <w:spacing w:after="0" w:line="240" w:lineRule="auto"/>
                    <w:ind w:left="720"/>
                    <w:rPr>
                      <w:rFonts w:ascii="Times New Roman" w:eastAsia="Calibri" w:hAnsi="Times New Roman" w:cs="Times New Roman"/>
                      <w:sz w:val="24"/>
                      <w:szCs w:val="28"/>
                    </w:rPr>
                  </w:pPr>
                </w:p>
              </w:tc>
              <w:tc>
                <w:tcPr>
                  <w:tcW w:w="2105" w:type="dxa"/>
                  <w:shd w:val="clear" w:color="auto" w:fill="auto"/>
                </w:tcPr>
                <w:p w:rsidR="007843B9" w:rsidRPr="007843B9" w:rsidRDefault="007843B9" w:rsidP="007843B9">
                  <w:pPr>
                    <w:numPr>
                      <w:ilvl w:val="0"/>
                      <w:numId w:val="183"/>
                    </w:numPr>
                    <w:tabs>
                      <w:tab w:val="left" w:pos="865"/>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1</w:t>
                  </w:r>
                </w:p>
              </w:tc>
              <w:tc>
                <w:tcPr>
                  <w:tcW w:w="2042" w:type="dxa"/>
                  <w:shd w:val="clear" w:color="auto" w:fill="auto"/>
                </w:tcPr>
                <w:p w:rsidR="007843B9" w:rsidRPr="007843B9" w:rsidRDefault="007843B9" w:rsidP="007843B9">
                  <w:pPr>
                    <w:numPr>
                      <w:ilvl w:val="0"/>
                      <w:numId w:val="183"/>
                    </w:numPr>
                    <w:tabs>
                      <w:tab w:val="left" w:pos="916"/>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1</w:t>
                  </w:r>
                </w:p>
              </w:tc>
              <w:tc>
                <w:tcPr>
                  <w:tcW w:w="2353" w:type="dxa"/>
                  <w:shd w:val="clear" w:color="auto" w:fill="auto"/>
                </w:tcPr>
                <w:p w:rsidR="007843B9" w:rsidRPr="007843B9" w:rsidRDefault="007843B9" w:rsidP="007843B9">
                  <w:pPr>
                    <w:numPr>
                      <w:ilvl w:val="0"/>
                      <w:numId w:val="183"/>
                    </w:numPr>
                    <w:tabs>
                      <w:tab w:val="left" w:pos="933"/>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2</w:t>
                  </w:r>
                </w:p>
              </w:tc>
            </w:tr>
            <w:tr w:rsidR="007843B9" w:rsidRPr="007843B9" w:rsidTr="007843B9">
              <w:trPr>
                <w:trHeight w:val="241"/>
              </w:trPr>
              <w:tc>
                <w:tcPr>
                  <w:tcW w:w="2312" w:type="dxa"/>
                  <w:shd w:val="clear" w:color="auto" w:fill="auto"/>
                </w:tcPr>
                <w:p w:rsidR="007843B9" w:rsidRPr="007843B9" w:rsidRDefault="007843B9" w:rsidP="007843B9">
                  <w:pPr>
                    <w:numPr>
                      <w:ilvl w:val="0"/>
                      <w:numId w:val="183"/>
                    </w:numPr>
                    <w:tabs>
                      <w:tab w:val="left" w:pos="990"/>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2</w:t>
                  </w:r>
                </w:p>
              </w:tc>
              <w:tc>
                <w:tcPr>
                  <w:tcW w:w="2105" w:type="dxa"/>
                  <w:shd w:val="clear" w:color="auto" w:fill="auto"/>
                </w:tcPr>
                <w:p w:rsidR="007843B9" w:rsidRPr="007843B9" w:rsidRDefault="007843B9" w:rsidP="007843B9">
                  <w:pPr>
                    <w:numPr>
                      <w:ilvl w:val="0"/>
                      <w:numId w:val="183"/>
                    </w:numPr>
                    <w:tabs>
                      <w:tab w:val="left" w:pos="865"/>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3</w:t>
                  </w:r>
                </w:p>
              </w:tc>
              <w:tc>
                <w:tcPr>
                  <w:tcW w:w="2042" w:type="dxa"/>
                  <w:shd w:val="clear" w:color="auto" w:fill="auto"/>
                </w:tcPr>
                <w:p w:rsidR="007843B9" w:rsidRPr="007843B9" w:rsidRDefault="007843B9" w:rsidP="007843B9">
                  <w:pPr>
                    <w:numPr>
                      <w:ilvl w:val="0"/>
                      <w:numId w:val="183"/>
                    </w:numPr>
                    <w:tabs>
                      <w:tab w:val="left" w:pos="916"/>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4</w:t>
                  </w:r>
                </w:p>
              </w:tc>
              <w:tc>
                <w:tcPr>
                  <w:tcW w:w="2353" w:type="dxa"/>
                  <w:shd w:val="clear" w:color="auto" w:fill="auto"/>
                </w:tcPr>
                <w:p w:rsidR="007843B9" w:rsidRPr="007843B9" w:rsidRDefault="007843B9" w:rsidP="007843B9">
                  <w:pPr>
                    <w:numPr>
                      <w:ilvl w:val="0"/>
                      <w:numId w:val="183"/>
                    </w:numPr>
                    <w:tabs>
                      <w:tab w:val="left" w:pos="933"/>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4</w:t>
                  </w:r>
                </w:p>
              </w:tc>
            </w:tr>
            <w:tr w:rsidR="007843B9" w:rsidRPr="007843B9" w:rsidTr="007843B9">
              <w:trPr>
                <w:trHeight w:val="253"/>
              </w:trPr>
              <w:tc>
                <w:tcPr>
                  <w:tcW w:w="2312" w:type="dxa"/>
                  <w:shd w:val="clear" w:color="auto" w:fill="auto"/>
                </w:tcPr>
                <w:p w:rsidR="007843B9" w:rsidRPr="007843B9" w:rsidRDefault="007843B9" w:rsidP="007843B9">
                  <w:pPr>
                    <w:numPr>
                      <w:ilvl w:val="0"/>
                      <w:numId w:val="183"/>
                    </w:numPr>
                    <w:tabs>
                      <w:tab w:val="left" w:pos="990"/>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2</w:t>
                  </w:r>
                </w:p>
              </w:tc>
              <w:tc>
                <w:tcPr>
                  <w:tcW w:w="2105" w:type="dxa"/>
                  <w:shd w:val="clear" w:color="auto" w:fill="auto"/>
                </w:tcPr>
                <w:p w:rsidR="007843B9" w:rsidRPr="007843B9" w:rsidRDefault="007843B9" w:rsidP="007843B9">
                  <w:pPr>
                    <w:numPr>
                      <w:ilvl w:val="0"/>
                      <w:numId w:val="183"/>
                    </w:numPr>
                    <w:tabs>
                      <w:tab w:val="left" w:pos="865"/>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1</w:t>
                  </w:r>
                </w:p>
              </w:tc>
              <w:tc>
                <w:tcPr>
                  <w:tcW w:w="2042" w:type="dxa"/>
                  <w:shd w:val="clear" w:color="auto" w:fill="auto"/>
                </w:tcPr>
                <w:p w:rsidR="007843B9" w:rsidRPr="007843B9" w:rsidRDefault="007843B9" w:rsidP="007843B9">
                  <w:pPr>
                    <w:numPr>
                      <w:ilvl w:val="0"/>
                      <w:numId w:val="183"/>
                    </w:numPr>
                    <w:tabs>
                      <w:tab w:val="left" w:pos="916"/>
                    </w:tabs>
                    <w:spacing w:after="0" w:line="240" w:lineRule="auto"/>
                    <w:rPr>
                      <w:rFonts w:ascii="Times New Roman" w:eastAsia="Calibri" w:hAnsi="Times New Roman" w:cs="Times New Roman"/>
                      <w:sz w:val="24"/>
                      <w:szCs w:val="28"/>
                    </w:rPr>
                  </w:pPr>
                  <w:r w:rsidRPr="007843B9">
                    <w:rPr>
                      <w:rFonts w:ascii="Times New Roman" w:eastAsia="Calibri" w:hAnsi="Times New Roman" w:cs="Times New Roman"/>
                      <w:sz w:val="24"/>
                      <w:szCs w:val="28"/>
                    </w:rPr>
                    <w:t>2</w:t>
                  </w:r>
                </w:p>
              </w:tc>
              <w:tc>
                <w:tcPr>
                  <w:tcW w:w="2353" w:type="dxa"/>
                  <w:shd w:val="clear" w:color="auto" w:fill="auto"/>
                </w:tcPr>
                <w:p w:rsidR="007843B9" w:rsidRPr="007843B9" w:rsidRDefault="007843B9" w:rsidP="007843B9">
                  <w:pPr>
                    <w:tabs>
                      <w:tab w:val="left" w:pos="933"/>
                    </w:tabs>
                    <w:spacing w:after="0" w:line="240" w:lineRule="auto"/>
                    <w:ind w:left="360"/>
                    <w:rPr>
                      <w:rFonts w:ascii="Times New Roman" w:eastAsia="Calibri" w:hAnsi="Times New Roman" w:cs="Times New Roman"/>
                      <w:sz w:val="24"/>
                      <w:szCs w:val="28"/>
                    </w:rPr>
                  </w:pPr>
                </w:p>
              </w:tc>
            </w:tr>
          </w:tbl>
          <w:p w:rsidR="007843B9" w:rsidRDefault="007843B9" w:rsidP="00633D25">
            <w:pPr>
              <w:pStyle w:val="1"/>
              <w:outlineLvl w:val="0"/>
              <w:rPr>
                <w:rFonts w:eastAsiaTheme="minorHAnsi"/>
                <w:lang w:eastAsia="ru-RU"/>
              </w:rPr>
            </w:pPr>
          </w:p>
          <w:p w:rsidR="007843B9" w:rsidRDefault="007843B9" w:rsidP="00633D25">
            <w:pPr>
              <w:pStyle w:val="1"/>
              <w:outlineLvl w:val="0"/>
              <w:rPr>
                <w:rFonts w:eastAsiaTheme="minorHAnsi"/>
                <w:lang w:eastAsia="ru-RU"/>
              </w:rPr>
            </w:pPr>
          </w:p>
          <w:p w:rsidR="007843B9" w:rsidRDefault="007843B9" w:rsidP="00633D25">
            <w:pPr>
              <w:pStyle w:val="1"/>
              <w:outlineLvl w:val="0"/>
              <w:rPr>
                <w:rFonts w:eastAsiaTheme="minorHAnsi"/>
                <w:lang w:eastAsia="ru-RU"/>
              </w:rPr>
            </w:pPr>
          </w:p>
          <w:p w:rsidR="007843B9" w:rsidRDefault="007843B9" w:rsidP="00633D25">
            <w:pPr>
              <w:pStyle w:val="1"/>
              <w:outlineLvl w:val="0"/>
              <w:rPr>
                <w:rFonts w:eastAsiaTheme="minorHAnsi"/>
                <w:lang w:eastAsia="ru-RU"/>
              </w:rPr>
            </w:pPr>
          </w:p>
          <w:p w:rsidR="007843B9" w:rsidRDefault="007843B9" w:rsidP="00633D25">
            <w:pPr>
              <w:pStyle w:val="1"/>
              <w:outlineLvl w:val="0"/>
              <w:rPr>
                <w:rFonts w:eastAsiaTheme="minorHAnsi"/>
                <w:lang w:eastAsia="ru-RU"/>
              </w:rPr>
            </w:pPr>
          </w:p>
          <w:p w:rsidR="007843B9" w:rsidRDefault="007843B9" w:rsidP="00633D25">
            <w:pPr>
              <w:pStyle w:val="1"/>
              <w:outlineLvl w:val="0"/>
              <w:rPr>
                <w:rFonts w:eastAsiaTheme="minorHAnsi"/>
                <w:lang w:eastAsia="ru-RU"/>
              </w:rPr>
            </w:pPr>
          </w:p>
          <w:p w:rsidR="007843B9" w:rsidRDefault="007843B9" w:rsidP="00633D25">
            <w:pPr>
              <w:pStyle w:val="1"/>
              <w:outlineLvl w:val="0"/>
              <w:rPr>
                <w:rFonts w:eastAsiaTheme="minorHAnsi"/>
                <w:lang w:eastAsia="ru-RU"/>
              </w:rPr>
            </w:pPr>
          </w:p>
          <w:p w:rsidR="007843B9" w:rsidRDefault="007843B9" w:rsidP="00633D25">
            <w:pPr>
              <w:pStyle w:val="1"/>
              <w:outlineLvl w:val="0"/>
              <w:rPr>
                <w:rFonts w:eastAsiaTheme="minorHAnsi"/>
                <w:lang w:eastAsia="ru-RU"/>
              </w:rPr>
            </w:pPr>
          </w:p>
          <w:p w:rsidR="007C3337" w:rsidRPr="007C3337" w:rsidRDefault="007323A5" w:rsidP="00633D25">
            <w:pPr>
              <w:pStyle w:val="1"/>
              <w:outlineLvl w:val="0"/>
              <w:rPr>
                <w:rStyle w:val="aa"/>
                <w:lang w:eastAsia="ru-RU"/>
              </w:rPr>
            </w:pPr>
            <w:r>
              <w:rPr>
                <w:rFonts w:eastAsiaTheme="minorHAnsi"/>
                <w:lang w:eastAsia="ru-RU"/>
              </w:rPr>
              <w:fldChar w:fldCharType="begin"/>
            </w:r>
            <w:r w:rsidR="007C3337">
              <w:rPr>
                <w:lang w:eastAsia="ru-RU"/>
              </w:rPr>
              <w:instrText xml:space="preserve"> HYPERLINK  \l "_Оглавление" </w:instrText>
            </w:r>
            <w:r>
              <w:rPr>
                <w:rFonts w:eastAsiaTheme="minorHAnsi"/>
                <w:lang w:eastAsia="ru-RU"/>
              </w:rPr>
              <w:fldChar w:fldCharType="separate"/>
            </w:r>
          </w:p>
          <w:p w:rsidR="007C3337" w:rsidRPr="007C3337" w:rsidRDefault="007C3337" w:rsidP="00DF036F">
            <w:pPr>
              <w:pStyle w:val="1"/>
              <w:outlineLvl w:val="0"/>
              <w:rPr>
                <w:rFonts w:ascii="Times New Roman" w:hAnsi="Times New Roman" w:cs="Times New Roman"/>
                <w:color w:val="auto"/>
                <w:sz w:val="28"/>
                <w:lang w:eastAsia="ru-RU"/>
              </w:rPr>
            </w:pPr>
            <w:r w:rsidRPr="007C3337">
              <w:rPr>
                <w:rStyle w:val="aa"/>
                <w:rFonts w:ascii="Times New Roman" w:hAnsi="Times New Roman" w:cs="Times New Roman"/>
                <w:noProof/>
                <w:sz w:val="28"/>
                <w:lang w:eastAsia="ru-RU"/>
              </w:rPr>
              <w:t>Вернуться к оглавлению</w:t>
            </w:r>
            <w:r w:rsidR="007323A5">
              <w:rPr>
                <w:rFonts w:asciiTheme="minorHAnsi" w:eastAsia="Calibri" w:hAnsiTheme="minorHAnsi" w:cstheme="minorBidi"/>
                <w:color w:val="auto"/>
                <w:sz w:val="22"/>
                <w:szCs w:val="22"/>
                <w:lang w:eastAsia="ru-RU"/>
              </w:rPr>
              <w:fldChar w:fldCharType="end"/>
            </w:r>
          </w:p>
          <w:p w:rsidR="007C3337" w:rsidRPr="007C3337" w:rsidRDefault="007C3337" w:rsidP="00DF036F">
            <w:pPr>
              <w:rPr>
                <w:lang w:eastAsia="ru-RU"/>
              </w:rPr>
            </w:pPr>
          </w:p>
        </w:tc>
      </w:tr>
    </w:tbl>
    <w:p w:rsidR="00633D25" w:rsidRDefault="00633D25">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20"/>
        <w:gridCol w:w="648"/>
        <w:gridCol w:w="1192"/>
        <w:gridCol w:w="1785"/>
        <w:gridCol w:w="4253"/>
      </w:tblGrid>
      <w:tr w:rsidR="000843CA" w:rsidRPr="002C6532" w:rsidTr="00B40951">
        <w:trPr>
          <w:trHeight w:val="1860"/>
        </w:trPr>
        <w:tc>
          <w:tcPr>
            <w:tcW w:w="9498" w:type="dxa"/>
            <w:gridSpan w:val="5"/>
          </w:tcPr>
          <w:p w:rsidR="000843CA" w:rsidRPr="00D45ABA" w:rsidRDefault="000843CA" w:rsidP="00DF036F">
            <w:pPr>
              <w:pStyle w:val="1"/>
              <w:jc w:val="center"/>
              <w:outlineLvl w:val="0"/>
              <w:rPr>
                <w:rFonts w:ascii="Times New Roman" w:hAnsi="Times New Roman" w:cs="Times New Roman"/>
                <w:b/>
                <w:color w:val="auto"/>
                <w:sz w:val="28"/>
              </w:rPr>
            </w:pPr>
            <w:bookmarkStart w:id="28" w:name="_Тема:_Основные_закономерности"/>
            <w:bookmarkEnd w:id="28"/>
            <w:r w:rsidRPr="00D45ABA">
              <w:rPr>
                <w:rFonts w:ascii="Times New Roman" w:eastAsia="Times New Roman" w:hAnsi="Times New Roman" w:cs="Times New Roman"/>
                <w:b/>
                <w:bCs/>
                <w:color w:val="auto"/>
                <w:sz w:val="28"/>
                <w:szCs w:val="28"/>
                <w:lang w:eastAsia="ru-RU"/>
              </w:rPr>
              <w:lastRenderedPageBreak/>
              <w:t>Тема:</w:t>
            </w:r>
            <w:r w:rsidR="003B1499">
              <w:rPr>
                <w:rFonts w:ascii="Times New Roman" w:eastAsia="Times New Roman" w:hAnsi="Times New Roman" w:cs="Times New Roman"/>
                <w:b/>
                <w:bCs/>
                <w:color w:val="auto"/>
                <w:sz w:val="28"/>
                <w:szCs w:val="28"/>
                <w:lang w:eastAsia="ru-RU"/>
              </w:rPr>
              <w:t xml:space="preserve"> </w:t>
            </w:r>
            <w:r w:rsidRPr="00D45ABA">
              <w:rPr>
                <w:rFonts w:ascii="Times New Roman" w:hAnsi="Times New Roman" w:cs="Times New Roman"/>
                <w:b/>
                <w:color w:val="auto"/>
                <w:sz w:val="28"/>
              </w:rPr>
              <w:t>Основные закономерности наследственности</w:t>
            </w:r>
          </w:p>
          <w:p w:rsidR="000843CA" w:rsidRDefault="000843CA" w:rsidP="00DF036F">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DF036F" w:rsidRPr="00DF036F" w:rsidRDefault="000843CA" w:rsidP="0052031A">
            <w:pPr>
              <w:pStyle w:val="a4"/>
              <w:numPr>
                <w:ilvl w:val="0"/>
                <w:numId w:val="62"/>
              </w:numPr>
              <w:tabs>
                <w:tab w:val="left" w:pos="3382"/>
              </w:tabs>
              <w:rPr>
                <w:rFonts w:ascii="Times New Roman" w:eastAsia="Times New Roman" w:hAnsi="Times New Roman" w:cs="Times New Roman"/>
                <w:sz w:val="28"/>
                <w:szCs w:val="24"/>
                <w:lang w:eastAsia="ru-RU"/>
              </w:rPr>
            </w:pPr>
            <w:r w:rsidRPr="00DF036F">
              <w:rPr>
                <w:rFonts w:ascii="Times New Roman" w:eastAsia="Times New Roman" w:hAnsi="Times New Roman" w:cs="Times New Roman"/>
                <w:sz w:val="28"/>
                <w:szCs w:val="24"/>
                <w:lang w:eastAsia="ru-RU"/>
              </w:rPr>
              <w:t xml:space="preserve">История развития генетики. </w:t>
            </w:r>
          </w:p>
          <w:p w:rsidR="00DF036F" w:rsidRPr="00DF036F" w:rsidRDefault="000843CA" w:rsidP="0052031A">
            <w:pPr>
              <w:pStyle w:val="a4"/>
              <w:numPr>
                <w:ilvl w:val="0"/>
                <w:numId w:val="62"/>
              </w:numPr>
              <w:tabs>
                <w:tab w:val="left" w:pos="3382"/>
              </w:tabs>
              <w:rPr>
                <w:rFonts w:ascii="Times New Roman" w:eastAsia="Times New Roman" w:hAnsi="Times New Roman" w:cs="Times New Roman"/>
                <w:sz w:val="28"/>
                <w:szCs w:val="24"/>
                <w:lang w:eastAsia="ru-RU"/>
              </w:rPr>
            </w:pPr>
            <w:r w:rsidRPr="00DF036F">
              <w:rPr>
                <w:rFonts w:ascii="Times New Roman" w:eastAsia="Times New Roman" w:hAnsi="Times New Roman" w:cs="Times New Roman"/>
                <w:sz w:val="28"/>
                <w:szCs w:val="24"/>
                <w:lang w:eastAsia="ru-RU"/>
              </w:rPr>
              <w:t xml:space="preserve">Моногибридное скрещивание: правило единообразия гибридов первого поколения, правило расщепления. </w:t>
            </w:r>
          </w:p>
          <w:p w:rsidR="00DF036F" w:rsidRPr="00DF036F" w:rsidRDefault="000843CA" w:rsidP="0052031A">
            <w:pPr>
              <w:pStyle w:val="a4"/>
              <w:numPr>
                <w:ilvl w:val="0"/>
                <w:numId w:val="62"/>
              </w:numPr>
              <w:tabs>
                <w:tab w:val="left" w:pos="3382"/>
              </w:tabs>
              <w:rPr>
                <w:rFonts w:ascii="Times New Roman" w:eastAsia="Times New Roman" w:hAnsi="Times New Roman" w:cs="Times New Roman"/>
                <w:sz w:val="28"/>
                <w:szCs w:val="24"/>
                <w:lang w:eastAsia="ru-RU"/>
              </w:rPr>
            </w:pPr>
            <w:r w:rsidRPr="00DF036F">
              <w:rPr>
                <w:rFonts w:ascii="Times New Roman" w:eastAsia="Times New Roman" w:hAnsi="Times New Roman" w:cs="Times New Roman"/>
                <w:sz w:val="28"/>
                <w:szCs w:val="24"/>
                <w:lang w:eastAsia="ru-RU"/>
              </w:rPr>
              <w:t xml:space="preserve">Закон чистоты гамет. </w:t>
            </w:r>
          </w:p>
          <w:p w:rsidR="000843CA" w:rsidRPr="00DF036F" w:rsidRDefault="000843CA" w:rsidP="0052031A">
            <w:pPr>
              <w:pStyle w:val="a4"/>
              <w:numPr>
                <w:ilvl w:val="0"/>
                <w:numId w:val="62"/>
              </w:numPr>
              <w:tabs>
                <w:tab w:val="left" w:pos="3382"/>
              </w:tabs>
              <w:rPr>
                <w:rFonts w:ascii="Times New Roman" w:eastAsia="Times New Roman" w:hAnsi="Times New Roman" w:cs="Times New Roman"/>
                <w:sz w:val="24"/>
                <w:szCs w:val="24"/>
                <w:lang w:eastAsia="ru-RU"/>
              </w:rPr>
            </w:pPr>
            <w:r w:rsidRPr="00DF036F">
              <w:rPr>
                <w:rFonts w:ascii="Times New Roman" w:eastAsia="Times New Roman" w:hAnsi="Times New Roman" w:cs="Times New Roman"/>
                <w:sz w:val="28"/>
                <w:szCs w:val="24"/>
                <w:lang w:eastAsia="ru-RU"/>
              </w:rPr>
              <w:t>Цитологические основы закономерностей наследования при моногибридном скрещивании. Дигибридное скрещивание: закон независимого наследования признаков.</w:t>
            </w:r>
          </w:p>
        </w:tc>
      </w:tr>
      <w:tr w:rsidR="00633D25" w:rsidRPr="002C6532" w:rsidTr="00633D25">
        <w:trPr>
          <w:trHeight w:val="1860"/>
        </w:trPr>
        <w:tc>
          <w:tcPr>
            <w:tcW w:w="2268" w:type="dxa"/>
            <w:gridSpan w:val="2"/>
          </w:tcPr>
          <w:p w:rsidR="00D45ABA" w:rsidRPr="00DF5E5C" w:rsidRDefault="00D45ABA" w:rsidP="00A551D8">
            <w:pPr>
              <w:rPr>
                <w:rFonts w:ascii="Times New Roman" w:eastAsia="Times New Roman" w:hAnsi="Times New Roman" w:cs="Times New Roman"/>
                <w:b/>
                <w:bCs/>
                <w:color w:val="000000"/>
                <w:sz w:val="28"/>
                <w:szCs w:val="28"/>
                <w:lang w:eastAsia="ru-RU"/>
              </w:rPr>
            </w:pPr>
            <w:r>
              <w:rPr>
                <w:noProof/>
                <w:lang w:eastAsia="ru-RU"/>
              </w:rPr>
              <w:drawing>
                <wp:inline distT="0" distB="0" distL="0" distR="0">
                  <wp:extent cx="1152525" cy="1442085"/>
                  <wp:effectExtent l="0" t="0" r="47625" b="81915"/>
                  <wp:docPr id="206" name="Рисунок 2" descr="ad3a789759de.png"/>
                  <wp:cNvGraphicFramePr/>
                  <a:graphic xmlns:a="http://schemas.openxmlformats.org/drawingml/2006/main">
                    <a:graphicData uri="http://schemas.openxmlformats.org/drawingml/2006/picture">
                      <pic:pic xmlns:pic="http://schemas.openxmlformats.org/drawingml/2006/picture">
                        <pic:nvPicPr>
                          <pic:cNvPr id="169" name="Рисунок 2" descr="ad3a789759de.png"/>
                          <pic:cNvPicPr/>
                        </pic:nvPicPr>
                        <pic:blipFill>
                          <a:blip r:embed="rId9" cstate="print"/>
                          <a:srcRect/>
                          <a:stretch>
                            <a:fillRect/>
                          </a:stretch>
                        </pic:blipFill>
                        <pic:spPr bwMode="auto">
                          <a:xfrm>
                            <a:off x="0" y="0"/>
                            <a:ext cx="1152525" cy="144208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230" w:type="dxa"/>
            <w:gridSpan w:val="3"/>
          </w:tcPr>
          <w:p w:rsidR="00A551D8" w:rsidRDefault="0088602C" w:rsidP="00A551D8">
            <w:pPr>
              <w:jc w:val="both"/>
              <w:rPr>
                <w:rFonts w:ascii="Times New Roman" w:eastAsia="Times New Roman" w:hAnsi="Times New Roman" w:cs="Times New Roman"/>
                <w:sz w:val="28"/>
                <w:szCs w:val="24"/>
                <w:lang w:eastAsia="ru-RU"/>
              </w:rPr>
            </w:pPr>
            <w:r>
              <w:rPr>
                <w:rFonts w:ascii="Times New Roman" w:eastAsia="Times New Roman" w:hAnsi="Times New Roman" w:cs="Times New Roman"/>
                <w:b/>
                <w:sz w:val="28"/>
                <w:szCs w:val="24"/>
                <w:lang w:eastAsia="ru-RU"/>
              </w:rPr>
              <w:t>Генетика,</w:t>
            </w:r>
            <w:r w:rsidR="00A551D8" w:rsidRPr="00A551D8">
              <w:rPr>
                <w:rFonts w:ascii="Times New Roman" w:eastAsia="Times New Roman" w:hAnsi="Times New Roman" w:cs="Times New Roman"/>
                <w:b/>
                <w:sz w:val="28"/>
                <w:szCs w:val="24"/>
                <w:lang w:eastAsia="ru-RU"/>
              </w:rPr>
              <w:t xml:space="preserve"> предмет и объект изучения</w:t>
            </w:r>
          </w:p>
          <w:p w:rsidR="00D45ABA" w:rsidRPr="00A551D8" w:rsidRDefault="00A551D8" w:rsidP="00A551D8">
            <w:pPr>
              <w:jc w:val="both"/>
              <w:rPr>
                <w:rFonts w:ascii="Times New Roman" w:eastAsia="Times New Roman" w:hAnsi="Times New Roman" w:cs="Times New Roman"/>
                <w:sz w:val="24"/>
                <w:szCs w:val="24"/>
                <w:lang w:eastAsia="ru-RU"/>
              </w:rPr>
            </w:pPr>
            <w:r w:rsidRPr="00A551D8">
              <w:rPr>
                <w:rFonts w:ascii="Times New Roman" w:eastAsia="Times New Roman" w:hAnsi="Times New Roman" w:cs="Times New Roman"/>
                <w:sz w:val="28"/>
                <w:szCs w:val="24"/>
                <w:lang w:eastAsia="ru-RU"/>
              </w:rPr>
              <w:t xml:space="preserve">Свое название наука получила только в 1906 году по предложению англичанина Бэтсона. Определение ей можно дать следующее: это дисциплина, изучающая механизмы наследственности, ее изменчивости у разных видов живых существ. Следовательно, основной целью генетики является выяснение строения структур, ответственных за передачу наследственных признаков, и исследование самой сути этого процесса. </w:t>
            </w:r>
          </w:p>
        </w:tc>
      </w:tr>
      <w:tr w:rsidR="00A551D8" w:rsidRPr="002C6532" w:rsidTr="00B40951">
        <w:trPr>
          <w:trHeight w:val="1266"/>
        </w:trPr>
        <w:tc>
          <w:tcPr>
            <w:tcW w:w="9498" w:type="dxa"/>
            <w:gridSpan w:val="5"/>
          </w:tcPr>
          <w:p w:rsidR="00A551D8" w:rsidRDefault="00A551D8" w:rsidP="00A551D8">
            <w:pPr>
              <w:pStyle w:val="1"/>
              <w:spacing w:before="0"/>
              <w:ind w:firstLine="601"/>
              <w:jc w:val="both"/>
              <w:outlineLvl w:val="0"/>
              <w:rPr>
                <w:rFonts w:ascii="Times New Roman" w:eastAsia="Times New Roman" w:hAnsi="Times New Roman" w:cs="Times New Roman"/>
                <w:color w:val="auto"/>
                <w:sz w:val="28"/>
                <w:szCs w:val="24"/>
                <w:lang w:eastAsia="ru-RU"/>
              </w:rPr>
            </w:pPr>
            <w:r w:rsidRPr="00A551D8">
              <w:rPr>
                <w:rFonts w:ascii="Times New Roman" w:eastAsia="Times New Roman" w:hAnsi="Times New Roman" w:cs="Times New Roman"/>
                <w:color w:val="auto"/>
                <w:sz w:val="28"/>
                <w:szCs w:val="24"/>
                <w:lang w:eastAsia="ru-RU"/>
              </w:rPr>
              <w:t xml:space="preserve">Объектами изучения являются: растения; животные; бактерии; грибы; человек. </w:t>
            </w:r>
          </w:p>
          <w:p w:rsidR="00A551D8" w:rsidRPr="000843CA" w:rsidRDefault="00A551D8" w:rsidP="00A551D8">
            <w:pPr>
              <w:pStyle w:val="1"/>
              <w:spacing w:before="0"/>
              <w:ind w:firstLine="601"/>
              <w:jc w:val="both"/>
              <w:outlineLvl w:val="0"/>
              <w:rPr>
                <w:rFonts w:ascii="Times New Roman" w:eastAsia="Times New Roman" w:hAnsi="Times New Roman" w:cs="Times New Roman"/>
                <w:b/>
                <w:color w:val="auto"/>
                <w:sz w:val="28"/>
                <w:lang w:eastAsia="ru-RU"/>
              </w:rPr>
            </w:pPr>
            <w:r w:rsidRPr="00A551D8">
              <w:rPr>
                <w:rFonts w:ascii="Times New Roman" w:eastAsia="Times New Roman" w:hAnsi="Times New Roman" w:cs="Times New Roman"/>
                <w:color w:val="auto"/>
                <w:sz w:val="28"/>
                <w:szCs w:val="24"/>
                <w:lang w:eastAsia="ru-RU"/>
              </w:rPr>
              <w:t>Таким образом, она охватывает вниманием все царства живой природы, не забыв ни одного из представителей. Однако на сегодняшний день максимально поставлены на поток исследования именно одноклеточных простейших существ, все эксперименты по генетике проводятся на них, а также на бактериях. Чтобы прийти к имеющимся теперь результатам, история развития генетики прошла длинный и тернистый путь. В разные периоды времени она подвергалась то интенсивному развитию, то полному забвению. Однако в итоге все же получила достойное место среди всей семьи биологических дисциплин.</w:t>
            </w:r>
          </w:p>
        </w:tc>
      </w:tr>
      <w:tr w:rsidR="00A551D8" w:rsidRPr="002C6532" w:rsidTr="00B40951">
        <w:trPr>
          <w:trHeight w:val="3888"/>
        </w:trPr>
        <w:tc>
          <w:tcPr>
            <w:tcW w:w="9498" w:type="dxa"/>
            <w:gridSpan w:val="5"/>
          </w:tcPr>
          <w:p w:rsidR="00A551D8" w:rsidRPr="00A551D8" w:rsidRDefault="00A551D8" w:rsidP="00A551D8">
            <w:pPr>
              <w:jc w:val="both"/>
              <w:rPr>
                <w:rFonts w:ascii="Times New Roman" w:eastAsia="Times New Roman" w:hAnsi="Times New Roman" w:cs="Times New Roman"/>
                <w:b/>
                <w:sz w:val="28"/>
                <w:szCs w:val="24"/>
                <w:lang w:eastAsia="ru-RU"/>
              </w:rPr>
            </w:pPr>
            <w:r w:rsidRPr="00A551D8">
              <w:rPr>
                <w:rFonts w:ascii="Times New Roman" w:eastAsia="Times New Roman" w:hAnsi="Times New Roman" w:cs="Times New Roman"/>
                <w:b/>
                <w:sz w:val="28"/>
                <w:szCs w:val="24"/>
                <w:lang w:eastAsia="ru-RU"/>
              </w:rPr>
              <w:t>История развития генетики кратко.</w:t>
            </w:r>
          </w:p>
          <w:p w:rsidR="00A551D8" w:rsidRDefault="00A551D8" w:rsidP="00A551D8">
            <w:pPr>
              <w:ind w:firstLine="743"/>
              <w:jc w:val="both"/>
              <w:rPr>
                <w:rFonts w:ascii="Times New Roman" w:eastAsia="Times New Roman" w:hAnsi="Times New Roman" w:cs="Times New Roman"/>
                <w:sz w:val="28"/>
                <w:szCs w:val="24"/>
                <w:lang w:eastAsia="ru-RU"/>
              </w:rPr>
            </w:pPr>
            <w:r w:rsidRPr="00A551D8">
              <w:rPr>
                <w:rFonts w:ascii="Times New Roman" w:eastAsia="Times New Roman" w:hAnsi="Times New Roman" w:cs="Times New Roman"/>
                <w:sz w:val="28"/>
                <w:szCs w:val="24"/>
                <w:lang w:eastAsia="ru-RU"/>
              </w:rPr>
              <w:t xml:space="preserve">Чтобы охарактеризовать основные вехи становления рассматриваемой ветви биологии, следует обратиться в не столь далекое прошлое. Ведь свое начало генетика берет из XIX века. </w:t>
            </w:r>
          </w:p>
          <w:p w:rsidR="00A551D8" w:rsidRDefault="00A551D8" w:rsidP="00A551D8">
            <w:pPr>
              <w:ind w:firstLine="743"/>
              <w:jc w:val="both"/>
              <w:rPr>
                <w:rFonts w:ascii="Times New Roman" w:eastAsia="Times New Roman" w:hAnsi="Times New Roman" w:cs="Times New Roman"/>
                <w:sz w:val="28"/>
                <w:szCs w:val="24"/>
                <w:lang w:eastAsia="ru-RU"/>
              </w:rPr>
            </w:pPr>
            <w:r w:rsidRPr="00A551D8">
              <w:rPr>
                <w:rFonts w:ascii="Times New Roman" w:eastAsia="Times New Roman" w:hAnsi="Times New Roman" w:cs="Times New Roman"/>
                <w:sz w:val="28"/>
                <w:szCs w:val="24"/>
                <w:lang w:eastAsia="ru-RU"/>
              </w:rPr>
              <w:t xml:space="preserve">А официальной датой ее зарождения как полностью обособленной дисциплины считается 1900 год. </w:t>
            </w:r>
          </w:p>
          <w:p w:rsidR="00A551D8" w:rsidRPr="000843CA" w:rsidRDefault="00A551D8" w:rsidP="00A551D8">
            <w:pPr>
              <w:ind w:firstLine="743"/>
              <w:jc w:val="both"/>
              <w:rPr>
                <w:rFonts w:ascii="Times New Roman" w:eastAsia="Times New Roman" w:hAnsi="Times New Roman" w:cs="Times New Roman"/>
                <w:b/>
                <w:sz w:val="28"/>
                <w:lang w:eastAsia="ru-RU"/>
              </w:rPr>
            </w:pPr>
            <w:r w:rsidRPr="00A551D8">
              <w:rPr>
                <w:rFonts w:ascii="Times New Roman" w:eastAsia="Times New Roman" w:hAnsi="Times New Roman" w:cs="Times New Roman"/>
                <w:sz w:val="28"/>
                <w:szCs w:val="24"/>
                <w:lang w:eastAsia="ru-RU"/>
              </w:rPr>
              <w:t xml:space="preserve">Кстати, если говорить совсем уже об истоках, то следует заметить попытки селекции растений, скрещивания животных еще очень давно. Ведь этим занимались земледельцы и скотоводы еще в XV веке. Просто происходило это не с научной точки зрения. </w:t>
            </w:r>
          </w:p>
        </w:tc>
      </w:tr>
      <w:tr w:rsidR="00A551D8" w:rsidRPr="002C6532" w:rsidTr="00B40951">
        <w:trPr>
          <w:trHeight w:val="1266"/>
        </w:trPr>
        <w:tc>
          <w:tcPr>
            <w:tcW w:w="9498" w:type="dxa"/>
            <w:gridSpan w:val="5"/>
          </w:tcPr>
          <w:p w:rsidR="00A551D8" w:rsidRDefault="00A551D8" w:rsidP="00DF036F">
            <w:pPr>
              <w:pStyle w:val="1"/>
              <w:jc w:val="center"/>
              <w:outlineLvl w:val="0"/>
              <w:rPr>
                <w:rFonts w:ascii="Times New Roman" w:eastAsia="Times New Roman" w:hAnsi="Times New Roman" w:cs="Times New Roman"/>
                <w:color w:val="auto"/>
                <w:sz w:val="28"/>
                <w:szCs w:val="24"/>
                <w:lang w:eastAsia="ru-RU"/>
              </w:rPr>
            </w:pPr>
            <w:r w:rsidRPr="00A551D8">
              <w:rPr>
                <w:rFonts w:ascii="Times New Roman" w:eastAsia="Times New Roman" w:hAnsi="Times New Roman" w:cs="Times New Roman"/>
                <w:color w:val="auto"/>
                <w:sz w:val="28"/>
                <w:szCs w:val="24"/>
                <w:lang w:eastAsia="ru-RU"/>
              </w:rPr>
              <w:lastRenderedPageBreak/>
              <w:t>Таблица "История развития генетики" поможет освоить ее главные исторические моменты становления</w:t>
            </w:r>
          </w:p>
          <w:p w:rsidR="00A551D8" w:rsidRDefault="00A551D8" w:rsidP="00A551D8">
            <w:pPr>
              <w:rPr>
                <w:lang w:eastAsia="ru-RU"/>
              </w:rPr>
            </w:pPr>
          </w:p>
          <w:tbl>
            <w:tblPr>
              <w:tblStyle w:val="a3"/>
              <w:tblW w:w="0" w:type="auto"/>
              <w:tblLayout w:type="fixed"/>
              <w:tblLook w:val="04A0" w:firstRow="1" w:lastRow="0" w:firstColumn="1" w:lastColumn="0" w:noHBand="0" w:noVBand="1"/>
            </w:tblPr>
            <w:tblGrid>
              <w:gridCol w:w="2297"/>
              <w:gridCol w:w="4536"/>
              <w:gridCol w:w="2542"/>
            </w:tblGrid>
            <w:tr w:rsidR="00A551D8" w:rsidTr="00FF7B89">
              <w:tc>
                <w:tcPr>
                  <w:tcW w:w="2297" w:type="dxa"/>
                </w:tcPr>
                <w:p w:rsidR="00A551D8" w:rsidRPr="006B5BF8" w:rsidRDefault="00A551D8" w:rsidP="006B5BF8">
                  <w:pPr>
                    <w:jc w:val="both"/>
                    <w:rPr>
                      <w:b/>
                      <w:lang w:eastAsia="ru-RU"/>
                    </w:rPr>
                  </w:pPr>
                  <w:r w:rsidRPr="00A551D8">
                    <w:rPr>
                      <w:rFonts w:ascii="Times New Roman" w:eastAsia="Times New Roman" w:hAnsi="Times New Roman" w:cs="Times New Roman"/>
                      <w:b/>
                      <w:sz w:val="24"/>
                      <w:szCs w:val="24"/>
                      <w:lang w:eastAsia="ru-RU"/>
                    </w:rPr>
                    <w:t>Период развити</w:t>
                  </w:r>
                  <w:r w:rsidRPr="006B5BF8">
                    <w:rPr>
                      <w:rFonts w:ascii="Times New Roman" w:eastAsia="Times New Roman" w:hAnsi="Times New Roman" w:cs="Times New Roman"/>
                      <w:b/>
                      <w:sz w:val="24"/>
                      <w:szCs w:val="24"/>
                      <w:lang w:eastAsia="ru-RU"/>
                    </w:rPr>
                    <w:t>я</w:t>
                  </w:r>
                </w:p>
              </w:tc>
              <w:tc>
                <w:tcPr>
                  <w:tcW w:w="4536" w:type="dxa"/>
                </w:tcPr>
                <w:p w:rsidR="00A551D8" w:rsidRPr="006B5BF8" w:rsidRDefault="00A551D8" w:rsidP="006B5BF8">
                  <w:pPr>
                    <w:jc w:val="both"/>
                    <w:rPr>
                      <w:b/>
                      <w:lang w:eastAsia="ru-RU"/>
                    </w:rPr>
                  </w:pPr>
                  <w:r w:rsidRPr="006B5BF8">
                    <w:rPr>
                      <w:rFonts w:ascii="Times New Roman" w:eastAsia="Times New Roman" w:hAnsi="Times New Roman" w:cs="Times New Roman"/>
                      <w:b/>
                      <w:sz w:val="24"/>
                      <w:szCs w:val="24"/>
                      <w:lang w:eastAsia="ru-RU"/>
                    </w:rPr>
                    <w:t xml:space="preserve">Основные открытия </w:t>
                  </w:r>
                </w:p>
              </w:tc>
              <w:tc>
                <w:tcPr>
                  <w:tcW w:w="2542" w:type="dxa"/>
                </w:tcPr>
                <w:p w:rsidR="00A551D8" w:rsidRPr="006B5BF8" w:rsidRDefault="00A551D8" w:rsidP="006B5BF8">
                  <w:pPr>
                    <w:jc w:val="both"/>
                    <w:rPr>
                      <w:rFonts w:ascii="Times New Roman" w:eastAsia="Times New Roman" w:hAnsi="Times New Roman" w:cs="Times New Roman"/>
                      <w:b/>
                      <w:sz w:val="24"/>
                      <w:szCs w:val="24"/>
                      <w:lang w:eastAsia="ru-RU"/>
                    </w:rPr>
                  </w:pPr>
                  <w:r w:rsidRPr="00A551D8">
                    <w:rPr>
                      <w:rFonts w:ascii="Times New Roman" w:eastAsia="Times New Roman" w:hAnsi="Times New Roman" w:cs="Times New Roman"/>
                      <w:b/>
                      <w:sz w:val="24"/>
                      <w:szCs w:val="24"/>
                      <w:lang w:eastAsia="ru-RU"/>
                    </w:rPr>
                    <w:t xml:space="preserve">Ученые </w:t>
                  </w:r>
                </w:p>
              </w:tc>
            </w:tr>
            <w:tr w:rsidR="00A551D8" w:rsidTr="00FF7B89">
              <w:tc>
                <w:tcPr>
                  <w:tcW w:w="2297" w:type="dxa"/>
                  <w:vMerge w:val="restart"/>
                </w:tcPr>
                <w:p w:rsidR="00A551D8" w:rsidRDefault="00A551D8" w:rsidP="006B5BF8">
                  <w:pPr>
                    <w:jc w:val="both"/>
                    <w:rPr>
                      <w:lang w:eastAsia="ru-RU"/>
                    </w:rPr>
                  </w:pPr>
                  <w:r>
                    <w:rPr>
                      <w:rFonts w:ascii="Times New Roman" w:eastAsia="Times New Roman" w:hAnsi="Times New Roman" w:cs="Times New Roman"/>
                      <w:sz w:val="24"/>
                      <w:szCs w:val="24"/>
                      <w:lang w:eastAsia="ru-RU"/>
                    </w:rPr>
                    <w:t>Началь</w:t>
                  </w:r>
                  <w:r w:rsidRPr="00A551D8">
                    <w:rPr>
                      <w:rFonts w:ascii="Times New Roman" w:eastAsia="Times New Roman" w:hAnsi="Times New Roman" w:cs="Times New Roman"/>
                      <w:sz w:val="24"/>
                      <w:szCs w:val="24"/>
                      <w:lang w:eastAsia="ru-RU"/>
                    </w:rPr>
                    <w:t xml:space="preserve">ный (вторая половина XIX века) </w:t>
                  </w:r>
                </w:p>
              </w:tc>
              <w:tc>
                <w:tcPr>
                  <w:tcW w:w="4536" w:type="dxa"/>
                </w:tcPr>
                <w:p w:rsidR="00A551D8" w:rsidRPr="00A551D8" w:rsidRDefault="00A551D8" w:rsidP="006B5BF8">
                  <w:pPr>
                    <w:jc w:val="both"/>
                    <w:rPr>
                      <w:rFonts w:ascii="Times New Roman" w:eastAsia="Times New Roman" w:hAnsi="Times New Roman" w:cs="Times New Roman"/>
                      <w:sz w:val="24"/>
                      <w:szCs w:val="24"/>
                      <w:lang w:eastAsia="ru-RU"/>
                    </w:rPr>
                  </w:pPr>
                  <w:r w:rsidRPr="00A551D8">
                    <w:rPr>
                      <w:rFonts w:ascii="Times New Roman" w:eastAsia="Times New Roman" w:hAnsi="Times New Roman" w:cs="Times New Roman"/>
                      <w:sz w:val="24"/>
                      <w:szCs w:val="24"/>
                      <w:lang w:eastAsia="ru-RU"/>
                    </w:rPr>
                    <w:t xml:space="preserve">Гибридологические исследования в области растений (исследование поколений на примере вида гороха) </w:t>
                  </w:r>
                </w:p>
              </w:tc>
              <w:tc>
                <w:tcPr>
                  <w:tcW w:w="2542" w:type="dxa"/>
                </w:tcPr>
                <w:p w:rsidR="00A551D8" w:rsidRPr="00A551D8" w:rsidRDefault="00A551D8" w:rsidP="006B5BF8">
                  <w:pPr>
                    <w:jc w:val="both"/>
                    <w:rPr>
                      <w:rFonts w:ascii="Times New Roman" w:eastAsia="Times New Roman" w:hAnsi="Times New Roman" w:cs="Times New Roman"/>
                      <w:sz w:val="24"/>
                      <w:szCs w:val="24"/>
                      <w:lang w:eastAsia="ru-RU"/>
                    </w:rPr>
                  </w:pPr>
                  <w:r w:rsidRPr="00A551D8">
                    <w:rPr>
                      <w:rFonts w:ascii="Times New Roman" w:eastAsia="Times New Roman" w:hAnsi="Times New Roman" w:cs="Times New Roman"/>
                      <w:sz w:val="24"/>
                      <w:szCs w:val="24"/>
                      <w:lang w:eastAsia="ru-RU"/>
                    </w:rPr>
                    <w:t xml:space="preserve">Грегори Мендель (1866 год) </w:t>
                  </w:r>
                </w:p>
                <w:p w:rsidR="00A551D8" w:rsidRDefault="00A551D8" w:rsidP="006B5BF8">
                  <w:pPr>
                    <w:jc w:val="both"/>
                    <w:rPr>
                      <w:lang w:eastAsia="ru-RU"/>
                    </w:rPr>
                  </w:pPr>
                </w:p>
              </w:tc>
            </w:tr>
            <w:tr w:rsidR="00A551D8" w:rsidTr="00FF7B89">
              <w:tc>
                <w:tcPr>
                  <w:tcW w:w="2297" w:type="dxa"/>
                  <w:vMerge/>
                </w:tcPr>
                <w:p w:rsidR="00A551D8" w:rsidRDefault="00A551D8" w:rsidP="006B5BF8">
                  <w:pPr>
                    <w:jc w:val="both"/>
                    <w:rPr>
                      <w:lang w:eastAsia="ru-RU"/>
                    </w:rPr>
                  </w:pPr>
                </w:p>
              </w:tc>
              <w:tc>
                <w:tcPr>
                  <w:tcW w:w="4536" w:type="dxa"/>
                </w:tcPr>
                <w:p w:rsidR="00A551D8" w:rsidRDefault="00A551D8" w:rsidP="006B5BF8">
                  <w:pPr>
                    <w:jc w:val="both"/>
                    <w:rPr>
                      <w:lang w:eastAsia="ru-RU"/>
                    </w:rPr>
                  </w:pPr>
                  <w:r w:rsidRPr="00A551D8">
                    <w:rPr>
                      <w:rFonts w:ascii="Times New Roman" w:eastAsia="Times New Roman" w:hAnsi="Times New Roman" w:cs="Times New Roman"/>
                      <w:sz w:val="24"/>
                      <w:szCs w:val="24"/>
                      <w:lang w:eastAsia="ru-RU"/>
                    </w:rPr>
                    <w:t xml:space="preserve">Открытие процесса мейоза и митоза, изучение полового размножения и его значения для закрепления и передачи признаков от родителей к потомству </w:t>
                  </w:r>
                </w:p>
              </w:tc>
              <w:tc>
                <w:tcPr>
                  <w:tcW w:w="2542" w:type="dxa"/>
                </w:tcPr>
                <w:p w:rsidR="00A551D8" w:rsidRDefault="00A551D8" w:rsidP="006B5BF8">
                  <w:pPr>
                    <w:jc w:val="both"/>
                    <w:rPr>
                      <w:lang w:eastAsia="ru-RU"/>
                    </w:rPr>
                  </w:pPr>
                  <w:r w:rsidRPr="00A551D8">
                    <w:rPr>
                      <w:rFonts w:ascii="Times New Roman" w:eastAsia="Times New Roman" w:hAnsi="Times New Roman" w:cs="Times New Roman"/>
                      <w:sz w:val="24"/>
                      <w:szCs w:val="24"/>
                      <w:lang w:eastAsia="ru-RU"/>
                    </w:rPr>
                    <w:t xml:space="preserve">Страсбургер, Горожанкин, Гертвиг, Ван-Беневин, Флемминг, Чистяков, Вальдейр и другие (1878-1883 гг.) </w:t>
                  </w:r>
                </w:p>
              </w:tc>
            </w:tr>
            <w:tr w:rsidR="00A551D8" w:rsidTr="00FF7B89">
              <w:tc>
                <w:tcPr>
                  <w:tcW w:w="2297" w:type="dxa"/>
                </w:tcPr>
                <w:p w:rsidR="00A551D8" w:rsidRDefault="00A551D8" w:rsidP="006B5BF8">
                  <w:pPr>
                    <w:jc w:val="both"/>
                    <w:rPr>
                      <w:lang w:eastAsia="ru-RU"/>
                    </w:rPr>
                  </w:pPr>
                  <w:r w:rsidRPr="00A551D8">
                    <w:rPr>
                      <w:rFonts w:ascii="Times New Roman" w:eastAsia="Times New Roman" w:hAnsi="Times New Roman" w:cs="Times New Roman"/>
                      <w:sz w:val="24"/>
                      <w:szCs w:val="24"/>
                      <w:lang w:eastAsia="ru-RU"/>
                    </w:rPr>
                    <w:t>Ср</w:t>
                  </w:r>
                  <w:r>
                    <w:rPr>
                      <w:rFonts w:ascii="Times New Roman" w:eastAsia="Times New Roman" w:hAnsi="Times New Roman" w:cs="Times New Roman"/>
                      <w:sz w:val="24"/>
                      <w:szCs w:val="24"/>
                      <w:lang w:eastAsia="ru-RU"/>
                    </w:rPr>
                    <w:t>едний (начало-середина XX века)</w:t>
                  </w:r>
                </w:p>
              </w:tc>
              <w:tc>
                <w:tcPr>
                  <w:tcW w:w="4536" w:type="dxa"/>
                </w:tcPr>
                <w:p w:rsidR="00A551D8" w:rsidRDefault="00A551D8" w:rsidP="006B5BF8">
                  <w:pPr>
                    <w:jc w:val="both"/>
                    <w:rPr>
                      <w:lang w:eastAsia="ru-RU"/>
                    </w:rPr>
                  </w:pPr>
                  <w:r w:rsidRPr="00A551D8">
                    <w:rPr>
                      <w:rFonts w:ascii="Times New Roman" w:eastAsia="Times New Roman" w:hAnsi="Times New Roman" w:cs="Times New Roman"/>
                      <w:sz w:val="24"/>
                      <w:szCs w:val="24"/>
                      <w:lang w:eastAsia="ru-RU"/>
                    </w:rPr>
                    <w:t xml:space="preserve">Это период максимально интенсивного роста развития генетических исследований, если рассматривать историческую эпоху в целом. Ряд открытий в области генетического аппарата клетки, его значения и механизмов работы, расшифровка строения ДНК, разработка методов селекции и скрещивания, закладывание всех теоретических основ генетики приходится именно на этот период времени </w:t>
                  </w:r>
                </w:p>
              </w:tc>
              <w:tc>
                <w:tcPr>
                  <w:tcW w:w="2542" w:type="dxa"/>
                </w:tcPr>
                <w:p w:rsidR="00A551D8" w:rsidRDefault="006B5BF8" w:rsidP="006B5BF8">
                  <w:pPr>
                    <w:jc w:val="both"/>
                    <w:rPr>
                      <w:lang w:eastAsia="ru-RU"/>
                    </w:rPr>
                  </w:pPr>
                  <w:r w:rsidRPr="006B5BF8">
                    <w:rPr>
                      <w:rFonts w:ascii="Times New Roman" w:eastAsia="Times New Roman" w:hAnsi="Times New Roman" w:cs="Times New Roman"/>
                      <w:sz w:val="24"/>
                      <w:szCs w:val="24"/>
                      <w:lang w:eastAsia="ru-RU"/>
                    </w:rPr>
                    <w:t xml:space="preserve">Множество отечественных ученых и генетиков со всего мира: Томас Морган, Навашин, Серебряков, Вавилов, де Фриз, Корренс, Уотсон и Крик, Шлейден, Шванн и многие другие </w:t>
                  </w:r>
                </w:p>
              </w:tc>
            </w:tr>
            <w:tr w:rsidR="00A551D8" w:rsidTr="00FF7B89">
              <w:tc>
                <w:tcPr>
                  <w:tcW w:w="2297" w:type="dxa"/>
                </w:tcPr>
                <w:p w:rsidR="00A551D8" w:rsidRDefault="00A551D8" w:rsidP="006B5BF8">
                  <w:pPr>
                    <w:jc w:val="both"/>
                    <w:rPr>
                      <w:lang w:eastAsia="ru-RU"/>
                    </w:rPr>
                  </w:pPr>
                  <w:r w:rsidRPr="00A551D8">
                    <w:rPr>
                      <w:rFonts w:ascii="Times New Roman" w:eastAsia="Times New Roman" w:hAnsi="Times New Roman" w:cs="Times New Roman"/>
                      <w:sz w:val="24"/>
                      <w:szCs w:val="24"/>
                      <w:lang w:eastAsia="ru-RU"/>
                    </w:rPr>
                    <w:t>Современный период (вторая половина</w:t>
                  </w:r>
                  <w:r>
                    <w:rPr>
                      <w:rFonts w:ascii="Times New Roman" w:eastAsia="Times New Roman" w:hAnsi="Times New Roman" w:cs="Times New Roman"/>
                      <w:sz w:val="24"/>
                      <w:szCs w:val="24"/>
                      <w:lang w:eastAsia="ru-RU"/>
                    </w:rPr>
                    <w:t xml:space="preserve"> XX века и до сегодняшнего дня)</w:t>
                  </w:r>
                </w:p>
              </w:tc>
              <w:tc>
                <w:tcPr>
                  <w:tcW w:w="4536" w:type="dxa"/>
                </w:tcPr>
                <w:p w:rsidR="00A551D8" w:rsidRDefault="00A551D8" w:rsidP="006B5BF8">
                  <w:pPr>
                    <w:jc w:val="both"/>
                    <w:rPr>
                      <w:lang w:eastAsia="ru-RU"/>
                    </w:rPr>
                  </w:pPr>
                  <w:r w:rsidRPr="00A551D8">
                    <w:rPr>
                      <w:rFonts w:ascii="Times New Roman" w:eastAsia="Times New Roman" w:hAnsi="Times New Roman" w:cs="Times New Roman"/>
                      <w:sz w:val="24"/>
                      <w:szCs w:val="24"/>
                      <w:lang w:eastAsia="ru-RU"/>
                    </w:rPr>
                    <w:t xml:space="preserve">Этот период характеризуется рядом открытий в области микроструктур живых существ: детальное изучение строения молекул ДНК, РНК, белка, ферментов, гормонов и прочее. Выяснение глубинных механизмов кодирования признаков и передача их по наследству, генетический код и его расшифровка, механизмы трансляции, транскрипции, репликации и так далее. Огромное значение имеют дочерние генетические науки, которых именно в этот период сформировалось немало </w:t>
                  </w:r>
                </w:p>
              </w:tc>
              <w:tc>
                <w:tcPr>
                  <w:tcW w:w="2542" w:type="dxa"/>
                </w:tcPr>
                <w:p w:rsidR="006B5BF8" w:rsidRPr="006B5BF8" w:rsidRDefault="006B5BF8" w:rsidP="006B5BF8">
                  <w:pPr>
                    <w:jc w:val="both"/>
                    <w:rPr>
                      <w:rFonts w:ascii="Times New Roman" w:eastAsia="Times New Roman" w:hAnsi="Times New Roman" w:cs="Times New Roman"/>
                      <w:sz w:val="24"/>
                      <w:szCs w:val="24"/>
                      <w:lang w:eastAsia="ru-RU"/>
                    </w:rPr>
                  </w:pPr>
                  <w:r w:rsidRPr="006B5BF8">
                    <w:rPr>
                      <w:rFonts w:ascii="Times New Roman" w:eastAsia="Times New Roman" w:hAnsi="Times New Roman" w:cs="Times New Roman"/>
                      <w:sz w:val="24"/>
                      <w:szCs w:val="24"/>
                      <w:lang w:eastAsia="ru-RU"/>
                    </w:rPr>
                    <w:t xml:space="preserve">В. Эльвинг, Ноден и другие </w:t>
                  </w:r>
                </w:p>
                <w:p w:rsidR="00A551D8" w:rsidRDefault="00A551D8" w:rsidP="006B5BF8">
                  <w:pPr>
                    <w:jc w:val="both"/>
                    <w:rPr>
                      <w:lang w:eastAsia="ru-RU"/>
                    </w:rPr>
                  </w:pPr>
                </w:p>
              </w:tc>
            </w:tr>
          </w:tbl>
          <w:p w:rsidR="00A551D8" w:rsidRPr="00A551D8" w:rsidRDefault="00A551D8" w:rsidP="00A551D8">
            <w:pPr>
              <w:rPr>
                <w:lang w:eastAsia="ru-RU"/>
              </w:rPr>
            </w:pPr>
          </w:p>
        </w:tc>
      </w:tr>
      <w:tr w:rsidR="006B5BF8" w:rsidRPr="002C6532" w:rsidTr="00B40951">
        <w:trPr>
          <w:trHeight w:val="1266"/>
        </w:trPr>
        <w:tc>
          <w:tcPr>
            <w:tcW w:w="9498" w:type="dxa"/>
            <w:gridSpan w:val="5"/>
          </w:tcPr>
          <w:p w:rsidR="006B5BF8" w:rsidRDefault="006B5BF8" w:rsidP="006B5BF8">
            <w:p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В приведенной выше таблице история разви</w:t>
            </w:r>
            <w:r>
              <w:rPr>
                <w:rFonts w:ascii="Times New Roman" w:eastAsia="Times New Roman" w:hAnsi="Times New Roman" w:cs="Times New Roman"/>
                <w:sz w:val="28"/>
                <w:szCs w:val="24"/>
                <w:lang w:eastAsia="ru-RU"/>
              </w:rPr>
              <w:t>тия генетики кратко отображена.</w:t>
            </w:r>
          </w:p>
          <w:p w:rsidR="006B5BF8" w:rsidRDefault="006B5BF8" w:rsidP="006B5BF8">
            <w:pPr>
              <w:ind w:firstLine="601"/>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Далее рассмотрим более подробно главные открытия разных периодов. </w:t>
            </w:r>
            <w:r w:rsidRPr="006B5BF8">
              <w:rPr>
                <w:rFonts w:ascii="Times New Roman" w:eastAsia="Times New Roman" w:hAnsi="Times New Roman" w:cs="Times New Roman"/>
                <w:b/>
                <w:sz w:val="28"/>
                <w:szCs w:val="24"/>
                <w:lang w:eastAsia="ru-RU"/>
              </w:rPr>
              <w:t>Основные открытия XIX века</w:t>
            </w:r>
            <w:r>
              <w:rPr>
                <w:rFonts w:ascii="Times New Roman" w:eastAsia="Times New Roman" w:hAnsi="Times New Roman" w:cs="Times New Roman"/>
                <w:sz w:val="28"/>
                <w:szCs w:val="24"/>
                <w:lang w:eastAsia="ru-RU"/>
              </w:rPr>
              <w:t>.</w:t>
            </w:r>
            <w:r w:rsidRPr="006B5BF8">
              <w:rPr>
                <w:rFonts w:ascii="Times New Roman" w:eastAsia="Times New Roman" w:hAnsi="Times New Roman" w:cs="Times New Roman"/>
                <w:sz w:val="28"/>
                <w:szCs w:val="24"/>
                <w:lang w:eastAsia="ru-RU"/>
              </w:rPr>
              <w:t xml:space="preserve"> Главными трудами этого периода стали работы трех ученых из разных стран: </w:t>
            </w:r>
          </w:p>
          <w:p w:rsidR="006B5BF8" w:rsidRPr="006B5BF8" w:rsidRDefault="006B5BF8" w:rsidP="0052031A">
            <w:pPr>
              <w:pStyle w:val="a4"/>
              <w:numPr>
                <w:ilvl w:val="0"/>
                <w:numId w:val="63"/>
              </w:numPr>
              <w:ind w:left="885" w:hanging="425"/>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в Голландии Г. де Фриз - изучение особенностей наследования признаков у гибридов разных поколений; </w:t>
            </w:r>
          </w:p>
          <w:p w:rsidR="006B5BF8" w:rsidRPr="006B5BF8" w:rsidRDefault="006B5BF8" w:rsidP="0052031A">
            <w:pPr>
              <w:pStyle w:val="a4"/>
              <w:numPr>
                <w:ilvl w:val="0"/>
                <w:numId w:val="63"/>
              </w:numPr>
              <w:ind w:left="885" w:hanging="425"/>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в Германии К. Корренс - сделал то же самое на примере кукурузы; </w:t>
            </w:r>
          </w:p>
          <w:p w:rsidR="006B5BF8" w:rsidRPr="006B5BF8" w:rsidRDefault="006B5BF8" w:rsidP="0052031A">
            <w:pPr>
              <w:pStyle w:val="a4"/>
              <w:numPr>
                <w:ilvl w:val="0"/>
                <w:numId w:val="63"/>
              </w:numPr>
              <w:ind w:left="885" w:hanging="425"/>
              <w:jc w:val="both"/>
              <w:rPr>
                <w:rFonts w:ascii="Times New Roman" w:eastAsia="Times New Roman" w:hAnsi="Times New Roman" w:cs="Times New Roman"/>
                <w:b/>
                <w:sz w:val="28"/>
                <w:lang w:eastAsia="ru-RU"/>
              </w:rPr>
            </w:pPr>
            <w:r w:rsidRPr="006B5BF8">
              <w:rPr>
                <w:rFonts w:ascii="Times New Roman" w:eastAsia="Times New Roman" w:hAnsi="Times New Roman" w:cs="Times New Roman"/>
                <w:sz w:val="28"/>
                <w:szCs w:val="24"/>
                <w:lang w:eastAsia="ru-RU"/>
              </w:rPr>
              <w:t xml:space="preserve">в Австрии К. Чермак - повторил опыты Менделя на посевном горохе. </w:t>
            </w:r>
          </w:p>
          <w:p w:rsidR="006B5BF8" w:rsidRPr="006B5BF8" w:rsidRDefault="006B5BF8" w:rsidP="006B5BF8">
            <w:pPr>
              <w:ind w:firstLine="601"/>
              <w:jc w:val="both"/>
              <w:rPr>
                <w:rFonts w:ascii="Times New Roman" w:eastAsia="Times New Roman" w:hAnsi="Times New Roman" w:cs="Times New Roman"/>
                <w:b/>
                <w:sz w:val="28"/>
                <w:lang w:eastAsia="ru-RU"/>
              </w:rPr>
            </w:pPr>
            <w:r w:rsidRPr="006B5BF8">
              <w:rPr>
                <w:rFonts w:ascii="Times New Roman" w:eastAsia="Times New Roman" w:hAnsi="Times New Roman" w:cs="Times New Roman"/>
                <w:sz w:val="28"/>
                <w:szCs w:val="24"/>
                <w:lang w:eastAsia="ru-RU"/>
              </w:rPr>
              <w:t xml:space="preserve">Все эти открытия базировались на написанных 35 годами ранее работах Грегори Менделя, который проводил многолетние исследования и все результаты фиксировал в научных трудах. Однако эти данные не вызвали </w:t>
            </w:r>
            <w:r w:rsidRPr="006B5BF8">
              <w:rPr>
                <w:rFonts w:ascii="Times New Roman" w:eastAsia="Times New Roman" w:hAnsi="Times New Roman" w:cs="Times New Roman"/>
                <w:sz w:val="28"/>
                <w:szCs w:val="24"/>
                <w:lang w:eastAsia="ru-RU"/>
              </w:rPr>
              <w:lastRenderedPageBreak/>
              <w:t>интереса у его современников. В этот же период история развития генетики включает в себя ряд открытий по изучению половых клеток человека и животных. Доказано, что некоторые признаки, которые передаются по наследству, закрепляются без изменений. Другие же являются индивидуальными для каждого организма и выступают результатом приспособления к условиям окружающей среды. Работы проводились Страсбургером, Чистяковым, Флеммингом и многими другими.</w:t>
            </w:r>
          </w:p>
        </w:tc>
      </w:tr>
      <w:tr w:rsidR="006B5BF8" w:rsidRPr="002C6532" w:rsidTr="00B40951">
        <w:trPr>
          <w:trHeight w:val="1266"/>
        </w:trPr>
        <w:tc>
          <w:tcPr>
            <w:tcW w:w="9498" w:type="dxa"/>
            <w:gridSpan w:val="5"/>
          </w:tcPr>
          <w:p w:rsidR="006B5BF8" w:rsidRPr="006B5BF8" w:rsidRDefault="006B5BF8" w:rsidP="006B5BF8">
            <w:pPr>
              <w:jc w:val="both"/>
              <w:rPr>
                <w:rFonts w:ascii="Times New Roman" w:eastAsia="Times New Roman" w:hAnsi="Times New Roman" w:cs="Times New Roman"/>
                <w:b/>
                <w:sz w:val="28"/>
                <w:szCs w:val="24"/>
                <w:lang w:eastAsia="ru-RU"/>
              </w:rPr>
            </w:pPr>
            <w:r w:rsidRPr="006B5BF8">
              <w:rPr>
                <w:rFonts w:ascii="Times New Roman" w:eastAsia="Times New Roman" w:hAnsi="Times New Roman" w:cs="Times New Roman"/>
                <w:b/>
                <w:sz w:val="28"/>
                <w:szCs w:val="24"/>
                <w:lang w:eastAsia="ru-RU"/>
              </w:rPr>
              <w:lastRenderedPageBreak/>
              <w:t>Развитие науки в XX веке.</w:t>
            </w:r>
          </w:p>
          <w:p w:rsidR="006B5BF8" w:rsidRDefault="006B5BF8" w:rsidP="006B5BF8">
            <w:pPr>
              <w:pStyle w:val="1"/>
              <w:spacing w:before="0"/>
              <w:ind w:firstLine="460"/>
              <w:jc w:val="both"/>
              <w:outlineLvl w:val="0"/>
              <w:rPr>
                <w:rFonts w:ascii="Times New Roman" w:eastAsia="Times New Roman" w:hAnsi="Times New Roman" w:cs="Times New Roman"/>
                <w:color w:val="auto"/>
                <w:sz w:val="28"/>
                <w:szCs w:val="24"/>
                <w:lang w:eastAsia="ru-RU"/>
              </w:rPr>
            </w:pPr>
            <w:r w:rsidRPr="006B5BF8">
              <w:rPr>
                <w:rFonts w:ascii="Times New Roman" w:eastAsia="Times New Roman" w:hAnsi="Times New Roman" w:cs="Times New Roman"/>
                <w:color w:val="auto"/>
                <w:sz w:val="28"/>
                <w:szCs w:val="24"/>
                <w:lang w:eastAsia="ru-RU"/>
              </w:rPr>
              <w:t xml:space="preserve"> Так как официальной датой рождения считается 1900 год, то неудивительно, что именно в XX веке вершилась история развития генетики. Гибридологический метод исследования, созданный к этому времени, позволяет медленно, но верно получать потрясающие результаты.</w:t>
            </w:r>
          </w:p>
          <w:p w:rsidR="006B5BF8" w:rsidRDefault="006B5BF8" w:rsidP="006B5BF8">
            <w:pPr>
              <w:ind w:firstLine="601"/>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Создание новейших достижений техники дает возможность заглянуть в микроструктуры - это еще более продвигает генетику вперед в развитии. Так, были установлены: </w:t>
            </w:r>
          </w:p>
          <w:p w:rsidR="006B5BF8" w:rsidRPr="006B5BF8" w:rsidRDefault="006B5BF8" w:rsidP="0052031A">
            <w:pPr>
              <w:pStyle w:val="a4"/>
              <w:numPr>
                <w:ilvl w:val="0"/>
                <w:numId w:val="64"/>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структуры ДНК и РНК; </w:t>
            </w:r>
          </w:p>
          <w:p w:rsidR="006B5BF8" w:rsidRPr="006B5BF8" w:rsidRDefault="006B5BF8" w:rsidP="0052031A">
            <w:pPr>
              <w:pStyle w:val="a4"/>
              <w:numPr>
                <w:ilvl w:val="0"/>
                <w:numId w:val="64"/>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механизмы их синтеза и репликации; молекула белка; </w:t>
            </w:r>
          </w:p>
          <w:p w:rsidR="006B5BF8" w:rsidRPr="006B5BF8" w:rsidRDefault="006B5BF8" w:rsidP="0052031A">
            <w:pPr>
              <w:pStyle w:val="a4"/>
              <w:numPr>
                <w:ilvl w:val="0"/>
                <w:numId w:val="64"/>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особенности наследования и закрепления; </w:t>
            </w:r>
          </w:p>
          <w:p w:rsidR="006B5BF8" w:rsidRPr="006B5BF8" w:rsidRDefault="006B5BF8" w:rsidP="0052031A">
            <w:pPr>
              <w:pStyle w:val="a4"/>
              <w:numPr>
                <w:ilvl w:val="0"/>
                <w:numId w:val="64"/>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локализация отдельных признаков в хромосомах; </w:t>
            </w:r>
          </w:p>
          <w:p w:rsidR="006B5BF8" w:rsidRPr="006B5BF8" w:rsidRDefault="006B5BF8" w:rsidP="0052031A">
            <w:pPr>
              <w:pStyle w:val="a4"/>
              <w:numPr>
                <w:ilvl w:val="0"/>
                <w:numId w:val="64"/>
              </w:numPr>
              <w:jc w:val="both"/>
              <w:rPr>
                <w:lang w:eastAsia="ru-RU"/>
              </w:rPr>
            </w:pPr>
            <w:r w:rsidRPr="006B5BF8">
              <w:rPr>
                <w:rFonts w:ascii="Times New Roman" w:eastAsia="Times New Roman" w:hAnsi="Times New Roman" w:cs="Times New Roman"/>
                <w:sz w:val="28"/>
                <w:szCs w:val="24"/>
                <w:lang w:eastAsia="ru-RU"/>
              </w:rPr>
              <w:t>мутации и их проявления; появился доступ к управлению генетическим аппаратом клетки.</w:t>
            </w:r>
          </w:p>
        </w:tc>
      </w:tr>
      <w:tr w:rsidR="00633D25" w:rsidRPr="002C6532" w:rsidTr="00633D25">
        <w:trPr>
          <w:trHeight w:val="1266"/>
        </w:trPr>
        <w:tc>
          <w:tcPr>
            <w:tcW w:w="5245" w:type="dxa"/>
            <w:gridSpan w:val="4"/>
          </w:tcPr>
          <w:p w:rsidR="006B5BF8" w:rsidRPr="006B5BF8" w:rsidRDefault="006B5BF8" w:rsidP="006B5BF8">
            <w:p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Наверное, одним из самых важных в этот период открытий стала расшифровка ДНК. Это было сделано Уотсоном и Криком в 1953 году. В 1941-м было доказано, что признаки кодируются в белковых молекулах. С 1944 по 1970 г. сделаны максимальные открытия в области строения, репликации и значения ДНК и РНК. </w:t>
            </w:r>
          </w:p>
        </w:tc>
        <w:tc>
          <w:tcPr>
            <w:tcW w:w="4253" w:type="dxa"/>
          </w:tcPr>
          <w:p w:rsidR="006B5BF8" w:rsidRPr="00633D25" w:rsidRDefault="006B5BF8" w:rsidP="00633D25">
            <w:pPr>
              <w:pStyle w:val="1"/>
              <w:jc w:val="center"/>
              <w:outlineLvl w:val="0"/>
              <w:rPr>
                <w:rFonts w:ascii="Times New Roman" w:eastAsia="Times New Roman" w:hAnsi="Times New Roman" w:cs="Times New Roman"/>
                <w:b/>
                <w:color w:val="auto"/>
                <w:sz w:val="28"/>
                <w:lang w:eastAsia="ru-RU"/>
              </w:rPr>
            </w:pPr>
            <w:r>
              <w:rPr>
                <w:noProof/>
                <w:lang w:eastAsia="ru-RU"/>
              </w:rPr>
              <w:drawing>
                <wp:inline distT="0" distB="0" distL="0" distR="0">
                  <wp:extent cx="2600325" cy="1733550"/>
                  <wp:effectExtent l="0" t="0" r="9525" b="0"/>
                  <wp:docPr id="207" name="Рисунок 207" descr="&amp;icy;&amp;scy;&amp;tcy;&amp;ocy;&amp;rcy;&amp;icy;&amp;yacy; &amp;rcy;&amp;acy;&amp;zcy;&amp;vcy;&amp;icy;&amp;tcy;&amp;icy;&amp;yacy; &amp;mcy;&amp;iecy;&amp;dcy;&amp;icy;&amp;tscy;&amp;icy;&amp;ncy;&amp;scy;&amp;kcy;&amp;ocy;&amp;jcy; &amp;gcy;&amp;iecy;&amp;ncy;&amp;iecy;&amp;tcy;&amp;i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icy;&amp;scy;&amp;tcy;&amp;ocy;&amp;rcy;&amp;icy;&amp;yacy; &amp;rcy;&amp;acy;&amp;zcy;&amp;vcy;&amp;icy;&amp;tcy;&amp;icy;&amp;yacy; &amp;mcy;&amp;iecy;&amp;dcy;&amp;icy;&amp;tscy;&amp;icy;&amp;ncy;&amp;scy;&amp;kcy;&amp;ocy;&amp;jcy; &amp;gcy;&amp;iecy;&amp;ncy;&amp;iecy;&amp;tcy;&amp;icy;&amp;kcy;&amp;icy;"/>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03500" cy="1735667"/>
                          </a:xfrm>
                          <a:prstGeom prst="rect">
                            <a:avLst/>
                          </a:prstGeom>
                          <a:noFill/>
                          <a:ln>
                            <a:noFill/>
                          </a:ln>
                        </pic:spPr>
                      </pic:pic>
                    </a:graphicData>
                  </a:graphic>
                </wp:inline>
              </w:drawing>
            </w:r>
          </w:p>
        </w:tc>
      </w:tr>
      <w:tr w:rsidR="006B5BF8" w:rsidRPr="002C6532" w:rsidTr="00B40951">
        <w:trPr>
          <w:trHeight w:val="425"/>
        </w:trPr>
        <w:tc>
          <w:tcPr>
            <w:tcW w:w="9498" w:type="dxa"/>
            <w:gridSpan w:val="5"/>
          </w:tcPr>
          <w:p w:rsidR="006B5BF8" w:rsidRPr="006B5BF8" w:rsidRDefault="006B5BF8" w:rsidP="006B5BF8">
            <w:pPr>
              <w:jc w:val="both"/>
              <w:rPr>
                <w:rFonts w:ascii="Times New Roman" w:eastAsia="Times New Roman" w:hAnsi="Times New Roman" w:cs="Times New Roman"/>
                <w:b/>
                <w:sz w:val="28"/>
                <w:szCs w:val="24"/>
                <w:lang w:eastAsia="ru-RU"/>
              </w:rPr>
            </w:pPr>
            <w:r w:rsidRPr="006B5BF8">
              <w:rPr>
                <w:rFonts w:ascii="Times New Roman" w:eastAsia="Times New Roman" w:hAnsi="Times New Roman" w:cs="Times New Roman"/>
                <w:b/>
                <w:sz w:val="28"/>
                <w:szCs w:val="24"/>
                <w:lang w:eastAsia="ru-RU"/>
              </w:rPr>
              <w:t>Современная генетика.</w:t>
            </w:r>
          </w:p>
          <w:p w:rsidR="006B5BF8" w:rsidRDefault="006B5BF8" w:rsidP="006B5BF8">
            <w:pPr>
              <w:ind w:firstLine="601"/>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История развития генетики как науки на современном этапе проявляется в интенсификации разных ее направлений. </w:t>
            </w:r>
          </w:p>
          <w:p w:rsidR="006B5BF8" w:rsidRDefault="006B5BF8" w:rsidP="006B5BF8">
            <w:pPr>
              <w:ind w:firstLine="601"/>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Ведь сегодня существуют: </w:t>
            </w:r>
          </w:p>
          <w:p w:rsidR="006B5BF8" w:rsidRPr="006B5BF8" w:rsidRDefault="006B5BF8" w:rsidP="0052031A">
            <w:pPr>
              <w:pStyle w:val="a4"/>
              <w:numPr>
                <w:ilvl w:val="0"/>
                <w:numId w:val="65"/>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генная инженерия; </w:t>
            </w:r>
          </w:p>
          <w:p w:rsidR="006B5BF8" w:rsidRPr="006B5BF8" w:rsidRDefault="006B5BF8" w:rsidP="0052031A">
            <w:pPr>
              <w:pStyle w:val="a4"/>
              <w:numPr>
                <w:ilvl w:val="0"/>
                <w:numId w:val="65"/>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молекулярная генетика;</w:t>
            </w:r>
          </w:p>
          <w:p w:rsidR="006B5BF8" w:rsidRPr="006B5BF8" w:rsidRDefault="006B5BF8" w:rsidP="0052031A">
            <w:pPr>
              <w:pStyle w:val="a4"/>
              <w:numPr>
                <w:ilvl w:val="0"/>
                <w:numId w:val="65"/>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медицинская; </w:t>
            </w:r>
          </w:p>
          <w:p w:rsidR="006B5BF8" w:rsidRPr="006B5BF8" w:rsidRDefault="006B5BF8" w:rsidP="0052031A">
            <w:pPr>
              <w:pStyle w:val="a4"/>
              <w:numPr>
                <w:ilvl w:val="0"/>
                <w:numId w:val="65"/>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популяционная; </w:t>
            </w:r>
          </w:p>
          <w:p w:rsidR="006B5BF8" w:rsidRPr="006B5BF8" w:rsidRDefault="006B5BF8" w:rsidP="0052031A">
            <w:pPr>
              <w:pStyle w:val="a4"/>
              <w:numPr>
                <w:ilvl w:val="0"/>
                <w:numId w:val="65"/>
              </w:num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радиационная и прочие. </w:t>
            </w:r>
          </w:p>
          <w:p w:rsidR="006B5BF8" w:rsidRPr="006B5BF8" w:rsidRDefault="006B5BF8" w:rsidP="006B5BF8">
            <w:pPr>
              <w:jc w:val="both"/>
              <w:rPr>
                <w:rFonts w:ascii="Times New Roman" w:eastAsia="Times New Roman" w:hAnsi="Times New Roman" w:cs="Times New Roman"/>
                <w:sz w:val="28"/>
                <w:szCs w:val="24"/>
                <w:lang w:eastAsia="ru-RU"/>
              </w:rPr>
            </w:pPr>
            <w:r w:rsidRPr="006B5BF8">
              <w:rPr>
                <w:rFonts w:ascii="Times New Roman" w:eastAsia="Times New Roman" w:hAnsi="Times New Roman" w:cs="Times New Roman"/>
                <w:sz w:val="28"/>
                <w:szCs w:val="24"/>
                <w:lang w:eastAsia="ru-RU"/>
              </w:rPr>
              <w:t xml:space="preserve">Вторую половину XX и начало XXI века для рассматриваемой дисциплины принято считать геномной эрой. Ведь современные ученые вмешиваются уже непосредственно во весь генетический аппарат организма, учатся изменять его в нужную сторону, управлять происходящими там процессами, снижать патологические проявления, купировать их в корне. </w:t>
            </w:r>
          </w:p>
        </w:tc>
      </w:tr>
      <w:tr w:rsidR="00633D25" w:rsidRPr="002C6532" w:rsidTr="00633D25">
        <w:trPr>
          <w:trHeight w:val="1266"/>
        </w:trPr>
        <w:tc>
          <w:tcPr>
            <w:tcW w:w="3460" w:type="dxa"/>
            <w:gridSpan w:val="3"/>
          </w:tcPr>
          <w:p w:rsidR="006B5BF8" w:rsidRPr="000843CA" w:rsidRDefault="006B5BF8" w:rsidP="00DF036F">
            <w:pPr>
              <w:pStyle w:val="1"/>
              <w:jc w:val="center"/>
              <w:outlineLvl w:val="0"/>
              <w:rPr>
                <w:rFonts w:ascii="Times New Roman" w:eastAsia="Times New Roman" w:hAnsi="Times New Roman" w:cs="Times New Roman"/>
                <w:b/>
                <w:color w:val="auto"/>
                <w:sz w:val="28"/>
                <w:lang w:eastAsia="ru-RU"/>
              </w:rPr>
            </w:pPr>
            <w:r>
              <w:rPr>
                <w:noProof/>
                <w:lang w:eastAsia="ru-RU"/>
              </w:rPr>
              <w:lastRenderedPageBreak/>
              <w:drawing>
                <wp:inline distT="0" distB="0" distL="0" distR="0">
                  <wp:extent cx="2200275" cy="1379015"/>
                  <wp:effectExtent l="0" t="0" r="0" b="0"/>
                  <wp:docPr id="210" name="Рисунок 210" descr="&amp;icy;&amp;scy;&amp;tcy;&amp;ocy;&amp;rcy;&amp;icy;&amp;yacy; &amp;rcy;&amp;acy;&amp;zcy;&amp;vcy;&amp;icy;&amp;tcy;&amp;icy;&amp;yacy; &amp;gcy;&amp;iecy;&amp;ncy;&amp;iecy;&amp;tcy;&amp;icy;&amp;kcy;&amp;icy; &amp;kcy;&amp;acy;&amp;kcy; &amp;ncy;&amp;acy;&amp;u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icy;&amp;scy;&amp;tcy;&amp;ocy;&amp;rcy;&amp;icy;&amp;yacy; &amp;rcy;&amp;acy;&amp;zcy;&amp;vcy;&amp;icy;&amp;tcy;&amp;icy;&amp;yacy; &amp;gcy;&amp;iecy;&amp;ncy;&amp;iecy;&amp;tcy;&amp;icy;&amp;kcy;&amp;icy; &amp;kcy;&amp;acy;&amp;kcy; &amp;ncy;&amp;acy;&amp;ucy;&amp;kcy;&amp;icy;"/>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09077" cy="1384532"/>
                          </a:xfrm>
                          <a:prstGeom prst="rect">
                            <a:avLst/>
                          </a:prstGeom>
                          <a:noFill/>
                          <a:ln>
                            <a:noFill/>
                          </a:ln>
                        </pic:spPr>
                      </pic:pic>
                    </a:graphicData>
                  </a:graphic>
                </wp:inline>
              </w:drawing>
            </w:r>
          </w:p>
        </w:tc>
        <w:tc>
          <w:tcPr>
            <w:tcW w:w="6038" w:type="dxa"/>
            <w:gridSpan w:val="2"/>
          </w:tcPr>
          <w:p w:rsidR="006B5BF8" w:rsidRPr="000843CA" w:rsidRDefault="006B5BF8" w:rsidP="006B5BF8">
            <w:pPr>
              <w:jc w:val="both"/>
              <w:rPr>
                <w:rFonts w:ascii="Times New Roman" w:eastAsia="Times New Roman" w:hAnsi="Times New Roman" w:cs="Times New Roman"/>
                <w:b/>
                <w:sz w:val="28"/>
                <w:lang w:eastAsia="ru-RU"/>
              </w:rPr>
            </w:pPr>
            <w:r w:rsidRPr="006B5BF8">
              <w:rPr>
                <w:rFonts w:ascii="Times New Roman" w:eastAsia="Times New Roman" w:hAnsi="Times New Roman" w:cs="Times New Roman"/>
                <w:sz w:val="28"/>
                <w:szCs w:val="24"/>
                <w:lang w:eastAsia="ru-RU"/>
              </w:rPr>
              <w:t xml:space="preserve">История развития генетики в России В нашей стране рассматриваемая наука начала свое интенсивное становление лишь во второй половине XX века. Все дело в том, что долгое время наблюдался период застоя. Это времена правления Сталина и Хрущева. </w:t>
            </w:r>
          </w:p>
        </w:tc>
      </w:tr>
      <w:tr w:rsidR="006B5BF8" w:rsidRPr="002C6532" w:rsidTr="00B40951">
        <w:trPr>
          <w:trHeight w:val="708"/>
        </w:trPr>
        <w:tc>
          <w:tcPr>
            <w:tcW w:w="9498" w:type="dxa"/>
            <w:gridSpan w:val="5"/>
          </w:tcPr>
          <w:p w:rsidR="00FF7B89" w:rsidRDefault="006B5BF8" w:rsidP="00FF7B89">
            <w:pPr>
              <w:pStyle w:val="a9"/>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Именно в эту историческую эпоху случился раскол в ученых кругах. Т. Д. Лысенко, имевший власть, заявил о том, что все исследования в области генетики недействительны. А сама она не является наукой вообще. Заручившись поддержкой Сталина, он всех известных генетиков того времени отправил на смерть. Среди них:</w:t>
            </w:r>
            <w:r w:rsidR="00CB67E0">
              <w:rPr>
                <w:rFonts w:ascii="Times New Roman" w:hAnsi="Times New Roman" w:cs="Times New Roman"/>
                <w:sz w:val="28"/>
                <w:szCs w:val="28"/>
                <w:lang w:eastAsia="ru-RU"/>
              </w:rPr>
              <w:t xml:space="preserve"> </w:t>
            </w:r>
            <w:r w:rsidRPr="00FF7B89">
              <w:rPr>
                <w:rFonts w:ascii="Times New Roman" w:hAnsi="Times New Roman" w:cs="Times New Roman"/>
                <w:sz w:val="28"/>
                <w:szCs w:val="28"/>
                <w:lang w:eastAsia="ru-RU"/>
              </w:rPr>
              <w:t xml:space="preserve">Вавилов; Серебровский; Кольцов; Четвериков и другие. Многие вынуждены были подстраиваться под требования Лысенко, чтобы избежать смерти и продолжать исследования. Некоторые эмигрировали в США и другие страны. Только после ухода с поста Хрущева генетика в России получила свободу в развитии и интенсивный рост. </w:t>
            </w:r>
          </w:p>
          <w:p w:rsidR="00FF7B89" w:rsidRPr="00FF7B89" w:rsidRDefault="00FF7B89" w:rsidP="00FF7B89">
            <w:pPr>
              <w:pStyle w:val="a9"/>
              <w:jc w:val="both"/>
              <w:rPr>
                <w:rFonts w:ascii="Times New Roman" w:hAnsi="Times New Roman" w:cs="Times New Roman"/>
                <w:b/>
                <w:sz w:val="28"/>
                <w:szCs w:val="28"/>
                <w:lang w:eastAsia="ru-RU"/>
              </w:rPr>
            </w:pPr>
            <w:r w:rsidRPr="00FF7B89">
              <w:rPr>
                <w:rFonts w:ascii="Times New Roman" w:hAnsi="Times New Roman" w:cs="Times New Roman"/>
                <w:b/>
                <w:sz w:val="28"/>
                <w:szCs w:val="28"/>
                <w:lang w:eastAsia="ru-RU"/>
              </w:rPr>
              <w:t>Отечественные ученые-генетики.</w:t>
            </w:r>
          </w:p>
          <w:p w:rsidR="00FF7B89" w:rsidRDefault="00FF7B89" w:rsidP="00FF7B89">
            <w:pPr>
              <w:pStyle w:val="a9"/>
              <w:ind w:firstLine="601"/>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 xml:space="preserve">Самыми значительными открытиями, которыми может гордиться рассматриваемая наука, стали и те, что осуществились нашими соотечественниками. История развития генетики именно в России связана с такими именами, как: </w:t>
            </w:r>
          </w:p>
          <w:p w:rsidR="00FF7B89" w:rsidRDefault="00FF7B89" w:rsidP="0052031A">
            <w:pPr>
              <w:pStyle w:val="a9"/>
              <w:numPr>
                <w:ilvl w:val="0"/>
                <w:numId w:val="66"/>
              </w:numPr>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 xml:space="preserve">Николай Иванович Вавилов (учение об иммунитете растений, закон гомологических рядов и прочее); </w:t>
            </w:r>
          </w:p>
          <w:p w:rsidR="00FF7B89" w:rsidRDefault="00FF7B89" w:rsidP="0052031A">
            <w:pPr>
              <w:pStyle w:val="a9"/>
              <w:numPr>
                <w:ilvl w:val="0"/>
                <w:numId w:val="66"/>
              </w:numPr>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 xml:space="preserve">Николай Константинович Кольцов (химический мутагенез); </w:t>
            </w:r>
          </w:p>
          <w:p w:rsidR="00FF7B89" w:rsidRDefault="00FF7B89" w:rsidP="0052031A">
            <w:pPr>
              <w:pStyle w:val="a9"/>
              <w:numPr>
                <w:ilvl w:val="0"/>
                <w:numId w:val="66"/>
              </w:numPr>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Н. В. Тимофеев-Ресовский (основоположник радиационной генетики</w:t>
            </w:r>
            <w:r>
              <w:rPr>
                <w:rFonts w:ascii="Times New Roman" w:hAnsi="Times New Roman" w:cs="Times New Roman"/>
                <w:sz w:val="28"/>
                <w:szCs w:val="28"/>
                <w:lang w:eastAsia="ru-RU"/>
              </w:rPr>
              <w:t>);</w:t>
            </w:r>
          </w:p>
          <w:p w:rsidR="00FF7B89" w:rsidRDefault="00FF7B89" w:rsidP="0052031A">
            <w:pPr>
              <w:pStyle w:val="a9"/>
              <w:numPr>
                <w:ilvl w:val="0"/>
                <w:numId w:val="66"/>
              </w:numPr>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 xml:space="preserve">В. В. Сахаров (природа мутаций); </w:t>
            </w:r>
          </w:p>
          <w:p w:rsidR="00FF7B89" w:rsidRDefault="00FF7B89" w:rsidP="0052031A">
            <w:pPr>
              <w:pStyle w:val="a9"/>
              <w:numPr>
                <w:ilvl w:val="0"/>
                <w:numId w:val="66"/>
              </w:numPr>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 xml:space="preserve">М. Е. Лобашев (автор методических пособий по генетике); </w:t>
            </w:r>
          </w:p>
          <w:p w:rsidR="00FF7B89" w:rsidRDefault="00FF7B89" w:rsidP="0052031A">
            <w:pPr>
              <w:pStyle w:val="a9"/>
              <w:numPr>
                <w:ilvl w:val="0"/>
                <w:numId w:val="66"/>
              </w:numPr>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А. С. Серебровский; К. А. Тимирязев;</w:t>
            </w:r>
            <w:r>
              <w:rPr>
                <w:rFonts w:ascii="Times New Roman" w:hAnsi="Times New Roman" w:cs="Times New Roman"/>
                <w:sz w:val="28"/>
                <w:szCs w:val="28"/>
                <w:lang w:eastAsia="ru-RU"/>
              </w:rPr>
              <w:t xml:space="preserve"> Н. П. Дубинин и многие другие.</w:t>
            </w:r>
          </w:p>
          <w:p w:rsidR="00FF7B89" w:rsidRDefault="00FF7B89" w:rsidP="00FF7B89">
            <w:pPr>
              <w:pStyle w:val="a9"/>
              <w:ind w:firstLine="601"/>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 xml:space="preserve">Этот список можно продолжать еще долго, ведь во все времена русские умы были великими во всех отраслях и научных областях знаний. </w:t>
            </w:r>
            <w:r w:rsidRPr="00FF7B89">
              <w:rPr>
                <w:rFonts w:ascii="Times New Roman" w:hAnsi="Times New Roman" w:cs="Times New Roman"/>
                <w:b/>
                <w:sz w:val="28"/>
                <w:szCs w:val="28"/>
                <w:lang w:eastAsia="ru-RU"/>
              </w:rPr>
              <w:t>Направления в науке: медицинская генетика</w:t>
            </w:r>
            <w:r>
              <w:rPr>
                <w:rFonts w:ascii="Times New Roman" w:hAnsi="Times New Roman" w:cs="Times New Roman"/>
                <w:sz w:val="28"/>
                <w:szCs w:val="28"/>
                <w:lang w:eastAsia="ru-RU"/>
              </w:rPr>
              <w:t>.</w:t>
            </w:r>
          </w:p>
          <w:p w:rsidR="00FF7B89" w:rsidRPr="00FF7B89" w:rsidRDefault="00FF7B89" w:rsidP="00FF7B89">
            <w:pPr>
              <w:pStyle w:val="a9"/>
              <w:ind w:firstLine="601"/>
              <w:jc w:val="both"/>
              <w:rPr>
                <w:rFonts w:ascii="Times New Roman" w:hAnsi="Times New Roman" w:cs="Times New Roman"/>
                <w:sz w:val="28"/>
                <w:szCs w:val="28"/>
                <w:lang w:eastAsia="ru-RU"/>
              </w:rPr>
            </w:pPr>
            <w:r w:rsidRPr="00FF7B89">
              <w:rPr>
                <w:rFonts w:ascii="Times New Roman" w:hAnsi="Times New Roman" w:cs="Times New Roman"/>
                <w:sz w:val="28"/>
                <w:szCs w:val="28"/>
                <w:lang w:eastAsia="ru-RU"/>
              </w:rPr>
              <w:t xml:space="preserve"> История развития медицинской генетики берет свое начало гораздо раньше, чем общая наука. Ведь еще в XV-XVIII веках были доказаны явления передачи по наследству таких заболеваний, как: полидактилия; гемофилия; прогрессирующая хорея; эпилепсия и прочие. Была установлена отрицательная роль инцеста в сохранении здоровья и нормального развития потомства. Сегодня этот раздел генетики является очень важной областью медицины. Ведь именно он позволяет контролировать проявления и купировать многие генетические мутации еще на стадии эмбрионального развития плода.</w:t>
            </w:r>
          </w:p>
        </w:tc>
      </w:tr>
      <w:tr w:rsidR="006B5BF8" w:rsidRPr="002C6532" w:rsidTr="00B40951">
        <w:trPr>
          <w:trHeight w:val="1266"/>
        </w:trPr>
        <w:tc>
          <w:tcPr>
            <w:tcW w:w="9498" w:type="dxa"/>
            <w:gridSpan w:val="5"/>
          </w:tcPr>
          <w:p w:rsidR="00FF7B89" w:rsidRPr="00FF7B89" w:rsidRDefault="00FF7B89" w:rsidP="00FF7B89">
            <w:pPr>
              <w:jc w:val="both"/>
              <w:rPr>
                <w:rFonts w:ascii="Times New Roman" w:eastAsia="Times New Roman" w:hAnsi="Times New Roman" w:cs="Times New Roman"/>
                <w:b/>
                <w:sz w:val="28"/>
                <w:szCs w:val="24"/>
                <w:lang w:eastAsia="ru-RU"/>
              </w:rPr>
            </w:pPr>
            <w:r w:rsidRPr="00FF7B89">
              <w:rPr>
                <w:rFonts w:ascii="Times New Roman" w:eastAsia="Times New Roman" w:hAnsi="Times New Roman" w:cs="Times New Roman"/>
                <w:b/>
                <w:sz w:val="28"/>
                <w:szCs w:val="24"/>
                <w:lang w:eastAsia="ru-RU"/>
              </w:rPr>
              <w:lastRenderedPageBreak/>
              <w:t>Генетика человека.</w:t>
            </w:r>
          </w:p>
          <w:p w:rsidR="006B5BF8" w:rsidRPr="00FF7B89" w:rsidRDefault="00FF7B89" w:rsidP="00FF7B89">
            <w:pPr>
              <w:ind w:firstLine="601"/>
              <w:jc w:val="both"/>
              <w:rPr>
                <w:rFonts w:ascii="Times New Roman" w:eastAsia="Times New Roman" w:hAnsi="Times New Roman" w:cs="Times New Roman"/>
                <w:sz w:val="24"/>
                <w:szCs w:val="24"/>
                <w:lang w:eastAsia="ru-RU"/>
              </w:rPr>
            </w:pPr>
            <w:r w:rsidRPr="00FF7B89">
              <w:rPr>
                <w:rFonts w:ascii="Times New Roman" w:eastAsia="Times New Roman" w:hAnsi="Times New Roman" w:cs="Times New Roman"/>
                <w:sz w:val="28"/>
                <w:szCs w:val="24"/>
                <w:lang w:eastAsia="ru-RU"/>
              </w:rPr>
              <w:t xml:space="preserve">История развития генетики человека берет свое начало намного позже общей генетики. Ведь заглянуть внутрь хромосомного аппарата людей стало возможным лишь при использовании самых современных технических устройств и методов исследования. Человек стал объектом генетики в первую очередь с точки зрения медицины. Однако основные механизмы наследования и передачи признаков, закрепления и проявления их у потомства для людей ничем не отличаются от таковых у животных. Поэтому не обязательно объектом исследования использовать именно человека. </w:t>
            </w:r>
          </w:p>
        </w:tc>
      </w:tr>
      <w:tr w:rsidR="0096529F" w:rsidRPr="002C6532" w:rsidTr="00633D25">
        <w:trPr>
          <w:trHeight w:val="1005"/>
        </w:trPr>
        <w:tc>
          <w:tcPr>
            <w:tcW w:w="1620" w:type="dxa"/>
          </w:tcPr>
          <w:p w:rsidR="00FF7B89" w:rsidRPr="00FF7B89" w:rsidRDefault="00FF7B89" w:rsidP="00FF7B89">
            <w:pPr>
              <w:jc w:val="both"/>
              <w:rPr>
                <w:rFonts w:ascii="Times New Roman" w:eastAsia="Times New Roman" w:hAnsi="Times New Roman" w:cs="Times New Roman"/>
                <w:sz w:val="24"/>
                <w:szCs w:val="24"/>
                <w:lang w:eastAsia="ru-RU"/>
              </w:rPr>
            </w:pPr>
            <w:r>
              <w:rPr>
                <w:noProof/>
                <w:lang w:eastAsia="ru-RU"/>
              </w:rPr>
              <w:drawing>
                <wp:inline distT="0" distB="0" distL="0" distR="0">
                  <wp:extent cx="501015" cy="619125"/>
                  <wp:effectExtent l="0" t="0" r="0" b="9525"/>
                  <wp:docPr id="212" name="Рисунок 212" descr="http://ic.pics.livejournal.com/postalovsky_a/32225144/274236/274236_600.jpg"/>
                  <wp:cNvGraphicFramePr/>
                  <a:graphic xmlns:a="http://schemas.openxmlformats.org/drawingml/2006/main">
                    <a:graphicData uri="http://schemas.openxmlformats.org/drawingml/2006/picture">
                      <pic:pic xmlns:pic="http://schemas.openxmlformats.org/drawingml/2006/picture">
                        <pic:nvPicPr>
                          <pic:cNvPr id="23563" name="Рисунок 23563" descr="http://ic.pics.livejournal.com/postalovsky_a/32225144/274236/274236_600.jpg"/>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1015" cy="619125"/>
                          </a:xfrm>
                          <a:prstGeom prst="rect">
                            <a:avLst/>
                          </a:prstGeom>
                          <a:noFill/>
                          <a:ln>
                            <a:noFill/>
                          </a:ln>
                        </pic:spPr>
                      </pic:pic>
                    </a:graphicData>
                  </a:graphic>
                </wp:inline>
              </w:drawing>
            </w:r>
          </w:p>
        </w:tc>
        <w:tc>
          <w:tcPr>
            <w:tcW w:w="7878" w:type="dxa"/>
            <w:gridSpan w:val="4"/>
          </w:tcPr>
          <w:p w:rsidR="00FF7B89" w:rsidRPr="00FF7B89" w:rsidRDefault="00FF7B89" w:rsidP="00FF7B89">
            <w:pPr>
              <w:jc w:val="both"/>
              <w:rPr>
                <w:rFonts w:ascii="Times New Roman" w:eastAsia="Times New Roman" w:hAnsi="Times New Roman" w:cs="Times New Roman"/>
                <w:sz w:val="24"/>
                <w:szCs w:val="24"/>
                <w:lang w:eastAsia="ru-RU"/>
              </w:rPr>
            </w:pPr>
            <w:r w:rsidRPr="00FF7B89">
              <w:rPr>
                <w:rFonts w:ascii="Times New Roman" w:eastAsia="Times New Roman" w:hAnsi="Times New Roman" w:cs="Times New Roman"/>
                <w:sz w:val="28"/>
                <w:szCs w:val="24"/>
                <w:lang w:eastAsia="ru-RU"/>
              </w:rPr>
              <w:t>Почему Г. Мендель, не будучи биологом, и работая в одиночку, открыл законы наследственности, хотя до него это пытались сделать многие талантливые учёные?</w:t>
            </w:r>
          </w:p>
        </w:tc>
      </w:tr>
      <w:tr w:rsidR="00FF7B89" w:rsidRPr="002C6532" w:rsidTr="00DA71C2">
        <w:trPr>
          <w:trHeight w:val="1005"/>
        </w:trPr>
        <w:tc>
          <w:tcPr>
            <w:tcW w:w="9498" w:type="dxa"/>
            <w:gridSpan w:val="5"/>
          </w:tcPr>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50"/>
              <w:gridCol w:w="2825"/>
            </w:tblGrid>
            <w:tr w:rsidR="005746E2" w:rsidTr="005746E2">
              <w:tc>
                <w:tcPr>
                  <w:tcW w:w="6550" w:type="dxa"/>
                </w:tcPr>
                <w:p w:rsidR="005746E2" w:rsidRDefault="005746E2" w:rsidP="00264AD5">
                  <w:pPr>
                    <w:jc w:val="both"/>
                    <w:rPr>
                      <w:rFonts w:ascii="Times New Roman" w:eastAsia="Times New Roman" w:hAnsi="Times New Roman" w:cs="Times New Roman"/>
                      <w:sz w:val="28"/>
                      <w:szCs w:val="24"/>
                      <w:lang w:eastAsia="ru-RU"/>
                    </w:rPr>
                  </w:pPr>
                  <w:r w:rsidRPr="00FF7B89">
                    <w:rPr>
                      <w:rFonts w:ascii="Times New Roman" w:eastAsia="Times New Roman" w:hAnsi="Times New Roman" w:cs="Times New Roman"/>
                      <w:sz w:val="28"/>
                      <w:szCs w:val="24"/>
                      <w:lang w:eastAsia="ru-RU"/>
                    </w:rPr>
                    <w:t>Грегор Мендель родился 22 июля 1822г. в семье крестьянина в небольшой деревушке на территории современной Чехии, а тогда Австрийской империи. Мальчик отличался незаурядными способностями, и оценки в школе ему выставлялись лишь превосходные. Родители мечтали вывести своего сына “в люди”, дать ему хорошее образование. Иоганн окончил гимназию, затем двухгодичные философские курсы. В 1843г. Мендель поступил в монастырь августинцев в г. Брно, где принял духовный сан. Позже он отправился в Вену, где провёл два года, изучая в университете естественную историю и математику, после чего в 1853г. вернулся в монастырь.</w:t>
                  </w:r>
                </w:p>
              </w:tc>
              <w:tc>
                <w:tcPr>
                  <w:tcW w:w="2825" w:type="dxa"/>
                </w:tcPr>
                <w:p w:rsidR="005746E2" w:rsidRDefault="005746E2" w:rsidP="00264AD5">
                  <w:pPr>
                    <w:jc w:val="both"/>
                    <w:rPr>
                      <w:rFonts w:ascii="Times New Roman" w:eastAsia="Times New Roman" w:hAnsi="Times New Roman" w:cs="Times New Roman"/>
                      <w:sz w:val="28"/>
                      <w:szCs w:val="24"/>
                      <w:lang w:eastAsia="ru-RU"/>
                    </w:rPr>
                  </w:pPr>
                  <w:r>
                    <w:rPr>
                      <w:noProof/>
                      <w:lang w:eastAsia="ru-RU"/>
                    </w:rPr>
                    <w:drawing>
                      <wp:inline distT="0" distB="0" distL="0" distR="0">
                        <wp:extent cx="1714500" cy="2596681"/>
                        <wp:effectExtent l="0" t="0" r="0" b="0"/>
                        <wp:docPr id="19456" name="preview-image" descr="http://900igr.net/datai/biologija/Nasledstvennost/0002-001-Genetika-nauka-o-nasledstvennosti-i-izmenchiv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i/biologija/Nasledstvennost/0002-001-Genetika-nauka-o-nasledstvennosti-i-izmenchivosti.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714500" cy="2596681"/>
                                </a:xfrm>
                                <a:prstGeom prst="rect">
                                  <a:avLst/>
                                </a:prstGeom>
                                <a:noFill/>
                                <a:ln>
                                  <a:noFill/>
                                </a:ln>
                              </pic:spPr>
                            </pic:pic>
                          </a:graphicData>
                        </a:graphic>
                      </wp:inline>
                    </w:drawing>
                  </w:r>
                </w:p>
              </w:tc>
            </w:tr>
          </w:tbl>
          <w:p w:rsidR="00264AD5" w:rsidRPr="00FF7B89" w:rsidRDefault="00264AD5" w:rsidP="00264AD5">
            <w:pPr>
              <w:ind w:firstLine="601"/>
              <w:jc w:val="both"/>
              <w:rPr>
                <w:rFonts w:ascii="Times New Roman" w:eastAsia="Times New Roman" w:hAnsi="Times New Roman" w:cs="Times New Roman"/>
                <w:sz w:val="28"/>
                <w:szCs w:val="24"/>
                <w:lang w:eastAsia="ru-RU"/>
              </w:rPr>
            </w:pPr>
            <w:r w:rsidRPr="00FF7B89">
              <w:rPr>
                <w:rFonts w:ascii="Times New Roman" w:eastAsia="Times New Roman" w:hAnsi="Times New Roman" w:cs="Times New Roman"/>
                <w:sz w:val="28"/>
                <w:szCs w:val="24"/>
                <w:lang w:eastAsia="ru-RU"/>
              </w:rPr>
              <w:t xml:space="preserve">Такой выбор предметов, несомненно, оказал существенное влияние на его последующие работы по наследованию признаков у гороха. А ещё раньше Мендель скрещивал мышей, наблюдал, какое получалось потомство. Быть может, сложись судьба иначе, оппоненты позднее называли бы законы Менделя не “гороховыми” а “мышиными”? Будучи в Вене, Мендель заинтересовался процессом гибридизации у растений и в, частности, разными типами гибридных потомков и их статистическими соотношениями. Эти проблемы и явились предметом научных исследований Менделя, которые он начал летом 1856г. </w:t>
            </w:r>
          </w:p>
          <w:p w:rsidR="00264AD5" w:rsidRPr="00FF7B89" w:rsidRDefault="00264AD5" w:rsidP="00264AD5">
            <w:pPr>
              <w:ind w:firstLine="601"/>
              <w:jc w:val="both"/>
              <w:rPr>
                <w:rFonts w:ascii="Times New Roman" w:eastAsia="Times New Roman" w:hAnsi="Times New Roman" w:cs="Times New Roman"/>
                <w:sz w:val="28"/>
                <w:szCs w:val="24"/>
                <w:lang w:eastAsia="ru-RU"/>
              </w:rPr>
            </w:pPr>
            <w:r w:rsidRPr="00FF7B89">
              <w:rPr>
                <w:rFonts w:ascii="Times New Roman" w:eastAsia="Times New Roman" w:hAnsi="Times New Roman" w:cs="Times New Roman"/>
                <w:sz w:val="28"/>
                <w:szCs w:val="24"/>
                <w:lang w:eastAsia="ru-RU"/>
              </w:rPr>
              <w:t xml:space="preserve">Действительно, успехи, достигнутые Менделем, частично обусловлены удачным выбором объекта для экспериментов – гороха огородного. Другие учёные работали с ястребинкой, а этому растению свойственны отклонения от нормального полового процесса, о чём ботаники XIXв. не знали. Мендель избежал этой западни. Он потратил несколько лет, чтобы выбрать организм, с которым ему предстояло работать, и решить какие признаки этого организма следует изучать. </w:t>
            </w:r>
          </w:p>
          <w:p w:rsidR="00264AD5" w:rsidRDefault="00264AD5" w:rsidP="0052031A">
            <w:pPr>
              <w:pStyle w:val="a4"/>
              <w:numPr>
                <w:ilvl w:val="0"/>
                <w:numId w:val="67"/>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Легко выращивать, имеет короткий период развития – в условиях Чехии можно получить нес</w:t>
            </w:r>
            <w:r>
              <w:rPr>
                <w:rFonts w:ascii="Times New Roman" w:eastAsia="Times New Roman" w:hAnsi="Times New Roman" w:cs="Times New Roman"/>
                <w:sz w:val="28"/>
                <w:szCs w:val="24"/>
                <w:lang w:eastAsia="ru-RU"/>
              </w:rPr>
              <w:t>колько поколений за один год.</w:t>
            </w:r>
          </w:p>
          <w:p w:rsidR="00264AD5" w:rsidRDefault="00264AD5" w:rsidP="0052031A">
            <w:pPr>
              <w:pStyle w:val="a4"/>
              <w:numPr>
                <w:ilvl w:val="0"/>
                <w:numId w:val="67"/>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lastRenderedPageBreak/>
              <w:t>Им</w:t>
            </w:r>
            <w:r>
              <w:rPr>
                <w:rFonts w:ascii="Times New Roman" w:eastAsia="Times New Roman" w:hAnsi="Times New Roman" w:cs="Times New Roman"/>
                <w:sz w:val="28"/>
                <w:szCs w:val="24"/>
                <w:lang w:eastAsia="ru-RU"/>
              </w:rPr>
              <w:t>еет многочисленное потомство.</w:t>
            </w:r>
          </w:p>
          <w:p w:rsidR="00264AD5" w:rsidRDefault="00264AD5" w:rsidP="0052031A">
            <w:pPr>
              <w:pStyle w:val="a4"/>
              <w:numPr>
                <w:ilvl w:val="0"/>
                <w:numId w:val="67"/>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Много сортов, чётко различающихся по ряду признаков. Сорта гороха отличаются друг от друга хорошо выраженным</w:t>
            </w:r>
            <w:r>
              <w:rPr>
                <w:rFonts w:ascii="Times New Roman" w:eastAsia="Times New Roman" w:hAnsi="Times New Roman" w:cs="Times New Roman"/>
                <w:sz w:val="28"/>
                <w:szCs w:val="24"/>
                <w:lang w:eastAsia="ru-RU"/>
              </w:rPr>
              <w:t>и наследственными признаками.</w:t>
            </w:r>
          </w:p>
          <w:p w:rsidR="00264AD5" w:rsidRDefault="00264AD5" w:rsidP="0052031A">
            <w:pPr>
              <w:pStyle w:val="a4"/>
              <w:numPr>
                <w:ilvl w:val="0"/>
                <w:numId w:val="67"/>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Самоопыляющееся растение – растение происходит внутри одного цветка. Его репродуктивные органы защищены от проникновения пыльцы с цветков друго</w:t>
            </w:r>
            <w:r>
              <w:rPr>
                <w:rFonts w:ascii="Times New Roman" w:eastAsia="Times New Roman" w:hAnsi="Times New Roman" w:cs="Times New Roman"/>
                <w:sz w:val="28"/>
                <w:szCs w:val="24"/>
                <w:lang w:eastAsia="ru-RU"/>
              </w:rPr>
              <w:t>го растения.</w:t>
            </w:r>
          </w:p>
          <w:p w:rsidR="00FF7B89" w:rsidRPr="00264AD5" w:rsidRDefault="00264AD5" w:rsidP="0052031A">
            <w:pPr>
              <w:pStyle w:val="a4"/>
              <w:numPr>
                <w:ilvl w:val="0"/>
                <w:numId w:val="67"/>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 xml:space="preserve">Возможно искусственное скрещивание сортов. Горох – строгий самоопылитель, но возможно удаление тычинок и перенос пыльцы от растений другого сорта с целью получения гибридных семян. Гибриды плодовиты, что позволяет следить за ходом наследования признаков в поколениях. </w:t>
            </w:r>
          </w:p>
        </w:tc>
      </w:tr>
      <w:tr w:rsidR="00FF7B89" w:rsidRPr="002C6532" w:rsidTr="00DA71C2">
        <w:trPr>
          <w:trHeight w:val="1005"/>
        </w:trPr>
        <w:tc>
          <w:tcPr>
            <w:tcW w:w="9498" w:type="dxa"/>
            <w:gridSpan w:val="5"/>
          </w:tcPr>
          <w:p w:rsidR="00264AD5" w:rsidRPr="00FF7B89" w:rsidRDefault="00264AD5" w:rsidP="00264AD5">
            <w:pPr>
              <w:ind w:firstLine="601"/>
              <w:jc w:val="both"/>
              <w:rPr>
                <w:rFonts w:ascii="Times New Roman" w:eastAsia="Times New Roman" w:hAnsi="Times New Roman" w:cs="Times New Roman"/>
                <w:sz w:val="28"/>
                <w:szCs w:val="24"/>
                <w:lang w:eastAsia="ru-RU"/>
              </w:rPr>
            </w:pPr>
            <w:r w:rsidRPr="00FF7B89">
              <w:rPr>
                <w:rFonts w:ascii="Times New Roman" w:eastAsia="Times New Roman" w:hAnsi="Times New Roman" w:cs="Times New Roman"/>
                <w:sz w:val="28"/>
                <w:szCs w:val="24"/>
                <w:lang w:eastAsia="ru-RU"/>
              </w:rPr>
              <w:lastRenderedPageBreak/>
              <w:t xml:space="preserve">Избрав в качестве экспериментального объекта горох, Мендель ещё потратил два года на предварительные опыты, чтобы найти чистые сорта с различными наследственными признаками. В конце концов, он выбрал для длительного изучения семь признаков, каждый из которых встречается у разных сортов гороха в двух чётко различающихся формах </w:t>
            </w:r>
          </w:p>
          <w:p w:rsidR="00264AD5" w:rsidRDefault="00264AD5" w:rsidP="00264AD5">
            <w:pPr>
              <w:ind w:firstLine="601"/>
              <w:jc w:val="both"/>
              <w:rPr>
                <w:rFonts w:ascii="Times New Roman" w:eastAsia="Times New Roman" w:hAnsi="Times New Roman" w:cs="Times New Roman"/>
                <w:sz w:val="28"/>
                <w:szCs w:val="24"/>
                <w:lang w:eastAsia="ru-RU"/>
              </w:rPr>
            </w:pPr>
            <w:r w:rsidRPr="00FF7B89">
              <w:rPr>
                <w:rFonts w:ascii="Times New Roman" w:eastAsia="Times New Roman" w:hAnsi="Times New Roman" w:cs="Times New Roman"/>
                <w:sz w:val="28"/>
                <w:szCs w:val="24"/>
                <w:lang w:eastAsia="ru-RU"/>
              </w:rPr>
              <w:t>Г. Мендель поставил перед собой цель выяснить правила наследования отдельных признаков гороха. Эту работу он проводил в течение 8 лет, изучив за это время более 10000 растений гороха. В своих работах он использовал гибридологический метод исследования. Метод предполагает изучение признаков родительских форм, проявляющихся в ряду поколений у потомства, полученного путем скрещивания (гибридизации). Поскольку потомков от таких скрещиваний называют гибридами, то и метод получил название гибридологического</w:t>
            </w:r>
            <w:r w:rsidR="0088602C">
              <w:rPr>
                <w:rFonts w:ascii="Times New Roman" w:eastAsia="Times New Roman" w:hAnsi="Times New Roman" w:cs="Times New Roman"/>
                <w:sz w:val="28"/>
                <w:szCs w:val="24"/>
                <w:lang w:eastAsia="ru-RU"/>
              </w:rPr>
              <w:t xml:space="preserve"> скещивания</w:t>
            </w:r>
            <w:r w:rsidRPr="00FF7B89">
              <w:rPr>
                <w:rFonts w:ascii="Times New Roman" w:eastAsia="Times New Roman" w:hAnsi="Times New Roman" w:cs="Times New Roman"/>
                <w:sz w:val="28"/>
                <w:szCs w:val="24"/>
                <w:lang w:eastAsia="ru-RU"/>
              </w:rPr>
              <w:t xml:space="preserve">. </w:t>
            </w:r>
          </w:p>
          <w:p w:rsidR="00264AD5" w:rsidRPr="00264AD5" w:rsidRDefault="00264AD5" w:rsidP="00264AD5">
            <w:pPr>
              <w:jc w:val="both"/>
              <w:rPr>
                <w:rFonts w:ascii="Times New Roman" w:eastAsia="Times New Roman" w:hAnsi="Times New Roman" w:cs="Times New Roman"/>
                <w:b/>
                <w:sz w:val="28"/>
                <w:szCs w:val="24"/>
                <w:lang w:eastAsia="ru-RU"/>
              </w:rPr>
            </w:pPr>
            <w:r w:rsidRPr="00264AD5">
              <w:rPr>
                <w:rFonts w:ascii="Times New Roman" w:eastAsia="Times New Roman" w:hAnsi="Times New Roman" w:cs="Times New Roman"/>
                <w:b/>
                <w:sz w:val="28"/>
                <w:szCs w:val="24"/>
                <w:lang w:eastAsia="ru-RU"/>
              </w:rPr>
              <w:t>Суть метода заключается в:</w:t>
            </w:r>
          </w:p>
          <w:p w:rsidR="00264AD5" w:rsidRPr="00264AD5" w:rsidRDefault="00264AD5" w:rsidP="0052031A">
            <w:pPr>
              <w:pStyle w:val="a4"/>
              <w:numPr>
                <w:ilvl w:val="0"/>
                <w:numId w:val="68"/>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скрещивани</w:t>
            </w:r>
            <w:r w:rsidR="0088602C">
              <w:rPr>
                <w:rFonts w:ascii="Times New Roman" w:eastAsia="Times New Roman" w:hAnsi="Times New Roman" w:cs="Times New Roman"/>
                <w:sz w:val="28"/>
                <w:szCs w:val="24"/>
                <w:lang w:eastAsia="ru-RU"/>
              </w:rPr>
              <w:t>е</w:t>
            </w:r>
            <w:r w:rsidRPr="00264AD5">
              <w:rPr>
                <w:rFonts w:ascii="Times New Roman" w:eastAsia="Times New Roman" w:hAnsi="Times New Roman" w:cs="Times New Roman"/>
                <w:sz w:val="28"/>
                <w:szCs w:val="24"/>
                <w:lang w:eastAsia="ru-RU"/>
              </w:rPr>
              <w:t xml:space="preserve"> (гибридизации) организмов отличающихся друг от друга по одному или нескольким признакам</w:t>
            </w:r>
          </w:p>
          <w:p w:rsidR="00264AD5" w:rsidRPr="00264AD5" w:rsidRDefault="0088602C" w:rsidP="0052031A">
            <w:pPr>
              <w:pStyle w:val="a4"/>
              <w:numPr>
                <w:ilvl w:val="0"/>
                <w:numId w:val="68"/>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анализ</w:t>
            </w:r>
            <w:r w:rsidR="00264AD5" w:rsidRPr="00264AD5">
              <w:rPr>
                <w:rFonts w:ascii="Times New Roman" w:eastAsia="Times New Roman" w:hAnsi="Times New Roman" w:cs="Times New Roman"/>
                <w:sz w:val="28"/>
                <w:szCs w:val="24"/>
                <w:lang w:eastAsia="ru-RU"/>
              </w:rPr>
              <w:t xml:space="preserve"> характера проявления этих признаков у потомков (гибридов). </w:t>
            </w:r>
          </w:p>
          <w:p w:rsidR="00264AD5" w:rsidRPr="00FF7B89" w:rsidRDefault="00264AD5" w:rsidP="00264AD5">
            <w:pPr>
              <w:ind w:firstLine="601"/>
              <w:jc w:val="both"/>
              <w:rPr>
                <w:rFonts w:ascii="Times New Roman" w:eastAsia="Times New Roman" w:hAnsi="Times New Roman" w:cs="Times New Roman"/>
                <w:sz w:val="28"/>
                <w:szCs w:val="24"/>
                <w:lang w:eastAsia="ru-RU"/>
              </w:rPr>
            </w:pPr>
            <w:r w:rsidRPr="00FF7B89">
              <w:rPr>
                <w:rFonts w:ascii="Times New Roman" w:eastAsia="Times New Roman" w:hAnsi="Times New Roman" w:cs="Times New Roman"/>
                <w:sz w:val="28"/>
                <w:szCs w:val="24"/>
                <w:lang w:eastAsia="ru-RU"/>
              </w:rPr>
              <w:t xml:space="preserve">Многие видные ботаники в то время пытались понять, как генетическая информация передаётся у растений от родителей потомкам. Однако все их попытки получить ответ на этот вопрос оказались неудачными, тогда как опыты Менделя позволили ему сформулировать законы наследственности. Как мог Мендель, работая в одиночку, увидеть то, чего не могли разглядеть его современники, тесно связанные с научным миром? Удачу Менделя определило стечение ряда обстоятельств. Ставя опыты, Мендель придерживался ряда правил </w:t>
            </w:r>
          </w:p>
          <w:p w:rsidR="00264AD5" w:rsidRDefault="00264AD5" w:rsidP="0052031A">
            <w:pPr>
              <w:pStyle w:val="a4"/>
              <w:numPr>
                <w:ilvl w:val="0"/>
                <w:numId w:val="69"/>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Использовал для экспериментов чистые линии, т.е. растения, в потомстве которых при самоопылении, не наблюдалось расщеп</w:t>
            </w:r>
            <w:r>
              <w:rPr>
                <w:rFonts w:ascii="Times New Roman" w:eastAsia="Times New Roman" w:hAnsi="Times New Roman" w:cs="Times New Roman"/>
                <w:sz w:val="28"/>
                <w:szCs w:val="24"/>
                <w:lang w:eastAsia="ru-RU"/>
              </w:rPr>
              <w:t>ления по изучаемому признаку.</w:t>
            </w:r>
          </w:p>
          <w:p w:rsidR="00264AD5" w:rsidRDefault="00264AD5" w:rsidP="0052031A">
            <w:pPr>
              <w:pStyle w:val="a4"/>
              <w:numPr>
                <w:ilvl w:val="0"/>
                <w:numId w:val="69"/>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Ставил одновременно опыты с несколькими родительскими парами, чтобы больше получить экспериментального материала.</w:t>
            </w:r>
          </w:p>
          <w:p w:rsidR="00264AD5" w:rsidRDefault="00264AD5" w:rsidP="0052031A">
            <w:pPr>
              <w:pStyle w:val="a4"/>
              <w:numPr>
                <w:ilvl w:val="0"/>
                <w:numId w:val="69"/>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 xml:space="preserve">Наблюдал за наследованием малого количества признаков. Наблюдал наследование многообразных признаков не сразу в совокупности, а </w:t>
            </w:r>
            <w:r w:rsidRPr="00264AD5">
              <w:rPr>
                <w:rFonts w:ascii="Times New Roman" w:eastAsia="Times New Roman" w:hAnsi="Times New Roman" w:cs="Times New Roman"/>
                <w:sz w:val="28"/>
                <w:szCs w:val="24"/>
                <w:lang w:eastAsia="ru-RU"/>
              </w:rPr>
              <w:lastRenderedPageBreak/>
              <w:t>лишь одной пары (или небольшого их числа пар) альтернативных признаков.</w:t>
            </w:r>
          </w:p>
          <w:p w:rsidR="00264AD5" w:rsidRDefault="00264AD5" w:rsidP="0052031A">
            <w:pPr>
              <w:pStyle w:val="a4"/>
              <w:numPr>
                <w:ilvl w:val="0"/>
                <w:numId w:val="69"/>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Вёл строгий количественный учёт потомков. В своё время Мендель изучал математику и теорию вероятности. Поэтому он понимал, что при оценке результатов скрещиваний нужно оперировать большими числами. Математически обработанные данные позволили установить количественные закономерности в передаче изучаемых признаков.</w:t>
            </w:r>
          </w:p>
          <w:p w:rsidR="00264AD5" w:rsidRDefault="00264AD5" w:rsidP="0052031A">
            <w:pPr>
              <w:pStyle w:val="a4"/>
              <w:numPr>
                <w:ilvl w:val="0"/>
                <w:numId w:val="69"/>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 xml:space="preserve">Ввёл буквенные обозначения наследственных факторов (генов) для удобства оформления записей, что позволило ему легко объяснять полученные результаты. </w:t>
            </w:r>
          </w:p>
          <w:p w:rsidR="00264AD5" w:rsidRPr="00264AD5" w:rsidRDefault="00264AD5" w:rsidP="0052031A">
            <w:pPr>
              <w:pStyle w:val="a4"/>
              <w:numPr>
                <w:ilvl w:val="0"/>
                <w:numId w:val="69"/>
              </w:numPr>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 xml:space="preserve">Предложил парность определения каждого признака, т. е. признак определяется парой “наследственных факторов”. При образовании половых клеток в каждую из них попадает только один из пары “наследственных факторов”. В те годы, когда Мендель ставил свои опыты, о генах, хромосомах, митозе и мейозе не было известно ничего. Впоследствии было доказано, что в половую клетку действительно попадает одна из каждой пары гомологичных хромосом после редукционного деления мейоза. </w:t>
            </w:r>
          </w:p>
          <w:p w:rsidR="00264AD5" w:rsidRPr="00264AD5" w:rsidRDefault="00264AD5" w:rsidP="00264AD5">
            <w:pPr>
              <w:ind w:firstLine="601"/>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 xml:space="preserve">Следуя этим правилам, удачно выбрав объект (горох огородный) для экспериментов и признаки для изучения, используя гибридологический метод, Мендель открыл законы наследственности. </w:t>
            </w:r>
          </w:p>
          <w:p w:rsidR="00264AD5" w:rsidRPr="00264AD5" w:rsidRDefault="00264AD5" w:rsidP="00264AD5">
            <w:pPr>
              <w:ind w:firstLine="601"/>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Опыты Менделя были тщательно продуманы. Свои исследования он начал с изучения закономерностей наследования всего лишь одной пары альтернативных признаков.</w:t>
            </w:r>
          </w:p>
          <w:p w:rsidR="00264AD5" w:rsidRPr="00FF7B89" w:rsidRDefault="00264AD5" w:rsidP="00264AD5">
            <w:pPr>
              <w:ind w:firstLine="601"/>
              <w:jc w:val="both"/>
              <w:rPr>
                <w:rFonts w:ascii="Times New Roman" w:eastAsia="Times New Roman" w:hAnsi="Times New Roman" w:cs="Times New Roman"/>
                <w:sz w:val="28"/>
                <w:szCs w:val="24"/>
                <w:lang w:eastAsia="ru-RU"/>
              </w:rPr>
            </w:pPr>
            <w:r w:rsidRPr="00264AD5">
              <w:rPr>
                <w:rFonts w:ascii="Times New Roman" w:eastAsia="Times New Roman" w:hAnsi="Times New Roman" w:cs="Times New Roman"/>
                <w:sz w:val="28"/>
                <w:szCs w:val="24"/>
                <w:lang w:eastAsia="ru-RU"/>
              </w:rPr>
              <w:t>При таком скрещивании прослеживаются закономерности наследования только двух вариантов признака (например, высокий и низкий рост растения, жёлтая и зелёная окраска семени), а все остальные признаки организма во внимание не принимаются. Далее учащиеся выдвигают свои предположения, что можно понимать по</w:t>
            </w:r>
            <w:r>
              <w:rPr>
                <w:rFonts w:ascii="Times New Roman" w:eastAsia="Times New Roman" w:hAnsi="Times New Roman" w:cs="Times New Roman"/>
                <w:sz w:val="28"/>
                <w:szCs w:val="24"/>
                <w:lang w:eastAsia="ru-RU"/>
              </w:rPr>
              <w:t xml:space="preserve">д “моногибридным скрещиванием” </w:t>
            </w:r>
            <w:r w:rsidRPr="00264AD5">
              <w:rPr>
                <w:rFonts w:ascii="Times New Roman" w:eastAsia="Times New Roman" w:hAnsi="Times New Roman" w:cs="Times New Roman"/>
                <w:sz w:val="28"/>
                <w:szCs w:val="24"/>
                <w:lang w:eastAsia="ru-RU"/>
              </w:rPr>
              <w:t>- скрещивание двух организмов отличающихся друг от друга по одной паре альтернативных признаков.</w:t>
            </w:r>
          </w:p>
        </w:tc>
      </w:tr>
      <w:tr w:rsidR="00FF7B89" w:rsidRPr="002C6532" w:rsidTr="00DA71C2">
        <w:trPr>
          <w:trHeight w:val="1005"/>
        </w:trPr>
        <w:tc>
          <w:tcPr>
            <w:tcW w:w="9498" w:type="dxa"/>
            <w:gridSpan w:val="5"/>
          </w:tcPr>
          <w:p w:rsidR="00264AD5" w:rsidRDefault="00264AD5" w:rsidP="00264AD5">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Основные понятия генетики.</w:t>
            </w:r>
          </w:p>
          <w:p w:rsidR="00264AD5" w:rsidRPr="00264AD5" w:rsidRDefault="00264AD5" w:rsidP="00264AD5">
            <w:pPr>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sz w:val="28"/>
                <w:szCs w:val="28"/>
                <w:lang w:eastAsia="ru-RU"/>
              </w:rPr>
              <w:t xml:space="preserve">Наследственность – </w:t>
            </w:r>
            <w:r w:rsidRPr="00264AD5">
              <w:rPr>
                <w:rFonts w:ascii="Times New Roman" w:eastAsia="Times New Roman" w:hAnsi="Times New Roman" w:cs="Times New Roman"/>
                <w:sz w:val="28"/>
                <w:szCs w:val="28"/>
                <w:lang w:eastAsia="ru-RU"/>
              </w:rPr>
              <w:t>свойство родителей передавать свои признаки, свойства и особенности развития следующему поколении.</w:t>
            </w:r>
          </w:p>
          <w:p w:rsidR="00264AD5" w:rsidRPr="00264AD5" w:rsidRDefault="00264AD5" w:rsidP="00264AD5">
            <w:pPr>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sz w:val="28"/>
                <w:szCs w:val="28"/>
                <w:lang w:eastAsia="ru-RU"/>
              </w:rPr>
              <w:t>Изменчивость</w:t>
            </w:r>
            <w:r w:rsidRPr="00264AD5">
              <w:rPr>
                <w:rFonts w:ascii="Times New Roman" w:eastAsia="Times New Roman" w:hAnsi="Times New Roman" w:cs="Times New Roman"/>
                <w:sz w:val="28"/>
                <w:szCs w:val="28"/>
                <w:lang w:eastAsia="ru-RU"/>
              </w:rPr>
              <w:t xml:space="preserve"> – приобретать новые признака.</w:t>
            </w:r>
          </w:p>
          <w:p w:rsidR="00264AD5" w:rsidRPr="00264AD5" w:rsidRDefault="00264AD5" w:rsidP="00264AD5">
            <w:pPr>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sz w:val="28"/>
                <w:szCs w:val="28"/>
                <w:lang w:eastAsia="ru-RU"/>
              </w:rPr>
              <w:t>Ген</w:t>
            </w:r>
            <w:r w:rsidRPr="00264AD5">
              <w:rPr>
                <w:rFonts w:ascii="Times New Roman" w:eastAsia="Times New Roman" w:hAnsi="Times New Roman" w:cs="Times New Roman"/>
                <w:sz w:val="28"/>
                <w:szCs w:val="28"/>
                <w:lang w:eastAsia="ru-RU"/>
              </w:rPr>
              <w:t xml:space="preserve"> – участок молекулы ДНК, определяющий возможность развития отдельного элементарного признака, или синтез одной белковой молекулы.</w:t>
            </w:r>
          </w:p>
          <w:p w:rsidR="00264AD5" w:rsidRPr="00264AD5" w:rsidRDefault="00264AD5" w:rsidP="00264AD5">
            <w:pPr>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sz w:val="28"/>
                <w:szCs w:val="28"/>
                <w:lang w:eastAsia="ru-RU"/>
              </w:rPr>
              <w:t>Аллельные гены</w:t>
            </w:r>
            <w:r w:rsidRPr="00264AD5">
              <w:rPr>
                <w:rFonts w:ascii="Times New Roman" w:eastAsia="Times New Roman" w:hAnsi="Times New Roman" w:cs="Times New Roman"/>
                <w:sz w:val="28"/>
                <w:szCs w:val="28"/>
                <w:lang w:eastAsia="ru-RU"/>
              </w:rPr>
              <w:t xml:space="preserve"> – гены, расположены в одних и тех же локусах гомологичных хромосом и ответственные за развитие одного признака</w:t>
            </w:r>
          </w:p>
          <w:p w:rsidR="00264AD5" w:rsidRPr="00264AD5" w:rsidRDefault="00264AD5" w:rsidP="00264AD5">
            <w:pPr>
              <w:spacing w:line="195" w:lineRule="atLeast"/>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bCs/>
                <w:sz w:val="28"/>
                <w:szCs w:val="28"/>
                <w:lang w:eastAsia="ru-RU"/>
              </w:rPr>
              <w:t>Allele</w:t>
            </w:r>
            <w:r w:rsidRPr="00264AD5">
              <w:rPr>
                <w:rFonts w:ascii="Times New Roman" w:eastAsia="Times New Roman" w:hAnsi="Times New Roman" w:cs="Times New Roman"/>
                <w:b/>
                <w:sz w:val="28"/>
                <w:szCs w:val="28"/>
                <w:lang w:eastAsia="ru-RU"/>
              </w:rPr>
              <w:t xml:space="preserve"> (аллель)</w:t>
            </w:r>
            <w:r w:rsidRPr="00264AD5">
              <w:rPr>
                <w:rFonts w:ascii="Times New Roman" w:eastAsia="Times New Roman" w:hAnsi="Times New Roman" w:cs="Times New Roman"/>
                <w:sz w:val="28"/>
                <w:szCs w:val="28"/>
                <w:lang w:eastAsia="ru-RU"/>
              </w:rPr>
              <w:t xml:space="preserve"> - альтернативная форма одного и того же гена, который занимает один и тот же локус (фиксированное место) на двух хромосомах одной пары. </w:t>
            </w:r>
          </w:p>
          <w:p w:rsidR="00264AD5" w:rsidRPr="00264AD5" w:rsidRDefault="00264AD5" w:rsidP="00264AD5">
            <w:pPr>
              <w:spacing w:line="195" w:lineRule="atLeast"/>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bCs/>
                <w:sz w:val="28"/>
                <w:szCs w:val="28"/>
                <w:lang w:eastAsia="ru-RU"/>
              </w:rPr>
              <w:t>Genotype</w:t>
            </w:r>
            <w:r w:rsidRPr="00264AD5">
              <w:rPr>
                <w:rFonts w:ascii="Times New Roman" w:eastAsia="Times New Roman" w:hAnsi="Times New Roman" w:cs="Times New Roman"/>
                <w:sz w:val="28"/>
                <w:szCs w:val="28"/>
                <w:lang w:eastAsia="ru-RU"/>
              </w:rPr>
              <w:t xml:space="preserve"> (генотип) - совокупность всех генов одного организма. </w:t>
            </w:r>
          </w:p>
          <w:p w:rsidR="00264AD5" w:rsidRPr="00264AD5" w:rsidRDefault="00264AD5" w:rsidP="00264AD5">
            <w:pPr>
              <w:spacing w:line="195" w:lineRule="atLeast"/>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bCs/>
                <w:sz w:val="28"/>
                <w:szCs w:val="28"/>
                <w:lang w:eastAsia="ru-RU"/>
              </w:rPr>
              <w:t>Phenotype</w:t>
            </w:r>
            <w:r w:rsidRPr="00264AD5">
              <w:rPr>
                <w:rFonts w:ascii="Times New Roman" w:eastAsia="Times New Roman" w:hAnsi="Times New Roman" w:cs="Times New Roman"/>
                <w:sz w:val="28"/>
                <w:szCs w:val="28"/>
                <w:lang w:eastAsia="ru-RU"/>
              </w:rPr>
              <w:t xml:space="preserve"> (фенотип) – совокупность всех признаков организма. </w:t>
            </w:r>
          </w:p>
          <w:p w:rsidR="00264AD5" w:rsidRPr="00264AD5" w:rsidRDefault="00264AD5" w:rsidP="00264AD5">
            <w:pPr>
              <w:spacing w:line="195" w:lineRule="atLeast"/>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sz w:val="28"/>
                <w:szCs w:val="28"/>
                <w:lang w:eastAsia="ru-RU"/>
              </w:rPr>
              <w:lastRenderedPageBreak/>
              <w:t xml:space="preserve">Признак </w:t>
            </w:r>
            <w:r w:rsidRPr="00264AD5">
              <w:rPr>
                <w:rFonts w:ascii="Times New Roman" w:eastAsia="Times New Roman" w:hAnsi="Times New Roman" w:cs="Times New Roman"/>
                <w:sz w:val="28"/>
                <w:szCs w:val="28"/>
                <w:lang w:eastAsia="ru-RU"/>
              </w:rPr>
              <w:t>– любая особенность строения организма</w:t>
            </w:r>
          </w:p>
          <w:p w:rsidR="00264AD5" w:rsidRPr="00264AD5" w:rsidRDefault="00264AD5" w:rsidP="00264AD5">
            <w:pPr>
              <w:spacing w:line="195" w:lineRule="atLeast"/>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sz w:val="28"/>
                <w:szCs w:val="28"/>
                <w:lang w:eastAsia="ru-RU"/>
              </w:rPr>
              <w:t xml:space="preserve">Свойство </w:t>
            </w:r>
            <w:r w:rsidRPr="00264AD5">
              <w:rPr>
                <w:rFonts w:ascii="Times New Roman" w:eastAsia="Times New Roman" w:hAnsi="Times New Roman" w:cs="Times New Roman"/>
                <w:sz w:val="28"/>
                <w:szCs w:val="28"/>
                <w:lang w:eastAsia="ru-RU"/>
              </w:rPr>
              <w:t>– любая функциональная особенность, в основе которой лежит один или несколько признаков.</w:t>
            </w:r>
          </w:p>
          <w:p w:rsidR="00264AD5" w:rsidRPr="00264AD5" w:rsidRDefault="00264AD5" w:rsidP="00264AD5">
            <w:pPr>
              <w:spacing w:line="195" w:lineRule="atLeast"/>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sz w:val="28"/>
                <w:szCs w:val="28"/>
                <w:lang w:eastAsia="ru-RU"/>
              </w:rPr>
              <w:t xml:space="preserve">Альтернативные признаки </w:t>
            </w:r>
            <w:r w:rsidRPr="00264AD5">
              <w:rPr>
                <w:rFonts w:ascii="Times New Roman" w:eastAsia="Times New Roman" w:hAnsi="Times New Roman" w:cs="Times New Roman"/>
                <w:sz w:val="28"/>
                <w:szCs w:val="28"/>
                <w:lang w:eastAsia="ru-RU"/>
              </w:rPr>
              <w:t>– взаимоисключающие признаки, один доминантный, другой рецессивный.</w:t>
            </w:r>
          </w:p>
          <w:p w:rsidR="00264AD5" w:rsidRPr="00264AD5" w:rsidRDefault="00264AD5" w:rsidP="00264AD5">
            <w:pPr>
              <w:spacing w:line="195" w:lineRule="atLeast"/>
              <w:jc w:val="both"/>
              <w:rPr>
                <w:rFonts w:ascii="Times New Roman" w:eastAsia="Times New Roman" w:hAnsi="Times New Roman" w:cs="Times New Roman"/>
                <w:b/>
                <w:sz w:val="28"/>
                <w:szCs w:val="28"/>
                <w:u w:val="single"/>
                <w:lang w:eastAsia="ru-RU"/>
              </w:rPr>
            </w:pPr>
            <w:r w:rsidRPr="00264AD5">
              <w:rPr>
                <w:rFonts w:ascii="Times New Roman" w:eastAsia="Times New Roman" w:hAnsi="Times New Roman" w:cs="Times New Roman"/>
                <w:b/>
                <w:bCs/>
                <w:sz w:val="28"/>
                <w:szCs w:val="28"/>
                <w:lang w:eastAsia="ru-RU"/>
              </w:rPr>
              <w:t>Dominant</w:t>
            </w:r>
            <w:r w:rsidRPr="00264AD5">
              <w:rPr>
                <w:rFonts w:ascii="Times New Roman" w:eastAsia="Times New Roman" w:hAnsi="Times New Roman" w:cs="Times New Roman"/>
                <w:sz w:val="28"/>
                <w:szCs w:val="28"/>
                <w:lang w:eastAsia="ru-RU"/>
              </w:rPr>
              <w:t xml:space="preserve"> (доминантный) – подавляющий, т. е сильный.  </w:t>
            </w:r>
            <w:r w:rsidRPr="00264AD5">
              <w:rPr>
                <w:rFonts w:ascii="Times New Roman" w:eastAsia="Times New Roman" w:hAnsi="Times New Roman" w:cs="Times New Roman"/>
                <w:b/>
                <w:sz w:val="28"/>
                <w:szCs w:val="28"/>
                <w:u w:val="single"/>
                <w:lang w:eastAsia="ru-RU"/>
              </w:rPr>
              <w:t>«А»</w:t>
            </w:r>
          </w:p>
          <w:p w:rsidR="00264AD5" w:rsidRPr="00264AD5" w:rsidRDefault="00264AD5" w:rsidP="00264AD5">
            <w:pPr>
              <w:spacing w:line="195" w:lineRule="atLeast"/>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b/>
                <w:bCs/>
                <w:sz w:val="28"/>
                <w:szCs w:val="28"/>
                <w:lang w:eastAsia="ru-RU"/>
              </w:rPr>
              <w:t>Recessive</w:t>
            </w:r>
            <w:r w:rsidRPr="00264AD5">
              <w:rPr>
                <w:rFonts w:ascii="Times New Roman" w:eastAsia="Times New Roman" w:hAnsi="Times New Roman" w:cs="Times New Roman"/>
                <w:sz w:val="28"/>
                <w:szCs w:val="28"/>
                <w:lang w:eastAsia="ru-RU"/>
              </w:rPr>
              <w:t xml:space="preserve"> (рецессивный) – подавляемый, влияние более "слабого"</w:t>
            </w:r>
            <w:r w:rsidRPr="00264AD5">
              <w:rPr>
                <w:rFonts w:ascii="Times New Roman" w:eastAsia="Times New Roman" w:hAnsi="Times New Roman" w:cs="Times New Roman"/>
                <w:b/>
                <w:sz w:val="28"/>
                <w:szCs w:val="28"/>
                <w:u w:val="single"/>
                <w:lang w:eastAsia="ru-RU"/>
              </w:rPr>
              <w:t xml:space="preserve"> «а»</w:t>
            </w:r>
          </w:p>
          <w:p w:rsidR="00264AD5" w:rsidRPr="00264AD5" w:rsidRDefault="00264AD5" w:rsidP="00264AD5">
            <w:pPr>
              <w:ind w:firstLine="601"/>
              <w:rPr>
                <w:rFonts w:ascii="Times New Roman" w:eastAsia="Times New Roman" w:hAnsi="Times New Roman" w:cs="Times New Roman"/>
                <w:color w:val="000000"/>
                <w:spacing w:val="5"/>
                <w:sz w:val="28"/>
                <w:szCs w:val="28"/>
                <w:lang w:eastAsia="ru-RU"/>
              </w:rPr>
            </w:pPr>
            <w:r w:rsidRPr="00264AD5">
              <w:rPr>
                <w:rFonts w:ascii="Times New Roman" w:eastAsia="Times New Roman" w:hAnsi="Times New Roman" w:cs="Times New Roman"/>
                <w:b/>
                <w:bCs/>
                <w:color w:val="000000"/>
                <w:spacing w:val="8"/>
                <w:sz w:val="28"/>
                <w:szCs w:val="28"/>
                <w:lang w:eastAsia="ru-RU"/>
              </w:rPr>
              <w:t xml:space="preserve">Закон единообразия первого поколения гибридов, </w:t>
            </w:r>
            <w:r w:rsidRPr="00264AD5">
              <w:rPr>
                <w:rFonts w:ascii="Times New Roman" w:eastAsia="Times New Roman" w:hAnsi="Times New Roman" w:cs="Times New Roman"/>
                <w:b/>
                <w:bCs/>
                <w:color w:val="000000"/>
                <w:spacing w:val="5"/>
                <w:sz w:val="28"/>
                <w:szCs w:val="28"/>
                <w:lang w:eastAsia="ru-RU"/>
              </w:rPr>
              <w:t>иди первый закон Менделя.</w:t>
            </w:r>
          </w:p>
          <w:p w:rsidR="00264AD5" w:rsidRPr="00264AD5" w:rsidRDefault="00264AD5" w:rsidP="00264AD5">
            <w:pPr>
              <w:ind w:left="19" w:firstLine="336"/>
              <w:jc w:val="both"/>
              <w:rPr>
                <w:rFonts w:ascii="Times New Roman" w:eastAsia="Times New Roman" w:hAnsi="Times New Roman" w:cs="Times New Roman"/>
                <w:i/>
                <w:iCs/>
                <w:color w:val="000000"/>
                <w:spacing w:val="4"/>
                <w:sz w:val="28"/>
                <w:szCs w:val="28"/>
                <w:lang w:eastAsia="ru-RU"/>
              </w:rPr>
            </w:pPr>
            <w:r w:rsidRPr="00264AD5">
              <w:rPr>
                <w:rFonts w:ascii="Times New Roman" w:eastAsia="Times New Roman" w:hAnsi="Times New Roman" w:cs="Times New Roman"/>
                <w:color w:val="000000"/>
                <w:spacing w:val="5"/>
                <w:sz w:val="28"/>
                <w:szCs w:val="28"/>
                <w:lang w:eastAsia="ru-RU"/>
              </w:rPr>
              <w:t>Скрещивание двух орга</w:t>
            </w:r>
            <w:r w:rsidRPr="00264AD5">
              <w:rPr>
                <w:rFonts w:ascii="Times New Roman" w:eastAsia="Times New Roman" w:hAnsi="Times New Roman" w:cs="Times New Roman"/>
                <w:color w:val="000000"/>
                <w:spacing w:val="5"/>
                <w:sz w:val="28"/>
                <w:szCs w:val="28"/>
                <w:lang w:eastAsia="ru-RU"/>
              </w:rPr>
              <w:softHyphen/>
            </w:r>
            <w:r w:rsidRPr="00264AD5">
              <w:rPr>
                <w:rFonts w:ascii="Times New Roman" w:eastAsia="Times New Roman" w:hAnsi="Times New Roman" w:cs="Times New Roman"/>
                <w:color w:val="000000"/>
                <w:spacing w:val="6"/>
                <w:sz w:val="28"/>
                <w:szCs w:val="28"/>
                <w:lang w:eastAsia="ru-RU"/>
              </w:rPr>
              <w:t xml:space="preserve">низмов называется </w:t>
            </w:r>
            <w:r w:rsidRPr="00264AD5">
              <w:rPr>
                <w:rFonts w:ascii="Times New Roman" w:eastAsia="Times New Roman" w:hAnsi="Times New Roman" w:cs="Times New Roman"/>
                <w:b/>
                <w:i/>
                <w:iCs/>
                <w:color w:val="000000"/>
                <w:spacing w:val="6"/>
                <w:sz w:val="28"/>
                <w:szCs w:val="28"/>
                <w:lang w:eastAsia="ru-RU"/>
              </w:rPr>
              <w:t>гибридизацией,</w:t>
            </w:r>
            <w:r w:rsidR="003B1499">
              <w:rPr>
                <w:rFonts w:ascii="Times New Roman" w:eastAsia="Times New Roman" w:hAnsi="Times New Roman" w:cs="Times New Roman"/>
                <w:b/>
                <w:i/>
                <w:iCs/>
                <w:color w:val="000000"/>
                <w:spacing w:val="6"/>
                <w:sz w:val="28"/>
                <w:szCs w:val="28"/>
                <w:lang w:eastAsia="ru-RU"/>
              </w:rPr>
              <w:t xml:space="preserve"> </w:t>
            </w:r>
            <w:r w:rsidRPr="00264AD5">
              <w:rPr>
                <w:rFonts w:ascii="Times New Roman" w:eastAsia="Times New Roman" w:hAnsi="Times New Roman" w:cs="Times New Roman"/>
                <w:color w:val="000000"/>
                <w:spacing w:val="6"/>
                <w:sz w:val="28"/>
                <w:szCs w:val="28"/>
                <w:lang w:eastAsia="ru-RU"/>
              </w:rPr>
              <w:t>потомство от скре</w:t>
            </w:r>
            <w:r w:rsidRPr="00264AD5">
              <w:rPr>
                <w:rFonts w:ascii="Times New Roman" w:eastAsia="Times New Roman" w:hAnsi="Times New Roman" w:cs="Times New Roman"/>
                <w:color w:val="000000"/>
                <w:spacing w:val="6"/>
                <w:sz w:val="28"/>
                <w:szCs w:val="28"/>
                <w:lang w:eastAsia="ru-RU"/>
              </w:rPr>
              <w:softHyphen/>
            </w:r>
            <w:r w:rsidRPr="00264AD5">
              <w:rPr>
                <w:rFonts w:ascii="Times New Roman" w:eastAsia="Times New Roman" w:hAnsi="Times New Roman" w:cs="Times New Roman"/>
                <w:color w:val="000000"/>
                <w:spacing w:val="3"/>
                <w:sz w:val="28"/>
                <w:szCs w:val="28"/>
                <w:lang w:eastAsia="ru-RU"/>
              </w:rPr>
              <w:t>щивания двух особей с разной наследственностью назы</w:t>
            </w:r>
            <w:r w:rsidRPr="00264AD5">
              <w:rPr>
                <w:rFonts w:ascii="Times New Roman" w:eastAsia="Times New Roman" w:hAnsi="Times New Roman" w:cs="Times New Roman"/>
                <w:color w:val="000000"/>
                <w:spacing w:val="3"/>
                <w:sz w:val="28"/>
                <w:szCs w:val="28"/>
                <w:lang w:eastAsia="ru-RU"/>
              </w:rPr>
              <w:softHyphen/>
            </w:r>
            <w:r w:rsidRPr="00264AD5">
              <w:rPr>
                <w:rFonts w:ascii="Times New Roman" w:eastAsia="Times New Roman" w:hAnsi="Times New Roman" w:cs="Times New Roman"/>
                <w:color w:val="000000"/>
                <w:spacing w:val="4"/>
                <w:sz w:val="28"/>
                <w:szCs w:val="28"/>
                <w:lang w:eastAsia="ru-RU"/>
              </w:rPr>
              <w:t xml:space="preserve">вают </w:t>
            </w:r>
            <w:r w:rsidRPr="00264AD5">
              <w:rPr>
                <w:rFonts w:ascii="Times New Roman" w:eastAsia="Times New Roman" w:hAnsi="Times New Roman" w:cs="Times New Roman"/>
                <w:b/>
                <w:i/>
                <w:iCs/>
                <w:color w:val="000000"/>
                <w:spacing w:val="4"/>
                <w:sz w:val="28"/>
                <w:szCs w:val="28"/>
                <w:lang w:eastAsia="ru-RU"/>
              </w:rPr>
              <w:t>гибридным,</w:t>
            </w:r>
            <w:r w:rsidR="003B1499">
              <w:rPr>
                <w:rFonts w:ascii="Times New Roman" w:eastAsia="Times New Roman" w:hAnsi="Times New Roman" w:cs="Times New Roman"/>
                <w:b/>
                <w:i/>
                <w:iCs/>
                <w:color w:val="000000"/>
                <w:spacing w:val="4"/>
                <w:sz w:val="28"/>
                <w:szCs w:val="28"/>
                <w:lang w:eastAsia="ru-RU"/>
              </w:rPr>
              <w:t xml:space="preserve"> </w:t>
            </w:r>
            <w:r w:rsidRPr="00264AD5">
              <w:rPr>
                <w:rFonts w:ascii="Times New Roman" w:eastAsia="Times New Roman" w:hAnsi="Times New Roman" w:cs="Times New Roman"/>
                <w:color w:val="000000"/>
                <w:spacing w:val="4"/>
                <w:sz w:val="28"/>
                <w:szCs w:val="28"/>
                <w:lang w:eastAsia="ru-RU"/>
              </w:rPr>
              <w:t xml:space="preserve">а отдельную особь — </w:t>
            </w:r>
            <w:r w:rsidRPr="00264AD5">
              <w:rPr>
                <w:rFonts w:ascii="Times New Roman" w:eastAsia="Times New Roman" w:hAnsi="Times New Roman" w:cs="Times New Roman"/>
                <w:b/>
                <w:i/>
                <w:iCs/>
                <w:color w:val="000000"/>
                <w:spacing w:val="4"/>
                <w:sz w:val="28"/>
                <w:szCs w:val="28"/>
                <w:lang w:eastAsia="ru-RU"/>
              </w:rPr>
              <w:t>гибридом.</w:t>
            </w:r>
          </w:p>
          <w:p w:rsidR="00264AD5" w:rsidRPr="00264AD5" w:rsidRDefault="00264AD5" w:rsidP="00264AD5">
            <w:pPr>
              <w:ind w:left="19" w:firstLine="336"/>
              <w:jc w:val="both"/>
              <w:rPr>
                <w:rFonts w:ascii="Times New Roman" w:eastAsia="Times New Roman" w:hAnsi="Times New Roman" w:cs="Times New Roman"/>
                <w:b/>
                <w:color w:val="000000"/>
                <w:spacing w:val="8"/>
                <w:sz w:val="28"/>
                <w:szCs w:val="28"/>
                <w:lang w:eastAsia="ru-RU"/>
              </w:rPr>
            </w:pPr>
            <w:r w:rsidRPr="00264AD5">
              <w:rPr>
                <w:rFonts w:ascii="Times New Roman" w:eastAsia="Times New Roman" w:hAnsi="Times New Roman" w:cs="Times New Roman"/>
                <w:b/>
                <w:color w:val="000000"/>
                <w:spacing w:val="4"/>
                <w:sz w:val="28"/>
                <w:szCs w:val="28"/>
                <w:lang w:eastAsia="ru-RU"/>
              </w:rPr>
              <w:t>Моно</w:t>
            </w:r>
            <w:r w:rsidRPr="00264AD5">
              <w:rPr>
                <w:rFonts w:ascii="Times New Roman" w:eastAsia="Times New Roman" w:hAnsi="Times New Roman" w:cs="Times New Roman"/>
                <w:b/>
                <w:color w:val="000000"/>
                <w:spacing w:val="4"/>
                <w:sz w:val="28"/>
                <w:szCs w:val="28"/>
                <w:lang w:eastAsia="ru-RU"/>
              </w:rPr>
              <w:softHyphen/>
            </w:r>
            <w:r w:rsidRPr="00264AD5">
              <w:rPr>
                <w:rFonts w:ascii="Times New Roman" w:eastAsia="Times New Roman" w:hAnsi="Times New Roman" w:cs="Times New Roman"/>
                <w:b/>
                <w:color w:val="000000"/>
                <w:spacing w:val="6"/>
                <w:sz w:val="28"/>
                <w:szCs w:val="28"/>
                <w:lang w:eastAsia="ru-RU"/>
              </w:rPr>
              <w:t xml:space="preserve">гибридным называется скрещивание двух организмов, </w:t>
            </w:r>
            <w:r w:rsidRPr="00264AD5">
              <w:rPr>
                <w:rFonts w:ascii="Times New Roman" w:eastAsia="Times New Roman" w:hAnsi="Times New Roman" w:cs="Times New Roman"/>
                <w:b/>
                <w:color w:val="000000"/>
                <w:spacing w:val="7"/>
                <w:sz w:val="28"/>
                <w:szCs w:val="28"/>
                <w:lang w:eastAsia="ru-RU"/>
              </w:rPr>
              <w:t>отличающихся друг от друга по одной паре альтерна</w:t>
            </w:r>
            <w:r w:rsidRPr="00264AD5">
              <w:rPr>
                <w:rFonts w:ascii="Times New Roman" w:eastAsia="Times New Roman" w:hAnsi="Times New Roman" w:cs="Times New Roman"/>
                <w:b/>
                <w:color w:val="000000"/>
                <w:spacing w:val="7"/>
                <w:sz w:val="28"/>
                <w:szCs w:val="28"/>
                <w:lang w:eastAsia="ru-RU"/>
              </w:rPr>
              <w:softHyphen/>
            </w:r>
            <w:r w:rsidRPr="00264AD5">
              <w:rPr>
                <w:rFonts w:ascii="Times New Roman" w:eastAsia="Times New Roman" w:hAnsi="Times New Roman" w:cs="Times New Roman"/>
                <w:b/>
                <w:color w:val="000000"/>
                <w:spacing w:val="8"/>
                <w:sz w:val="28"/>
                <w:szCs w:val="28"/>
                <w:lang w:eastAsia="ru-RU"/>
              </w:rPr>
              <w:t xml:space="preserve">тивных (взаимоисключающих) признаков. </w:t>
            </w:r>
          </w:p>
          <w:p w:rsidR="00264AD5" w:rsidRPr="00264AD5" w:rsidRDefault="00264AD5" w:rsidP="00264AD5">
            <w:pPr>
              <w:ind w:left="19" w:firstLine="336"/>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color w:val="000000"/>
                <w:spacing w:val="8"/>
                <w:sz w:val="28"/>
                <w:szCs w:val="28"/>
                <w:lang w:eastAsia="ru-RU"/>
              </w:rPr>
              <w:t>Следова</w:t>
            </w:r>
            <w:r w:rsidRPr="00264AD5">
              <w:rPr>
                <w:rFonts w:ascii="Times New Roman" w:eastAsia="Times New Roman" w:hAnsi="Times New Roman" w:cs="Times New Roman"/>
                <w:color w:val="000000"/>
                <w:spacing w:val="8"/>
                <w:sz w:val="28"/>
                <w:szCs w:val="28"/>
                <w:lang w:eastAsia="ru-RU"/>
              </w:rPr>
              <w:softHyphen/>
            </w:r>
            <w:r w:rsidRPr="00264AD5">
              <w:rPr>
                <w:rFonts w:ascii="Times New Roman" w:eastAsia="Times New Roman" w:hAnsi="Times New Roman" w:cs="Times New Roman"/>
                <w:color w:val="000000"/>
                <w:spacing w:val="6"/>
                <w:sz w:val="28"/>
                <w:szCs w:val="28"/>
                <w:lang w:eastAsia="ru-RU"/>
              </w:rPr>
              <w:t>тельно, при таком скрещивании прослеживаются закономерности наследования только двух признаков, раз</w:t>
            </w:r>
            <w:r w:rsidRPr="00264AD5">
              <w:rPr>
                <w:rFonts w:ascii="Times New Roman" w:eastAsia="Times New Roman" w:hAnsi="Times New Roman" w:cs="Times New Roman"/>
                <w:color w:val="000000"/>
                <w:spacing w:val="6"/>
                <w:sz w:val="28"/>
                <w:szCs w:val="28"/>
                <w:lang w:eastAsia="ru-RU"/>
              </w:rPr>
              <w:softHyphen/>
            </w:r>
            <w:r w:rsidRPr="00264AD5">
              <w:rPr>
                <w:rFonts w:ascii="Times New Roman" w:eastAsia="Times New Roman" w:hAnsi="Times New Roman" w:cs="Times New Roman"/>
                <w:color w:val="000000"/>
                <w:spacing w:val="3"/>
                <w:sz w:val="28"/>
                <w:szCs w:val="28"/>
                <w:lang w:eastAsia="ru-RU"/>
              </w:rPr>
              <w:t xml:space="preserve">витие которых обусловлено парой аллельных генов. Все </w:t>
            </w:r>
            <w:r w:rsidRPr="00264AD5">
              <w:rPr>
                <w:rFonts w:ascii="Times New Roman" w:eastAsia="Times New Roman" w:hAnsi="Times New Roman" w:cs="Times New Roman"/>
                <w:color w:val="000000"/>
                <w:spacing w:val="5"/>
                <w:sz w:val="28"/>
                <w:szCs w:val="28"/>
                <w:lang w:eastAsia="ru-RU"/>
              </w:rPr>
              <w:t xml:space="preserve">остальные признаки, свойственные данным организмам, </w:t>
            </w:r>
            <w:r w:rsidRPr="00264AD5">
              <w:rPr>
                <w:rFonts w:ascii="Times New Roman" w:eastAsia="Times New Roman" w:hAnsi="Times New Roman" w:cs="Times New Roman"/>
                <w:color w:val="000000"/>
                <w:spacing w:val="8"/>
                <w:sz w:val="28"/>
                <w:szCs w:val="28"/>
                <w:lang w:eastAsia="ru-RU"/>
              </w:rPr>
              <w:t>во внимание не принимаются.</w:t>
            </w:r>
          </w:p>
          <w:p w:rsidR="00264AD5" w:rsidRPr="00264AD5" w:rsidRDefault="00264AD5" w:rsidP="00264AD5">
            <w:pPr>
              <w:ind w:right="58" w:firstLine="346"/>
              <w:jc w:val="both"/>
              <w:rPr>
                <w:rFonts w:ascii="Times New Roman" w:eastAsia="Times New Roman" w:hAnsi="Times New Roman" w:cs="Times New Roman"/>
                <w:color w:val="000000"/>
                <w:spacing w:val="9"/>
                <w:sz w:val="28"/>
                <w:szCs w:val="28"/>
                <w:lang w:eastAsia="ru-RU"/>
              </w:rPr>
            </w:pPr>
            <w:r w:rsidRPr="00264AD5">
              <w:rPr>
                <w:rFonts w:ascii="Times New Roman" w:eastAsia="Times New Roman" w:hAnsi="Times New Roman" w:cs="Times New Roman"/>
                <w:color w:val="000000"/>
                <w:spacing w:val="3"/>
                <w:sz w:val="28"/>
                <w:szCs w:val="28"/>
                <w:lang w:eastAsia="ru-RU"/>
              </w:rPr>
              <w:t>Если скрестить растения гороха с желтыми и зелены</w:t>
            </w:r>
            <w:r w:rsidRPr="00264AD5">
              <w:rPr>
                <w:rFonts w:ascii="Times New Roman" w:eastAsia="Times New Roman" w:hAnsi="Times New Roman" w:cs="Times New Roman"/>
                <w:color w:val="000000"/>
                <w:spacing w:val="3"/>
                <w:sz w:val="28"/>
                <w:szCs w:val="28"/>
                <w:lang w:eastAsia="ru-RU"/>
              </w:rPr>
              <w:softHyphen/>
            </w:r>
            <w:r w:rsidRPr="00264AD5">
              <w:rPr>
                <w:rFonts w:ascii="Times New Roman" w:eastAsia="Times New Roman" w:hAnsi="Times New Roman" w:cs="Times New Roman"/>
                <w:color w:val="000000"/>
                <w:spacing w:val="5"/>
                <w:sz w:val="28"/>
                <w:szCs w:val="28"/>
                <w:lang w:eastAsia="ru-RU"/>
              </w:rPr>
              <w:t xml:space="preserve">ми семенами, то у всех полученных в результате этого </w:t>
            </w:r>
            <w:r w:rsidRPr="00264AD5">
              <w:rPr>
                <w:rFonts w:ascii="Times New Roman" w:eastAsia="Times New Roman" w:hAnsi="Times New Roman" w:cs="Times New Roman"/>
                <w:color w:val="000000"/>
                <w:spacing w:val="9"/>
                <w:sz w:val="28"/>
                <w:szCs w:val="28"/>
                <w:lang w:eastAsia="ru-RU"/>
              </w:rPr>
              <w:t xml:space="preserve">скрещивания гибридов семена будут желтыми. </w:t>
            </w:r>
          </w:p>
          <w:p w:rsidR="00264AD5" w:rsidRPr="00264AD5" w:rsidRDefault="00264AD5" w:rsidP="00264AD5">
            <w:pPr>
              <w:ind w:right="58" w:firstLine="346"/>
              <w:jc w:val="both"/>
              <w:rPr>
                <w:rFonts w:ascii="Times New Roman" w:eastAsia="Times New Roman" w:hAnsi="Times New Roman" w:cs="Times New Roman"/>
                <w:color w:val="000000"/>
                <w:spacing w:val="5"/>
                <w:sz w:val="28"/>
                <w:szCs w:val="28"/>
                <w:lang w:eastAsia="ru-RU"/>
              </w:rPr>
            </w:pPr>
            <w:r w:rsidRPr="00264AD5">
              <w:rPr>
                <w:rFonts w:ascii="Times New Roman" w:eastAsia="Times New Roman" w:hAnsi="Times New Roman" w:cs="Times New Roman"/>
                <w:color w:val="000000"/>
                <w:spacing w:val="9"/>
                <w:sz w:val="28"/>
                <w:szCs w:val="28"/>
                <w:lang w:eastAsia="ru-RU"/>
              </w:rPr>
              <w:t xml:space="preserve">Такая </w:t>
            </w:r>
            <w:r w:rsidRPr="00264AD5">
              <w:rPr>
                <w:rFonts w:ascii="Times New Roman" w:eastAsia="Times New Roman" w:hAnsi="Times New Roman" w:cs="Times New Roman"/>
                <w:color w:val="000000"/>
                <w:spacing w:val="6"/>
                <w:sz w:val="28"/>
                <w:szCs w:val="28"/>
                <w:lang w:eastAsia="ru-RU"/>
              </w:rPr>
              <w:t xml:space="preserve">же картина наблюдается при скрещивании растений, </w:t>
            </w:r>
            <w:r w:rsidRPr="00264AD5">
              <w:rPr>
                <w:rFonts w:ascii="Times New Roman" w:eastAsia="Times New Roman" w:hAnsi="Times New Roman" w:cs="Times New Roman"/>
                <w:color w:val="000000"/>
                <w:spacing w:val="4"/>
                <w:sz w:val="28"/>
                <w:szCs w:val="28"/>
                <w:lang w:eastAsia="ru-RU"/>
              </w:rPr>
              <w:t xml:space="preserve">обладающих гладкой и морщинистой формой семян; все </w:t>
            </w:r>
            <w:r w:rsidRPr="00264AD5">
              <w:rPr>
                <w:rFonts w:ascii="Times New Roman" w:eastAsia="Times New Roman" w:hAnsi="Times New Roman" w:cs="Times New Roman"/>
                <w:color w:val="000000"/>
                <w:spacing w:val="9"/>
                <w:sz w:val="28"/>
                <w:szCs w:val="28"/>
                <w:lang w:eastAsia="ru-RU"/>
              </w:rPr>
              <w:t xml:space="preserve">потомство первого поколения будет иметь гладкую </w:t>
            </w:r>
            <w:r w:rsidRPr="00264AD5">
              <w:rPr>
                <w:rFonts w:ascii="Times New Roman" w:eastAsia="Times New Roman" w:hAnsi="Times New Roman" w:cs="Times New Roman"/>
                <w:color w:val="000000"/>
                <w:spacing w:val="5"/>
                <w:sz w:val="28"/>
                <w:szCs w:val="28"/>
                <w:lang w:eastAsia="ru-RU"/>
              </w:rPr>
              <w:t xml:space="preserve">форму семян. </w:t>
            </w:r>
          </w:p>
          <w:p w:rsidR="00264AD5" w:rsidRDefault="00264AD5" w:rsidP="00264AD5">
            <w:pPr>
              <w:ind w:right="58" w:firstLine="346"/>
              <w:jc w:val="both"/>
              <w:rPr>
                <w:rFonts w:ascii="Times New Roman" w:eastAsia="Times New Roman" w:hAnsi="Times New Roman" w:cs="Times New Roman"/>
                <w:color w:val="000000"/>
                <w:spacing w:val="8"/>
                <w:sz w:val="28"/>
                <w:szCs w:val="28"/>
                <w:lang w:eastAsia="ru-RU"/>
              </w:rPr>
            </w:pPr>
            <w:r w:rsidRPr="00264AD5">
              <w:rPr>
                <w:rFonts w:ascii="Times New Roman" w:eastAsia="Times New Roman" w:hAnsi="Times New Roman" w:cs="Times New Roman"/>
                <w:color w:val="000000"/>
                <w:spacing w:val="5"/>
                <w:sz w:val="28"/>
                <w:szCs w:val="28"/>
                <w:lang w:eastAsia="ru-RU"/>
              </w:rPr>
              <w:t>Следовательно, у гибрида, первого поко</w:t>
            </w:r>
            <w:r w:rsidRPr="00264AD5">
              <w:rPr>
                <w:rFonts w:ascii="Times New Roman" w:eastAsia="Times New Roman" w:hAnsi="Times New Roman" w:cs="Times New Roman"/>
                <w:color w:val="000000"/>
                <w:spacing w:val="5"/>
                <w:sz w:val="28"/>
                <w:szCs w:val="28"/>
                <w:lang w:eastAsia="ru-RU"/>
              </w:rPr>
              <w:softHyphen/>
            </w:r>
            <w:r w:rsidRPr="00264AD5">
              <w:rPr>
                <w:rFonts w:ascii="Times New Roman" w:eastAsia="Times New Roman" w:hAnsi="Times New Roman" w:cs="Times New Roman"/>
                <w:color w:val="000000"/>
                <w:spacing w:val="6"/>
                <w:sz w:val="28"/>
                <w:szCs w:val="28"/>
                <w:lang w:eastAsia="ru-RU"/>
              </w:rPr>
              <w:t>ления из каждой пары альтернативных признаков раз</w:t>
            </w:r>
            <w:r w:rsidRPr="00264AD5">
              <w:rPr>
                <w:rFonts w:ascii="Times New Roman" w:eastAsia="Times New Roman" w:hAnsi="Times New Roman" w:cs="Times New Roman"/>
                <w:color w:val="000000"/>
                <w:spacing w:val="6"/>
                <w:sz w:val="28"/>
                <w:szCs w:val="28"/>
                <w:lang w:eastAsia="ru-RU"/>
              </w:rPr>
              <w:softHyphen/>
            </w:r>
            <w:r w:rsidRPr="00264AD5">
              <w:rPr>
                <w:rFonts w:ascii="Times New Roman" w:eastAsia="Times New Roman" w:hAnsi="Times New Roman" w:cs="Times New Roman"/>
                <w:color w:val="000000"/>
                <w:spacing w:val="5"/>
                <w:sz w:val="28"/>
                <w:szCs w:val="28"/>
                <w:lang w:eastAsia="ru-RU"/>
              </w:rPr>
              <w:t xml:space="preserve">вивается только один. Второй признак как бы исчезает, </w:t>
            </w:r>
            <w:r w:rsidRPr="00264AD5">
              <w:rPr>
                <w:rFonts w:ascii="Times New Roman" w:eastAsia="Times New Roman" w:hAnsi="Times New Roman" w:cs="Times New Roman"/>
                <w:color w:val="000000"/>
                <w:spacing w:val="8"/>
                <w:sz w:val="28"/>
                <w:szCs w:val="28"/>
                <w:lang w:eastAsia="ru-RU"/>
              </w:rPr>
              <w:t xml:space="preserve">не проявляется. </w:t>
            </w:r>
          </w:p>
          <w:p w:rsidR="00264AD5" w:rsidRPr="00264AD5" w:rsidRDefault="00264AD5" w:rsidP="00264AD5">
            <w:pPr>
              <w:ind w:right="58" w:firstLine="346"/>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i/>
                <w:iCs/>
                <w:color w:val="000000"/>
                <w:spacing w:val="8"/>
                <w:sz w:val="28"/>
                <w:szCs w:val="28"/>
                <w:lang w:eastAsia="ru-RU"/>
              </w:rPr>
              <w:t>Явление преобладания у гибрида при</w:t>
            </w:r>
            <w:r w:rsidRPr="00264AD5">
              <w:rPr>
                <w:rFonts w:ascii="Times New Roman" w:eastAsia="Times New Roman" w:hAnsi="Times New Roman" w:cs="Times New Roman"/>
                <w:i/>
                <w:iCs/>
                <w:color w:val="000000"/>
                <w:spacing w:val="8"/>
                <w:sz w:val="28"/>
                <w:szCs w:val="28"/>
                <w:lang w:eastAsia="ru-RU"/>
              </w:rPr>
              <w:softHyphen/>
            </w:r>
            <w:r w:rsidRPr="00264AD5">
              <w:rPr>
                <w:rFonts w:ascii="Times New Roman" w:eastAsia="Times New Roman" w:hAnsi="Times New Roman" w:cs="Times New Roman"/>
                <w:i/>
                <w:iCs/>
                <w:color w:val="000000"/>
                <w:spacing w:val="5"/>
                <w:sz w:val="28"/>
                <w:szCs w:val="28"/>
                <w:lang w:eastAsia="ru-RU"/>
              </w:rPr>
              <w:t xml:space="preserve">знака одного из родителей </w:t>
            </w:r>
            <w:r w:rsidRPr="00264AD5">
              <w:rPr>
                <w:rFonts w:ascii="Times New Roman" w:eastAsia="Times New Roman" w:hAnsi="Times New Roman" w:cs="Times New Roman"/>
                <w:color w:val="000000"/>
                <w:spacing w:val="5"/>
                <w:sz w:val="28"/>
                <w:szCs w:val="28"/>
                <w:lang w:eastAsia="ru-RU"/>
              </w:rPr>
              <w:t xml:space="preserve">Г. Мендель </w:t>
            </w:r>
            <w:r w:rsidRPr="00264AD5">
              <w:rPr>
                <w:rFonts w:ascii="Times New Roman" w:eastAsia="Times New Roman" w:hAnsi="Times New Roman" w:cs="Times New Roman"/>
                <w:i/>
                <w:iCs/>
                <w:color w:val="000000"/>
                <w:spacing w:val="5"/>
                <w:sz w:val="28"/>
                <w:szCs w:val="28"/>
                <w:lang w:eastAsia="ru-RU"/>
              </w:rPr>
              <w:t>назвал домини</w:t>
            </w:r>
            <w:r w:rsidRPr="00264AD5">
              <w:rPr>
                <w:rFonts w:ascii="Times New Roman" w:eastAsia="Times New Roman" w:hAnsi="Times New Roman" w:cs="Times New Roman"/>
                <w:i/>
                <w:iCs/>
                <w:color w:val="000000"/>
                <w:spacing w:val="5"/>
                <w:sz w:val="28"/>
                <w:szCs w:val="28"/>
                <w:lang w:eastAsia="ru-RU"/>
              </w:rPr>
              <w:softHyphen/>
            </w:r>
            <w:r w:rsidRPr="00264AD5">
              <w:rPr>
                <w:rFonts w:ascii="Times New Roman" w:eastAsia="Times New Roman" w:hAnsi="Times New Roman" w:cs="Times New Roman"/>
                <w:i/>
                <w:iCs/>
                <w:color w:val="000000"/>
                <w:spacing w:val="6"/>
                <w:sz w:val="28"/>
                <w:szCs w:val="28"/>
                <w:lang w:eastAsia="ru-RU"/>
              </w:rPr>
              <w:t xml:space="preserve">рованием. </w:t>
            </w:r>
            <w:r w:rsidRPr="00264AD5">
              <w:rPr>
                <w:rFonts w:ascii="Times New Roman" w:eastAsia="Times New Roman" w:hAnsi="Times New Roman" w:cs="Times New Roman"/>
                <w:color w:val="000000"/>
                <w:spacing w:val="6"/>
                <w:sz w:val="28"/>
                <w:szCs w:val="28"/>
                <w:lang w:eastAsia="ru-RU"/>
              </w:rPr>
              <w:t xml:space="preserve">Признак, проявляющийся у гибрида первого </w:t>
            </w:r>
            <w:r w:rsidRPr="00264AD5">
              <w:rPr>
                <w:rFonts w:ascii="Times New Roman" w:eastAsia="Times New Roman" w:hAnsi="Times New Roman" w:cs="Times New Roman"/>
                <w:color w:val="000000"/>
                <w:spacing w:val="5"/>
                <w:sz w:val="28"/>
                <w:szCs w:val="28"/>
                <w:lang w:eastAsia="ru-RU"/>
              </w:rPr>
              <w:t xml:space="preserve">поколения и подавляющий развитие другого признака, </w:t>
            </w:r>
            <w:r w:rsidRPr="00264AD5">
              <w:rPr>
                <w:rFonts w:ascii="Times New Roman" w:eastAsia="Times New Roman" w:hAnsi="Times New Roman" w:cs="Times New Roman"/>
                <w:color w:val="000000"/>
                <w:spacing w:val="3"/>
                <w:sz w:val="28"/>
                <w:szCs w:val="28"/>
                <w:lang w:eastAsia="ru-RU"/>
              </w:rPr>
              <w:t xml:space="preserve">был назван </w:t>
            </w:r>
            <w:r w:rsidRPr="00264AD5">
              <w:rPr>
                <w:rFonts w:ascii="Times New Roman" w:eastAsia="Times New Roman" w:hAnsi="Times New Roman" w:cs="Times New Roman"/>
                <w:i/>
                <w:iCs/>
                <w:color w:val="000000"/>
                <w:spacing w:val="3"/>
                <w:sz w:val="28"/>
                <w:szCs w:val="28"/>
                <w:lang w:eastAsia="ru-RU"/>
              </w:rPr>
              <w:t xml:space="preserve">доминантным, </w:t>
            </w:r>
            <w:r w:rsidRPr="00264AD5">
              <w:rPr>
                <w:rFonts w:ascii="Times New Roman" w:eastAsia="Times New Roman" w:hAnsi="Times New Roman" w:cs="Times New Roman"/>
                <w:color w:val="000000"/>
                <w:spacing w:val="3"/>
                <w:sz w:val="28"/>
                <w:szCs w:val="28"/>
                <w:lang w:eastAsia="ru-RU"/>
              </w:rPr>
              <w:t>а противоположный, т, е. по</w:t>
            </w:r>
            <w:r w:rsidRPr="00264AD5">
              <w:rPr>
                <w:rFonts w:ascii="Times New Roman" w:eastAsia="Times New Roman" w:hAnsi="Times New Roman" w:cs="Times New Roman"/>
                <w:color w:val="000000"/>
                <w:spacing w:val="3"/>
                <w:sz w:val="28"/>
                <w:szCs w:val="28"/>
                <w:lang w:eastAsia="ru-RU"/>
              </w:rPr>
              <w:softHyphen/>
            </w:r>
            <w:r w:rsidRPr="00264AD5">
              <w:rPr>
                <w:rFonts w:ascii="Times New Roman" w:eastAsia="Times New Roman" w:hAnsi="Times New Roman" w:cs="Times New Roman"/>
                <w:color w:val="000000"/>
                <w:spacing w:val="5"/>
                <w:sz w:val="28"/>
                <w:szCs w:val="28"/>
                <w:lang w:eastAsia="ru-RU"/>
              </w:rPr>
              <w:t xml:space="preserve">давляемый, признак — </w:t>
            </w:r>
            <w:r w:rsidRPr="00264AD5">
              <w:rPr>
                <w:rFonts w:ascii="Times New Roman" w:eastAsia="Times New Roman" w:hAnsi="Times New Roman" w:cs="Times New Roman"/>
                <w:i/>
                <w:iCs/>
                <w:color w:val="000000"/>
                <w:spacing w:val="5"/>
                <w:sz w:val="28"/>
                <w:szCs w:val="28"/>
                <w:lang w:eastAsia="ru-RU"/>
              </w:rPr>
              <w:t xml:space="preserve">рецессивным. </w:t>
            </w:r>
            <w:r w:rsidRPr="00264AD5">
              <w:rPr>
                <w:rFonts w:ascii="Times New Roman" w:eastAsia="Times New Roman" w:hAnsi="Times New Roman" w:cs="Times New Roman"/>
                <w:color w:val="000000"/>
                <w:spacing w:val="5"/>
                <w:sz w:val="28"/>
                <w:szCs w:val="28"/>
                <w:lang w:eastAsia="ru-RU"/>
              </w:rPr>
              <w:t xml:space="preserve">Если в генотипе организма (зиготы) два одинаковых аллельных гена — оба доминантные или оба рецессивные </w:t>
            </w:r>
            <w:r w:rsidRPr="00264AD5">
              <w:rPr>
                <w:rFonts w:ascii="Times New Roman" w:eastAsia="Times New Roman" w:hAnsi="Times New Roman" w:cs="Times New Roman"/>
                <w:i/>
                <w:iCs/>
                <w:color w:val="000000"/>
                <w:spacing w:val="5"/>
                <w:sz w:val="28"/>
                <w:szCs w:val="28"/>
                <w:lang w:eastAsia="ru-RU"/>
              </w:rPr>
              <w:t xml:space="preserve">(АА </w:t>
            </w:r>
            <w:r w:rsidRPr="00264AD5">
              <w:rPr>
                <w:rFonts w:ascii="Times New Roman" w:eastAsia="Times New Roman" w:hAnsi="Times New Roman" w:cs="Times New Roman"/>
                <w:color w:val="000000"/>
                <w:spacing w:val="5"/>
                <w:sz w:val="28"/>
                <w:szCs w:val="28"/>
                <w:lang w:eastAsia="ru-RU"/>
              </w:rPr>
              <w:t xml:space="preserve">или </w:t>
            </w:r>
            <w:r w:rsidRPr="00264AD5">
              <w:rPr>
                <w:rFonts w:ascii="Times New Roman" w:eastAsia="Times New Roman" w:hAnsi="Times New Roman" w:cs="Times New Roman"/>
                <w:i/>
                <w:iCs/>
                <w:color w:val="000000"/>
                <w:spacing w:val="5"/>
                <w:sz w:val="28"/>
                <w:szCs w:val="28"/>
                <w:lang w:eastAsia="ru-RU"/>
              </w:rPr>
              <w:t xml:space="preserve">аа), </w:t>
            </w:r>
            <w:r w:rsidRPr="00264AD5">
              <w:rPr>
                <w:rFonts w:ascii="Times New Roman" w:eastAsia="Times New Roman" w:hAnsi="Times New Roman" w:cs="Times New Roman"/>
                <w:color w:val="000000"/>
                <w:spacing w:val="5"/>
                <w:sz w:val="28"/>
                <w:szCs w:val="28"/>
                <w:lang w:eastAsia="ru-RU"/>
              </w:rPr>
              <w:t>та</w:t>
            </w:r>
            <w:r w:rsidRPr="00264AD5">
              <w:rPr>
                <w:rFonts w:ascii="Times New Roman" w:eastAsia="Times New Roman" w:hAnsi="Times New Roman" w:cs="Times New Roman"/>
                <w:color w:val="000000"/>
                <w:spacing w:val="5"/>
                <w:sz w:val="28"/>
                <w:szCs w:val="28"/>
                <w:lang w:eastAsia="ru-RU"/>
              </w:rPr>
              <w:softHyphen/>
            </w:r>
            <w:r w:rsidRPr="00264AD5">
              <w:rPr>
                <w:rFonts w:ascii="Times New Roman" w:eastAsia="Times New Roman" w:hAnsi="Times New Roman" w:cs="Times New Roman"/>
                <w:color w:val="000000"/>
                <w:spacing w:val="12"/>
                <w:sz w:val="28"/>
                <w:szCs w:val="28"/>
                <w:lang w:eastAsia="ru-RU"/>
              </w:rPr>
              <w:t xml:space="preserve">кой организм называется </w:t>
            </w:r>
            <w:r w:rsidRPr="00264AD5">
              <w:rPr>
                <w:rFonts w:ascii="Times New Roman" w:eastAsia="Times New Roman" w:hAnsi="Times New Roman" w:cs="Times New Roman"/>
                <w:i/>
                <w:iCs/>
                <w:color w:val="000000"/>
                <w:spacing w:val="12"/>
                <w:sz w:val="28"/>
                <w:szCs w:val="28"/>
                <w:lang w:eastAsia="ru-RU"/>
              </w:rPr>
              <w:t xml:space="preserve">гомозиготным. </w:t>
            </w:r>
            <w:r w:rsidRPr="00264AD5">
              <w:rPr>
                <w:rFonts w:ascii="Times New Roman" w:eastAsia="Times New Roman" w:hAnsi="Times New Roman" w:cs="Times New Roman"/>
                <w:color w:val="000000"/>
                <w:spacing w:val="12"/>
                <w:sz w:val="28"/>
                <w:szCs w:val="28"/>
                <w:lang w:eastAsia="ru-RU"/>
              </w:rPr>
              <w:t>Если же из</w:t>
            </w:r>
            <w:r w:rsidRPr="00264AD5">
              <w:rPr>
                <w:rFonts w:ascii="Times New Roman" w:eastAsia="Times New Roman" w:hAnsi="Times New Roman" w:cs="Times New Roman"/>
                <w:color w:val="000000"/>
                <w:spacing w:val="4"/>
                <w:sz w:val="28"/>
                <w:szCs w:val="28"/>
                <w:lang w:eastAsia="ru-RU"/>
              </w:rPr>
              <w:t xml:space="preserve">пары аллельных генов один доминантный, а другой </w:t>
            </w:r>
            <w:r w:rsidRPr="00264AD5">
              <w:rPr>
                <w:rFonts w:ascii="Times New Roman" w:eastAsia="Times New Roman" w:hAnsi="Times New Roman" w:cs="Times New Roman"/>
                <w:color w:val="000000"/>
                <w:spacing w:val="6"/>
                <w:sz w:val="28"/>
                <w:szCs w:val="28"/>
                <w:lang w:eastAsia="ru-RU"/>
              </w:rPr>
              <w:t xml:space="preserve">рецессивный </w:t>
            </w:r>
            <w:r w:rsidRPr="00264AD5">
              <w:rPr>
                <w:rFonts w:ascii="Times New Roman" w:eastAsia="Times New Roman" w:hAnsi="Times New Roman" w:cs="Times New Roman"/>
                <w:i/>
                <w:iCs/>
                <w:color w:val="000000"/>
                <w:spacing w:val="6"/>
                <w:sz w:val="28"/>
                <w:szCs w:val="28"/>
                <w:lang w:eastAsia="ru-RU"/>
              </w:rPr>
              <w:t xml:space="preserve">(Аа), </w:t>
            </w:r>
            <w:r w:rsidRPr="00264AD5">
              <w:rPr>
                <w:rFonts w:ascii="Times New Roman" w:eastAsia="Times New Roman" w:hAnsi="Times New Roman" w:cs="Times New Roman"/>
                <w:color w:val="000000"/>
                <w:spacing w:val="6"/>
                <w:sz w:val="28"/>
                <w:szCs w:val="28"/>
                <w:lang w:eastAsia="ru-RU"/>
              </w:rPr>
              <w:t xml:space="preserve">то такой организм носит название </w:t>
            </w:r>
            <w:r w:rsidRPr="00264AD5">
              <w:rPr>
                <w:rFonts w:ascii="Times New Roman" w:eastAsia="Times New Roman" w:hAnsi="Times New Roman" w:cs="Times New Roman"/>
                <w:i/>
                <w:iCs/>
                <w:color w:val="000000"/>
                <w:spacing w:val="-2"/>
                <w:sz w:val="28"/>
                <w:szCs w:val="28"/>
                <w:lang w:eastAsia="ru-RU"/>
              </w:rPr>
              <w:t>гетерозиготный.</w:t>
            </w:r>
          </w:p>
          <w:p w:rsidR="00264AD5" w:rsidRPr="00264AD5" w:rsidRDefault="00264AD5" w:rsidP="00264AD5">
            <w:pPr>
              <w:ind w:left="19" w:right="48" w:firstLine="317"/>
              <w:jc w:val="both"/>
              <w:rPr>
                <w:rFonts w:ascii="Times New Roman" w:eastAsia="Times New Roman" w:hAnsi="Times New Roman" w:cs="Times New Roman"/>
                <w:color w:val="000000"/>
                <w:spacing w:val="4"/>
                <w:sz w:val="28"/>
                <w:szCs w:val="28"/>
                <w:lang w:eastAsia="ru-RU"/>
              </w:rPr>
            </w:pPr>
            <w:r w:rsidRPr="00264AD5">
              <w:rPr>
                <w:rFonts w:ascii="Times New Roman" w:eastAsia="Times New Roman" w:hAnsi="Times New Roman" w:cs="Times New Roman"/>
                <w:color w:val="000000"/>
                <w:spacing w:val="-1"/>
                <w:sz w:val="28"/>
                <w:szCs w:val="28"/>
                <w:lang w:eastAsia="ru-RU"/>
              </w:rPr>
              <w:t xml:space="preserve">Закон доминирования — первый закон Менделя — </w:t>
            </w:r>
            <w:r w:rsidRPr="00264AD5">
              <w:rPr>
                <w:rFonts w:ascii="Times New Roman" w:eastAsia="Times New Roman" w:hAnsi="Times New Roman" w:cs="Times New Roman"/>
                <w:color w:val="000000"/>
                <w:sz w:val="28"/>
                <w:szCs w:val="28"/>
                <w:lang w:eastAsia="ru-RU"/>
              </w:rPr>
              <w:t>называют также законом единообразия гибридов перво</w:t>
            </w:r>
            <w:r w:rsidRPr="00264AD5">
              <w:rPr>
                <w:rFonts w:ascii="Times New Roman" w:eastAsia="Times New Roman" w:hAnsi="Times New Roman" w:cs="Times New Roman"/>
                <w:color w:val="000000"/>
                <w:sz w:val="28"/>
                <w:szCs w:val="28"/>
                <w:lang w:eastAsia="ru-RU"/>
              </w:rPr>
              <w:softHyphen/>
              <w:t xml:space="preserve">го поколения, так как у всех особей первого поколения </w:t>
            </w:r>
            <w:r w:rsidRPr="00264AD5">
              <w:rPr>
                <w:rFonts w:ascii="Times New Roman" w:eastAsia="Times New Roman" w:hAnsi="Times New Roman" w:cs="Times New Roman"/>
                <w:color w:val="000000"/>
                <w:spacing w:val="4"/>
                <w:sz w:val="28"/>
                <w:szCs w:val="28"/>
                <w:lang w:eastAsia="ru-RU"/>
              </w:rPr>
              <w:t>проявляется один признак.</w:t>
            </w:r>
          </w:p>
          <w:tbl>
            <w:tblPr>
              <w:tblStyle w:val="a3"/>
              <w:tblW w:w="9375" w:type="dxa"/>
              <w:tblInd w:w="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980"/>
            </w:tblGrid>
            <w:tr w:rsidR="005746E2" w:rsidTr="005746E2">
              <w:tc>
                <w:tcPr>
                  <w:tcW w:w="4395" w:type="dxa"/>
                </w:tcPr>
                <w:p w:rsidR="005746E2" w:rsidRDefault="005746E2" w:rsidP="005746E2">
                  <w:pPr>
                    <w:ind w:right="48"/>
                    <w:jc w:val="both"/>
                    <w:rPr>
                      <w:rFonts w:ascii="Times New Roman" w:eastAsia="Times New Roman" w:hAnsi="Times New Roman" w:cs="Times New Roman"/>
                      <w:b/>
                      <w:color w:val="000000"/>
                      <w:spacing w:val="4"/>
                      <w:sz w:val="28"/>
                      <w:szCs w:val="28"/>
                      <w:lang w:eastAsia="ru-RU"/>
                    </w:rPr>
                  </w:pPr>
                  <w:r>
                    <w:rPr>
                      <w:noProof/>
                      <w:lang w:eastAsia="ru-RU"/>
                    </w:rPr>
                    <w:lastRenderedPageBreak/>
                    <w:drawing>
                      <wp:inline distT="0" distB="0" distL="0" distR="0">
                        <wp:extent cx="2692957" cy="1381125"/>
                        <wp:effectExtent l="0" t="0" r="0" b="0"/>
                        <wp:docPr id="219" name="preview-image" descr="http://bookz.ru/authors/georgii-lerner/biologia_444/i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ookz.ru/authors/georgii-lerner/biologia_444/i_022.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95652" cy="1382507"/>
                                </a:xfrm>
                                <a:prstGeom prst="rect">
                                  <a:avLst/>
                                </a:prstGeom>
                                <a:noFill/>
                                <a:ln>
                                  <a:noFill/>
                                </a:ln>
                              </pic:spPr>
                            </pic:pic>
                          </a:graphicData>
                        </a:graphic>
                      </wp:inline>
                    </w:drawing>
                  </w:r>
                </w:p>
              </w:tc>
              <w:tc>
                <w:tcPr>
                  <w:tcW w:w="4980" w:type="dxa"/>
                </w:tcPr>
                <w:p w:rsidR="005746E2" w:rsidRDefault="005746E2" w:rsidP="005746E2">
                  <w:pPr>
                    <w:ind w:right="48"/>
                    <w:jc w:val="both"/>
                    <w:rPr>
                      <w:rFonts w:ascii="Times New Roman" w:eastAsia="Times New Roman" w:hAnsi="Times New Roman" w:cs="Times New Roman"/>
                      <w:b/>
                      <w:color w:val="000000"/>
                      <w:spacing w:val="4"/>
                      <w:sz w:val="28"/>
                      <w:szCs w:val="28"/>
                      <w:lang w:eastAsia="ru-RU"/>
                    </w:rPr>
                  </w:pPr>
                  <w:r w:rsidRPr="00264AD5">
                    <w:rPr>
                      <w:rFonts w:ascii="Times New Roman" w:eastAsia="Times New Roman" w:hAnsi="Times New Roman" w:cs="Times New Roman"/>
                      <w:b/>
                      <w:color w:val="000000"/>
                      <w:spacing w:val="4"/>
                      <w:sz w:val="28"/>
                      <w:szCs w:val="28"/>
                      <w:lang w:eastAsia="ru-RU"/>
                    </w:rPr>
                    <w:t xml:space="preserve">Формулировка: </w:t>
                  </w:r>
                  <w:r w:rsidRPr="005746E2">
                    <w:rPr>
                      <w:rFonts w:ascii="Times New Roman" w:eastAsia="Times New Roman" w:hAnsi="Times New Roman" w:cs="Times New Roman"/>
                      <w:color w:val="000000"/>
                      <w:spacing w:val="4"/>
                      <w:sz w:val="28"/>
                      <w:szCs w:val="28"/>
                      <w:lang w:eastAsia="ru-RU"/>
                    </w:rPr>
                    <w:t>при скрещивании двух организмов, относящихся к разным чистым линиям (двух гомозиготных организмов), отличающихся друг от друга по одной паре альтернативных признаков, все первое поколение гибридов (</w:t>
                  </w:r>
                  <w:r w:rsidRPr="005746E2">
                    <w:rPr>
                      <w:rFonts w:ascii="Times New Roman" w:eastAsia="Times New Roman" w:hAnsi="Times New Roman" w:cs="Times New Roman"/>
                      <w:color w:val="000000"/>
                      <w:spacing w:val="4"/>
                      <w:sz w:val="28"/>
                      <w:szCs w:val="28"/>
                      <w:lang w:val="en-US" w:eastAsia="ru-RU"/>
                    </w:rPr>
                    <w:t>F</w:t>
                  </w:r>
                  <w:r w:rsidRPr="005746E2">
                    <w:rPr>
                      <w:rFonts w:ascii="Times New Roman" w:eastAsia="Times New Roman" w:hAnsi="Times New Roman" w:cs="Times New Roman"/>
                      <w:color w:val="000000"/>
                      <w:spacing w:val="4"/>
                      <w:sz w:val="28"/>
                      <w:szCs w:val="28"/>
                      <w:lang w:eastAsia="ru-RU"/>
                    </w:rPr>
                    <w:t>1) будет нести признак одного из родителей.</w:t>
                  </w:r>
                </w:p>
              </w:tc>
            </w:tr>
          </w:tbl>
          <w:p w:rsidR="00264AD5" w:rsidRPr="00264AD5" w:rsidRDefault="00264AD5" w:rsidP="00E72C15">
            <w:pPr>
              <w:ind w:right="38" w:firstLine="601"/>
              <w:rPr>
                <w:rFonts w:ascii="Times New Roman" w:eastAsia="Times New Roman" w:hAnsi="Times New Roman" w:cs="Times New Roman"/>
                <w:b/>
                <w:bCs/>
                <w:color w:val="000000"/>
                <w:spacing w:val="6"/>
                <w:sz w:val="28"/>
                <w:szCs w:val="28"/>
                <w:lang w:eastAsia="ru-RU"/>
              </w:rPr>
            </w:pPr>
            <w:r w:rsidRPr="00264AD5">
              <w:rPr>
                <w:rFonts w:ascii="Times New Roman" w:eastAsia="Times New Roman" w:hAnsi="Times New Roman" w:cs="Times New Roman"/>
                <w:b/>
                <w:bCs/>
                <w:color w:val="000000"/>
                <w:spacing w:val="6"/>
                <w:sz w:val="28"/>
                <w:szCs w:val="28"/>
                <w:lang w:eastAsia="ru-RU"/>
              </w:rPr>
              <w:t>Закон расщепления, или второй закон Менделя.</w:t>
            </w:r>
          </w:p>
          <w:p w:rsidR="00264AD5" w:rsidRPr="00264AD5" w:rsidRDefault="00264AD5" w:rsidP="00264AD5">
            <w:pPr>
              <w:ind w:right="38"/>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color w:val="000000"/>
                <w:spacing w:val="-1"/>
                <w:sz w:val="28"/>
                <w:szCs w:val="28"/>
                <w:lang w:eastAsia="ru-RU"/>
              </w:rPr>
              <w:t>Если потомков первого поколения, одинаковых по изу</w:t>
            </w:r>
            <w:r w:rsidRPr="00264AD5">
              <w:rPr>
                <w:rFonts w:ascii="Times New Roman" w:eastAsia="Times New Roman" w:hAnsi="Times New Roman" w:cs="Times New Roman"/>
                <w:color w:val="000000"/>
                <w:spacing w:val="-1"/>
                <w:sz w:val="28"/>
                <w:szCs w:val="28"/>
                <w:lang w:eastAsia="ru-RU"/>
              </w:rPr>
              <w:softHyphen/>
              <w:t>чаемому признаку, скрестить между собой, то во втором поколении признаки обоих родителей появляются в оп</w:t>
            </w:r>
            <w:r w:rsidRPr="00264AD5">
              <w:rPr>
                <w:rFonts w:ascii="Times New Roman" w:eastAsia="Times New Roman" w:hAnsi="Times New Roman" w:cs="Times New Roman"/>
                <w:color w:val="000000"/>
                <w:spacing w:val="-1"/>
                <w:sz w:val="28"/>
                <w:szCs w:val="28"/>
                <w:lang w:eastAsia="ru-RU"/>
              </w:rPr>
              <w:softHyphen/>
            </w:r>
            <w:r w:rsidRPr="00264AD5">
              <w:rPr>
                <w:rFonts w:ascii="Times New Roman" w:eastAsia="Times New Roman" w:hAnsi="Times New Roman" w:cs="Times New Roman"/>
                <w:color w:val="000000"/>
                <w:spacing w:val="1"/>
                <w:sz w:val="28"/>
                <w:szCs w:val="28"/>
                <w:lang w:eastAsia="ru-RU"/>
              </w:rPr>
              <w:t xml:space="preserve">ределенном числовом соотношении: </w:t>
            </w:r>
            <w:r w:rsidRPr="00264AD5">
              <w:rPr>
                <w:rFonts w:ascii="Times New Roman" w:eastAsia="Times New Roman" w:hAnsi="Times New Roman" w:cs="Times New Roman"/>
                <w:color w:val="000000"/>
                <w:spacing w:val="1"/>
                <w:sz w:val="28"/>
                <w:szCs w:val="28"/>
                <w:vertAlign w:val="superscript"/>
                <w:lang w:eastAsia="ru-RU"/>
              </w:rPr>
              <w:t>3</w:t>
            </w:r>
            <w:r w:rsidRPr="00264AD5">
              <w:rPr>
                <w:rFonts w:ascii="Times New Roman" w:eastAsia="Times New Roman" w:hAnsi="Times New Roman" w:cs="Times New Roman"/>
                <w:color w:val="000000"/>
                <w:spacing w:val="1"/>
                <w:sz w:val="28"/>
                <w:szCs w:val="28"/>
                <w:lang w:eastAsia="ru-RU"/>
              </w:rPr>
              <w:t>/</w:t>
            </w:r>
            <w:r w:rsidRPr="00264AD5">
              <w:rPr>
                <w:rFonts w:ascii="Times New Roman" w:eastAsia="Times New Roman" w:hAnsi="Times New Roman" w:cs="Times New Roman"/>
                <w:color w:val="000000"/>
                <w:spacing w:val="1"/>
                <w:sz w:val="28"/>
                <w:szCs w:val="28"/>
                <w:vertAlign w:val="subscript"/>
                <w:lang w:eastAsia="ru-RU"/>
              </w:rPr>
              <w:t>4</w:t>
            </w:r>
            <w:r w:rsidRPr="00264AD5">
              <w:rPr>
                <w:rFonts w:ascii="Times New Roman" w:eastAsia="Times New Roman" w:hAnsi="Times New Roman" w:cs="Times New Roman"/>
                <w:color w:val="000000"/>
                <w:spacing w:val="1"/>
                <w:sz w:val="28"/>
                <w:szCs w:val="28"/>
                <w:lang w:eastAsia="ru-RU"/>
              </w:rPr>
              <w:t xml:space="preserve"> особей будут </w:t>
            </w:r>
            <w:r w:rsidRPr="00264AD5">
              <w:rPr>
                <w:rFonts w:ascii="Times New Roman" w:eastAsia="Times New Roman" w:hAnsi="Times New Roman" w:cs="Times New Roman"/>
                <w:color w:val="000000"/>
                <w:spacing w:val="3"/>
                <w:sz w:val="28"/>
                <w:szCs w:val="28"/>
                <w:lang w:eastAsia="ru-RU"/>
              </w:rPr>
              <w:t>иметь доминантный признак, 'Д — рецессивный.</w:t>
            </w:r>
          </w:p>
          <w:p w:rsidR="00264AD5" w:rsidRPr="00264AD5" w:rsidRDefault="00264AD5" w:rsidP="00264AD5">
            <w:pPr>
              <w:ind w:left="29" w:right="38" w:firstLine="317"/>
              <w:jc w:val="both"/>
              <w:rPr>
                <w:rFonts w:ascii="Times New Roman" w:eastAsia="Times New Roman" w:hAnsi="Times New Roman" w:cs="Times New Roman"/>
                <w:color w:val="000000"/>
                <w:spacing w:val="-3"/>
                <w:sz w:val="28"/>
                <w:szCs w:val="28"/>
                <w:lang w:eastAsia="ru-RU"/>
              </w:rPr>
            </w:pPr>
            <w:r w:rsidRPr="00264AD5">
              <w:rPr>
                <w:rFonts w:ascii="Times New Roman" w:eastAsia="Times New Roman" w:hAnsi="Times New Roman" w:cs="Times New Roman"/>
                <w:i/>
                <w:iCs/>
                <w:color w:val="000000"/>
                <w:spacing w:val="-2"/>
                <w:sz w:val="28"/>
                <w:szCs w:val="28"/>
                <w:lang w:eastAsia="ru-RU"/>
              </w:rPr>
              <w:t xml:space="preserve">Явление, при котором скрещивание гетерозиготных </w:t>
            </w:r>
            <w:r w:rsidRPr="00264AD5">
              <w:rPr>
                <w:rFonts w:ascii="Times New Roman" w:eastAsia="Times New Roman" w:hAnsi="Times New Roman" w:cs="Times New Roman"/>
                <w:i/>
                <w:iCs/>
                <w:color w:val="000000"/>
                <w:spacing w:val="-5"/>
                <w:sz w:val="28"/>
                <w:szCs w:val="28"/>
                <w:lang w:eastAsia="ru-RU"/>
              </w:rPr>
              <w:t>особей приводит к образованию потомства, часть кото</w:t>
            </w:r>
            <w:r w:rsidRPr="00264AD5">
              <w:rPr>
                <w:rFonts w:ascii="Times New Roman" w:eastAsia="Times New Roman" w:hAnsi="Times New Roman" w:cs="Times New Roman"/>
                <w:i/>
                <w:iCs/>
                <w:color w:val="000000"/>
                <w:spacing w:val="-5"/>
                <w:sz w:val="28"/>
                <w:szCs w:val="28"/>
                <w:lang w:eastAsia="ru-RU"/>
              </w:rPr>
              <w:softHyphen/>
            </w:r>
            <w:r w:rsidRPr="00264AD5">
              <w:rPr>
                <w:rFonts w:ascii="Times New Roman" w:eastAsia="Times New Roman" w:hAnsi="Times New Roman" w:cs="Times New Roman"/>
                <w:i/>
                <w:iCs/>
                <w:color w:val="000000"/>
                <w:spacing w:val="-2"/>
                <w:sz w:val="28"/>
                <w:szCs w:val="28"/>
                <w:lang w:eastAsia="ru-RU"/>
              </w:rPr>
              <w:t xml:space="preserve">рого несет доминантный признак, а часть </w:t>
            </w:r>
            <w:r w:rsidRPr="00264AD5">
              <w:rPr>
                <w:rFonts w:ascii="Times New Roman" w:eastAsia="Times New Roman" w:hAnsi="Times New Roman" w:cs="Times New Roman"/>
                <w:color w:val="000000"/>
                <w:spacing w:val="-2"/>
                <w:sz w:val="28"/>
                <w:szCs w:val="28"/>
                <w:lang w:eastAsia="ru-RU"/>
              </w:rPr>
              <w:t xml:space="preserve">— </w:t>
            </w:r>
            <w:r w:rsidRPr="00264AD5">
              <w:rPr>
                <w:rFonts w:ascii="Times New Roman" w:eastAsia="Times New Roman" w:hAnsi="Times New Roman" w:cs="Times New Roman"/>
                <w:i/>
                <w:iCs/>
                <w:color w:val="000000"/>
                <w:spacing w:val="-2"/>
                <w:sz w:val="28"/>
                <w:szCs w:val="28"/>
                <w:lang w:eastAsia="ru-RU"/>
              </w:rPr>
              <w:t>рецессив</w:t>
            </w:r>
            <w:r w:rsidRPr="00264AD5">
              <w:rPr>
                <w:rFonts w:ascii="Times New Roman" w:eastAsia="Times New Roman" w:hAnsi="Times New Roman" w:cs="Times New Roman"/>
                <w:i/>
                <w:iCs/>
                <w:color w:val="000000"/>
                <w:spacing w:val="-2"/>
                <w:sz w:val="28"/>
                <w:szCs w:val="28"/>
                <w:lang w:eastAsia="ru-RU"/>
              </w:rPr>
              <w:softHyphen/>
            </w:r>
            <w:r w:rsidRPr="00264AD5">
              <w:rPr>
                <w:rFonts w:ascii="Times New Roman" w:eastAsia="Times New Roman" w:hAnsi="Times New Roman" w:cs="Times New Roman"/>
                <w:i/>
                <w:iCs/>
                <w:color w:val="000000"/>
                <w:sz w:val="28"/>
                <w:szCs w:val="28"/>
                <w:lang w:eastAsia="ru-RU"/>
              </w:rPr>
              <w:t xml:space="preserve">ный, называется расщеплением. </w:t>
            </w:r>
            <w:r w:rsidRPr="00264AD5">
              <w:rPr>
                <w:rFonts w:ascii="Times New Roman" w:eastAsia="Times New Roman" w:hAnsi="Times New Roman" w:cs="Times New Roman"/>
                <w:color w:val="000000"/>
                <w:sz w:val="28"/>
                <w:szCs w:val="28"/>
                <w:lang w:eastAsia="ru-RU"/>
              </w:rPr>
              <w:t>Следовательно, рецес</w:t>
            </w:r>
            <w:r w:rsidRPr="00264AD5">
              <w:rPr>
                <w:rFonts w:ascii="Times New Roman" w:eastAsia="Times New Roman" w:hAnsi="Times New Roman" w:cs="Times New Roman"/>
                <w:color w:val="000000"/>
                <w:sz w:val="28"/>
                <w:szCs w:val="28"/>
                <w:lang w:eastAsia="ru-RU"/>
              </w:rPr>
              <w:softHyphen/>
              <w:t xml:space="preserve">сивный признак у гибридов первого поколения не исчез, </w:t>
            </w:r>
            <w:r w:rsidRPr="00264AD5">
              <w:rPr>
                <w:rFonts w:ascii="Times New Roman" w:eastAsia="Times New Roman" w:hAnsi="Times New Roman" w:cs="Times New Roman"/>
                <w:color w:val="000000"/>
                <w:spacing w:val="-3"/>
                <w:sz w:val="28"/>
                <w:szCs w:val="28"/>
                <w:lang w:eastAsia="ru-RU"/>
              </w:rPr>
              <w:t>а был только подавлен и проявится во втором гибридном поколении.</w:t>
            </w:r>
          </w:p>
          <w:tbl>
            <w:tblPr>
              <w:tblStyle w:val="a3"/>
              <w:tblW w:w="9375" w:type="dxa"/>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7"/>
              <w:gridCol w:w="4688"/>
            </w:tblGrid>
            <w:tr w:rsidR="005746E2" w:rsidTr="005746E2">
              <w:tc>
                <w:tcPr>
                  <w:tcW w:w="4687" w:type="dxa"/>
                </w:tcPr>
                <w:p w:rsidR="005746E2" w:rsidRDefault="005746E2" w:rsidP="005746E2">
                  <w:pPr>
                    <w:ind w:right="38"/>
                    <w:jc w:val="center"/>
                    <w:rPr>
                      <w:rFonts w:ascii="Times New Roman" w:eastAsia="Times New Roman" w:hAnsi="Times New Roman" w:cs="Times New Roman"/>
                      <w:i/>
                      <w:sz w:val="28"/>
                      <w:szCs w:val="28"/>
                      <w:lang w:eastAsia="ru-RU"/>
                    </w:rPr>
                  </w:pPr>
                  <w:r w:rsidRPr="005746E2">
                    <w:rPr>
                      <w:rFonts w:ascii="Times New Roman" w:eastAsia="Times New Roman" w:hAnsi="Times New Roman" w:cs="Times New Roman"/>
                      <w:noProof/>
                      <w:sz w:val="20"/>
                      <w:szCs w:val="20"/>
                      <w:lang w:eastAsia="ru-RU"/>
                    </w:rPr>
                    <w:drawing>
                      <wp:inline distT="0" distB="0" distL="0" distR="0">
                        <wp:extent cx="2247900" cy="2085975"/>
                        <wp:effectExtent l="0" t="0" r="0" b="9525"/>
                        <wp:docPr id="221" name="preview-image" descr="http://5-bal.ru/pars_docs/refs/33/32209/32209_html_a5fda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5-bal.ru/pars_docs/refs/33/32209/32209_html_a5fdad6.pn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3793" t="3742" r="22931" b="4781"/>
                                <a:stretch/>
                              </pic:blipFill>
                              <pic:spPr bwMode="auto">
                                <a:xfrm>
                                  <a:off x="0" y="0"/>
                                  <a:ext cx="2250022" cy="20879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tcPr>
                <w:p w:rsidR="005746E2" w:rsidRDefault="005746E2" w:rsidP="00264AD5">
                  <w:pPr>
                    <w:ind w:right="38"/>
                    <w:jc w:val="both"/>
                    <w:rPr>
                      <w:rFonts w:ascii="Times New Roman" w:eastAsia="Times New Roman" w:hAnsi="Times New Roman" w:cs="Times New Roman"/>
                      <w:i/>
                      <w:sz w:val="28"/>
                      <w:szCs w:val="28"/>
                      <w:lang w:eastAsia="ru-RU"/>
                    </w:rPr>
                  </w:pPr>
                  <w:r w:rsidRPr="00264AD5">
                    <w:rPr>
                      <w:rFonts w:ascii="Times New Roman" w:eastAsia="Times New Roman" w:hAnsi="Times New Roman" w:cs="Times New Roman"/>
                      <w:sz w:val="28"/>
                      <w:szCs w:val="28"/>
                      <w:lang w:eastAsia="ru-RU"/>
                    </w:rPr>
                    <w:t xml:space="preserve">Формулировка: </w:t>
                  </w:r>
                  <w:r w:rsidRPr="00E72C15">
                    <w:rPr>
                      <w:rFonts w:ascii="Times New Roman" w:eastAsia="Times New Roman" w:hAnsi="Times New Roman" w:cs="Times New Roman"/>
                      <w:i/>
                      <w:sz w:val="28"/>
                      <w:szCs w:val="28"/>
                      <w:lang w:eastAsia="ru-RU"/>
                    </w:rPr>
                    <w:t>при скрещивании двух потомков первого поколения между собой во втором поколении наблюдается расщепление по фенотипу 3:1, по генотипу 1:2:1.</w:t>
                  </w:r>
                </w:p>
              </w:tc>
            </w:tr>
          </w:tbl>
          <w:p w:rsidR="00264AD5" w:rsidRPr="00264AD5" w:rsidRDefault="00264AD5" w:rsidP="00264AD5">
            <w:pPr>
              <w:ind w:left="38" w:firstLine="336"/>
              <w:jc w:val="both"/>
              <w:rPr>
                <w:rFonts w:ascii="Times New Roman" w:eastAsia="Times New Roman" w:hAnsi="Times New Roman" w:cs="Times New Roman"/>
                <w:b/>
                <w:color w:val="000000"/>
                <w:sz w:val="28"/>
                <w:szCs w:val="28"/>
                <w:lang w:eastAsia="ru-RU"/>
              </w:rPr>
            </w:pPr>
            <w:r w:rsidRPr="00264AD5">
              <w:rPr>
                <w:rFonts w:ascii="Times New Roman" w:eastAsia="Times New Roman" w:hAnsi="Times New Roman" w:cs="Times New Roman"/>
                <w:b/>
                <w:color w:val="000000"/>
                <w:sz w:val="28"/>
                <w:szCs w:val="28"/>
                <w:lang w:eastAsia="ru-RU"/>
              </w:rPr>
              <w:t xml:space="preserve">Гипотеза чистоты гамет. </w:t>
            </w:r>
          </w:p>
          <w:p w:rsidR="00264AD5" w:rsidRPr="00264AD5" w:rsidRDefault="00264AD5" w:rsidP="00264AD5">
            <w:pPr>
              <w:ind w:left="38" w:firstLine="336"/>
              <w:jc w:val="both"/>
              <w:rPr>
                <w:rFonts w:ascii="Times New Roman" w:eastAsia="Times New Roman" w:hAnsi="Times New Roman" w:cs="Times New Roman"/>
                <w:color w:val="000000"/>
                <w:spacing w:val="-1"/>
                <w:sz w:val="28"/>
                <w:szCs w:val="28"/>
                <w:lang w:eastAsia="ru-RU"/>
              </w:rPr>
            </w:pPr>
            <w:r w:rsidRPr="00264AD5">
              <w:rPr>
                <w:rFonts w:ascii="Times New Roman" w:eastAsia="Times New Roman" w:hAnsi="Times New Roman" w:cs="Times New Roman"/>
                <w:color w:val="000000"/>
                <w:sz w:val="28"/>
                <w:szCs w:val="28"/>
                <w:lang w:eastAsia="ru-RU"/>
              </w:rPr>
              <w:t xml:space="preserve">Мендель предположил, что при образовании гибридов наследственные факторы не </w:t>
            </w:r>
            <w:r w:rsidRPr="00264AD5">
              <w:rPr>
                <w:rFonts w:ascii="Times New Roman" w:eastAsia="Times New Roman" w:hAnsi="Times New Roman" w:cs="Times New Roman"/>
                <w:color w:val="000000"/>
                <w:spacing w:val="3"/>
                <w:sz w:val="28"/>
                <w:szCs w:val="28"/>
                <w:lang w:eastAsia="ru-RU"/>
              </w:rPr>
              <w:t xml:space="preserve">смешиваются, а сохраняются в неизменном виде. В </w:t>
            </w:r>
            <w:r w:rsidRPr="00264AD5">
              <w:rPr>
                <w:rFonts w:ascii="Times New Roman" w:eastAsia="Times New Roman" w:hAnsi="Times New Roman" w:cs="Times New Roman"/>
                <w:color w:val="000000"/>
                <w:spacing w:val="-1"/>
                <w:sz w:val="28"/>
                <w:szCs w:val="28"/>
                <w:lang w:eastAsia="ru-RU"/>
              </w:rPr>
              <w:t xml:space="preserve">гибриде присутствуют оба фактора — доминантный и </w:t>
            </w:r>
            <w:r w:rsidRPr="00264AD5">
              <w:rPr>
                <w:rFonts w:ascii="Times New Roman" w:eastAsia="Times New Roman" w:hAnsi="Times New Roman" w:cs="Times New Roman"/>
                <w:color w:val="000000"/>
                <w:spacing w:val="1"/>
                <w:sz w:val="28"/>
                <w:szCs w:val="28"/>
                <w:lang w:eastAsia="ru-RU"/>
              </w:rPr>
              <w:t>рецессивный, но в виде признака проявляется доми</w:t>
            </w:r>
            <w:r w:rsidRPr="00264AD5">
              <w:rPr>
                <w:rFonts w:ascii="Times New Roman" w:eastAsia="Times New Roman" w:hAnsi="Times New Roman" w:cs="Times New Roman"/>
                <w:color w:val="000000"/>
                <w:spacing w:val="1"/>
                <w:sz w:val="28"/>
                <w:szCs w:val="28"/>
                <w:lang w:eastAsia="ru-RU"/>
              </w:rPr>
              <w:softHyphen/>
            </w:r>
            <w:r w:rsidRPr="00264AD5">
              <w:rPr>
                <w:rFonts w:ascii="Times New Roman" w:eastAsia="Times New Roman" w:hAnsi="Times New Roman" w:cs="Times New Roman"/>
                <w:color w:val="000000"/>
                <w:spacing w:val="-1"/>
                <w:sz w:val="28"/>
                <w:szCs w:val="28"/>
                <w:lang w:eastAsia="ru-RU"/>
              </w:rPr>
              <w:t>нантный наследственный фактор, рецессивный же по</w:t>
            </w:r>
            <w:r w:rsidRPr="00264AD5">
              <w:rPr>
                <w:rFonts w:ascii="Times New Roman" w:eastAsia="Times New Roman" w:hAnsi="Times New Roman" w:cs="Times New Roman"/>
                <w:color w:val="000000"/>
                <w:spacing w:val="1"/>
                <w:sz w:val="28"/>
                <w:szCs w:val="28"/>
                <w:lang w:eastAsia="ru-RU"/>
              </w:rPr>
              <w:t xml:space="preserve">давляется. Связь между поколениями при половом </w:t>
            </w:r>
            <w:r w:rsidR="006763F8" w:rsidRPr="00264AD5">
              <w:rPr>
                <w:rFonts w:ascii="Times New Roman" w:eastAsia="Times New Roman" w:hAnsi="Times New Roman" w:cs="Times New Roman"/>
                <w:color w:val="000000"/>
                <w:spacing w:val="1"/>
                <w:sz w:val="28"/>
                <w:szCs w:val="28"/>
                <w:lang w:eastAsia="ru-RU"/>
              </w:rPr>
              <w:t>раз</w:t>
            </w:r>
            <w:r w:rsidR="006763F8" w:rsidRPr="00264AD5">
              <w:rPr>
                <w:rFonts w:ascii="Times New Roman" w:eastAsia="Times New Roman" w:hAnsi="Times New Roman" w:cs="Times New Roman"/>
                <w:color w:val="000000"/>
                <w:spacing w:val="1"/>
                <w:sz w:val="28"/>
                <w:szCs w:val="28"/>
                <w:lang w:eastAsia="ru-RU"/>
              </w:rPr>
              <w:softHyphen/>
            </w:r>
            <w:r w:rsidR="006763F8" w:rsidRPr="00264AD5">
              <w:rPr>
                <w:rFonts w:ascii="Times New Roman" w:eastAsia="Times New Roman" w:hAnsi="Times New Roman" w:cs="Times New Roman"/>
                <w:color w:val="000000"/>
                <w:spacing w:val="-1"/>
                <w:sz w:val="28"/>
                <w:szCs w:val="28"/>
                <w:lang w:eastAsia="ru-RU"/>
              </w:rPr>
              <w:t>множении осуществляется</w:t>
            </w:r>
            <w:r w:rsidRPr="00264AD5">
              <w:rPr>
                <w:rFonts w:ascii="Times New Roman" w:eastAsia="Times New Roman" w:hAnsi="Times New Roman" w:cs="Times New Roman"/>
                <w:color w:val="000000"/>
                <w:spacing w:val="-1"/>
                <w:sz w:val="28"/>
                <w:szCs w:val="28"/>
                <w:lang w:eastAsia="ru-RU"/>
              </w:rPr>
              <w:t xml:space="preserve"> через половые клетки — га</w:t>
            </w:r>
            <w:r w:rsidRPr="00264AD5">
              <w:rPr>
                <w:rFonts w:ascii="Times New Roman" w:eastAsia="Times New Roman" w:hAnsi="Times New Roman" w:cs="Times New Roman"/>
                <w:color w:val="000000"/>
                <w:spacing w:val="-1"/>
                <w:sz w:val="28"/>
                <w:szCs w:val="28"/>
                <w:lang w:eastAsia="ru-RU"/>
              </w:rPr>
              <w:softHyphen/>
            </w:r>
            <w:r w:rsidRPr="00264AD5">
              <w:rPr>
                <w:rFonts w:ascii="Times New Roman" w:eastAsia="Times New Roman" w:hAnsi="Times New Roman" w:cs="Times New Roman"/>
                <w:color w:val="000000"/>
                <w:sz w:val="28"/>
                <w:szCs w:val="28"/>
                <w:lang w:eastAsia="ru-RU"/>
              </w:rPr>
              <w:t>меты. Следовательно, необходимо допустить, что каж</w:t>
            </w:r>
            <w:r w:rsidRPr="00264AD5">
              <w:rPr>
                <w:rFonts w:ascii="Times New Roman" w:eastAsia="Times New Roman" w:hAnsi="Times New Roman" w:cs="Times New Roman"/>
                <w:color w:val="000000"/>
                <w:sz w:val="28"/>
                <w:szCs w:val="28"/>
                <w:lang w:eastAsia="ru-RU"/>
              </w:rPr>
              <w:softHyphen/>
            </w:r>
            <w:r w:rsidRPr="00264AD5">
              <w:rPr>
                <w:rFonts w:ascii="Times New Roman" w:eastAsia="Times New Roman" w:hAnsi="Times New Roman" w:cs="Times New Roman"/>
                <w:color w:val="000000"/>
                <w:spacing w:val="6"/>
                <w:sz w:val="28"/>
                <w:szCs w:val="28"/>
                <w:lang w:eastAsia="ru-RU"/>
              </w:rPr>
              <w:t xml:space="preserve">дая гамета несет только один фактор из пары. Тогда </w:t>
            </w:r>
            <w:r w:rsidRPr="00264AD5">
              <w:rPr>
                <w:rFonts w:ascii="Times New Roman" w:eastAsia="Times New Roman" w:hAnsi="Times New Roman" w:cs="Times New Roman"/>
                <w:color w:val="000000"/>
                <w:spacing w:val="2"/>
                <w:sz w:val="28"/>
                <w:szCs w:val="28"/>
                <w:lang w:eastAsia="ru-RU"/>
              </w:rPr>
              <w:t xml:space="preserve">при оплодотворении слияние двух гамет, каждая из </w:t>
            </w:r>
            <w:r w:rsidRPr="00264AD5">
              <w:rPr>
                <w:rFonts w:ascii="Times New Roman" w:eastAsia="Times New Roman" w:hAnsi="Times New Roman" w:cs="Times New Roman"/>
                <w:color w:val="000000"/>
                <w:spacing w:val="-1"/>
                <w:sz w:val="28"/>
                <w:szCs w:val="28"/>
                <w:lang w:eastAsia="ru-RU"/>
              </w:rPr>
              <w:t>которых несет рецессивный наследственный фактор, бу</w:t>
            </w:r>
            <w:r w:rsidRPr="00264AD5">
              <w:rPr>
                <w:rFonts w:ascii="Times New Roman" w:eastAsia="Times New Roman" w:hAnsi="Times New Roman" w:cs="Times New Roman"/>
                <w:color w:val="000000"/>
                <w:spacing w:val="-1"/>
                <w:sz w:val="28"/>
                <w:szCs w:val="28"/>
                <w:lang w:eastAsia="ru-RU"/>
              </w:rPr>
              <w:softHyphen/>
            </w:r>
            <w:r w:rsidRPr="00264AD5">
              <w:rPr>
                <w:rFonts w:ascii="Times New Roman" w:eastAsia="Times New Roman" w:hAnsi="Times New Roman" w:cs="Times New Roman"/>
                <w:color w:val="000000"/>
                <w:sz w:val="28"/>
                <w:szCs w:val="28"/>
                <w:lang w:eastAsia="ru-RU"/>
              </w:rPr>
              <w:t xml:space="preserve">дет приводить к образованию организма с рецессивным </w:t>
            </w:r>
            <w:r w:rsidRPr="00264AD5">
              <w:rPr>
                <w:rFonts w:ascii="Times New Roman" w:eastAsia="Times New Roman" w:hAnsi="Times New Roman" w:cs="Times New Roman"/>
                <w:color w:val="000000"/>
                <w:spacing w:val="8"/>
                <w:sz w:val="28"/>
                <w:szCs w:val="28"/>
                <w:lang w:eastAsia="ru-RU"/>
              </w:rPr>
              <w:t>признаком, проявляющимся фенотипически. Слия</w:t>
            </w:r>
            <w:r w:rsidRPr="00264AD5">
              <w:rPr>
                <w:rFonts w:ascii="Times New Roman" w:eastAsia="Times New Roman" w:hAnsi="Times New Roman" w:cs="Times New Roman"/>
                <w:color w:val="000000"/>
                <w:spacing w:val="8"/>
                <w:sz w:val="28"/>
                <w:szCs w:val="28"/>
                <w:lang w:eastAsia="ru-RU"/>
              </w:rPr>
              <w:softHyphen/>
            </w:r>
            <w:r w:rsidRPr="00264AD5">
              <w:rPr>
                <w:rFonts w:ascii="Times New Roman" w:eastAsia="Times New Roman" w:hAnsi="Times New Roman" w:cs="Times New Roman"/>
                <w:color w:val="000000"/>
                <w:sz w:val="28"/>
                <w:szCs w:val="28"/>
                <w:lang w:eastAsia="ru-RU"/>
              </w:rPr>
              <w:t xml:space="preserve">ние же гамет, каждая из которых несет доминантный </w:t>
            </w:r>
            <w:r w:rsidRPr="00264AD5">
              <w:rPr>
                <w:rFonts w:ascii="Times New Roman" w:eastAsia="Times New Roman" w:hAnsi="Times New Roman" w:cs="Times New Roman"/>
                <w:color w:val="000000"/>
                <w:spacing w:val="1"/>
                <w:sz w:val="28"/>
                <w:szCs w:val="28"/>
                <w:lang w:eastAsia="ru-RU"/>
              </w:rPr>
              <w:t xml:space="preserve">фактор, или же двух гамет, одна из которых содержит </w:t>
            </w:r>
            <w:r w:rsidRPr="00264AD5">
              <w:rPr>
                <w:rFonts w:ascii="Times New Roman" w:eastAsia="Times New Roman" w:hAnsi="Times New Roman" w:cs="Times New Roman"/>
                <w:color w:val="000000"/>
                <w:sz w:val="28"/>
                <w:szCs w:val="28"/>
                <w:lang w:eastAsia="ru-RU"/>
              </w:rPr>
              <w:t>доминантный, а другая рецессивный фактор, будет при</w:t>
            </w:r>
            <w:r w:rsidRPr="00264AD5">
              <w:rPr>
                <w:rFonts w:ascii="Times New Roman" w:eastAsia="Times New Roman" w:hAnsi="Times New Roman" w:cs="Times New Roman"/>
                <w:color w:val="000000"/>
                <w:sz w:val="28"/>
                <w:szCs w:val="28"/>
                <w:lang w:eastAsia="ru-RU"/>
              </w:rPr>
              <w:softHyphen/>
            </w:r>
            <w:r w:rsidRPr="00264AD5">
              <w:rPr>
                <w:rFonts w:ascii="Times New Roman" w:eastAsia="Times New Roman" w:hAnsi="Times New Roman" w:cs="Times New Roman"/>
                <w:color w:val="000000"/>
                <w:spacing w:val="2"/>
                <w:sz w:val="28"/>
                <w:szCs w:val="28"/>
                <w:lang w:eastAsia="ru-RU"/>
              </w:rPr>
              <w:t>водить к развитию организма с доминантным призна</w:t>
            </w:r>
            <w:r w:rsidRPr="00264AD5">
              <w:rPr>
                <w:rFonts w:ascii="Times New Roman" w:eastAsia="Times New Roman" w:hAnsi="Times New Roman" w:cs="Times New Roman"/>
                <w:color w:val="000000"/>
                <w:spacing w:val="2"/>
                <w:sz w:val="28"/>
                <w:szCs w:val="28"/>
                <w:lang w:eastAsia="ru-RU"/>
              </w:rPr>
              <w:softHyphen/>
            </w:r>
            <w:r w:rsidRPr="00264AD5">
              <w:rPr>
                <w:rFonts w:ascii="Times New Roman" w:eastAsia="Times New Roman" w:hAnsi="Times New Roman" w:cs="Times New Roman"/>
                <w:color w:val="000000"/>
                <w:spacing w:val="-1"/>
                <w:sz w:val="28"/>
                <w:szCs w:val="28"/>
                <w:lang w:eastAsia="ru-RU"/>
              </w:rPr>
              <w:t>ком.</w:t>
            </w:r>
          </w:p>
          <w:p w:rsidR="00264AD5" w:rsidRPr="00264AD5" w:rsidRDefault="00264AD5" w:rsidP="00264AD5">
            <w:pPr>
              <w:ind w:left="38" w:firstLine="336"/>
              <w:jc w:val="both"/>
              <w:rPr>
                <w:rFonts w:ascii="Times New Roman" w:eastAsia="Times New Roman" w:hAnsi="Times New Roman" w:cs="Times New Roman"/>
                <w:color w:val="000000"/>
                <w:spacing w:val="5"/>
                <w:sz w:val="28"/>
                <w:szCs w:val="28"/>
                <w:lang w:eastAsia="ru-RU"/>
              </w:rPr>
            </w:pPr>
            <w:r w:rsidRPr="00264AD5">
              <w:rPr>
                <w:rFonts w:ascii="Times New Roman" w:eastAsia="Times New Roman" w:hAnsi="Times New Roman" w:cs="Times New Roman"/>
                <w:color w:val="000000"/>
                <w:spacing w:val="-1"/>
                <w:sz w:val="28"/>
                <w:szCs w:val="28"/>
                <w:lang w:eastAsia="ru-RU"/>
              </w:rPr>
              <w:t xml:space="preserve">Таким образом, появление во втором поколении рецессивного признака одного из родителей может быть </w:t>
            </w:r>
            <w:r w:rsidRPr="00264AD5">
              <w:rPr>
                <w:rFonts w:ascii="Times New Roman" w:eastAsia="Times New Roman" w:hAnsi="Times New Roman" w:cs="Times New Roman"/>
                <w:color w:val="000000"/>
                <w:spacing w:val="5"/>
                <w:sz w:val="28"/>
                <w:szCs w:val="28"/>
                <w:lang w:eastAsia="ru-RU"/>
              </w:rPr>
              <w:t xml:space="preserve">только при двух условиях: </w:t>
            </w:r>
          </w:p>
          <w:p w:rsidR="00264AD5" w:rsidRPr="00E72C15" w:rsidRDefault="00264AD5" w:rsidP="0052031A">
            <w:pPr>
              <w:pStyle w:val="a4"/>
              <w:numPr>
                <w:ilvl w:val="1"/>
                <w:numId w:val="61"/>
              </w:numPr>
              <w:jc w:val="both"/>
              <w:rPr>
                <w:rFonts w:ascii="Times New Roman" w:eastAsia="Times New Roman" w:hAnsi="Times New Roman" w:cs="Times New Roman"/>
                <w:color w:val="000000"/>
                <w:spacing w:val="3"/>
                <w:sz w:val="28"/>
                <w:szCs w:val="28"/>
                <w:lang w:eastAsia="ru-RU"/>
              </w:rPr>
            </w:pPr>
            <w:r w:rsidRPr="00E72C15">
              <w:rPr>
                <w:rFonts w:ascii="Times New Roman" w:eastAsia="Times New Roman" w:hAnsi="Times New Roman" w:cs="Times New Roman"/>
                <w:color w:val="000000"/>
                <w:spacing w:val="5"/>
                <w:sz w:val="28"/>
                <w:szCs w:val="28"/>
                <w:lang w:eastAsia="ru-RU"/>
              </w:rPr>
              <w:lastRenderedPageBreak/>
              <w:t>если у гибридов наслед</w:t>
            </w:r>
            <w:r w:rsidRPr="00E72C15">
              <w:rPr>
                <w:rFonts w:ascii="Times New Roman" w:eastAsia="Times New Roman" w:hAnsi="Times New Roman" w:cs="Times New Roman"/>
                <w:color w:val="000000"/>
                <w:spacing w:val="3"/>
                <w:sz w:val="28"/>
                <w:szCs w:val="28"/>
                <w:lang w:eastAsia="ru-RU"/>
              </w:rPr>
              <w:t xml:space="preserve">ственные факторы сохраняются в неизменном виде; </w:t>
            </w:r>
          </w:p>
          <w:p w:rsidR="00264AD5" w:rsidRPr="00E72C15" w:rsidRDefault="00264AD5" w:rsidP="0052031A">
            <w:pPr>
              <w:pStyle w:val="a4"/>
              <w:numPr>
                <w:ilvl w:val="1"/>
                <w:numId w:val="61"/>
              </w:numPr>
              <w:jc w:val="both"/>
              <w:rPr>
                <w:rFonts w:ascii="Times New Roman" w:eastAsia="Times New Roman" w:hAnsi="Times New Roman" w:cs="Times New Roman"/>
                <w:color w:val="000000"/>
                <w:spacing w:val="-1"/>
                <w:sz w:val="28"/>
                <w:szCs w:val="28"/>
                <w:lang w:eastAsia="ru-RU"/>
              </w:rPr>
            </w:pPr>
            <w:r w:rsidRPr="00E72C15">
              <w:rPr>
                <w:rFonts w:ascii="Times New Roman" w:eastAsia="Times New Roman" w:hAnsi="Times New Roman" w:cs="Times New Roman"/>
                <w:color w:val="000000"/>
                <w:spacing w:val="-5"/>
                <w:sz w:val="28"/>
                <w:szCs w:val="28"/>
                <w:lang w:eastAsia="ru-RU"/>
              </w:rPr>
              <w:t>если половые клетки содержат только один наслед</w:t>
            </w:r>
            <w:r w:rsidRPr="00E72C15">
              <w:rPr>
                <w:rFonts w:ascii="Times New Roman" w:eastAsia="Times New Roman" w:hAnsi="Times New Roman" w:cs="Times New Roman"/>
                <w:color w:val="000000"/>
                <w:spacing w:val="-5"/>
                <w:sz w:val="28"/>
                <w:szCs w:val="28"/>
                <w:lang w:eastAsia="ru-RU"/>
              </w:rPr>
              <w:softHyphen/>
            </w:r>
            <w:r w:rsidRPr="00E72C15">
              <w:rPr>
                <w:rFonts w:ascii="Times New Roman" w:eastAsia="Times New Roman" w:hAnsi="Times New Roman" w:cs="Times New Roman"/>
                <w:color w:val="000000"/>
                <w:sz w:val="28"/>
                <w:szCs w:val="28"/>
                <w:lang w:eastAsia="ru-RU"/>
              </w:rPr>
              <w:t>ственный фактор из аллельной пары.</w:t>
            </w:r>
          </w:p>
          <w:p w:rsidR="00264AD5" w:rsidRDefault="00264AD5" w:rsidP="00264AD5">
            <w:pPr>
              <w:ind w:left="10" w:firstLine="326"/>
              <w:jc w:val="both"/>
              <w:rPr>
                <w:rFonts w:ascii="Times New Roman" w:eastAsia="Times New Roman" w:hAnsi="Times New Roman" w:cs="Times New Roman"/>
                <w:b/>
                <w:color w:val="000000"/>
                <w:spacing w:val="1"/>
                <w:sz w:val="28"/>
                <w:szCs w:val="28"/>
                <w:lang w:eastAsia="ru-RU"/>
              </w:rPr>
            </w:pPr>
            <w:r w:rsidRPr="00264AD5">
              <w:rPr>
                <w:rFonts w:ascii="Times New Roman" w:eastAsia="Times New Roman" w:hAnsi="Times New Roman" w:cs="Times New Roman"/>
                <w:color w:val="000000"/>
                <w:spacing w:val="-6"/>
                <w:sz w:val="28"/>
                <w:szCs w:val="28"/>
                <w:lang w:eastAsia="ru-RU"/>
              </w:rPr>
              <w:t>Расщепление потомства при скрещивании гетерози</w:t>
            </w:r>
            <w:r w:rsidRPr="00264AD5">
              <w:rPr>
                <w:rFonts w:ascii="Times New Roman" w:eastAsia="Times New Roman" w:hAnsi="Times New Roman" w:cs="Times New Roman"/>
                <w:color w:val="000000"/>
                <w:spacing w:val="-6"/>
                <w:sz w:val="28"/>
                <w:szCs w:val="28"/>
                <w:lang w:eastAsia="ru-RU"/>
              </w:rPr>
              <w:softHyphen/>
            </w:r>
            <w:r w:rsidRPr="00264AD5">
              <w:rPr>
                <w:rFonts w:ascii="Times New Roman" w:eastAsia="Times New Roman" w:hAnsi="Times New Roman" w:cs="Times New Roman"/>
                <w:color w:val="000000"/>
                <w:spacing w:val="-7"/>
                <w:sz w:val="28"/>
                <w:szCs w:val="28"/>
                <w:lang w:eastAsia="ru-RU"/>
              </w:rPr>
              <w:t>готных особей Мендель объяснил тем, что гаметы гене</w:t>
            </w:r>
            <w:r w:rsidRPr="00264AD5">
              <w:rPr>
                <w:rFonts w:ascii="Times New Roman" w:eastAsia="Times New Roman" w:hAnsi="Times New Roman" w:cs="Times New Roman"/>
                <w:color w:val="000000"/>
                <w:spacing w:val="-7"/>
                <w:sz w:val="28"/>
                <w:szCs w:val="28"/>
                <w:lang w:eastAsia="ru-RU"/>
              </w:rPr>
              <w:softHyphen/>
            </w:r>
            <w:r w:rsidRPr="00264AD5">
              <w:rPr>
                <w:rFonts w:ascii="Times New Roman" w:eastAsia="Times New Roman" w:hAnsi="Times New Roman" w:cs="Times New Roman"/>
                <w:color w:val="000000"/>
                <w:spacing w:val="-6"/>
                <w:sz w:val="28"/>
                <w:szCs w:val="28"/>
                <w:lang w:eastAsia="ru-RU"/>
              </w:rPr>
              <w:t xml:space="preserve">тически чисты, т. е. несут только один ген из аллельной </w:t>
            </w:r>
            <w:r w:rsidRPr="00264AD5">
              <w:rPr>
                <w:rFonts w:ascii="Times New Roman" w:eastAsia="Times New Roman" w:hAnsi="Times New Roman" w:cs="Times New Roman"/>
                <w:color w:val="000000"/>
                <w:spacing w:val="-4"/>
                <w:sz w:val="28"/>
                <w:szCs w:val="28"/>
                <w:lang w:eastAsia="ru-RU"/>
              </w:rPr>
              <w:t xml:space="preserve">пары. </w:t>
            </w:r>
          </w:p>
          <w:tbl>
            <w:tblPr>
              <w:tblStyle w:val="a3"/>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7"/>
              <w:gridCol w:w="4688"/>
            </w:tblGrid>
            <w:tr w:rsidR="005746E2" w:rsidTr="005746E2">
              <w:tc>
                <w:tcPr>
                  <w:tcW w:w="4687" w:type="dxa"/>
                </w:tcPr>
                <w:p w:rsidR="005746E2" w:rsidRDefault="005746E2" w:rsidP="00264AD5">
                  <w:pPr>
                    <w:jc w:val="both"/>
                    <w:rPr>
                      <w:rFonts w:ascii="Times New Roman" w:eastAsia="Times New Roman" w:hAnsi="Times New Roman" w:cs="Times New Roman"/>
                      <w:b/>
                      <w:color w:val="000000"/>
                      <w:spacing w:val="1"/>
                      <w:sz w:val="28"/>
                      <w:szCs w:val="28"/>
                      <w:lang w:eastAsia="ru-RU"/>
                    </w:rPr>
                  </w:pPr>
                  <w:r w:rsidRPr="00264AD5">
                    <w:rPr>
                      <w:rFonts w:ascii="Times New Roman" w:eastAsia="Times New Roman" w:hAnsi="Times New Roman" w:cs="Times New Roman"/>
                      <w:color w:val="000000"/>
                      <w:spacing w:val="-4"/>
                      <w:sz w:val="28"/>
                      <w:szCs w:val="28"/>
                      <w:lang w:eastAsia="ru-RU"/>
                    </w:rPr>
                    <w:t xml:space="preserve">Гипотезу (теперь ее называют законом) чистоты </w:t>
                  </w:r>
                  <w:r w:rsidRPr="00264AD5">
                    <w:rPr>
                      <w:rFonts w:ascii="Times New Roman" w:eastAsia="Times New Roman" w:hAnsi="Times New Roman" w:cs="Times New Roman"/>
                      <w:color w:val="000000"/>
                      <w:spacing w:val="-6"/>
                      <w:sz w:val="28"/>
                      <w:szCs w:val="28"/>
                      <w:lang w:eastAsia="ru-RU"/>
                    </w:rPr>
                    <w:t xml:space="preserve">гамет можно сформулировать следующим образом: </w:t>
                  </w:r>
                  <w:r w:rsidRPr="00264AD5">
                    <w:rPr>
                      <w:rFonts w:ascii="Times New Roman" w:eastAsia="Times New Roman" w:hAnsi="Times New Roman" w:cs="Times New Roman"/>
                      <w:b/>
                      <w:color w:val="000000"/>
                      <w:spacing w:val="-6"/>
                      <w:sz w:val="28"/>
                      <w:szCs w:val="28"/>
                      <w:lang w:eastAsia="ru-RU"/>
                    </w:rPr>
                    <w:t xml:space="preserve">при </w:t>
                  </w:r>
                  <w:r w:rsidRPr="00264AD5">
                    <w:rPr>
                      <w:rFonts w:ascii="Times New Roman" w:eastAsia="Times New Roman" w:hAnsi="Times New Roman" w:cs="Times New Roman"/>
                      <w:b/>
                      <w:color w:val="000000"/>
                      <w:spacing w:val="-5"/>
                      <w:sz w:val="28"/>
                      <w:szCs w:val="28"/>
                      <w:lang w:eastAsia="ru-RU"/>
                    </w:rPr>
                    <w:t xml:space="preserve">образовании половых клеток в каждую гамету попадает </w:t>
                  </w:r>
                  <w:r w:rsidRPr="00264AD5">
                    <w:rPr>
                      <w:rFonts w:ascii="Times New Roman" w:eastAsia="Times New Roman" w:hAnsi="Times New Roman" w:cs="Times New Roman"/>
                      <w:b/>
                      <w:color w:val="000000"/>
                      <w:spacing w:val="1"/>
                      <w:sz w:val="28"/>
                      <w:szCs w:val="28"/>
                      <w:lang w:eastAsia="ru-RU"/>
                    </w:rPr>
                    <w:t>только один ген из аллельной пары.</w:t>
                  </w:r>
                </w:p>
              </w:tc>
              <w:tc>
                <w:tcPr>
                  <w:tcW w:w="4688" w:type="dxa"/>
                </w:tcPr>
                <w:p w:rsidR="005746E2" w:rsidRDefault="005746E2" w:rsidP="00264AD5">
                  <w:pPr>
                    <w:jc w:val="both"/>
                    <w:rPr>
                      <w:rFonts w:ascii="Times New Roman" w:eastAsia="Times New Roman" w:hAnsi="Times New Roman" w:cs="Times New Roman"/>
                      <w:b/>
                      <w:color w:val="000000"/>
                      <w:spacing w:val="1"/>
                      <w:sz w:val="28"/>
                      <w:szCs w:val="28"/>
                      <w:lang w:eastAsia="ru-RU"/>
                    </w:rPr>
                  </w:pPr>
                  <w:r>
                    <w:rPr>
                      <w:noProof/>
                      <w:lang w:eastAsia="ru-RU"/>
                    </w:rPr>
                    <w:drawing>
                      <wp:inline distT="0" distB="0" distL="0" distR="0">
                        <wp:extent cx="2867025" cy="2148397"/>
                        <wp:effectExtent l="0" t="0" r="0" b="4445"/>
                        <wp:docPr id="222" name="preview-image" descr="http://files.school-collection.edu.ru/dlrstore/000004f6-1000-4ddd-ec3a-270046bc4338/str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iles.school-collection.edu.ru/dlrstore/000004f6-1000-4ddd-ec3a-270046bc4338/str179.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871850" cy="2152013"/>
                                </a:xfrm>
                                <a:prstGeom prst="rect">
                                  <a:avLst/>
                                </a:prstGeom>
                                <a:noFill/>
                                <a:ln>
                                  <a:noFill/>
                                </a:ln>
                              </pic:spPr>
                            </pic:pic>
                          </a:graphicData>
                        </a:graphic>
                      </wp:inline>
                    </w:drawing>
                  </w:r>
                </w:p>
              </w:tc>
            </w:tr>
          </w:tbl>
          <w:p w:rsidR="00264AD5" w:rsidRPr="00264AD5" w:rsidRDefault="00264AD5" w:rsidP="00264AD5">
            <w:pPr>
              <w:ind w:right="29" w:firstLine="317"/>
              <w:jc w:val="both"/>
              <w:rPr>
                <w:rFonts w:ascii="Times New Roman" w:eastAsia="Times New Roman" w:hAnsi="Times New Roman" w:cs="Times New Roman"/>
                <w:color w:val="000000"/>
                <w:spacing w:val="10"/>
                <w:sz w:val="28"/>
                <w:szCs w:val="28"/>
                <w:lang w:eastAsia="ru-RU"/>
              </w:rPr>
            </w:pPr>
            <w:r w:rsidRPr="00264AD5">
              <w:rPr>
                <w:rFonts w:ascii="Times New Roman" w:eastAsia="Times New Roman" w:hAnsi="Times New Roman" w:cs="Times New Roman"/>
                <w:color w:val="000000"/>
                <w:spacing w:val="5"/>
                <w:sz w:val="28"/>
                <w:szCs w:val="28"/>
                <w:lang w:eastAsia="ru-RU"/>
              </w:rPr>
              <w:t>В процессе образования гамет у гибрида гомологич</w:t>
            </w:r>
            <w:r w:rsidRPr="00264AD5">
              <w:rPr>
                <w:rFonts w:ascii="Times New Roman" w:eastAsia="Times New Roman" w:hAnsi="Times New Roman" w:cs="Times New Roman"/>
                <w:color w:val="000000"/>
                <w:spacing w:val="5"/>
                <w:sz w:val="28"/>
                <w:szCs w:val="28"/>
                <w:lang w:eastAsia="ru-RU"/>
              </w:rPr>
              <w:softHyphen/>
            </w:r>
            <w:r w:rsidRPr="00264AD5">
              <w:rPr>
                <w:rFonts w:ascii="Times New Roman" w:eastAsia="Times New Roman" w:hAnsi="Times New Roman" w:cs="Times New Roman"/>
                <w:color w:val="000000"/>
                <w:spacing w:val="3"/>
                <w:sz w:val="28"/>
                <w:szCs w:val="28"/>
                <w:lang w:eastAsia="ru-RU"/>
              </w:rPr>
              <w:t xml:space="preserve">ные хромосомы </w:t>
            </w:r>
            <w:r w:rsidR="006763F8" w:rsidRPr="00264AD5">
              <w:rPr>
                <w:rFonts w:ascii="Times New Roman" w:eastAsia="Times New Roman" w:hAnsi="Times New Roman" w:cs="Times New Roman"/>
                <w:color w:val="000000"/>
                <w:spacing w:val="3"/>
                <w:sz w:val="28"/>
                <w:szCs w:val="28"/>
                <w:lang w:eastAsia="ru-RU"/>
              </w:rPr>
              <w:t>вовремя</w:t>
            </w:r>
            <w:r w:rsidRPr="00264AD5">
              <w:rPr>
                <w:rFonts w:ascii="Times New Roman" w:eastAsia="Times New Roman" w:hAnsi="Times New Roman" w:cs="Times New Roman"/>
                <w:color w:val="000000"/>
                <w:spacing w:val="3"/>
                <w:sz w:val="28"/>
                <w:szCs w:val="28"/>
                <w:lang w:val="en-US" w:eastAsia="ru-RU"/>
              </w:rPr>
              <w:t>I</w:t>
            </w:r>
            <w:r w:rsidRPr="00264AD5">
              <w:rPr>
                <w:rFonts w:ascii="Times New Roman" w:eastAsia="Times New Roman" w:hAnsi="Times New Roman" w:cs="Times New Roman"/>
                <w:color w:val="000000"/>
                <w:spacing w:val="3"/>
                <w:sz w:val="28"/>
                <w:szCs w:val="28"/>
                <w:lang w:eastAsia="ru-RU"/>
              </w:rPr>
              <w:t xml:space="preserve"> мейотического деления также </w:t>
            </w:r>
            <w:r w:rsidRPr="00264AD5">
              <w:rPr>
                <w:rFonts w:ascii="Times New Roman" w:eastAsia="Times New Roman" w:hAnsi="Times New Roman" w:cs="Times New Roman"/>
                <w:color w:val="000000"/>
                <w:spacing w:val="10"/>
                <w:sz w:val="28"/>
                <w:szCs w:val="28"/>
                <w:lang w:eastAsia="ru-RU"/>
              </w:rPr>
              <w:t>попадают в разные клетки:</w:t>
            </w:r>
          </w:p>
          <w:p w:rsidR="00264AD5" w:rsidRPr="00264AD5" w:rsidRDefault="00264AD5" w:rsidP="00264AD5">
            <w:pPr>
              <w:ind w:right="19" w:firstLine="336"/>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color w:val="000000"/>
                <w:spacing w:val="-1"/>
                <w:sz w:val="28"/>
                <w:szCs w:val="28"/>
                <w:lang w:eastAsia="ru-RU"/>
              </w:rPr>
              <w:t xml:space="preserve">По данной аллельной паре образуются два сорта </w:t>
            </w:r>
            <w:r w:rsidRPr="00264AD5">
              <w:rPr>
                <w:rFonts w:ascii="Times New Roman" w:eastAsia="Times New Roman" w:hAnsi="Times New Roman" w:cs="Times New Roman"/>
                <w:color w:val="000000"/>
                <w:spacing w:val="-4"/>
                <w:sz w:val="28"/>
                <w:szCs w:val="28"/>
                <w:lang w:eastAsia="ru-RU"/>
              </w:rPr>
              <w:t>гамет. При оплодотворении гаметы, несущие одинако</w:t>
            </w:r>
            <w:r w:rsidRPr="00264AD5">
              <w:rPr>
                <w:rFonts w:ascii="Times New Roman" w:eastAsia="Times New Roman" w:hAnsi="Times New Roman" w:cs="Times New Roman"/>
                <w:color w:val="000000"/>
                <w:spacing w:val="-4"/>
                <w:sz w:val="28"/>
                <w:szCs w:val="28"/>
                <w:lang w:eastAsia="ru-RU"/>
              </w:rPr>
              <w:softHyphen/>
              <w:t xml:space="preserve">вые или разные аллели, случайно встречаются друг с </w:t>
            </w:r>
            <w:r w:rsidRPr="00264AD5">
              <w:rPr>
                <w:rFonts w:ascii="Times New Roman" w:eastAsia="Times New Roman" w:hAnsi="Times New Roman" w:cs="Times New Roman"/>
                <w:color w:val="000000"/>
                <w:spacing w:val="-6"/>
                <w:sz w:val="28"/>
                <w:szCs w:val="28"/>
                <w:lang w:eastAsia="ru-RU"/>
              </w:rPr>
              <w:t>другом. В силу статистической вероятности при доста</w:t>
            </w:r>
            <w:r w:rsidRPr="00264AD5">
              <w:rPr>
                <w:rFonts w:ascii="Times New Roman" w:eastAsia="Times New Roman" w:hAnsi="Times New Roman" w:cs="Times New Roman"/>
                <w:color w:val="000000"/>
                <w:spacing w:val="-6"/>
                <w:sz w:val="28"/>
                <w:szCs w:val="28"/>
                <w:lang w:eastAsia="ru-RU"/>
              </w:rPr>
              <w:softHyphen/>
            </w:r>
            <w:r w:rsidRPr="00264AD5">
              <w:rPr>
                <w:rFonts w:ascii="Times New Roman" w:eastAsia="Times New Roman" w:hAnsi="Times New Roman" w:cs="Times New Roman"/>
                <w:color w:val="000000"/>
                <w:spacing w:val="-7"/>
                <w:sz w:val="28"/>
                <w:szCs w:val="28"/>
                <w:lang w:eastAsia="ru-RU"/>
              </w:rPr>
              <w:t>точно большом количестве гамет в потомстве 25 % гено</w:t>
            </w:r>
            <w:r w:rsidRPr="00264AD5">
              <w:rPr>
                <w:rFonts w:ascii="Times New Roman" w:eastAsia="Times New Roman" w:hAnsi="Times New Roman" w:cs="Times New Roman"/>
                <w:color w:val="000000"/>
                <w:spacing w:val="-7"/>
                <w:sz w:val="28"/>
                <w:szCs w:val="28"/>
                <w:lang w:eastAsia="ru-RU"/>
              </w:rPr>
              <w:softHyphen/>
              <w:t>типов будут гомозиготными доминантными, 50 % — ге</w:t>
            </w:r>
            <w:r w:rsidRPr="00264AD5">
              <w:rPr>
                <w:rFonts w:ascii="Times New Roman" w:eastAsia="Times New Roman" w:hAnsi="Times New Roman" w:cs="Times New Roman"/>
                <w:color w:val="000000"/>
                <w:spacing w:val="-7"/>
                <w:sz w:val="28"/>
                <w:szCs w:val="28"/>
                <w:lang w:eastAsia="ru-RU"/>
              </w:rPr>
              <w:softHyphen/>
            </w:r>
            <w:r w:rsidRPr="00264AD5">
              <w:rPr>
                <w:rFonts w:ascii="Times New Roman" w:eastAsia="Times New Roman" w:hAnsi="Times New Roman" w:cs="Times New Roman"/>
                <w:color w:val="000000"/>
                <w:spacing w:val="-4"/>
                <w:sz w:val="28"/>
                <w:szCs w:val="28"/>
                <w:lang w:eastAsia="ru-RU"/>
              </w:rPr>
              <w:t xml:space="preserve">терозиготными, 25 % — гомозиготными рецессивными, </w:t>
            </w:r>
            <w:r w:rsidRPr="00264AD5">
              <w:rPr>
                <w:rFonts w:ascii="Times New Roman" w:eastAsia="Times New Roman" w:hAnsi="Times New Roman" w:cs="Times New Roman"/>
                <w:color w:val="000000"/>
                <w:spacing w:val="2"/>
                <w:sz w:val="28"/>
                <w:szCs w:val="28"/>
                <w:lang w:eastAsia="ru-RU"/>
              </w:rPr>
              <w:t xml:space="preserve">т. е. устанавливается отношение </w:t>
            </w:r>
            <w:r w:rsidRPr="00264AD5">
              <w:rPr>
                <w:rFonts w:ascii="Times New Roman" w:eastAsia="Times New Roman" w:hAnsi="Times New Roman" w:cs="Times New Roman"/>
                <w:i/>
                <w:iCs/>
                <w:color w:val="000000"/>
                <w:spacing w:val="2"/>
                <w:sz w:val="28"/>
                <w:szCs w:val="28"/>
                <w:lang w:eastAsia="ru-RU"/>
              </w:rPr>
              <w:t>1АА:2Аа:1аа.</w:t>
            </w:r>
          </w:p>
          <w:p w:rsidR="00264AD5" w:rsidRPr="00264AD5" w:rsidRDefault="00264AD5" w:rsidP="00264AD5">
            <w:pPr>
              <w:ind w:left="10" w:right="29" w:firstLine="326"/>
              <w:jc w:val="both"/>
              <w:rPr>
                <w:rFonts w:ascii="Times New Roman" w:eastAsia="Times New Roman" w:hAnsi="Times New Roman" w:cs="Times New Roman"/>
                <w:sz w:val="28"/>
                <w:szCs w:val="28"/>
                <w:lang w:eastAsia="ru-RU"/>
              </w:rPr>
            </w:pPr>
            <w:r w:rsidRPr="00264AD5">
              <w:rPr>
                <w:rFonts w:ascii="Times New Roman" w:eastAsia="Times New Roman" w:hAnsi="Times New Roman" w:cs="Times New Roman"/>
                <w:color w:val="000000"/>
                <w:spacing w:val="-6"/>
                <w:sz w:val="28"/>
                <w:szCs w:val="28"/>
                <w:lang w:eastAsia="ru-RU"/>
              </w:rPr>
              <w:t>Соответственно по фенотипу потомство второго по</w:t>
            </w:r>
            <w:r w:rsidRPr="00264AD5">
              <w:rPr>
                <w:rFonts w:ascii="Times New Roman" w:eastAsia="Times New Roman" w:hAnsi="Times New Roman" w:cs="Times New Roman"/>
                <w:color w:val="000000"/>
                <w:spacing w:val="-6"/>
                <w:sz w:val="28"/>
                <w:szCs w:val="28"/>
                <w:lang w:eastAsia="ru-RU"/>
              </w:rPr>
              <w:softHyphen/>
            </w:r>
            <w:r w:rsidRPr="00264AD5">
              <w:rPr>
                <w:rFonts w:ascii="Times New Roman" w:eastAsia="Times New Roman" w:hAnsi="Times New Roman" w:cs="Times New Roman"/>
                <w:color w:val="000000"/>
                <w:spacing w:val="-5"/>
                <w:sz w:val="28"/>
                <w:szCs w:val="28"/>
                <w:lang w:eastAsia="ru-RU"/>
              </w:rPr>
              <w:t>коления при моногибридном скрещивании распределя</w:t>
            </w:r>
            <w:r w:rsidRPr="00264AD5">
              <w:rPr>
                <w:rFonts w:ascii="Times New Roman" w:eastAsia="Times New Roman" w:hAnsi="Times New Roman" w:cs="Times New Roman"/>
                <w:color w:val="000000"/>
                <w:spacing w:val="-5"/>
                <w:sz w:val="28"/>
                <w:szCs w:val="28"/>
                <w:lang w:eastAsia="ru-RU"/>
              </w:rPr>
              <w:softHyphen/>
            </w:r>
            <w:r w:rsidR="0088602C">
              <w:rPr>
                <w:rFonts w:ascii="Times New Roman" w:eastAsia="Times New Roman" w:hAnsi="Times New Roman" w:cs="Times New Roman"/>
                <w:color w:val="000000"/>
                <w:spacing w:val="-6"/>
                <w:sz w:val="28"/>
                <w:szCs w:val="28"/>
                <w:lang w:eastAsia="ru-RU"/>
              </w:rPr>
              <w:t>ется в отношении 3:1 (</w:t>
            </w:r>
            <w:r w:rsidRPr="00264AD5">
              <w:rPr>
                <w:rFonts w:ascii="Times New Roman" w:eastAsia="Times New Roman" w:hAnsi="Times New Roman" w:cs="Times New Roman"/>
                <w:color w:val="000000"/>
                <w:spacing w:val="-6"/>
                <w:sz w:val="28"/>
                <w:szCs w:val="28"/>
                <w:lang w:eastAsia="ru-RU"/>
              </w:rPr>
              <w:t>¾ особей с доминантным при</w:t>
            </w:r>
            <w:r w:rsidRPr="00264AD5">
              <w:rPr>
                <w:rFonts w:ascii="Times New Roman" w:eastAsia="Times New Roman" w:hAnsi="Times New Roman" w:cs="Times New Roman"/>
                <w:color w:val="000000"/>
                <w:spacing w:val="-6"/>
                <w:sz w:val="28"/>
                <w:szCs w:val="28"/>
                <w:lang w:eastAsia="ru-RU"/>
              </w:rPr>
              <w:softHyphen/>
            </w:r>
            <w:r w:rsidRPr="00264AD5">
              <w:rPr>
                <w:rFonts w:ascii="Times New Roman" w:eastAsia="Times New Roman" w:hAnsi="Times New Roman" w:cs="Times New Roman"/>
                <w:color w:val="000000"/>
                <w:spacing w:val="2"/>
                <w:sz w:val="28"/>
                <w:szCs w:val="28"/>
                <w:lang w:eastAsia="ru-RU"/>
              </w:rPr>
              <w:t>знаком, ¼ особей с рецессивным).</w:t>
            </w:r>
          </w:p>
          <w:p w:rsidR="00264AD5" w:rsidRPr="00264AD5" w:rsidRDefault="00264AD5" w:rsidP="00264AD5">
            <w:pPr>
              <w:jc w:val="both"/>
              <w:rPr>
                <w:rFonts w:ascii="Times New Roman" w:eastAsia="Times New Roman" w:hAnsi="Times New Roman" w:cs="Times New Roman"/>
                <w:color w:val="000000"/>
                <w:spacing w:val="-1"/>
                <w:sz w:val="28"/>
                <w:szCs w:val="28"/>
                <w:lang w:eastAsia="ru-RU"/>
              </w:rPr>
            </w:pPr>
            <w:r w:rsidRPr="00264AD5">
              <w:rPr>
                <w:rFonts w:ascii="Times New Roman" w:eastAsia="Times New Roman" w:hAnsi="Times New Roman" w:cs="Times New Roman"/>
                <w:spacing w:val="-6"/>
                <w:sz w:val="28"/>
                <w:szCs w:val="28"/>
                <w:lang w:eastAsia="ru-RU"/>
              </w:rPr>
              <w:t xml:space="preserve">Таким образом, при моногибридном скрещивании </w:t>
            </w:r>
            <w:r w:rsidRPr="00264AD5">
              <w:rPr>
                <w:rFonts w:ascii="Times New Roman" w:eastAsia="Times New Roman" w:hAnsi="Times New Roman" w:cs="Times New Roman"/>
                <w:sz w:val="28"/>
                <w:szCs w:val="28"/>
                <w:lang w:eastAsia="ru-RU"/>
              </w:rPr>
              <w:t>цитологическая основа расщепления потомства — рас</w:t>
            </w:r>
            <w:r w:rsidRPr="00264AD5">
              <w:rPr>
                <w:rFonts w:ascii="Times New Roman" w:eastAsia="Times New Roman" w:hAnsi="Times New Roman" w:cs="Times New Roman"/>
                <w:sz w:val="28"/>
                <w:szCs w:val="28"/>
                <w:lang w:eastAsia="ru-RU"/>
              </w:rPr>
              <w:softHyphen/>
            </w:r>
            <w:r w:rsidRPr="00264AD5">
              <w:rPr>
                <w:rFonts w:ascii="Times New Roman" w:eastAsia="Times New Roman" w:hAnsi="Times New Roman" w:cs="Times New Roman"/>
                <w:spacing w:val="-7"/>
                <w:sz w:val="28"/>
                <w:szCs w:val="28"/>
                <w:lang w:eastAsia="ru-RU"/>
              </w:rPr>
              <w:t>хождение гомологичных хромосом и образование гапло</w:t>
            </w:r>
            <w:r w:rsidRPr="00264AD5">
              <w:rPr>
                <w:rFonts w:ascii="Times New Roman" w:eastAsia="Times New Roman" w:hAnsi="Times New Roman" w:cs="Times New Roman"/>
                <w:spacing w:val="-7"/>
                <w:sz w:val="28"/>
                <w:szCs w:val="28"/>
                <w:lang w:eastAsia="ru-RU"/>
              </w:rPr>
              <w:softHyphen/>
            </w:r>
            <w:r w:rsidRPr="00264AD5">
              <w:rPr>
                <w:rFonts w:ascii="Times New Roman" w:eastAsia="Times New Roman" w:hAnsi="Times New Roman" w:cs="Times New Roman"/>
                <w:spacing w:val="-1"/>
                <w:sz w:val="28"/>
                <w:szCs w:val="28"/>
                <w:lang w:eastAsia="ru-RU"/>
              </w:rPr>
              <w:t>идных половых клеток в мейозе.</w:t>
            </w:r>
          </w:p>
          <w:p w:rsidR="00E72C15" w:rsidRDefault="00E72C15" w:rsidP="00E72C15">
            <w:pPr>
              <w:jc w:val="both"/>
              <w:rPr>
                <w:rFonts w:ascii="Times New Roman" w:eastAsia="Times New Roman" w:hAnsi="Times New Roman" w:cs="Times New Roman"/>
                <w:b/>
                <w:sz w:val="28"/>
                <w:szCs w:val="24"/>
                <w:lang w:eastAsia="ru-RU"/>
              </w:rPr>
            </w:pPr>
            <w:r w:rsidRPr="00E72C15">
              <w:rPr>
                <w:rFonts w:ascii="Times New Roman" w:eastAsia="Times New Roman" w:hAnsi="Times New Roman" w:cs="Times New Roman"/>
                <w:b/>
                <w:sz w:val="28"/>
                <w:szCs w:val="24"/>
                <w:lang w:eastAsia="ru-RU"/>
              </w:rPr>
              <w:t>Третий закон Менделя - за</w:t>
            </w:r>
            <w:r>
              <w:rPr>
                <w:rFonts w:ascii="Times New Roman" w:eastAsia="Times New Roman" w:hAnsi="Times New Roman" w:cs="Times New Roman"/>
                <w:b/>
                <w:sz w:val="28"/>
                <w:szCs w:val="24"/>
                <w:lang w:eastAsia="ru-RU"/>
              </w:rPr>
              <w:t>кон независимого комбинирования</w:t>
            </w:r>
          </w:p>
          <w:p w:rsidR="00E72C15" w:rsidRDefault="00E72C15" w:rsidP="00E72C15">
            <w:pPr>
              <w:ind w:firstLine="601"/>
              <w:jc w:val="both"/>
              <w:rPr>
                <w:rFonts w:ascii="Times New Roman" w:eastAsia="Times New Roman" w:hAnsi="Times New Roman" w:cs="Times New Roman"/>
                <w:sz w:val="28"/>
                <w:szCs w:val="24"/>
                <w:lang w:eastAsia="ru-RU"/>
              </w:rPr>
            </w:pPr>
            <w:r w:rsidRPr="00E72C15">
              <w:rPr>
                <w:rFonts w:ascii="Times New Roman" w:eastAsia="Times New Roman" w:hAnsi="Times New Roman" w:cs="Times New Roman"/>
                <w:sz w:val="28"/>
                <w:szCs w:val="24"/>
                <w:lang w:eastAsia="ru-RU"/>
              </w:rPr>
              <w:t>Третий закон, или закон независимого комбинирования, утверждает, что при скрещивании гомозиготных особей, отличающихся по двум и более парам альтернативных признаков, каждая из таких пар (и пар аллельных генов) ведёт себя независимо от других пар, т. е. и гены, и соответствующие им признаки наследуются в потомстве независимо и свободно комбинируются во всех возможных сочетаниях. Он основан на законе расщепления и выполняется в том случае, если пары аллельных генов расположены в разных гомологичных хромосомах.</w:t>
            </w:r>
          </w:p>
          <w:p w:rsidR="00E72C15" w:rsidRDefault="00E72C15" w:rsidP="00E72C15">
            <w:pPr>
              <w:ind w:firstLine="601"/>
              <w:jc w:val="both"/>
              <w:rPr>
                <w:rFonts w:ascii="Times New Roman" w:eastAsia="Times New Roman" w:hAnsi="Times New Roman" w:cs="Times New Roman"/>
                <w:sz w:val="28"/>
                <w:szCs w:val="24"/>
                <w:lang w:eastAsia="ru-RU"/>
              </w:rPr>
            </w:pPr>
            <w:r w:rsidRPr="00E72C15">
              <w:rPr>
                <w:rFonts w:ascii="Times New Roman" w:eastAsia="Times New Roman" w:hAnsi="Times New Roman" w:cs="Times New Roman"/>
                <w:sz w:val="28"/>
                <w:szCs w:val="24"/>
                <w:lang w:eastAsia="ru-RU"/>
              </w:rPr>
              <w:t>Часто как один из законов Менделя приводится и закон чистоты гамет, утверждающий, что в каждую половую клетку попадает только один аллельный ген. Но этот закон был</w:t>
            </w:r>
            <w:r>
              <w:rPr>
                <w:rFonts w:ascii="Times New Roman" w:eastAsia="Times New Roman" w:hAnsi="Times New Roman" w:cs="Times New Roman"/>
                <w:sz w:val="28"/>
                <w:szCs w:val="24"/>
                <w:lang w:eastAsia="ru-RU"/>
              </w:rPr>
              <w:t xml:space="preserve"> сформулирован не Менделем.</w:t>
            </w:r>
          </w:p>
          <w:p w:rsidR="00E72C15" w:rsidRDefault="00E72C15" w:rsidP="00E72C15">
            <w:pPr>
              <w:ind w:firstLine="601"/>
              <w:jc w:val="both"/>
              <w:rPr>
                <w:rFonts w:ascii="Times New Roman" w:eastAsia="Times New Roman" w:hAnsi="Times New Roman" w:cs="Times New Roman"/>
                <w:sz w:val="28"/>
                <w:szCs w:val="24"/>
                <w:lang w:eastAsia="ru-RU"/>
              </w:rPr>
            </w:pPr>
            <w:r w:rsidRPr="00E72C15">
              <w:rPr>
                <w:rFonts w:ascii="Times New Roman" w:eastAsia="Times New Roman" w:hAnsi="Times New Roman" w:cs="Times New Roman"/>
                <w:sz w:val="28"/>
                <w:szCs w:val="24"/>
                <w:lang w:eastAsia="ru-RU"/>
              </w:rPr>
              <w:lastRenderedPageBreak/>
              <w:t xml:space="preserve">Непонятый современниками, Мендель обнаружил дискретную («корпускулярную») природу наследственности и показал ошибочность представлений о «слитной» наследственности. </w:t>
            </w:r>
          </w:p>
          <w:p w:rsidR="00FF7B89" w:rsidRDefault="00E72C15" w:rsidP="00E72C15">
            <w:pPr>
              <w:ind w:firstLine="601"/>
              <w:jc w:val="both"/>
              <w:rPr>
                <w:rFonts w:ascii="Times New Roman" w:eastAsia="Times New Roman" w:hAnsi="Times New Roman" w:cs="Times New Roman"/>
                <w:sz w:val="28"/>
                <w:szCs w:val="24"/>
                <w:lang w:eastAsia="ru-RU"/>
              </w:rPr>
            </w:pPr>
            <w:r w:rsidRPr="00E72C15">
              <w:rPr>
                <w:rFonts w:ascii="Times New Roman" w:eastAsia="Times New Roman" w:hAnsi="Times New Roman" w:cs="Times New Roman"/>
                <w:sz w:val="28"/>
                <w:szCs w:val="24"/>
                <w:lang w:eastAsia="ru-RU"/>
              </w:rPr>
              <w:t xml:space="preserve">После </w:t>
            </w:r>
            <w:r>
              <w:rPr>
                <w:rFonts w:ascii="Times New Roman" w:eastAsia="Times New Roman" w:hAnsi="Times New Roman" w:cs="Times New Roman"/>
                <w:sz w:val="28"/>
                <w:szCs w:val="24"/>
                <w:lang w:eastAsia="ru-RU"/>
              </w:rPr>
              <w:t>пере</w:t>
            </w:r>
            <w:r w:rsidRPr="00E72C15">
              <w:rPr>
                <w:rFonts w:ascii="Times New Roman" w:eastAsia="Times New Roman" w:hAnsi="Times New Roman" w:cs="Times New Roman"/>
                <w:sz w:val="28"/>
                <w:szCs w:val="24"/>
                <w:lang w:eastAsia="ru-RU"/>
              </w:rPr>
              <w:t>открытия забытых законов основанное на экспериментах учение Менделя получило название менделизм. Его справедливость была подтверждена хромосомной теорией наследственности.</w:t>
            </w:r>
          </w:p>
          <w:p w:rsidR="005746E2" w:rsidRDefault="005746E2" w:rsidP="00E72C15">
            <w:pPr>
              <w:ind w:firstLine="601"/>
              <w:jc w:val="both"/>
              <w:rPr>
                <w:rFonts w:ascii="Times New Roman" w:eastAsia="Times New Roman" w:hAnsi="Times New Roman" w:cs="Times New Roman"/>
                <w:sz w:val="28"/>
                <w:szCs w:val="24"/>
                <w:lang w:eastAsia="ru-RU"/>
              </w:rPr>
            </w:pPr>
          </w:p>
          <w:p w:rsidR="005746E2" w:rsidRDefault="005746E2" w:rsidP="005746E2">
            <w:pPr>
              <w:ind w:firstLine="601"/>
              <w:jc w:val="center"/>
              <w:rPr>
                <w:rFonts w:ascii="Times New Roman" w:eastAsia="Times New Roman" w:hAnsi="Times New Roman" w:cs="Times New Roman"/>
                <w:sz w:val="28"/>
                <w:szCs w:val="24"/>
                <w:lang w:eastAsia="ru-RU"/>
              </w:rPr>
            </w:pPr>
            <w:r>
              <w:rPr>
                <w:noProof/>
                <w:lang w:eastAsia="ru-RU"/>
              </w:rPr>
              <w:drawing>
                <wp:inline distT="0" distB="0" distL="0" distR="0">
                  <wp:extent cx="3467100" cy="3876675"/>
                  <wp:effectExtent l="0" t="0" r="0" b="9525"/>
                  <wp:docPr id="220" name="preview-image" descr="http://edu.glavsprav.ru/_static/info/digibridnoe-skreschiva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edu.glavsprav.ru/_static/info/digibridnoe-skreschivanie.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468425" cy="3878157"/>
                          </a:xfrm>
                          <a:prstGeom prst="rect">
                            <a:avLst/>
                          </a:prstGeom>
                          <a:noFill/>
                          <a:ln>
                            <a:noFill/>
                          </a:ln>
                        </pic:spPr>
                      </pic:pic>
                    </a:graphicData>
                  </a:graphic>
                </wp:inline>
              </w:drawing>
            </w:r>
          </w:p>
          <w:p w:rsidR="005746E2" w:rsidRPr="005746E2" w:rsidRDefault="005746E2" w:rsidP="005746E2">
            <w:pPr>
              <w:shd w:val="clear" w:color="auto" w:fill="FFFFFF"/>
              <w:spacing w:line="276" w:lineRule="auto"/>
              <w:rPr>
                <w:rFonts w:ascii="Times New Roman" w:eastAsia="Times New Roman" w:hAnsi="Times New Roman" w:cs="Times New Roman"/>
                <w:b/>
                <w:spacing w:val="-14"/>
                <w:sz w:val="28"/>
                <w:szCs w:val="28"/>
                <w:lang w:eastAsia="ru-RU"/>
              </w:rPr>
            </w:pPr>
            <w:r w:rsidRPr="005746E2">
              <w:rPr>
                <w:rFonts w:ascii="Times New Roman" w:eastAsia="Times New Roman" w:hAnsi="Times New Roman" w:cs="Times New Roman"/>
                <w:b/>
                <w:spacing w:val="-14"/>
                <w:sz w:val="28"/>
                <w:szCs w:val="28"/>
                <w:lang w:eastAsia="ru-RU"/>
              </w:rPr>
              <w:t xml:space="preserve">Контрольные вопросы для </w:t>
            </w:r>
            <w:r w:rsidR="006763F8" w:rsidRPr="005746E2">
              <w:rPr>
                <w:rFonts w:ascii="Times New Roman" w:eastAsia="Times New Roman" w:hAnsi="Times New Roman" w:cs="Times New Roman"/>
                <w:b/>
                <w:spacing w:val="-14"/>
                <w:sz w:val="28"/>
                <w:szCs w:val="28"/>
                <w:lang w:eastAsia="ru-RU"/>
              </w:rPr>
              <w:t>закрепления</w:t>
            </w:r>
            <w:r w:rsidRPr="005746E2">
              <w:rPr>
                <w:rFonts w:ascii="Times New Roman" w:eastAsia="Times New Roman" w:hAnsi="Times New Roman" w:cs="Times New Roman"/>
                <w:b/>
                <w:spacing w:val="-14"/>
                <w:sz w:val="28"/>
                <w:szCs w:val="28"/>
                <w:lang w:eastAsia="ru-RU"/>
              </w:rPr>
              <w:t>:</w:t>
            </w:r>
          </w:p>
          <w:p w:rsidR="005746E2" w:rsidRDefault="003B1499" w:rsidP="0052031A">
            <w:pPr>
              <w:pStyle w:val="a4"/>
              <w:numPr>
                <w:ilvl w:val="1"/>
                <w:numId w:val="53"/>
              </w:numPr>
              <w:shd w:val="clear" w:color="auto" w:fill="FFFFFF"/>
              <w:spacing w:line="276" w:lineRule="auto"/>
              <w:ind w:left="460" w:hanging="284"/>
              <w:rPr>
                <w:rFonts w:ascii="Times New Roman" w:eastAsia="Times New Roman" w:hAnsi="Times New Roman" w:cs="Times New Roman"/>
                <w:spacing w:val="-14"/>
                <w:sz w:val="28"/>
                <w:szCs w:val="28"/>
                <w:lang w:eastAsia="ru-RU"/>
              </w:rPr>
            </w:pPr>
            <w:r>
              <w:rPr>
                <w:rFonts w:ascii="Times New Roman" w:eastAsia="Times New Roman" w:hAnsi="Times New Roman" w:cs="Times New Roman"/>
                <w:spacing w:val="-14"/>
                <w:sz w:val="28"/>
                <w:szCs w:val="28"/>
                <w:lang w:eastAsia="ru-RU"/>
              </w:rPr>
              <w:t>О</w:t>
            </w:r>
            <w:r w:rsidR="005746E2" w:rsidRPr="005746E2">
              <w:rPr>
                <w:rFonts w:ascii="Times New Roman" w:eastAsia="Times New Roman" w:hAnsi="Times New Roman" w:cs="Times New Roman"/>
                <w:spacing w:val="-14"/>
                <w:sz w:val="28"/>
                <w:szCs w:val="28"/>
                <w:lang w:eastAsia="ru-RU"/>
              </w:rPr>
              <w:t>бъяснить термины:</w:t>
            </w:r>
            <w:r>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ген</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генотип</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фенотип</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аллельные гены</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гомологичные (парные) хромосомы</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доминантный признак</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рецессивный признак</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гетерозиготная особь</w:t>
            </w:r>
            <w:r w:rsidR="005746E2">
              <w:rPr>
                <w:rFonts w:ascii="Times New Roman" w:eastAsia="Times New Roman" w:hAnsi="Times New Roman" w:cs="Times New Roman"/>
                <w:spacing w:val="-14"/>
                <w:sz w:val="28"/>
                <w:szCs w:val="28"/>
                <w:lang w:eastAsia="ru-RU"/>
              </w:rPr>
              <w:t xml:space="preserve">, </w:t>
            </w:r>
            <w:r w:rsidR="005746E2" w:rsidRPr="005746E2">
              <w:rPr>
                <w:rFonts w:ascii="Times New Roman" w:eastAsia="Times New Roman" w:hAnsi="Times New Roman" w:cs="Times New Roman"/>
                <w:spacing w:val="-14"/>
                <w:sz w:val="28"/>
                <w:szCs w:val="28"/>
                <w:lang w:eastAsia="ru-RU"/>
              </w:rPr>
              <w:t>гомозиготная особь</w:t>
            </w:r>
            <w:r>
              <w:rPr>
                <w:rFonts w:ascii="Times New Roman" w:eastAsia="Times New Roman" w:hAnsi="Times New Roman" w:cs="Times New Roman"/>
                <w:spacing w:val="-14"/>
                <w:sz w:val="28"/>
                <w:szCs w:val="28"/>
                <w:lang w:eastAsia="ru-RU"/>
              </w:rPr>
              <w:t>.</w:t>
            </w:r>
          </w:p>
          <w:p w:rsidR="005746E2" w:rsidRDefault="003B1499" w:rsidP="0052031A">
            <w:pPr>
              <w:pStyle w:val="a4"/>
              <w:numPr>
                <w:ilvl w:val="1"/>
                <w:numId w:val="53"/>
              </w:numPr>
              <w:shd w:val="clear" w:color="auto" w:fill="FFFFFF"/>
              <w:spacing w:line="276" w:lineRule="auto"/>
              <w:ind w:left="460" w:hanging="284"/>
              <w:rPr>
                <w:rFonts w:ascii="Times New Roman" w:eastAsia="Times New Roman" w:hAnsi="Times New Roman" w:cs="Times New Roman"/>
                <w:spacing w:val="-14"/>
                <w:sz w:val="28"/>
                <w:szCs w:val="28"/>
                <w:lang w:eastAsia="ru-RU"/>
              </w:rPr>
            </w:pPr>
            <w:r>
              <w:rPr>
                <w:rFonts w:ascii="Times New Roman" w:eastAsia="Times New Roman" w:hAnsi="Times New Roman" w:cs="Times New Roman"/>
                <w:spacing w:val="-14"/>
                <w:sz w:val="28"/>
                <w:szCs w:val="28"/>
                <w:lang w:eastAsia="ru-RU"/>
              </w:rPr>
              <w:t>О</w:t>
            </w:r>
            <w:r w:rsidR="005746E2" w:rsidRPr="005746E2">
              <w:rPr>
                <w:rFonts w:ascii="Times New Roman" w:eastAsia="Times New Roman" w:hAnsi="Times New Roman" w:cs="Times New Roman"/>
                <w:spacing w:val="-14"/>
                <w:sz w:val="28"/>
                <w:szCs w:val="28"/>
                <w:lang w:eastAsia="ru-RU"/>
              </w:rPr>
              <w:t>бъяснить закон единообразия гибридов первого поколения и привести пример</w:t>
            </w:r>
            <w:r>
              <w:rPr>
                <w:rFonts w:ascii="Times New Roman" w:eastAsia="Times New Roman" w:hAnsi="Times New Roman" w:cs="Times New Roman"/>
                <w:spacing w:val="-14"/>
                <w:sz w:val="28"/>
                <w:szCs w:val="28"/>
                <w:lang w:eastAsia="ru-RU"/>
              </w:rPr>
              <w:t>.</w:t>
            </w:r>
          </w:p>
          <w:p w:rsidR="005746E2" w:rsidRDefault="003B1499" w:rsidP="0052031A">
            <w:pPr>
              <w:pStyle w:val="a4"/>
              <w:numPr>
                <w:ilvl w:val="1"/>
                <w:numId w:val="53"/>
              </w:numPr>
              <w:shd w:val="clear" w:color="auto" w:fill="FFFFFF"/>
              <w:spacing w:line="276" w:lineRule="auto"/>
              <w:ind w:left="460" w:hanging="284"/>
              <w:rPr>
                <w:rFonts w:ascii="Times New Roman" w:eastAsia="Times New Roman" w:hAnsi="Times New Roman" w:cs="Times New Roman"/>
                <w:spacing w:val="-14"/>
                <w:sz w:val="28"/>
                <w:szCs w:val="28"/>
                <w:lang w:eastAsia="ru-RU"/>
              </w:rPr>
            </w:pPr>
            <w:r>
              <w:rPr>
                <w:rFonts w:ascii="Times New Roman" w:eastAsia="Times New Roman" w:hAnsi="Times New Roman" w:cs="Times New Roman"/>
                <w:spacing w:val="-14"/>
                <w:sz w:val="28"/>
                <w:szCs w:val="28"/>
                <w:lang w:eastAsia="ru-RU"/>
              </w:rPr>
              <w:t>С</w:t>
            </w:r>
            <w:r w:rsidR="005746E2" w:rsidRPr="005746E2">
              <w:rPr>
                <w:rFonts w:ascii="Times New Roman" w:eastAsia="Times New Roman" w:hAnsi="Times New Roman" w:cs="Times New Roman"/>
                <w:spacing w:val="-14"/>
                <w:sz w:val="28"/>
                <w:szCs w:val="28"/>
                <w:lang w:eastAsia="ru-RU"/>
              </w:rPr>
              <w:t>формулировать закон расщепления и привести пример</w:t>
            </w:r>
            <w:r>
              <w:rPr>
                <w:rFonts w:ascii="Times New Roman" w:eastAsia="Times New Roman" w:hAnsi="Times New Roman" w:cs="Times New Roman"/>
                <w:spacing w:val="-14"/>
                <w:sz w:val="28"/>
                <w:szCs w:val="28"/>
                <w:lang w:eastAsia="ru-RU"/>
              </w:rPr>
              <w:t>.</w:t>
            </w:r>
          </w:p>
          <w:p w:rsidR="005746E2" w:rsidRPr="005746E2" w:rsidRDefault="003B1499" w:rsidP="0052031A">
            <w:pPr>
              <w:pStyle w:val="a4"/>
              <w:numPr>
                <w:ilvl w:val="1"/>
                <w:numId w:val="53"/>
              </w:numPr>
              <w:shd w:val="clear" w:color="auto" w:fill="FFFFFF"/>
              <w:spacing w:line="276" w:lineRule="auto"/>
              <w:ind w:left="460" w:hanging="284"/>
              <w:rPr>
                <w:rFonts w:ascii="Times New Roman" w:eastAsia="Times New Roman" w:hAnsi="Times New Roman" w:cs="Times New Roman"/>
                <w:spacing w:val="-14"/>
                <w:sz w:val="28"/>
                <w:szCs w:val="28"/>
                <w:lang w:eastAsia="ru-RU"/>
              </w:rPr>
            </w:pPr>
            <w:r>
              <w:rPr>
                <w:rFonts w:ascii="Times New Roman" w:eastAsia="Times New Roman" w:hAnsi="Times New Roman" w:cs="Times New Roman"/>
                <w:sz w:val="28"/>
                <w:szCs w:val="28"/>
                <w:lang w:eastAsia="ru-RU"/>
              </w:rPr>
              <w:t>О</w:t>
            </w:r>
            <w:r w:rsidR="006763F8" w:rsidRPr="005746E2">
              <w:rPr>
                <w:rFonts w:ascii="Times New Roman" w:eastAsia="Times New Roman" w:hAnsi="Times New Roman" w:cs="Times New Roman"/>
                <w:sz w:val="28"/>
                <w:szCs w:val="28"/>
                <w:lang w:eastAsia="ru-RU"/>
              </w:rPr>
              <w:t>бъяснить,</w:t>
            </w:r>
            <w:r w:rsidR="005746E2" w:rsidRPr="005746E2">
              <w:rPr>
                <w:rFonts w:ascii="Times New Roman" w:eastAsia="Times New Roman" w:hAnsi="Times New Roman" w:cs="Times New Roman"/>
                <w:sz w:val="28"/>
                <w:szCs w:val="28"/>
                <w:lang w:eastAsia="ru-RU"/>
              </w:rPr>
              <w:t xml:space="preserve"> что такое моно - и дигибридное скрещивание</w:t>
            </w:r>
            <w:r>
              <w:rPr>
                <w:rFonts w:ascii="Times New Roman" w:eastAsia="Times New Roman" w:hAnsi="Times New Roman" w:cs="Times New Roman"/>
                <w:sz w:val="28"/>
                <w:szCs w:val="28"/>
                <w:lang w:eastAsia="ru-RU"/>
              </w:rPr>
              <w:t>.</w:t>
            </w:r>
            <w:r w:rsidR="005746E2" w:rsidRPr="005746E2">
              <w:rPr>
                <w:rFonts w:ascii="Times New Roman" w:eastAsia="Times New Roman" w:hAnsi="Times New Roman" w:cs="Times New Roman"/>
                <w:sz w:val="28"/>
                <w:szCs w:val="28"/>
                <w:lang w:eastAsia="ru-RU"/>
              </w:rPr>
              <w:t xml:space="preserve"> </w:t>
            </w:r>
          </w:p>
          <w:p w:rsidR="005746E2" w:rsidRPr="005746E2" w:rsidRDefault="003B1499" w:rsidP="0052031A">
            <w:pPr>
              <w:pStyle w:val="a4"/>
              <w:numPr>
                <w:ilvl w:val="1"/>
                <w:numId w:val="53"/>
              </w:numPr>
              <w:shd w:val="clear" w:color="auto" w:fill="FFFFFF"/>
              <w:spacing w:line="276" w:lineRule="auto"/>
              <w:ind w:left="460" w:hanging="284"/>
              <w:rPr>
                <w:rFonts w:ascii="Times New Roman" w:eastAsia="Times New Roman" w:hAnsi="Times New Roman" w:cs="Times New Roman"/>
                <w:spacing w:val="-14"/>
                <w:sz w:val="28"/>
                <w:szCs w:val="28"/>
                <w:lang w:eastAsia="ru-RU"/>
              </w:rPr>
            </w:pPr>
            <w:r>
              <w:rPr>
                <w:rFonts w:ascii="Times New Roman" w:eastAsia="Times New Roman" w:hAnsi="Times New Roman" w:cs="Times New Roman"/>
                <w:sz w:val="28"/>
                <w:szCs w:val="28"/>
                <w:lang w:eastAsia="ru-RU"/>
              </w:rPr>
              <w:t>О</w:t>
            </w:r>
            <w:r w:rsidR="005746E2" w:rsidRPr="005746E2">
              <w:rPr>
                <w:rFonts w:ascii="Times New Roman" w:eastAsia="Times New Roman" w:hAnsi="Times New Roman" w:cs="Times New Roman"/>
                <w:sz w:val="28"/>
                <w:szCs w:val="28"/>
                <w:lang w:eastAsia="ru-RU"/>
              </w:rPr>
              <w:t>бъяснить алгоритм решения задач на моногибридное скрещивание</w:t>
            </w:r>
            <w:r>
              <w:rPr>
                <w:rFonts w:ascii="Times New Roman" w:eastAsia="Times New Roman" w:hAnsi="Times New Roman" w:cs="Times New Roman"/>
                <w:sz w:val="28"/>
                <w:szCs w:val="28"/>
                <w:lang w:eastAsia="ru-RU"/>
              </w:rPr>
              <w:t>.</w:t>
            </w:r>
          </w:p>
          <w:p w:rsidR="007843B9" w:rsidRDefault="005746E2" w:rsidP="005746E2">
            <w:pPr>
              <w:jc w:val="both"/>
              <w:rPr>
                <w:rFonts w:ascii="Times New Roman" w:eastAsia="Times New Roman" w:hAnsi="Times New Roman" w:cs="Times New Roman"/>
                <w:sz w:val="28"/>
                <w:szCs w:val="24"/>
                <w:lang w:eastAsia="ru-RU"/>
              </w:rPr>
            </w:pPr>
            <w:r>
              <w:rPr>
                <w:noProof/>
                <w:lang w:eastAsia="ru-RU"/>
              </w:rPr>
              <w:drawing>
                <wp:inline distT="0" distB="0" distL="0" distR="0">
                  <wp:extent cx="819150" cy="1092200"/>
                  <wp:effectExtent l="0" t="0" r="0" b="0"/>
                  <wp:docPr id="223" name="preview-image" descr="http://biokan.ru/img/prev1.png"/>
                  <wp:cNvGraphicFramePr/>
                  <a:graphic xmlns:a="http://schemas.openxmlformats.org/drawingml/2006/main">
                    <a:graphicData uri="http://schemas.openxmlformats.org/drawingml/2006/picture">
                      <pic:pic xmlns:pic="http://schemas.openxmlformats.org/drawingml/2006/picture">
                        <pic:nvPicPr>
                          <pic:cNvPr id="200"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Pr="007843B9" w:rsidRDefault="007843B9" w:rsidP="007843B9">
            <w:pPr>
              <w:keepNext/>
              <w:keepLines/>
              <w:spacing w:before="240" w:line="276" w:lineRule="auto"/>
              <w:jc w:val="center"/>
              <w:outlineLvl w:val="0"/>
              <w:rPr>
                <w:rFonts w:ascii="Times New Roman" w:eastAsia="Times New Roman" w:hAnsi="Times New Roman" w:cs="Times New Roman"/>
                <w:b/>
                <w:sz w:val="28"/>
                <w:szCs w:val="32"/>
                <w:lang w:eastAsia="ru-RU"/>
              </w:rPr>
            </w:pPr>
            <w:r w:rsidRPr="007843B9">
              <w:rPr>
                <w:rFonts w:ascii="Times New Roman" w:eastAsia="Times New Roman" w:hAnsi="Times New Roman" w:cs="Times New Roman"/>
                <w:b/>
                <w:sz w:val="28"/>
                <w:szCs w:val="32"/>
                <w:lang w:eastAsia="ru-RU"/>
              </w:rPr>
              <w:lastRenderedPageBreak/>
              <w:t>Тест для самоконтроля</w:t>
            </w:r>
          </w:p>
          <w:p w:rsidR="007843B9" w:rsidRPr="007843B9" w:rsidRDefault="007843B9" w:rsidP="007843B9">
            <w:pPr>
              <w:rPr>
                <w:rFonts w:ascii="Times New Roman" w:eastAsia="Times New Roman" w:hAnsi="Times New Roman" w:cs="Times New Roman"/>
                <w:b/>
                <w:i/>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1.Свойство организмов приобретать новые признаки</w:t>
            </w:r>
          </w:p>
          <w:p w:rsidR="007843B9" w:rsidRPr="007843B9" w:rsidRDefault="007843B9" w:rsidP="007843B9">
            <w:pPr>
              <w:numPr>
                <w:ilvl w:val="0"/>
                <w:numId w:val="18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изменчивость</w:t>
            </w:r>
          </w:p>
          <w:p w:rsidR="007843B9" w:rsidRPr="007843B9" w:rsidRDefault="007843B9" w:rsidP="007843B9">
            <w:pPr>
              <w:numPr>
                <w:ilvl w:val="0"/>
                <w:numId w:val="18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наследственность</w:t>
            </w:r>
          </w:p>
          <w:p w:rsidR="007843B9" w:rsidRPr="007843B9" w:rsidRDefault="007843B9" w:rsidP="007843B9">
            <w:pPr>
              <w:numPr>
                <w:ilvl w:val="0"/>
                <w:numId w:val="18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гетерозис</w:t>
            </w:r>
          </w:p>
          <w:p w:rsidR="007843B9" w:rsidRPr="007843B9" w:rsidRDefault="007843B9" w:rsidP="007843B9">
            <w:pPr>
              <w:numPr>
                <w:ilvl w:val="0"/>
                <w:numId w:val="18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полиплоидия</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2. Совокупность внешних и внутренних признаков организма</w:t>
            </w:r>
          </w:p>
          <w:p w:rsidR="007843B9" w:rsidRPr="007843B9" w:rsidRDefault="007843B9" w:rsidP="007843B9">
            <w:pPr>
              <w:numPr>
                <w:ilvl w:val="0"/>
                <w:numId w:val="18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генотип</w:t>
            </w:r>
          </w:p>
          <w:p w:rsidR="007843B9" w:rsidRPr="007843B9" w:rsidRDefault="007843B9" w:rsidP="007843B9">
            <w:pPr>
              <w:numPr>
                <w:ilvl w:val="0"/>
                <w:numId w:val="18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кариотип</w:t>
            </w:r>
          </w:p>
          <w:p w:rsidR="007843B9" w:rsidRPr="007843B9" w:rsidRDefault="007843B9" w:rsidP="007843B9">
            <w:pPr>
              <w:numPr>
                <w:ilvl w:val="0"/>
                <w:numId w:val="18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фенотип</w:t>
            </w:r>
          </w:p>
          <w:p w:rsidR="007843B9" w:rsidRPr="007843B9" w:rsidRDefault="007843B9" w:rsidP="007843B9">
            <w:pPr>
              <w:numPr>
                <w:ilvl w:val="0"/>
                <w:numId w:val="18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генофонд</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3. Основоположник закона сцепления</w:t>
            </w:r>
          </w:p>
          <w:p w:rsidR="007843B9" w:rsidRPr="007843B9" w:rsidRDefault="007843B9" w:rsidP="007843B9">
            <w:pPr>
              <w:numPr>
                <w:ilvl w:val="0"/>
                <w:numId w:val="18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Мендель</w:t>
            </w:r>
          </w:p>
          <w:p w:rsidR="007843B9" w:rsidRPr="007843B9" w:rsidRDefault="007843B9" w:rsidP="007843B9">
            <w:pPr>
              <w:numPr>
                <w:ilvl w:val="0"/>
                <w:numId w:val="18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Морган</w:t>
            </w:r>
          </w:p>
          <w:p w:rsidR="007843B9" w:rsidRPr="007843B9" w:rsidRDefault="007843B9" w:rsidP="007843B9">
            <w:pPr>
              <w:numPr>
                <w:ilvl w:val="0"/>
                <w:numId w:val="18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Вавилов</w:t>
            </w:r>
          </w:p>
          <w:p w:rsidR="007843B9" w:rsidRPr="007843B9" w:rsidRDefault="007843B9" w:rsidP="007843B9">
            <w:pPr>
              <w:numPr>
                <w:ilvl w:val="0"/>
                <w:numId w:val="18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Дарвин</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4. Скрещивание особей, различающихся по 1 паре признаков</w:t>
            </w:r>
          </w:p>
          <w:p w:rsidR="007843B9" w:rsidRPr="007843B9" w:rsidRDefault="007843B9" w:rsidP="007843B9">
            <w:pPr>
              <w:numPr>
                <w:ilvl w:val="0"/>
                <w:numId w:val="18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моногибридное</w:t>
            </w:r>
          </w:p>
          <w:p w:rsidR="007843B9" w:rsidRPr="007843B9" w:rsidRDefault="007843B9" w:rsidP="007843B9">
            <w:pPr>
              <w:numPr>
                <w:ilvl w:val="0"/>
                <w:numId w:val="18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дигибридное</w:t>
            </w:r>
          </w:p>
          <w:p w:rsidR="007843B9" w:rsidRPr="007843B9" w:rsidRDefault="007843B9" w:rsidP="007843B9">
            <w:pPr>
              <w:numPr>
                <w:ilvl w:val="0"/>
                <w:numId w:val="18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гибридное</w:t>
            </w:r>
          </w:p>
          <w:p w:rsidR="007843B9" w:rsidRPr="007843B9" w:rsidRDefault="007843B9" w:rsidP="007843B9">
            <w:pPr>
              <w:numPr>
                <w:ilvl w:val="0"/>
                <w:numId w:val="18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полигибридное</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5. Особь с генотипом ААВВ</w:t>
            </w:r>
          </w:p>
          <w:p w:rsidR="007843B9" w:rsidRPr="007843B9" w:rsidRDefault="007843B9" w:rsidP="007843B9">
            <w:pPr>
              <w:numPr>
                <w:ilvl w:val="0"/>
                <w:numId w:val="18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гетерозигота</w:t>
            </w:r>
          </w:p>
          <w:p w:rsidR="007843B9" w:rsidRPr="007843B9" w:rsidRDefault="007843B9" w:rsidP="007843B9">
            <w:pPr>
              <w:numPr>
                <w:ilvl w:val="0"/>
                <w:numId w:val="18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дигетерозигота</w:t>
            </w:r>
          </w:p>
          <w:p w:rsidR="007843B9" w:rsidRPr="007843B9" w:rsidRDefault="007843B9" w:rsidP="007843B9">
            <w:pPr>
              <w:numPr>
                <w:ilvl w:val="0"/>
                <w:numId w:val="18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гомозигота</w:t>
            </w:r>
          </w:p>
          <w:p w:rsidR="007843B9" w:rsidRPr="007843B9" w:rsidRDefault="007843B9" w:rsidP="007843B9">
            <w:pPr>
              <w:numPr>
                <w:ilvl w:val="0"/>
                <w:numId w:val="18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дигомозигота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6. Аа и Аа произойдет расщепление по фенотипу</w:t>
            </w:r>
          </w:p>
          <w:p w:rsidR="007843B9" w:rsidRPr="007843B9" w:rsidRDefault="007843B9" w:rsidP="007843B9">
            <w:pPr>
              <w:numPr>
                <w:ilvl w:val="0"/>
                <w:numId w:val="18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2:1</w:t>
            </w:r>
          </w:p>
          <w:p w:rsidR="007843B9" w:rsidRPr="007843B9" w:rsidRDefault="007843B9" w:rsidP="007843B9">
            <w:pPr>
              <w:numPr>
                <w:ilvl w:val="0"/>
                <w:numId w:val="18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3:1</w:t>
            </w:r>
          </w:p>
          <w:p w:rsidR="007843B9" w:rsidRPr="007843B9" w:rsidRDefault="007843B9" w:rsidP="007843B9">
            <w:pPr>
              <w:numPr>
                <w:ilvl w:val="0"/>
                <w:numId w:val="18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1:1</w:t>
            </w:r>
          </w:p>
          <w:p w:rsidR="007843B9" w:rsidRPr="007843B9" w:rsidRDefault="007843B9" w:rsidP="007843B9">
            <w:pPr>
              <w:numPr>
                <w:ilvl w:val="0"/>
                <w:numId w:val="18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1:2:1</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7. Гаметы особи с генотипом ааВв</w:t>
            </w:r>
          </w:p>
          <w:p w:rsidR="007843B9" w:rsidRPr="007843B9" w:rsidRDefault="007843B9" w:rsidP="007843B9">
            <w:pPr>
              <w:numPr>
                <w:ilvl w:val="0"/>
                <w:numId w:val="19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аВ и ав</w:t>
            </w:r>
          </w:p>
          <w:p w:rsidR="007843B9" w:rsidRPr="007843B9" w:rsidRDefault="007843B9" w:rsidP="007843B9">
            <w:pPr>
              <w:numPr>
                <w:ilvl w:val="0"/>
                <w:numId w:val="19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аа и Вв</w:t>
            </w:r>
          </w:p>
          <w:p w:rsidR="007843B9" w:rsidRPr="007843B9" w:rsidRDefault="007843B9" w:rsidP="007843B9">
            <w:pPr>
              <w:numPr>
                <w:ilvl w:val="0"/>
                <w:numId w:val="19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аВ и аа</w:t>
            </w:r>
          </w:p>
          <w:p w:rsidR="007843B9" w:rsidRPr="007843B9" w:rsidRDefault="007843B9" w:rsidP="007843B9">
            <w:pPr>
              <w:numPr>
                <w:ilvl w:val="0"/>
                <w:numId w:val="19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lastRenderedPageBreak/>
              <w:t>ав и вв</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8. Расщепление по фенотипу согласно 3 закону Менделя</w:t>
            </w:r>
          </w:p>
          <w:p w:rsidR="007843B9" w:rsidRPr="007843B9" w:rsidRDefault="007843B9" w:rsidP="007843B9">
            <w:pPr>
              <w:numPr>
                <w:ilvl w:val="0"/>
                <w:numId w:val="19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9:3:3:1</w:t>
            </w:r>
          </w:p>
          <w:p w:rsidR="007843B9" w:rsidRPr="007843B9" w:rsidRDefault="007843B9" w:rsidP="007843B9">
            <w:pPr>
              <w:numPr>
                <w:ilvl w:val="0"/>
                <w:numId w:val="19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3:2:2:3</w:t>
            </w:r>
          </w:p>
          <w:p w:rsidR="007843B9" w:rsidRPr="007843B9" w:rsidRDefault="007843B9" w:rsidP="007843B9">
            <w:pPr>
              <w:numPr>
                <w:ilvl w:val="0"/>
                <w:numId w:val="19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9:2:2:1</w:t>
            </w:r>
          </w:p>
          <w:p w:rsidR="007843B9" w:rsidRPr="007843B9" w:rsidRDefault="007843B9" w:rsidP="007843B9">
            <w:pPr>
              <w:numPr>
                <w:ilvl w:val="0"/>
                <w:numId w:val="19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1:1:1:1</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9. Гены расположены в одной хромосоме</w:t>
            </w:r>
          </w:p>
          <w:p w:rsidR="007843B9" w:rsidRPr="007843B9" w:rsidRDefault="007843B9" w:rsidP="007843B9">
            <w:pPr>
              <w:numPr>
                <w:ilvl w:val="0"/>
                <w:numId w:val="19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неаллельные</w:t>
            </w:r>
          </w:p>
          <w:p w:rsidR="007843B9" w:rsidRPr="007843B9" w:rsidRDefault="007843B9" w:rsidP="007843B9">
            <w:pPr>
              <w:numPr>
                <w:ilvl w:val="0"/>
                <w:numId w:val="19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гомологичные</w:t>
            </w:r>
          </w:p>
          <w:p w:rsidR="007843B9" w:rsidRPr="007843B9" w:rsidRDefault="007843B9" w:rsidP="007843B9">
            <w:pPr>
              <w:numPr>
                <w:ilvl w:val="0"/>
                <w:numId w:val="19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сцепленные</w:t>
            </w:r>
          </w:p>
          <w:p w:rsidR="007843B9" w:rsidRPr="007843B9" w:rsidRDefault="007843B9" w:rsidP="007843B9">
            <w:pPr>
              <w:numPr>
                <w:ilvl w:val="0"/>
                <w:numId w:val="19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аллельные</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10. Скрещивание особей, различающихся по 2 парам признаков</w:t>
            </w:r>
          </w:p>
          <w:p w:rsidR="007843B9" w:rsidRPr="007843B9" w:rsidRDefault="007843B9" w:rsidP="007843B9">
            <w:pPr>
              <w:numPr>
                <w:ilvl w:val="0"/>
                <w:numId w:val="19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моногибридное</w:t>
            </w:r>
          </w:p>
          <w:p w:rsidR="007843B9" w:rsidRPr="007843B9" w:rsidRDefault="007843B9" w:rsidP="007843B9">
            <w:pPr>
              <w:numPr>
                <w:ilvl w:val="0"/>
                <w:numId w:val="19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дигибридное</w:t>
            </w:r>
          </w:p>
          <w:p w:rsidR="007843B9" w:rsidRPr="007843B9" w:rsidRDefault="007843B9" w:rsidP="007843B9">
            <w:pPr>
              <w:numPr>
                <w:ilvl w:val="0"/>
                <w:numId w:val="19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полигибридное</w:t>
            </w:r>
          </w:p>
          <w:p w:rsidR="007843B9" w:rsidRPr="007843B9" w:rsidRDefault="007843B9" w:rsidP="007843B9">
            <w:pPr>
              <w:numPr>
                <w:ilvl w:val="0"/>
                <w:numId w:val="19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гибридное</w:t>
            </w:r>
          </w:p>
          <w:p w:rsidR="007843B9" w:rsidRDefault="007843B9" w:rsidP="005746E2">
            <w:pPr>
              <w:jc w:val="both"/>
              <w:rPr>
                <w:rFonts w:ascii="Times New Roman" w:eastAsia="Times New Roman" w:hAnsi="Times New Roman" w:cs="Times New Roman"/>
                <w:sz w:val="28"/>
                <w:szCs w:val="24"/>
                <w:lang w:eastAsia="ru-RU"/>
              </w:rPr>
            </w:pPr>
          </w:p>
          <w:p w:rsidR="007843B9" w:rsidRPr="007843B9" w:rsidRDefault="007843B9" w:rsidP="007843B9">
            <w:pPr>
              <w:rPr>
                <w:rFonts w:ascii="Times New Roman" w:eastAsia="Times New Roman" w:hAnsi="Times New Roman" w:cs="Times New Roman"/>
                <w:b/>
                <w:sz w:val="28"/>
                <w:szCs w:val="28"/>
                <w:lang w:eastAsia="ru-RU"/>
              </w:rPr>
            </w:pPr>
            <w:r w:rsidRPr="007843B9">
              <w:rPr>
                <w:rFonts w:ascii="Times New Roman" w:eastAsia="Times New Roman" w:hAnsi="Times New Roman" w:cs="Times New Roman"/>
                <w:b/>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9"/>
              <w:gridCol w:w="2202"/>
              <w:gridCol w:w="2957"/>
              <w:gridCol w:w="1644"/>
            </w:tblGrid>
            <w:tr w:rsidR="007843B9" w:rsidRPr="007843B9" w:rsidTr="007843B9">
              <w:trPr>
                <w:trHeight w:val="291"/>
              </w:trPr>
              <w:tc>
                <w:tcPr>
                  <w:tcW w:w="2419" w:type="dxa"/>
                  <w:shd w:val="clear" w:color="auto" w:fill="auto"/>
                </w:tcPr>
                <w:p w:rsidR="007843B9" w:rsidRPr="007843B9" w:rsidRDefault="007843B9" w:rsidP="007843B9">
                  <w:pPr>
                    <w:numPr>
                      <w:ilvl w:val="0"/>
                      <w:numId w:val="194"/>
                    </w:numPr>
                    <w:tabs>
                      <w:tab w:val="left" w:pos="990"/>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1</w:t>
                  </w:r>
                </w:p>
              </w:tc>
              <w:tc>
                <w:tcPr>
                  <w:tcW w:w="2202" w:type="dxa"/>
                  <w:shd w:val="clear" w:color="auto" w:fill="auto"/>
                </w:tcPr>
                <w:p w:rsidR="007843B9" w:rsidRPr="007843B9" w:rsidRDefault="007843B9" w:rsidP="007843B9">
                  <w:pPr>
                    <w:numPr>
                      <w:ilvl w:val="0"/>
                      <w:numId w:val="194"/>
                    </w:numPr>
                    <w:tabs>
                      <w:tab w:val="left" w:pos="865"/>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3</w:t>
                  </w:r>
                </w:p>
              </w:tc>
              <w:tc>
                <w:tcPr>
                  <w:tcW w:w="2957" w:type="dxa"/>
                  <w:shd w:val="clear" w:color="auto" w:fill="auto"/>
                </w:tcPr>
                <w:p w:rsidR="007843B9" w:rsidRPr="007843B9" w:rsidRDefault="007843B9" w:rsidP="007843B9">
                  <w:pPr>
                    <w:numPr>
                      <w:ilvl w:val="0"/>
                      <w:numId w:val="194"/>
                    </w:numPr>
                    <w:tabs>
                      <w:tab w:val="left" w:pos="916"/>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1</w:t>
                  </w:r>
                </w:p>
              </w:tc>
              <w:tc>
                <w:tcPr>
                  <w:tcW w:w="1644" w:type="dxa"/>
                  <w:shd w:val="clear" w:color="auto" w:fill="auto"/>
                </w:tcPr>
                <w:p w:rsidR="007843B9" w:rsidRPr="007843B9" w:rsidRDefault="007843B9" w:rsidP="007843B9">
                  <w:pPr>
                    <w:numPr>
                      <w:ilvl w:val="0"/>
                      <w:numId w:val="194"/>
                    </w:numPr>
                    <w:tabs>
                      <w:tab w:val="left" w:pos="933"/>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1</w:t>
                  </w:r>
                </w:p>
              </w:tc>
            </w:tr>
            <w:tr w:rsidR="007843B9" w:rsidRPr="007843B9" w:rsidTr="007843B9">
              <w:trPr>
                <w:trHeight w:val="278"/>
              </w:trPr>
              <w:tc>
                <w:tcPr>
                  <w:tcW w:w="2419" w:type="dxa"/>
                  <w:shd w:val="clear" w:color="auto" w:fill="auto"/>
                </w:tcPr>
                <w:p w:rsidR="007843B9" w:rsidRPr="007843B9" w:rsidRDefault="007843B9" w:rsidP="007843B9">
                  <w:pPr>
                    <w:numPr>
                      <w:ilvl w:val="0"/>
                      <w:numId w:val="194"/>
                    </w:numPr>
                    <w:tabs>
                      <w:tab w:val="left" w:pos="990"/>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4</w:t>
                  </w:r>
                </w:p>
              </w:tc>
              <w:tc>
                <w:tcPr>
                  <w:tcW w:w="2202" w:type="dxa"/>
                  <w:shd w:val="clear" w:color="auto" w:fill="auto"/>
                </w:tcPr>
                <w:p w:rsidR="007843B9" w:rsidRPr="007843B9" w:rsidRDefault="007843B9" w:rsidP="007843B9">
                  <w:pPr>
                    <w:numPr>
                      <w:ilvl w:val="0"/>
                      <w:numId w:val="194"/>
                    </w:numPr>
                    <w:tabs>
                      <w:tab w:val="left" w:pos="865"/>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2</w:t>
                  </w:r>
                </w:p>
              </w:tc>
              <w:tc>
                <w:tcPr>
                  <w:tcW w:w="2957" w:type="dxa"/>
                  <w:shd w:val="clear" w:color="auto" w:fill="auto"/>
                </w:tcPr>
                <w:p w:rsidR="007843B9" w:rsidRPr="007843B9" w:rsidRDefault="007843B9" w:rsidP="007843B9">
                  <w:pPr>
                    <w:numPr>
                      <w:ilvl w:val="0"/>
                      <w:numId w:val="194"/>
                    </w:numPr>
                    <w:tabs>
                      <w:tab w:val="left" w:pos="916"/>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1</w:t>
                  </w:r>
                </w:p>
              </w:tc>
              <w:tc>
                <w:tcPr>
                  <w:tcW w:w="1644" w:type="dxa"/>
                  <w:shd w:val="clear" w:color="auto" w:fill="auto"/>
                </w:tcPr>
                <w:p w:rsidR="007843B9" w:rsidRPr="007843B9" w:rsidRDefault="007843B9" w:rsidP="007843B9">
                  <w:pPr>
                    <w:numPr>
                      <w:ilvl w:val="0"/>
                      <w:numId w:val="194"/>
                    </w:numPr>
                    <w:tabs>
                      <w:tab w:val="left" w:pos="933"/>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1</w:t>
                  </w:r>
                </w:p>
              </w:tc>
            </w:tr>
            <w:tr w:rsidR="007843B9" w:rsidRPr="007843B9" w:rsidTr="007843B9">
              <w:trPr>
                <w:trHeight w:val="278"/>
              </w:trPr>
              <w:tc>
                <w:tcPr>
                  <w:tcW w:w="2419" w:type="dxa"/>
                  <w:shd w:val="clear" w:color="auto" w:fill="auto"/>
                </w:tcPr>
                <w:p w:rsidR="007843B9" w:rsidRPr="007843B9" w:rsidRDefault="007843B9" w:rsidP="007843B9">
                  <w:pPr>
                    <w:numPr>
                      <w:ilvl w:val="0"/>
                      <w:numId w:val="194"/>
                    </w:numPr>
                    <w:tabs>
                      <w:tab w:val="left" w:pos="990"/>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3</w:t>
                  </w:r>
                </w:p>
              </w:tc>
              <w:tc>
                <w:tcPr>
                  <w:tcW w:w="2202" w:type="dxa"/>
                  <w:shd w:val="clear" w:color="auto" w:fill="auto"/>
                </w:tcPr>
                <w:p w:rsidR="007843B9" w:rsidRPr="007843B9" w:rsidRDefault="007843B9" w:rsidP="007843B9">
                  <w:pPr>
                    <w:numPr>
                      <w:ilvl w:val="0"/>
                      <w:numId w:val="194"/>
                    </w:numPr>
                    <w:tabs>
                      <w:tab w:val="left" w:pos="865"/>
                    </w:tabs>
                    <w:spacing w:after="0" w:line="240" w:lineRule="auto"/>
                    <w:rPr>
                      <w:rFonts w:ascii="Times New Roman" w:eastAsia="Calibri" w:hAnsi="Times New Roman" w:cs="Times New Roman"/>
                      <w:sz w:val="28"/>
                      <w:szCs w:val="28"/>
                    </w:rPr>
                  </w:pPr>
                  <w:r w:rsidRPr="007843B9">
                    <w:rPr>
                      <w:rFonts w:ascii="Times New Roman" w:eastAsia="Calibri" w:hAnsi="Times New Roman" w:cs="Times New Roman"/>
                      <w:sz w:val="28"/>
                      <w:szCs w:val="28"/>
                    </w:rPr>
                    <w:t>2</w:t>
                  </w:r>
                </w:p>
              </w:tc>
              <w:tc>
                <w:tcPr>
                  <w:tcW w:w="2957" w:type="dxa"/>
                  <w:shd w:val="clear" w:color="auto" w:fill="auto"/>
                </w:tcPr>
                <w:p w:rsidR="007843B9" w:rsidRPr="007843B9" w:rsidRDefault="007843B9" w:rsidP="007843B9">
                  <w:pPr>
                    <w:tabs>
                      <w:tab w:val="left" w:pos="916"/>
                    </w:tabs>
                    <w:spacing w:after="0" w:line="240" w:lineRule="auto"/>
                    <w:ind w:left="360"/>
                    <w:rPr>
                      <w:rFonts w:ascii="Times New Roman" w:eastAsia="Calibri" w:hAnsi="Times New Roman" w:cs="Times New Roman"/>
                      <w:sz w:val="28"/>
                      <w:szCs w:val="28"/>
                    </w:rPr>
                  </w:pPr>
                </w:p>
              </w:tc>
              <w:tc>
                <w:tcPr>
                  <w:tcW w:w="1644" w:type="dxa"/>
                  <w:shd w:val="clear" w:color="auto" w:fill="auto"/>
                </w:tcPr>
                <w:p w:rsidR="007843B9" w:rsidRPr="007843B9" w:rsidRDefault="007843B9" w:rsidP="007843B9">
                  <w:pPr>
                    <w:tabs>
                      <w:tab w:val="left" w:pos="933"/>
                    </w:tabs>
                    <w:spacing w:after="0" w:line="240" w:lineRule="auto"/>
                    <w:ind w:left="720"/>
                    <w:rPr>
                      <w:rFonts w:ascii="Times New Roman" w:eastAsia="Calibri" w:hAnsi="Times New Roman" w:cs="Times New Roman"/>
                      <w:sz w:val="28"/>
                      <w:szCs w:val="28"/>
                    </w:rPr>
                  </w:pPr>
                </w:p>
              </w:tc>
            </w:tr>
          </w:tbl>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7843B9" w:rsidRDefault="007843B9" w:rsidP="005746E2">
            <w:pPr>
              <w:jc w:val="both"/>
              <w:rPr>
                <w:rFonts w:ascii="Times New Roman" w:eastAsia="Times New Roman" w:hAnsi="Times New Roman" w:cs="Times New Roman"/>
                <w:sz w:val="28"/>
                <w:szCs w:val="24"/>
                <w:lang w:eastAsia="ru-RU"/>
              </w:rPr>
            </w:pPr>
          </w:p>
          <w:p w:rsidR="005746E2" w:rsidRPr="005746E2" w:rsidRDefault="007323A5" w:rsidP="005746E2">
            <w:pPr>
              <w:jc w:val="both"/>
              <w:rPr>
                <w:rStyle w:val="aa"/>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fldChar w:fldCharType="begin"/>
            </w:r>
            <w:r w:rsidR="005746E2">
              <w:rPr>
                <w:rFonts w:ascii="Times New Roman" w:eastAsia="Times New Roman" w:hAnsi="Times New Roman" w:cs="Times New Roman"/>
                <w:sz w:val="28"/>
                <w:szCs w:val="24"/>
                <w:lang w:eastAsia="ru-RU"/>
              </w:rPr>
              <w:instrText xml:space="preserve"> HYPERLINK  \l "_Оглавление" </w:instrText>
            </w:r>
            <w:r>
              <w:rPr>
                <w:rFonts w:ascii="Times New Roman" w:eastAsia="Times New Roman" w:hAnsi="Times New Roman" w:cs="Times New Roman"/>
                <w:sz w:val="28"/>
                <w:szCs w:val="24"/>
                <w:lang w:eastAsia="ru-RU"/>
              </w:rPr>
              <w:fldChar w:fldCharType="separate"/>
            </w:r>
          </w:p>
          <w:p w:rsidR="005746E2" w:rsidRDefault="005746E2" w:rsidP="005746E2">
            <w:pPr>
              <w:pStyle w:val="1"/>
              <w:outlineLvl w:val="0"/>
              <w:rPr>
                <w:rFonts w:ascii="Times New Roman" w:eastAsia="Times New Roman" w:hAnsi="Times New Roman" w:cs="Times New Roman"/>
                <w:color w:val="auto"/>
                <w:sz w:val="28"/>
                <w:szCs w:val="24"/>
                <w:lang w:eastAsia="ru-RU"/>
              </w:rPr>
            </w:pPr>
            <w:r w:rsidRPr="005746E2">
              <w:rPr>
                <w:rStyle w:val="aa"/>
                <w:rFonts w:ascii="Times New Roman" w:eastAsia="Times New Roman" w:hAnsi="Times New Roman" w:cs="Times New Roman"/>
                <w:sz w:val="28"/>
                <w:lang w:eastAsia="ru-RU"/>
              </w:rPr>
              <w:t>Вернуться к оглавлению</w:t>
            </w:r>
            <w:r w:rsidR="007323A5">
              <w:rPr>
                <w:rFonts w:ascii="Times New Roman" w:eastAsia="Times New Roman" w:hAnsi="Times New Roman" w:cs="Times New Roman"/>
                <w:color w:val="auto"/>
                <w:sz w:val="28"/>
                <w:szCs w:val="24"/>
                <w:lang w:eastAsia="ru-RU"/>
              </w:rPr>
              <w:fldChar w:fldCharType="end"/>
            </w:r>
          </w:p>
          <w:p w:rsidR="005746E2" w:rsidRPr="005746E2" w:rsidRDefault="005746E2" w:rsidP="005746E2">
            <w:pPr>
              <w:rPr>
                <w:lang w:eastAsia="ru-RU"/>
              </w:rPr>
            </w:pPr>
          </w:p>
        </w:tc>
      </w:tr>
    </w:tbl>
    <w:p w:rsidR="00633D25" w:rsidRDefault="00633D25">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2"/>
        <w:gridCol w:w="931"/>
        <w:gridCol w:w="823"/>
        <w:gridCol w:w="1278"/>
        <w:gridCol w:w="72"/>
        <w:gridCol w:w="628"/>
        <w:gridCol w:w="2115"/>
        <w:gridCol w:w="2569"/>
      </w:tblGrid>
      <w:tr w:rsidR="0088602C" w:rsidRPr="002C6532" w:rsidTr="00B40951">
        <w:trPr>
          <w:trHeight w:val="698"/>
        </w:trPr>
        <w:tc>
          <w:tcPr>
            <w:tcW w:w="9498" w:type="dxa"/>
            <w:gridSpan w:val="8"/>
          </w:tcPr>
          <w:p w:rsidR="0088602C" w:rsidRPr="00C912D6" w:rsidRDefault="0088602C" w:rsidP="00C912D6">
            <w:pPr>
              <w:pStyle w:val="1"/>
              <w:jc w:val="center"/>
              <w:outlineLvl w:val="0"/>
              <w:rPr>
                <w:rFonts w:ascii="Times New Roman" w:hAnsi="Times New Roman" w:cs="Times New Roman"/>
                <w:b/>
                <w:color w:val="auto"/>
                <w:sz w:val="28"/>
              </w:rPr>
            </w:pPr>
            <w:bookmarkStart w:id="29" w:name="_Тема:_Хромосомная_теория_1"/>
            <w:bookmarkEnd w:id="29"/>
            <w:r w:rsidRPr="00C912D6">
              <w:rPr>
                <w:rFonts w:ascii="Times New Roman" w:eastAsia="Times New Roman" w:hAnsi="Times New Roman" w:cs="Times New Roman"/>
                <w:b/>
                <w:bCs/>
                <w:color w:val="auto"/>
                <w:sz w:val="28"/>
                <w:szCs w:val="28"/>
                <w:lang w:eastAsia="ru-RU"/>
              </w:rPr>
              <w:lastRenderedPageBreak/>
              <w:t xml:space="preserve">Тема: </w:t>
            </w:r>
            <w:r w:rsidRPr="00C912D6">
              <w:rPr>
                <w:rFonts w:ascii="Times New Roman" w:hAnsi="Times New Roman" w:cs="Times New Roman"/>
                <w:b/>
                <w:color w:val="auto"/>
                <w:sz w:val="28"/>
              </w:rPr>
              <w:t>Хромосомная теория наследственности. Генотип как целостная система</w:t>
            </w:r>
          </w:p>
          <w:p w:rsidR="0088602C" w:rsidRPr="0088602C" w:rsidRDefault="0088602C" w:rsidP="0088602C">
            <w:pPr>
              <w:tabs>
                <w:tab w:val="left" w:pos="3382"/>
              </w:tabs>
              <w:rPr>
                <w:rFonts w:ascii="Times New Roman" w:eastAsia="Times New Roman" w:hAnsi="Times New Roman" w:cs="Times New Roman"/>
                <w:b/>
                <w:sz w:val="28"/>
                <w:szCs w:val="28"/>
                <w:lang w:eastAsia="ru-RU"/>
              </w:rPr>
            </w:pPr>
            <w:r w:rsidRPr="0088602C">
              <w:rPr>
                <w:rFonts w:ascii="Times New Roman" w:eastAsia="Times New Roman" w:hAnsi="Times New Roman" w:cs="Times New Roman"/>
                <w:b/>
                <w:sz w:val="28"/>
                <w:szCs w:val="28"/>
                <w:lang w:eastAsia="ru-RU"/>
              </w:rPr>
              <w:t>План лекции:</w:t>
            </w:r>
          </w:p>
          <w:p w:rsidR="0088602C" w:rsidRPr="0088602C" w:rsidRDefault="0088602C" w:rsidP="0052031A">
            <w:pPr>
              <w:pStyle w:val="a4"/>
              <w:numPr>
                <w:ilvl w:val="0"/>
                <w:numId w:val="70"/>
              </w:numPr>
              <w:tabs>
                <w:tab w:val="left" w:pos="3382"/>
              </w:tabs>
              <w:rPr>
                <w:rFonts w:ascii="Times New Roman" w:eastAsia="Times New Roman" w:hAnsi="Times New Roman" w:cs="Times New Roman"/>
                <w:sz w:val="28"/>
                <w:szCs w:val="24"/>
                <w:lang w:eastAsia="ru-RU"/>
              </w:rPr>
            </w:pPr>
            <w:r w:rsidRPr="0088602C">
              <w:rPr>
                <w:rFonts w:ascii="Times New Roman" w:eastAsia="Times New Roman" w:hAnsi="Times New Roman" w:cs="Times New Roman"/>
                <w:sz w:val="28"/>
                <w:szCs w:val="24"/>
                <w:lang w:eastAsia="ru-RU"/>
              </w:rPr>
              <w:t xml:space="preserve">История создания хромосомной теории. </w:t>
            </w:r>
          </w:p>
          <w:p w:rsidR="0088602C" w:rsidRPr="0088602C" w:rsidRDefault="0088602C" w:rsidP="0052031A">
            <w:pPr>
              <w:pStyle w:val="a4"/>
              <w:numPr>
                <w:ilvl w:val="0"/>
                <w:numId w:val="70"/>
              </w:numPr>
              <w:tabs>
                <w:tab w:val="left" w:pos="3382"/>
              </w:tabs>
              <w:rPr>
                <w:rFonts w:ascii="Times New Roman" w:eastAsia="Times New Roman" w:hAnsi="Times New Roman" w:cs="Times New Roman"/>
                <w:sz w:val="28"/>
                <w:szCs w:val="24"/>
                <w:lang w:eastAsia="ru-RU"/>
              </w:rPr>
            </w:pPr>
            <w:r w:rsidRPr="0088602C">
              <w:rPr>
                <w:rFonts w:ascii="Times New Roman" w:eastAsia="Times New Roman" w:hAnsi="Times New Roman" w:cs="Times New Roman"/>
                <w:sz w:val="28"/>
                <w:szCs w:val="24"/>
                <w:lang w:eastAsia="ru-RU"/>
              </w:rPr>
              <w:t xml:space="preserve">Кроссинговер. </w:t>
            </w:r>
          </w:p>
          <w:p w:rsidR="0088602C" w:rsidRPr="0088602C" w:rsidRDefault="0088602C" w:rsidP="0052031A">
            <w:pPr>
              <w:pStyle w:val="a4"/>
              <w:numPr>
                <w:ilvl w:val="0"/>
                <w:numId w:val="70"/>
              </w:numPr>
              <w:tabs>
                <w:tab w:val="left" w:pos="3382"/>
              </w:tabs>
              <w:rPr>
                <w:rFonts w:ascii="Times New Roman" w:eastAsia="Times New Roman" w:hAnsi="Times New Roman" w:cs="Times New Roman"/>
                <w:sz w:val="28"/>
                <w:szCs w:val="24"/>
                <w:lang w:eastAsia="ru-RU"/>
              </w:rPr>
            </w:pPr>
            <w:r w:rsidRPr="0088602C">
              <w:rPr>
                <w:rFonts w:ascii="Times New Roman" w:eastAsia="Times New Roman" w:hAnsi="Times New Roman" w:cs="Times New Roman"/>
                <w:sz w:val="28"/>
                <w:szCs w:val="24"/>
                <w:lang w:eastAsia="ru-RU"/>
              </w:rPr>
              <w:t xml:space="preserve">Хромосомные карты. </w:t>
            </w:r>
          </w:p>
          <w:p w:rsidR="0088602C" w:rsidRPr="0088602C" w:rsidRDefault="0088602C" w:rsidP="0052031A">
            <w:pPr>
              <w:pStyle w:val="a4"/>
              <w:numPr>
                <w:ilvl w:val="0"/>
                <w:numId w:val="70"/>
              </w:numPr>
              <w:tabs>
                <w:tab w:val="left" w:pos="3382"/>
              </w:tabs>
              <w:rPr>
                <w:rFonts w:ascii="Times New Roman" w:eastAsia="Times New Roman" w:hAnsi="Times New Roman" w:cs="Times New Roman"/>
                <w:sz w:val="28"/>
                <w:szCs w:val="24"/>
                <w:lang w:eastAsia="ru-RU"/>
              </w:rPr>
            </w:pPr>
            <w:r w:rsidRPr="0088602C">
              <w:rPr>
                <w:rFonts w:ascii="Times New Roman" w:eastAsia="Times New Roman" w:hAnsi="Times New Roman" w:cs="Times New Roman"/>
                <w:sz w:val="28"/>
                <w:szCs w:val="24"/>
                <w:lang w:eastAsia="ru-RU"/>
              </w:rPr>
              <w:t xml:space="preserve">Типы взаимодействие генов. </w:t>
            </w:r>
          </w:p>
          <w:p w:rsidR="0088602C" w:rsidRPr="0088602C" w:rsidRDefault="0088602C" w:rsidP="0052031A">
            <w:pPr>
              <w:pStyle w:val="a4"/>
              <w:numPr>
                <w:ilvl w:val="0"/>
                <w:numId w:val="70"/>
              </w:numPr>
              <w:tabs>
                <w:tab w:val="left" w:pos="3382"/>
              </w:tabs>
              <w:rPr>
                <w:rFonts w:ascii="Times New Roman" w:eastAsia="Times New Roman" w:hAnsi="Times New Roman" w:cs="Times New Roman"/>
                <w:sz w:val="28"/>
                <w:szCs w:val="24"/>
                <w:lang w:eastAsia="ru-RU"/>
              </w:rPr>
            </w:pPr>
            <w:r w:rsidRPr="0088602C">
              <w:rPr>
                <w:rFonts w:ascii="Times New Roman" w:eastAsia="Times New Roman" w:hAnsi="Times New Roman" w:cs="Times New Roman"/>
                <w:sz w:val="28"/>
                <w:szCs w:val="24"/>
                <w:lang w:eastAsia="ru-RU"/>
              </w:rPr>
              <w:t>Генетика пола.</w:t>
            </w:r>
          </w:p>
        </w:tc>
      </w:tr>
      <w:tr w:rsidR="0096529F" w:rsidRPr="002C6532" w:rsidTr="00633D25">
        <w:trPr>
          <w:trHeight w:val="698"/>
        </w:trPr>
        <w:tc>
          <w:tcPr>
            <w:tcW w:w="2013" w:type="dxa"/>
            <w:gridSpan w:val="2"/>
          </w:tcPr>
          <w:p w:rsidR="0088602C" w:rsidRPr="0088602C" w:rsidRDefault="0088602C" w:rsidP="0088602C">
            <w:pPr>
              <w:keepNext/>
              <w:keepLines/>
              <w:jc w:val="center"/>
              <w:outlineLvl w:val="0"/>
              <w:rPr>
                <w:rFonts w:ascii="Times New Roman" w:eastAsia="Times New Roman" w:hAnsi="Times New Roman" w:cs="Times New Roman"/>
                <w:b/>
                <w:bCs/>
                <w:sz w:val="28"/>
                <w:szCs w:val="28"/>
                <w:lang w:eastAsia="ru-RU"/>
              </w:rPr>
            </w:pPr>
            <w:r>
              <w:rPr>
                <w:noProof/>
                <w:lang w:eastAsia="ru-RU"/>
              </w:rPr>
              <w:drawing>
                <wp:inline distT="0" distB="0" distL="0" distR="0">
                  <wp:extent cx="1152525" cy="1442085"/>
                  <wp:effectExtent l="0" t="0" r="47625" b="81915"/>
                  <wp:docPr id="49" name="Рисунок 2" descr="ad3a789759de.png"/>
                  <wp:cNvGraphicFramePr/>
                  <a:graphic xmlns:a="http://schemas.openxmlformats.org/drawingml/2006/main">
                    <a:graphicData uri="http://schemas.openxmlformats.org/drawingml/2006/picture">
                      <pic:pic xmlns:pic="http://schemas.openxmlformats.org/drawingml/2006/picture">
                        <pic:nvPicPr>
                          <pic:cNvPr id="206" name="Рисунок 2" descr="ad3a789759de.png"/>
                          <pic:cNvPicPr/>
                        </pic:nvPicPr>
                        <pic:blipFill>
                          <a:blip r:embed="rId9" cstate="print"/>
                          <a:srcRect/>
                          <a:stretch>
                            <a:fillRect/>
                          </a:stretch>
                        </pic:blipFill>
                        <pic:spPr bwMode="auto">
                          <a:xfrm>
                            <a:off x="0" y="0"/>
                            <a:ext cx="1152525" cy="144208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85" w:type="dxa"/>
            <w:gridSpan w:val="6"/>
          </w:tcPr>
          <w:p w:rsidR="0088602C" w:rsidRPr="008021DB" w:rsidRDefault="008021DB" w:rsidP="008021DB">
            <w:pPr>
              <w:keepNext/>
              <w:keepLines/>
              <w:ind w:firstLine="426"/>
              <w:jc w:val="both"/>
              <w:outlineLvl w:val="0"/>
              <w:rPr>
                <w:rFonts w:ascii="Times New Roman" w:eastAsia="Times New Roman" w:hAnsi="Times New Roman" w:cs="Times New Roman"/>
                <w:b/>
                <w:bCs/>
                <w:sz w:val="28"/>
                <w:szCs w:val="28"/>
                <w:lang w:eastAsia="ru-RU"/>
              </w:rPr>
            </w:pPr>
            <w:r w:rsidRPr="008021DB">
              <w:rPr>
                <w:rFonts w:ascii="Times New Roman" w:hAnsi="Times New Roman" w:cs="Times New Roman"/>
                <w:sz w:val="28"/>
              </w:rPr>
              <w:t xml:space="preserve">Третий закон Менделя - правило независимого наследования признаков - имеет существенные ограничения. </w:t>
            </w:r>
            <w:r w:rsidRPr="008021DB">
              <w:rPr>
                <w:rFonts w:ascii="Times New Roman" w:hAnsi="Times New Roman" w:cs="Times New Roman"/>
                <w:sz w:val="28"/>
              </w:rPr>
              <w:br/>
              <w:t xml:space="preserve">В опытах самого Менделя и в первых опытах, проведенных после вторичного открытия законов Менделя, в изучение были включены гены, расположенные в разных хромосомах, и вследствие этого не было обнаружено никаких расхождений с третьим законом Менделя. </w:t>
            </w:r>
          </w:p>
        </w:tc>
      </w:tr>
      <w:tr w:rsidR="008021DB" w:rsidRPr="002C6532" w:rsidTr="00B40951">
        <w:trPr>
          <w:trHeight w:val="698"/>
        </w:trPr>
        <w:tc>
          <w:tcPr>
            <w:tcW w:w="9498" w:type="dxa"/>
            <w:gridSpan w:val="8"/>
          </w:tcPr>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Несколько позднее найдены факты, противоречащие этому закону. Постепенное накопление и изучение их привело к установлению четвертого закона наследственности, получившего название закона Моргана (в честь американского генетика Томаса Гента Моргана, который первым сформулировал и обосновал его), или правила сцепления. </w:t>
            </w:r>
            <w:r w:rsidRPr="008021DB">
              <w:rPr>
                <w:rFonts w:ascii="Times New Roman" w:hAnsi="Times New Roman" w:cs="Times New Roman"/>
                <w:sz w:val="28"/>
              </w:rPr>
              <w:br/>
              <w:t xml:space="preserve">В 1911 г. в статье «Свободное расщепление в противоположность притяжению в менделевской наследственности» Морган писал: «Вместо свободного расщепления в менделевском смысле мы нашли «ассоциацию факторов», локализованных в хромосомах близко друг от друга. Цитология дала механизм, требуемый экспериментальными данными. </w:t>
            </w:r>
            <w:r w:rsidRPr="008021DB">
              <w:rPr>
                <w:rFonts w:ascii="Times New Roman" w:hAnsi="Times New Roman" w:cs="Times New Roman"/>
                <w:sz w:val="28"/>
              </w:rPr>
              <w:br/>
              <w:t>В этих словах кратко сформулированы основные положения хромосомной теории наследственности, разработанной Т. Г. Морганом.</w:t>
            </w:r>
          </w:p>
        </w:tc>
      </w:tr>
      <w:tr w:rsidR="00633D25" w:rsidRPr="002C6532" w:rsidTr="00633D25">
        <w:trPr>
          <w:trHeight w:val="698"/>
        </w:trPr>
        <w:tc>
          <w:tcPr>
            <w:tcW w:w="6929" w:type="dxa"/>
            <w:gridSpan w:val="7"/>
          </w:tcPr>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Томас Гент Морган родился 25 сентября 1866 г. в штате Кентукки (США). В 1886 г. он окончил университет этого штата. В 1890 г. Т. Морган получил степень доктора философии, а в следующем году стал профессором женского колледжа в Пенсильвании. Главный период его жизни связан с Колумбийским университетом, где он с 1904 г. в течение 25 лет занимал пост заведующего кафедрой экспериментальной зоологии. </w:t>
            </w:r>
            <w:r w:rsidR="002B5F96" w:rsidRPr="002B5F96">
              <w:rPr>
                <w:rFonts w:ascii="Times New Roman" w:hAnsi="Times New Roman" w:cs="Times New Roman"/>
                <w:sz w:val="28"/>
              </w:rPr>
              <w:t>В 1928 г. его пригласили руководить специально для него построенной биологической лабораторией в Калифорнийском технологическом институте, в городке близ Лос-Анджелеса, где он работал до самой смерти.</w:t>
            </w:r>
          </w:p>
        </w:tc>
        <w:tc>
          <w:tcPr>
            <w:tcW w:w="2569" w:type="dxa"/>
          </w:tcPr>
          <w:p w:rsidR="008021DB" w:rsidRDefault="008021DB" w:rsidP="008021DB">
            <w:pPr>
              <w:keepNext/>
              <w:keepLines/>
              <w:jc w:val="both"/>
              <w:outlineLvl w:val="0"/>
              <w:rPr>
                <w:rFonts w:ascii="Times New Roman" w:hAnsi="Times New Roman" w:cs="Times New Roman"/>
                <w:sz w:val="28"/>
              </w:rPr>
            </w:pPr>
            <w:r>
              <w:rPr>
                <w:noProof/>
                <w:lang w:eastAsia="ru-RU"/>
              </w:rPr>
              <w:drawing>
                <wp:inline distT="0" distB="0" distL="0" distR="0">
                  <wp:extent cx="1432428" cy="1952625"/>
                  <wp:effectExtent l="0" t="0" r="0" b="0"/>
                  <wp:docPr id="65" name="preview-image" descr="http://nashaucheba.ru/docs/12/11221/conv_1/file1_html_4f6a1b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nashaucheba.ru/docs/12/11221/conv_1/file1_html_4f6a1b1f.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32428" cy="1952625"/>
                          </a:xfrm>
                          <a:prstGeom prst="rect">
                            <a:avLst/>
                          </a:prstGeom>
                          <a:noFill/>
                          <a:ln>
                            <a:noFill/>
                          </a:ln>
                        </pic:spPr>
                      </pic:pic>
                    </a:graphicData>
                  </a:graphic>
                </wp:inline>
              </w:drawing>
            </w:r>
          </w:p>
          <w:p w:rsidR="002B5F96" w:rsidRPr="002B5F96" w:rsidRDefault="002B5F96" w:rsidP="002B5F96">
            <w:pPr>
              <w:keepNext/>
              <w:keepLines/>
              <w:jc w:val="center"/>
              <w:outlineLvl w:val="0"/>
              <w:rPr>
                <w:rFonts w:ascii="Times New Roman" w:hAnsi="Times New Roman" w:cs="Times New Roman"/>
                <w:i/>
                <w:sz w:val="28"/>
              </w:rPr>
            </w:pPr>
            <w:r w:rsidRPr="002B5F96">
              <w:rPr>
                <w:rFonts w:ascii="Times New Roman" w:hAnsi="Times New Roman" w:cs="Times New Roman"/>
                <w:i/>
                <w:sz w:val="28"/>
              </w:rPr>
              <w:t>Томас Гент Морган</w:t>
            </w:r>
          </w:p>
        </w:tc>
      </w:tr>
      <w:tr w:rsidR="008021DB" w:rsidRPr="002C6532" w:rsidTr="00B40951">
        <w:trPr>
          <w:trHeight w:val="698"/>
        </w:trPr>
        <w:tc>
          <w:tcPr>
            <w:tcW w:w="9498" w:type="dxa"/>
            <w:gridSpan w:val="8"/>
          </w:tcPr>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Первые исследования Т. Моргана посвящены вопросам экспериментальной эмбриологии.</w:t>
            </w:r>
          </w:p>
        </w:tc>
      </w:tr>
      <w:tr w:rsidR="008021DB" w:rsidRPr="002C6532" w:rsidTr="00B40951">
        <w:trPr>
          <w:trHeight w:val="698"/>
        </w:trPr>
        <w:tc>
          <w:tcPr>
            <w:tcW w:w="9498" w:type="dxa"/>
            <w:gridSpan w:val="8"/>
          </w:tcPr>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lastRenderedPageBreak/>
              <w:t>В 1902 г. молодой американский цитолог Уолтер Сеттон (1877-1916), работавший в лаборатории Э. Вильсона (1856-1939), высказал предположение, что своеобразные явления, характеризующие поведение хромосом при оплодотворении, представляют собой, по всей вероятности, механизм менделевских закономерностей. Т. Морган был хорошо знаком и с самим Э. Вильсоном, и с работами его лаборатории, и поэтому, когда в 1908 г. он установил у самцов филоксеры наличие двух сортов сперматозоидов, один из которых обладал дополнительной хромосомой, сразу же возникло предположение о связи признаков пола с привнесением соответствующих хромосом. Так Т. Морган перешел к проблемам генетики. У него возникло предположение, что не только пол связан с хромосомами, но, быть может, и другие наследственные задатки локализованы в них.</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Скромный бюджет университетской лаборатории заставил Т. Моргана заняться поисками более подходящего объекта для опытов по изучению наследственности. От мышей и крыс он переходит к плодовой мушке дрозофиле, выбор которой оказался чрезвычайно удачным. На этом объекте сосредоточилась работа школы Т. Моргана, а затем большинства других генетических научных учреждений. Крупнейшие открытия в генетике 20-30-х гг. ХХ в. связаны с дрозофилой.</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 1910 г. была опубликована первая генетическая работа Т. Моргана «Ограниченная полом наследственность у дрозофилы», посвященная описанию мутации белоглазости. Последующая, поистине гигантская работа Т. Моргана и его сотрудников позволила увязать в единое целое данные цитологии и генетики и завершилась созданием хромосомной теории наследственности. Капитальные труды Т. Моргана «Структурные основы наследственности», «Теория гена», «Экспериментальные основы эволюции» и другие знаменуют собой поступательное развитие генетической науки.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Среди биологов ХХ в. Т. Морган выделяется как блестящий генетик-экспериментатор и как исследователь широкого круга вопросов.</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 1931 г. Т. Морган был избран почетным членом Академии наук СССР, в 1933 г. ему была присуждена Нобелевская премия.</w:t>
            </w:r>
          </w:p>
        </w:tc>
      </w:tr>
      <w:tr w:rsidR="00633D25" w:rsidRPr="002C6532" w:rsidTr="00633D25">
        <w:trPr>
          <w:trHeight w:val="698"/>
        </w:trPr>
        <w:tc>
          <w:tcPr>
            <w:tcW w:w="1082" w:type="dxa"/>
          </w:tcPr>
          <w:p w:rsidR="008332F3" w:rsidRPr="008021DB" w:rsidRDefault="008332F3" w:rsidP="008332F3">
            <w:pPr>
              <w:keepNext/>
              <w:keepLines/>
              <w:jc w:val="both"/>
              <w:outlineLvl w:val="0"/>
              <w:rPr>
                <w:rFonts w:ascii="Times New Roman" w:hAnsi="Times New Roman" w:cs="Times New Roman"/>
                <w:sz w:val="28"/>
              </w:rPr>
            </w:pPr>
            <w:r>
              <w:rPr>
                <w:noProof/>
                <w:lang w:eastAsia="ru-RU"/>
              </w:rPr>
              <w:drawing>
                <wp:inline distT="0" distB="0" distL="0" distR="0">
                  <wp:extent cx="501015" cy="619125"/>
                  <wp:effectExtent l="0" t="0" r="0" b="9525"/>
                  <wp:docPr id="66" name="Рисунок 66" descr="http://ic.pics.livejournal.com/postalovsky_a/32225144/274236/274236_600.jpg"/>
                  <wp:cNvGraphicFramePr/>
                  <a:graphic xmlns:a="http://schemas.openxmlformats.org/drawingml/2006/main">
                    <a:graphicData uri="http://schemas.openxmlformats.org/drawingml/2006/picture">
                      <pic:pic xmlns:pic="http://schemas.openxmlformats.org/drawingml/2006/picture">
                        <pic:nvPicPr>
                          <pic:cNvPr id="212" name="Рисунок 212" descr="http://ic.pics.livejournal.com/postalovsky_a/32225144/274236/274236_600.jpg"/>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1015" cy="619125"/>
                          </a:xfrm>
                          <a:prstGeom prst="rect">
                            <a:avLst/>
                          </a:prstGeom>
                          <a:noFill/>
                          <a:ln>
                            <a:noFill/>
                          </a:ln>
                        </pic:spPr>
                      </pic:pic>
                    </a:graphicData>
                  </a:graphic>
                </wp:inline>
              </w:drawing>
            </w:r>
          </w:p>
        </w:tc>
        <w:tc>
          <w:tcPr>
            <w:tcW w:w="8416" w:type="dxa"/>
            <w:gridSpan w:val="7"/>
          </w:tcPr>
          <w:p w:rsidR="008332F3" w:rsidRPr="008021DB" w:rsidRDefault="008332F3"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Впервые отклонение от правила независимого наследования признаков было замечено Бэтсоном и Пеннетом в 1906 г. при изучении характера наследования окраски цветков и формы пыльцы у душистого горошка.</w:t>
            </w:r>
          </w:p>
        </w:tc>
      </w:tr>
      <w:tr w:rsidR="008021DB" w:rsidRPr="002C6532" w:rsidTr="00B40951">
        <w:trPr>
          <w:trHeight w:val="698"/>
        </w:trPr>
        <w:tc>
          <w:tcPr>
            <w:tcW w:w="9498" w:type="dxa"/>
            <w:gridSpan w:val="8"/>
          </w:tcPr>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lastRenderedPageBreak/>
              <w:t>У душистого горошка фиолетовая окраска цветков (контролируемая геном В) доминирует над красной (зависящей от гена в), а продолговатая форма зрелой пыльцы («длинная пыльца»), связанная с наличием 3 пор, которую контролирует ген L, доминирует над «округлой» пыльцой с 2 порами, образование которой контролирует ген l.</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При скрещивании пурпурного душистого горошка с длинной пыльцой и красного с округлой пыльцой все растения первого поколения имеют пурпуровые цветки и длинную пыльцу.</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Во втором поколении среди 6952 изученных растений было найдено 4831 растение с пурпуровыми цветками и длинной пыльцой, 390 с пурпуровыми цветками и округлой пыльцой, 393 с красными цветками и длинной пыльцой и 1338 с красными цветками и круглой пыльцой.</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Это соотношение хорошо соответствует расщеплению, которое ожидается в том случае, если при образовании гамет первого поколения гены В и L встречаются в 7 раз чаще в тех сочетаниях, в которых они находились у родительских форм (ВL и bl), чем в новых сочетаниях (Вl и bL) (табл. 1).</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Создается впечатление, что гены В и L, а также b и l притягиваются друг к другу и только с трудом могут быть отделены один от другого. Такое поведение генов было названо притяжением генов. Предположение о том, что гаметы с генами В и L в таких сочетаниях, в каких они были представлены у родительских форм, встречаются в 7 раз чаще, чем гаметы с новым сочетанием (в данном случае Вl и bL), получило прямое подтверждение в результатах так называемых анализирующих скрещиваний.</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При скрещивании гибридов первого поколения (F1) (генотип BbLl) c рецессивным родителем (bbll) было получено расщепление: 50 растений с пурпуровыми цветами и длинной пыльцой, 7 растений с пурпуровыми цветками и округлой пыльцой, 8 растений с красными цветками и длинной пыльцой и 47 растений с красными цветками и округлой пыльцой, что очень хорошо соответствует ожидаемому соотношению: 7 гамет со старыми сочетаниями генов к 1 гамете с новыми сочетаниями.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 тех скрещиваниях, где один из родителей имел генотип BBll, а второй генотип bbLL, расщепление во втором поколении имело совсем другой характер. В одном из таких скрещиваний в F2 было найдено 226 растений с пурпуровыми цветками и длинной пыльцой, 95 с пурпуровыми цветками и округлой пыльцой, 97 с красными цветками и длинной пыльцой и одно растение с красными цветками и округлой пыльцой. В этом случае создается впечатление, что гены B и L отталкиваются друг от друга. Такое поведение наследственных факторов было названо отталкиванием генов.</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Поскольку притяжение и отталкивание генов встречалось очень редко, то оно считалось какой-то аномалией и своеобразным генетическим курьезом.</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Несколько позднее у душистого горошка было обнаружено еще несколько случаев притяжения и отталкивания (форма цветка и окраска листовой пазухи, окраска цветка и форма паруса цветка и некоторые другие </w:t>
            </w:r>
            <w:r w:rsidRPr="008021DB">
              <w:rPr>
                <w:rFonts w:ascii="Times New Roman" w:hAnsi="Times New Roman" w:cs="Times New Roman"/>
                <w:sz w:val="28"/>
              </w:rPr>
              <w:lastRenderedPageBreak/>
              <w:t>пары признаков), но это не изменило общей оценки явления притяжения и отталкивания как аномалии.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Однако оценка этого явления резко изменилась после того, как в 1910-1911 гг. Т. Морган и его ученики обнаружили многочисленные случаи притяжения и отталкивания у плодовой мушки дрозофилы, очень благоприятного объекта для генетических исследований: культивирование ее стоит дешево и может осуществляться в лабораторных условиях в очень широких масштабах, срок жизни невелик и за один год можно получить несколько десятков поколений, контролируемые скрещивания легко осуществимы, имеется всего 4 пары хромосом, в том числе пара хорошо отличимых друг от друга половых.</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Благодаря этому Морган и его сотрудники довольно скоро обнаружили большое количество мутаций наследственных факторов, определяющих хорошо заметные и удобные для изучения признаки, и смогли провести многочисленные скрещивания для изучения характера наследования этих признаков. При этом выяснилось, что многие гены у мушки дрозофилы наследуются не независимо друг от друга, а взаимно притягиваются или отталкиваются, причем гены, показывающие такое взаимодействие, оказалось возможным подразделить на несколько групп, в пределах которых все гены показывали более или менее сильно выраженное взаимное притяжение или отталкивание.</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На основании анализа результатов этих исследований Т. Г. Морган высказал предположение, что притяжение имеет место между неаллеломорфными генами, расположенными в одной хромосоме, и сохраняется до тех пор, пока эти гены не будут отделены друг от друга в результате разрыва хромосом во время редукционного деления, а отталкивание имеет место в тех случаях, когда изучаемые гены расположены в разных хромосомах одной и той же пары гомологичных хромосом</w:t>
            </w:r>
          </w:p>
          <w:p w:rsidR="008332F3" w:rsidRDefault="008021DB" w:rsidP="008021DB">
            <w:pPr>
              <w:keepNext/>
              <w:keepLines/>
              <w:ind w:firstLine="601"/>
              <w:jc w:val="both"/>
              <w:outlineLvl w:val="0"/>
            </w:pPr>
            <w:r w:rsidRPr="008021DB">
              <w:rPr>
                <w:rFonts w:ascii="Times New Roman" w:hAnsi="Times New Roman" w:cs="Times New Roman"/>
                <w:sz w:val="28"/>
              </w:rPr>
              <w:t>Отсюда следует, что притяжение и отталкивание генов - различные стороны одного процесса, материальной основой которого является различное расположение генов в хромосомах. Поэтому Морган предложил отказаться от двух отдельных понятий «притяжение» и «отталкивание» генов и заменить его одним общим понятием «сцепление генов», считая, что оно зависит от их расположения в пределах одной хромосомы в линейном порядке.</w:t>
            </w:r>
          </w:p>
          <w:p w:rsidR="008332F3" w:rsidRPr="008332F3" w:rsidRDefault="008332F3" w:rsidP="008021DB">
            <w:pPr>
              <w:keepNext/>
              <w:keepLines/>
              <w:ind w:firstLine="601"/>
              <w:jc w:val="both"/>
              <w:outlineLvl w:val="0"/>
              <w:rPr>
                <w:rFonts w:ascii="Times New Roman" w:hAnsi="Times New Roman" w:cs="Times New Roman"/>
                <w:b/>
                <w:sz w:val="28"/>
              </w:rPr>
            </w:pPr>
            <w:r w:rsidRPr="008332F3">
              <w:rPr>
                <w:rFonts w:ascii="Times New Roman" w:hAnsi="Times New Roman" w:cs="Times New Roman"/>
                <w:b/>
                <w:sz w:val="28"/>
              </w:rPr>
              <w:t>Хромосомная теория наследственности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При дальнейшем изучении сцепления генов вскоре было установлено, что число групп сцепления у дрозофилы (4 группы) соответствует гаплоидному числу хромосом у этой мухи, и все достаточно подробно изученные гены были распределены по этим 4 группам сцепления. Первоначально взаимное расположение генов в пределах хромосомы оставалось неизвестным, но позднее была разработана методика для определения порядка расположения генов, входящих в одну группу </w:t>
            </w:r>
            <w:r w:rsidRPr="008021DB">
              <w:rPr>
                <w:rFonts w:ascii="Times New Roman" w:hAnsi="Times New Roman" w:cs="Times New Roman"/>
                <w:sz w:val="28"/>
              </w:rPr>
              <w:lastRenderedPageBreak/>
              <w:t>сцепления, основанная на количественном определении силы сцепления между ними.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Количественное определение силы сцепления генов основано на следующих теоретических предпосылках. Если два гена А и </w:t>
            </w:r>
            <w:r w:rsidR="006763F8" w:rsidRPr="008021DB">
              <w:rPr>
                <w:rFonts w:ascii="Times New Roman" w:hAnsi="Times New Roman" w:cs="Times New Roman"/>
                <w:sz w:val="28"/>
              </w:rPr>
              <w:t>у</w:t>
            </w:r>
            <w:r w:rsidRPr="008021DB">
              <w:rPr>
                <w:rFonts w:ascii="Times New Roman" w:hAnsi="Times New Roman" w:cs="Times New Roman"/>
                <w:sz w:val="28"/>
              </w:rPr>
              <w:t xml:space="preserve"> диплоидного организма расположены в одной хромосоме, а в гомологичной ей другой хромосоме расположены рецессивные аллеломорфы этих </w:t>
            </w:r>
            <w:r w:rsidR="00EA0C6B" w:rsidRPr="008021DB">
              <w:rPr>
                <w:rFonts w:ascii="Times New Roman" w:hAnsi="Times New Roman" w:cs="Times New Roman"/>
                <w:sz w:val="28"/>
              </w:rPr>
              <w:t>генов,</w:t>
            </w:r>
            <w:r w:rsidRPr="008021DB">
              <w:rPr>
                <w:rFonts w:ascii="Times New Roman" w:hAnsi="Times New Roman" w:cs="Times New Roman"/>
                <w:sz w:val="28"/>
              </w:rPr>
              <w:t xml:space="preserve"> а и в, то отделиться друг от друга и вступить в новые сочетания со своими рецессивными аллеломорфами гены А и </w:t>
            </w:r>
            <w:r w:rsidR="00EA0C6B" w:rsidRPr="008021DB">
              <w:rPr>
                <w:rFonts w:ascii="Times New Roman" w:hAnsi="Times New Roman" w:cs="Times New Roman"/>
                <w:sz w:val="28"/>
              </w:rPr>
              <w:t>могут</w:t>
            </w:r>
            <w:r w:rsidRPr="008021DB">
              <w:rPr>
                <w:rFonts w:ascii="Times New Roman" w:hAnsi="Times New Roman" w:cs="Times New Roman"/>
                <w:sz w:val="28"/>
              </w:rPr>
              <w:t xml:space="preserve"> только в том случае, если хромосома, в которой они расположены, будет разорвана на участке между этими генами и в месте разрыва произойдет соединение между участками этой хромосомы и ее гомолога.</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Такие разрывы и новые сочетания участков хромосом действительно происходят при конъюгации гомологичных хромосом во время редукционного деления. Но при этом обмены участками обычно происходят не между всеми 4 хроматидами, из которых состоят хромосомы бивалентов, а только между двумя из этих 4 хроматид. Поэтому хромосомы, образующиеся в результате I деления мейоза, при таких обменах состоят из двух неодинаковых хроматид - неизмененной и реконструированной в результате обмена. Во II делении мейоза эти неодинаковые хроматиды расходятся к противоположным полюсам, и благодаря этому гаплоидные клетки, возникающие в результате редукционного деления (споры или гаметы), получают хромосомы, состоящие из одинаковых хроматид, но при этом только половине гаплоидных клеток достаются реконструированные хромосомы, а вторая половина получает неизмененные.</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Такой обмен участками хромосом называется </w:t>
            </w:r>
            <w:r w:rsidRPr="008332F3">
              <w:rPr>
                <w:rFonts w:ascii="Times New Roman" w:hAnsi="Times New Roman" w:cs="Times New Roman"/>
                <w:b/>
                <w:sz w:val="28"/>
              </w:rPr>
              <w:t>кроссинговером.</w:t>
            </w:r>
            <w:r w:rsidRPr="008021DB">
              <w:rPr>
                <w:rFonts w:ascii="Times New Roman" w:hAnsi="Times New Roman" w:cs="Times New Roman"/>
                <w:sz w:val="28"/>
              </w:rPr>
              <w:t xml:space="preserve"> При прочих равных условиях кроссинговер между двумя генами, расположенными в одной хромосоме, происходит тем реже, чем ближе друг к другу они расположены. Частота кроссинговера между генами пропорциональна расстоянию между ними.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Определение частоты кроссинговера обычно производится при помощи так называемых </w:t>
            </w:r>
            <w:r w:rsidRPr="008332F3">
              <w:rPr>
                <w:rFonts w:ascii="Times New Roman" w:hAnsi="Times New Roman" w:cs="Times New Roman"/>
                <w:b/>
                <w:sz w:val="28"/>
              </w:rPr>
              <w:t>анализирующих скрещиваний</w:t>
            </w:r>
            <w:r w:rsidRPr="008021DB">
              <w:rPr>
                <w:rFonts w:ascii="Times New Roman" w:hAnsi="Times New Roman" w:cs="Times New Roman"/>
                <w:sz w:val="28"/>
              </w:rPr>
              <w:t xml:space="preserve"> (скрещивание гибридов F1 с рецессивным родителем), хотя для этой цели можно использовать и F2, получаемое от самоопыления гибридов F1 или скрещивания гибридов F1 между собой.</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Можно рассмотреть такое определение частоты кроссинговера на примере силы сцепления между генами С и S у кукурузы. Ген С определяет образование окрашенного эндосперма (окрашенных семян), а его рецессивный аллель с обусловливает неокрашенный эндосперм. Ген S вызывает образование гладкого эндосперма, а его рецессивный аллель s определяет образование морщинистого эндосперма. Гены С и S расположены в одной хромосоме и довольно сильно сцеплены друг с другом. В одном из опытов, проведенных для количественного определения силы сцепления этих генов, были получены следующие результаты.</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lastRenderedPageBreak/>
              <w:t xml:space="preserve">Растение с окрашенными гладкими семенами, гомозиготное по генам С и S и имевшее генотип ССSS (доминантный родитель), было скрещено с растением с неокрашенными морщинистыми семенами с генотипом ссss (рецессивный родитель). Гибриды первого поколения F1 были вновь скрещены с рецессивным родителем (анализирующее скрещивание). Таким </w:t>
            </w:r>
            <w:r w:rsidR="002B5F96" w:rsidRPr="008021DB">
              <w:rPr>
                <w:rFonts w:ascii="Times New Roman" w:hAnsi="Times New Roman" w:cs="Times New Roman"/>
                <w:sz w:val="28"/>
              </w:rPr>
              <w:t>образом,</w:t>
            </w:r>
            <w:r w:rsidRPr="008021DB">
              <w:rPr>
                <w:rFonts w:ascii="Times New Roman" w:hAnsi="Times New Roman" w:cs="Times New Roman"/>
                <w:sz w:val="28"/>
              </w:rPr>
              <w:t xml:space="preserve"> было получено 8368 семян F2, у которых по окраске и морщинистости было обнаружено следующее расщепление: 4032 окрашенных гладких семени; 149 окрашенных морщинистых; 152 неокрашенных гладких; 4035 неокрашенных морщинистых.</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Если бы при образовании макро- и микроспор у гибридов F1 гены С и S распределялись независимо друг от друга, то в анализирующем скрещивании все эти четыре группы семян должны быть представлены в одинаковом количестве. Но этого нет, т. к. гены С и S расположены в одной хромосоме, сцеплены друг с другом, и вследствие этого споры с рекомбинированными хромосомами, заключающими гены Сs и сS, образуются только при наличии кроссинговера между генами С и S, что имеет место сравнительно редко.</w:t>
            </w:r>
          </w:p>
          <w:p w:rsidR="008021DB" w:rsidRPr="008021DB" w:rsidRDefault="008021DB" w:rsidP="008332F3">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Процент кроссинговера между генами С </w:t>
            </w:r>
            <w:r w:rsidR="008332F3">
              <w:rPr>
                <w:rFonts w:ascii="Times New Roman" w:hAnsi="Times New Roman" w:cs="Times New Roman"/>
                <w:sz w:val="28"/>
              </w:rPr>
              <w:t xml:space="preserve">и S можно вычислить по </w:t>
            </w:r>
            <w:r w:rsidR="00CB67E0">
              <w:rPr>
                <w:rFonts w:ascii="Times New Roman" w:hAnsi="Times New Roman" w:cs="Times New Roman"/>
                <w:sz w:val="28"/>
              </w:rPr>
              <w:t>формуле: Х</w:t>
            </w:r>
            <w:r w:rsidRPr="008021DB">
              <w:rPr>
                <w:rFonts w:ascii="Times New Roman" w:hAnsi="Times New Roman" w:cs="Times New Roman"/>
                <w:sz w:val="28"/>
              </w:rPr>
              <w:t xml:space="preserve"> = а + в / n х 100 %,</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где а - количество кроссинговерных зерен одного класса (зерен с генотипом Сscs, происходящих от соединения гамет Сs гибрида F1 с гаметами cs</w:t>
            </w:r>
            <w:bookmarkStart w:id="30" w:name="_GoBack"/>
            <w:bookmarkEnd w:id="30"/>
            <w:r w:rsidRPr="008021DB">
              <w:rPr>
                <w:rFonts w:ascii="Times New Roman" w:hAnsi="Times New Roman" w:cs="Times New Roman"/>
                <w:sz w:val="28"/>
              </w:rPr>
              <w:t xml:space="preserve"> рецессивного родителя); в - количество кроссинговерных зерен второго класса (сScs); n - общее число зерен, полученных в результате анализирующего скрещивания.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Схема, показывающая наследование хромосом, содержащих сцепленные гены у кукурузы (по Гетчинсону). Указано наследственное поведение генов окрашенного (С) и бесцветного (с) алейрона, полного (S) и морщинистого (s) эндосперма, а также несущих эти гены хромосом при скрещивании двух чистых типов между собой и при возвратном скрещивании F1 с двойным рецессивом.</w:t>
            </w:r>
          </w:p>
          <w:p w:rsidR="008332F3" w:rsidRDefault="008021DB" w:rsidP="008332F3">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Подставляя количество зерен различных классов, полученное в э</w:t>
            </w:r>
            <w:r w:rsidR="008332F3">
              <w:rPr>
                <w:rFonts w:ascii="Times New Roman" w:hAnsi="Times New Roman" w:cs="Times New Roman"/>
                <w:sz w:val="28"/>
              </w:rPr>
              <w:t xml:space="preserve">том опыте, в формулу, получаем: </w:t>
            </w:r>
          </w:p>
          <w:p w:rsidR="008021DB" w:rsidRPr="008021DB" w:rsidRDefault="008021DB" w:rsidP="008332F3">
            <w:pPr>
              <w:keepNext/>
              <w:keepLines/>
              <w:ind w:firstLine="601"/>
              <w:jc w:val="center"/>
              <w:outlineLvl w:val="0"/>
              <w:rPr>
                <w:rFonts w:ascii="Times New Roman" w:hAnsi="Times New Roman" w:cs="Times New Roman"/>
                <w:sz w:val="28"/>
              </w:rPr>
            </w:pPr>
            <w:r w:rsidRPr="008021DB">
              <w:rPr>
                <w:rFonts w:ascii="Times New Roman" w:hAnsi="Times New Roman" w:cs="Times New Roman"/>
                <w:sz w:val="28"/>
              </w:rPr>
              <w:t>Х = а + в / n х 100 % = 149 + 152 / 8368 х 100 % = 3,6 %</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Расстояние между генами в группах сцепления обычно выражается в процентах кроссинговера, или в морганидах (морганида - единица, выражающая силу сцепления, названная по предложению А. С. Серебровского в честь Т. Г. Моргана, равна 1 % кроссинговера). В данном случае можно сказать, что ген С находится на расстоянии 3,6 морганиды от гена S.</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Теперь можно определить при помощи этой формулы расстояние между В и L у душистого горошка. Подставляя числа, полученные при анализирующем скрещивании и приведенные выше, в формулу, получаем:</w:t>
            </w:r>
          </w:p>
          <w:p w:rsidR="008021DB" w:rsidRPr="008021DB" w:rsidRDefault="008021DB" w:rsidP="008332F3">
            <w:pPr>
              <w:keepNext/>
              <w:keepLines/>
              <w:ind w:firstLine="601"/>
              <w:jc w:val="center"/>
              <w:outlineLvl w:val="0"/>
              <w:rPr>
                <w:rFonts w:ascii="Times New Roman" w:hAnsi="Times New Roman" w:cs="Times New Roman"/>
                <w:sz w:val="28"/>
              </w:rPr>
            </w:pPr>
            <w:r w:rsidRPr="008021DB">
              <w:rPr>
                <w:rFonts w:ascii="Times New Roman" w:hAnsi="Times New Roman" w:cs="Times New Roman"/>
                <w:sz w:val="28"/>
              </w:rPr>
              <w:t>Х = а + в / n х 100 % = 7 + 8 / 112 х 100 % = 11,6 %</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У душистого горошка гены В и L находятся в одной хромосоме на расстоянии 11,6 морганиды друг от друга.</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lastRenderedPageBreak/>
              <w:t>Таким же путем Т. Г. Морган его ученики определили процент кроссинговера между многими генами, входящими в одну и ту же группу сцепления, для всех четырех групп сцепления дрозофилы. При этом выяснилось, что процент кроссинговера (или расстояние в морганидах) между различными генами, входящими в состав одной группы сцепления, оказался резко различным. Наряду с генами, между которыми кроссинговер происходил очень редко (около 0,1 %), имелись и такие гены, между которыми совсем не было обнаружено сцепления, что говорило о том, что одни гены расположены очень близко друг от друга, а другие - очень далеко.</w:t>
            </w:r>
          </w:p>
          <w:p w:rsidR="008021DB" w:rsidRPr="008332F3" w:rsidRDefault="008332F3" w:rsidP="008332F3">
            <w:pPr>
              <w:keepNext/>
              <w:keepLines/>
              <w:jc w:val="both"/>
              <w:outlineLvl w:val="0"/>
              <w:rPr>
                <w:rFonts w:ascii="Times New Roman" w:hAnsi="Times New Roman" w:cs="Times New Roman"/>
                <w:b/>
                <w:sz w:val="28"/>
              </w:rPr>
            </w:pPr>
            <w:r w:rsidRPr="008332F3">
              <w:rPr>
                <w:rFonts w:ascii="Times New Roman" w:hAnsi="Times New Roman" w:cs="Times New Roman"/>
                <w:b/>
                <w:sz w:val="28"/>
              </w:rPr>
              <w:t>Взаимное расположение генов</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Чтобы выяснить расположение генов, было предположено, что в хромосомах они расположены в линейном порядке и что истинное расстояние между двумя генами пропорционально частоте кроссинговера между ними. Эти предположения открыли возможность для определения взаимного расположения генов в пределах групп сцепления.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Пре</w:t>
            </w:r>
            <w:r w:rsidR="008332F3">
              <w:rPr>
                <w:rFonts w:ascii="Times New Roman" w:hAnsi="Times New Roman" w:cs="Times New Roman"/>
                <w:sz w:val="28"/>
              </w:rPr>
              <w:t>дположим, известны расстояния (</w:t>
            </w:r>
            <w:r w:rsidRPr="008021DB">
              <w:rPr>
                <w:rFonts w:ascii="Times New Roman" w:hAnsi="Times New Roman" w:cs="Times New Roman"/>
                <w:sz w:val="28"/>
              </w:rPr>
              <w:t>% кроссинговера) между тремя генами А, В и С и что они равны 5 % между генами А и В, 3 % между В и С и 8 % между генами А и С.</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Допустим, что ген В расположен справа от гена А. В какую сторону от гена В при этом должен быть расположен ген С?</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Если предположить, что ген С расположен слева от гена В, то в этом случае расстояние между геном А и С должно быть равно разности расстояний между генами А - В и В - С, т. е. 5 % - 3 % = 2 %. Но в действительности расстояние между генами А и С совсем другое и равно 8 %. Следовательно, предположение неправильно.</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Если предположить теперь, что ген С расположен справа от гена В, то в этом случае расстояние между генами А и С должно быть равно сумме расстояний между генами А - В и генами В - С, т. е. 5 % + 3 % = 8 %, что полностью соответствует расстоянию, установленному опытным путем. Следовательно, это предположение правильное, и расположение генов А, В и С в хромосоме схематически можно изобразить следующим образом: А - 5 %, B - 3 %, C - 8 %.</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После установления взаимного расположения 3 генов расположение четвертого гена по отношению к этим трем можно определить, зная его расстояние только от 2 из этих генов. Можно предположить, что известно расстояние гена Д от двух генов - В и С из числа 3 выше рассмотренных генов А, В и С и что оно равно 2 % между генами С и Д и 5 % между В и Д. Попытка поместить ген Д слева от гена С оказывается неудачной из-за явного несоответствия разности расстояний между генами В - С и С - Д (3 % - 2 % = 1 %) заданному расстоянию между генами В и Д (5 %). И, напротив, размещение гена Д справа от гена С дает полное соответствие между суммой расстояний между генами В - С и генами С - Д (3 % + 2 % = 5 %) заданному расстоянию между генами В и Д (5 %). Как только расположение гена Д относительно генов В и С нами установлено, без дополнительных опытов </w:t>
            </w:r>
            <w:r w:rsidRPr="008021DB">
              <w:rPr>
                <w:rFonts w:ascii="Times New Roman" w:hAnsi="Times New Roman" w:cs="Times New Roman"/>
                <w:sz w:val="28"/>
              </w:rPr>
              <w:lastRenderedPageBreak/>
              <w:t>можно высчитать и расстояние между генами А и Д, т. к. оно должно быть равно сумме расстояний между генами А - В и В -Д (5 % + 5 % = 10 %).</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При изучении сцепления между генами, входящими в одну группу сцепления, неоднократно была проведена опытная проверка расстояний между ними, предварительно вычисленных таким путем, как это сделано выше для генов А и Д, и во всех случаях получено очень хорошее соответствие.</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Если известно расположение 4 генов, скажем А, В, С, Д, то «привязать» к ним пятый ген можно, если известны расстояния между геном Е и какими-то двумя из этих 4 генов, причем расстояния между геном Е и двумя остальными генами четверки могут быть вычислены так, как это сделано для генов А и Д в предыдущем примере.</w:t>
            </w:r>
          </w:p>
          <w:p w:rsidR="008021DB" w:rsidRPr="008332F3" w:rsidRDefault="008332F3" w:rsidP="008332F3">
            <w:pPr>
              <w:keepNext/>
              <w:keepLines/>
              <w:jc w:val="both"/>
              <w:outlineLvl w:val="0"/>
              <w:rPr>
                <w:rFonts w:ascii="Times New Roman" w:hAnsi="Times New Roman" w:cs="Times New Roman"/>
                <w:b/>
                <w:sz w:val="28"/>
              </w:rPr>
            </w:pPr>
            <w:r w:rsidRPr="008332F3">
              <w:rPr>
                <w:rFonts w:ascii="Times New Roman" w:hAnsi="Times New Roman" w:cs="Times New Roman"/>
                <w:b/>
                <w:sz w:val="28"/>
              </w:rPr>
              <w:t>Карты группы сцепления, локализация генов в хромосомах</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Путем постепенного привязывания все новых и новых генов к исходной тройке или четверке сцепленных генов, для которых ранее установлено их взаимное расположение, были составлены </w:t>
            </w:r>
            <w:r w:rsidRPr="008332F3">
              <w:rPr>
                <w:rFonts w:ascii="Times New Roman" w:hAnsi="Times New Roman" w:cs="Times New Roman"/>
                <w:b/>
                <w:sz w:val="28"/>
              </w:rPr>
              <w:t>карты групп сцепления</w:t>
            </w:r>
            <w:r w:rsidRPr="008021DB">
              <w:rPr>
                <w:rFonts w:ascii="Times New Roman" w:hAnsi="Times New Roman" w:cs="Times New Roman"/>
                <w:sz w:val="28"/>
              </w:rPr>
              <w:t>.</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При составлении карт групп сцепления важно учитывать ряд особенностей. У бивалента может возникнуть не одна, а две, три и даже еще больше хиазм и связанных с хиазмами кроссоверов. Если гены расположены очень близко друг от друга, то вероятность, что на хромосоме между такими генами возникнут две хиазмы и произойдут два обмена нитями (два кроссовера), ничтожна мала. Если гены расположены сравнительно далеко друг от друга, вероятность двойного кроссинговера на участке хромосомы между этими генами у одной и той же пары хроматид значительно увеличивается. А между тем второй кроссовер в той же паре хроматид между изучаемыми генами, по сути дела, аннулирует первый кроссовер и устраняет обмен этими генами между гомологичными хромосомами. Поэтому количество кроссоверных гамет уменьшается и создается впечатление, что эти гены расположены ближе друг к другу, чем это есть на самом деле.</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Схема двойного кроссинговера в одной паре хроматид между генами А и В и генами В и С. I - момент кроссинговера; II - рекомбинированные хроматиды АсВ и аСb.</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Схема двойного кроссинговера в одной паре хроматид между генами А и В и генами В и С. I - момент кроссинговера; II - рекомбинированные хроматиды АсВ и аСb.</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При </w:t>
            </w:r>
            <w:r w:rsidR="008332F3" w:rsidRPr="008021DB">
              <w:rPr>
                <w:rFonts w:ascii="Times New Roman" w:hAnsi="Times New Roman" w:cs="Times New Roman"/>
                <w:sz w:val="28"/>
              </w:rPr>
              <w:t>этом,</w:t>
            </w:r>
            <w:r w:rsidRPr="008021DB">
              <w:rPr>
                <w:rFonts w:ascii="Times New Roman" w:hAnsi="Times New Roman" w:cs="Times New Roman"/>
                <w:sz w:val="28"/>
              </w:rPr>
              <w:t xml:space="preserve"> чем дальше расположены друг от друга изучаемые гены, тем чаще между ними происходит двойной кроссинговер и тем больше оказывается искажение истинного расстояния между этими генами, вызываемое двойными кроссинговерами.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Если расстояние между изучаемыми генами превосходит 50 морганид, то обнаружить сцепление между ними путем непосредственного определения количества кроссоверных гамет вообще невозможно. У них, как и у генов в гомологичных хромосомах, не сцепленных друг с другом, при </w:t>
            </w:r>
            <w:r w:rsidRPr="008021DB">
              <w:rPr>
                <w:rFonts w:ascii="Times New Roman" w:hAnsi="Times New Roman" w:cs="Times New Roman"/>
                <w:sz w:val="28"/>
              </w:rPr>
              <w:lastRenderedPageBreak/>
              <w:t>анализирующем скрещивании только 50 % гамет заключают сочетание генов, отличных от тех, которые имелись у гибридов первого поколения.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Поэтому при составлении карт групп сцепления расстояния между далеко расположенными генами определяются не путем непосредственного определения количества кроссоверных гамет в анализирующих скрещиваниях, включающих эти гены, а путем сложения расстояний между многими близко расположенными друг от друга генами, находящимися между ними.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Такой способ составления карт групп сцепления позволяет точнее определить расстояние между сравнительно далеко (не более 50 морганид) расположенными генами и выявить сцепление между ними, если расстояние больше 50 морганид. В этом случае сцепление между далеко расположенными генами было установлено благодаря тому, что они сцеплены с промежуточно расположенными генами, которые, в свою очередь, сцеплены между собой.</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Так, для генов, находящихся на противоположных концах II и III хромосом дрозофилы - на расстоянии друг от друга более 100 морганид, установить факт их расположения в одной и той же группе сцепления оказалось возможным благодаря выявлению их сцепления с промежуточными генами и сцепления этих промежуточных генов между собой.</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Расстояния между далеко расположенными генами определены путем сложения расстояний между многими промежуточными генами, и только благодаря этому они установлены сравнительно точно.</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У организмов, пол которых контролируется половыми хромосомами, кроссинговер происходит только у гомогаметного пола и отсутствует у гетерогаметного. Так, у дрозофилы кроссинговер происходит только у самок и отсутствует (точнее, происходит в тысячу раз реже) у самцов. В связи с этим гены самцов этой мухи, расположенные в одной хромосоме, показывают полное сцепление независимо от их расстояния друг от друга, что облегчает выявление их расположения в одной группе сцепления, но делает невозможным определение расстояния между ними.</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У дрозофилы установлены 4 группы сцепления. Одна из этих групп имеет длину около 70 морганид, и гены, входящие в эту группу сцепления, явно связаны с наследованием пола. Поэтому можно считать несомненным, что гены, входящие в эту группу сцепления, расположены в половой Х-хромосоме (в 1 паре хромосом).</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Другая группа сцепления очень мала, и длина ее равна всего 3 морганидам. Не вызывает сомнений, что гены, входящие в эту группу сцепления, расположены в микрохромосомах (IХ пара хромосом). Но две остальные группы сцепления имеют примерно одинаковую величину (107,5 морганиды и 106,2 морганиды) и решить, какой из пар аутосом (II и III пары хромосом) каждая из этих групп сцепления соответствует, довольно трудно.</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Для решения вопроса о расположении групп сцепления в больших хромосомах пришлось использовать цитогенетическое изучение ряда </w:t>
            </w:r>
            <w:r w:rsidRPr="008021DB">
              <w:rPr>
                <w:rFonts w:ascii="Times New Roman" w:hAnsi="Times New Roman" w:cs="Times New Roman"/>
                <w:sz w:val="28"/>
              </w:rPr>
              <w:lastRenderedPageBreak/>
              <w:t>перестроек хромосом. Таким путем удалось установить, что несколько большая группа сцепления (107,5 морганиды) соответствует II паре хромосом, а несколько меньшая группа сцепления (106,2 морганиды) расположена в III паре хромосом.</w:t>
            </w:r>
          </w:p>
          <w:p w:rsid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Благодаря этому было установлено, каким хромосомам соответствует каждая из групп сцепления у дрозофилы. Но и после этого оставалось неизвестным, каким образом группы сцепления генов располагаются в соответствующих им хромосомах. Располагается ли, например, правый конец первой группы сцепления у дрозофилы вблизи кинетической перетяжки Х-хромосомы или на противоположном конце этой хромосомы? То же относится и ко всем остальным группам сцепления.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Открытым оставался и вопрос о том, в какой мере расстояния между генами, выраженные в морганидах (в % кроссинговера), соответствуют истинным физическим расстояниям между ними в хромосомах.</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Чтобы выяснить все это, нужно было, по крайней </w:t>
            </w:r>
            <w:r w:rsidR="008332F3" w:rsidRPr="008021DB">
              <w:rPr>
                <w:rFonts w:ascii="Times New Roman" w:hAnsi="Times New Roman" w:cs="Times New Roman"/>
                <w:sz w:val="28"/>
              </w:rPr>
              <w:t>мере,</w:t>
            </w:r>
            <w:r w:rsidRPr="008021DB">
              <w:rPr>
                <w:rFonts w:ascii="Times New Roman" w:hAnsi="Times New Roman" w:cs="Times New Roman"/>
                <w:sz w:val="28"/>
              </w:rPr>
              <w:t xml:space="preserve"> для некоторых генов, установить не только взаимное расположение в группах сцепления, но и их физическое положение в соответствующих хромосомах.</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97"/>
              <w:gridCol w:w="7078"/>
            </w:tblGrid>
            <w:tr w:rsidR="008332F3" w:rsidTr="00182C17">
              <w:tc>
                <w:tcPr>
                  <w:tcW w:w="2297" w:type="dxa"/>
                </w:tcPr>
                <w:p w:rsidR="008332F3" w:rsidRDefault="008332F3" w:rsidP="008021DB">
                  <w:pPr>
                    <w:keepNext/>
                    <w:keepLines/>
                    <w:jc w:val="both"/>
                    <w:outlineLvl w:val="0"/>
                    <w:rPr>
                      <w:rFonts w:ascii="Times New Roman" w:hAnsi="Times New Roman" w:cs="Times New Roman"/>
                      <w:sz w:val="28"/>
                    </w:rPr>
                  </w:pPr>
                  <w:r>
                    <w:rPr>
                      <w:noProof/>
                      <w:lang w:eastAsia="ru-RU"/>
                    </w:rPr>
                    <w:drawing>
                      <wp:inline distT="0" distB="0" distL="0" distR="0">
                        <wp:extent cx="1252157" cy="1600200"/>
                        <wp:effectExtent l="0" t="0" r="5715" b="0"/>
                        <wp:docPr id="27662" name="preview-image" descr="http://distedu.ru/img/1071877882/107187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istedu.ru/img/1071877882/1071877898.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252157" cy="1600200"/>
                                </a:xfrm>
                                <a:prstGeom prst="rect">
                                  <a:avLst/>
                                </a:prstGeom>
                                <a:noFill/>
                                <a:ln>
                                  <a:noFill/>
                                </a:ln>
                              </pic:spPr>
                            </pic:pic>
                          </a:graphicData>
                        </a:graphic>
                      </wp:inline>
                    </w:drawing>
                  </w:r>
                </w:p>
                <w:p w:rsidR="008332F3" w:rsidRPr="008332F3" w:rsidRDefault="008332F3" w:rsidP="008021DB">
                  <w:pPr>
                    <w:keepNext/>
                    <w:keepLines/>
                    <w:jc w:val="both"/>
                    <w:outlineLvl w:val="0"/>
                    <w:rPr>
                      <w:rFonts w:ascii="Times New Roman" w:hAnsi="Times New Roman" w:cs="Times New Roman"/>
                      <w:i/>
                      <w:sz w:val="28"/>
                    </w:rPr>
                  </w:pPr>
                  <w:r w:rsidRPr="008332F3">
                    <w:rPr>
                      <w:rFonts w:ascii="Times New Roman" w:hAnsi="Times New Roman" w:cs="Times New Roman"/>
                      <w:i/>
                      <w:sz w:val="28"/>
                    </w:rPr>
                    <w:t>Герман Меллер</w:t>
                  </w:r>
                </w:p>
              </w:tc>
              <w:tc>
                <w:tcPr>
                  <w:tcW w:w="7078" w:type="dxa"/>
                </w:tcPr>
                <w:p w:rsidR="008332F3" w:rsidRDefault="008332F3" w:rsidP="008021DB">
                  <w:pPr>
                    <w:keepNext/>
                    <w:keepLines/>
                    <w:jc w:val="both"/>
                    <w:outlineLvl w:val="0"/>
                    <w:rPr>
                      <w:rFonts w:ascii="Times New Roman" w:hAnsi="Times New Roman" w:cs="Times New Roman"/>
                      <w:sz w:val="28"/>
                    </w:rPr>
                  </w:pPr>
                  <w:r w:rsidRPr="008021DB">
                    <w:rPr>
                      <w:rFonts w:ascii="Times New Roman" w:hAnsi="Times New Roman" w:cs="Times New Roman"/>
                      <w:sz w:val="28"/>
                    </w:rPr>
                    <w:t>Осуществить это оказалось возможным только после того, как в результате совместных исследований генетика Г. Меллера и цитолога Г. Пайнтера было установлено, что под влиянием Х-лучей у дрозофилы (как и у всех живых организмов) происходит перенос (транслокация) участков одной хромосомы на другую.</w:t>
                  </w:r>
                </w:p>
                <w:p w:rsidR="008332F3" w:rsidRDefault="008332F3" w:rsidP="008021DB">
                  <w:pPr>
                    <w:keepNext/>
                    <w:keepLines/>
                    <w:jc w:val="both"/>
                    <w:outlineLvl w:val="0"/>
                    <w:rPr>
                      <w:rFonts w:ascii="Times New Roman" w:hAnsi="Times New Roman" w:cs="Times New Roman"/>
                      <w:sz w:val="28"/>
                    </w:rPr>
                  </w:pPr>
                  <w:r w:rsidRPr="008021DB">
                    <w:rPr>
                      <w:rFonts w:ascii="Times New Roman" w:hAnsi="Times New Roman" w:cs="Times New Roman"/>
                      <w:sz w:val="28"/>
                    </w:rPr>
                    <w:t>При переносе определенного участка одной хромосомы на другую все гены, расположенные в этом участке, утрачивают сцепление с генами, расположенными в остальной части хромосомы-донора, и приобретают сцепление с генами в хромосоме-реципиенте.</w:t>
                  </w:r>
                </w:p>
              </w:tc>
            </w:tr>
          </w:tbl>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(Позднее было установлено, что при таких перестройках хромосом происходит не просто перенос участка с одной хромосомы на другую, а взаимный перенос участка первой хромосомы на вторую, а с нее на место отделенного участка в первой переносится участок второй хромосомы).</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 тех случаях, когда разрыв хромосомы при отделении участка, переносимого на другую хромосому, происходит между двумя генами, расположенными близко друг от друга, место этого разрыва может быть определено довольно точно как на карте группы сцепления, так и на хромосоме. На карте сцепления место разрыва находится на участке между крайними генами, из которых один остается в прежней группе сцепления, а другой включается в новую. На хромосоме место разрыва определяется путем цитологических наблюдений по уменьшению размеров хромосомы-донора и по увеличению - хромосомы-реципиента.</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 xml:space="preserve">Транслокация участков с хромосомы 2 на хромосому 4 (по Моргану). В верхней части рисунка показаны группы сцепления, на средней - соответствующие этим группам сцепления хромосомы и внизу - метафазные </w:t>
            </w:r>
            <w:r w:rsidRPr="008021DB">
              <w:rPr>
                <w:rFonts w:ascii="Times New Roman" w:hAnsi="Times New Roman" w:cs="Times New Roman"/>
                <w:sz w:val="28"/>
              </w:rPr>
              <w:lastRenderedPageBreak/>
              <w:t>пластинки соматического митоза. Цифры обозначают номера групп сцепления и хромосом. А и Б - «нижняя» часть хромосомы переместилась в хромосому 4; В - «верхняя» часть хромосомы 2 переместилась в хромосому 4. Генетические карты и пластинки хромосом гетерозиготны по транслокациям.</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 результате изучения большого количества различных транслокаций, проведенного многими генетиками, были составлены так называемые цитологические карты хромосом. На хромосомы нанесены места расположения всех изученных разрывов, и благодаря этому установлено для каждого разрыва расположение двух соседних генов справа и слева от него.</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Цитологические карты хромосом прежде всего позволили установить, каким концам хромосом соответствуют «правый» и «левый» концы соответствующих групп сцепления.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Сопоставление «цитологических» карт хромосом с «генетическими» (группами сцепления) дает существенный материал и для выяснения отношения расстояний между соседними генами, выраженными в морганидах, и физическими расстояниями между теми же генами в хромосомах при изучении этих хромосом под микроскопом.</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Сравнение «генетических карт» I, II и III хромосом Drosophila melanogaster с «цитологическими картами» этих хромосом в метафазе на основе данных по транслокациям (по Левитскому). Sp - место прикрепления нитей веретена. Остальными обозначены различные гены.</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Несколько позднее было выполнено тройное сопоставление расположения генов на «генетических картах» сцепления, «цитологических картах» обычных соматических хромосом и «цитологических картах» гигантских слюнных желез.</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Кроме дрозофилы, довольно подробные «генетические карты» групп сцепления были составлены и для некоторых других видов рода Дрозофила. При этом оказалось, что у всех достаточно подробно изученных видов число групп сцепления равно гаплоидному числу хромосом. Так, у дрозофилы, имеющей три пары хромосом, обнаружено 3 группы сцепления, у дрозофилы с пятью парами хромосом - 5, а у дрозофилы с шестью парами хромосом - 6 групп сцепления.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Среди позвоночных животных лучше других изучена домовая мышь, у которой уже установлено 18 групп сцепления, в то время как пар хромосом 20. У человека, имеющего 23 пары хромосом, известно 10 групп сцепления. У курицы с 39 парами хромосом всего 8 групп сцепления. Несомненно, что при дальнейшем генетическом изучении этих объектов число выявленных групп сцепления у них увеличится и, вероятно, будет соответствовать числу пар хромосом.</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Среди высших растений генетически наиболее хорошо изучена кукуруза. У нее 10 пар хромосом и обнаружено 10 довольно больших групп сцепления. При помощи экспериментально полученных транслокаций и некоторых других хромосомных перестроек все эти группы сцепления приурочены к строго определенным хромосомам.</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lastRenderedPageBreak/>
              <w:t>У некоторых высших растений, изученных достаточно подробно, также было установлено полное соответствие между числом групп сцепления и числом пар хромосом. Так, ячмень имеет 7 пар хромосом и 7 групп сцепления, томат - 12 пар хромосом и 12 групп сцепления, львиный зев - гаплоидное число хромосом 8 и установлено 8 групп сцепления.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Среди низших растений генетически наиболее подробно изучен сумчатый гриб. У него гаплоидное число хромосом равно 7 и установлено 7 групп сцепления.</w:t>
            </w:r>
          </w:p>
          <w:p w:rsidR="008021DB" w:rsidRPr="008021DB" w:rsidRDefault="008021DB" w:rsidP="008021DB">
            <w:pPr>
              <w:keepNext/>
              <w:keepLines/>
              <w:ind w:firstLine="601"/>
              <w:jc w:val="both"/>
              <w:outlineLvl w:val="0"/>
              <w:rPr>
                <w:rFonts w:ascii="Times New Roman" w:hAnsi="Times New Roman" w:cs="Times New Roman"/>
                <w:sz w:val="28"/>
              </w:rPr>
            </w:pPr>
            <w:r w:rsidRPr="008021DB">
              <w:rPr>
                <w:rFonts w:ascii="Times New Roman" w:hAnsi="Times New Roman" w:cs="Times New Roman"/>
                <w:sz w:val="28"/>
              </w:rPr>
              <w:t>В настоящее время считается общепризнанным, что число групп сцепления у всех организмов равно их гаплоидному числу хромосом, и если у многих животных и растений число известных групп сцепления меньше, чем их гаплоидное число хромосом, то это зависит только от того, что они генетически изучены еще недостаточно и, вследствие этого, у них выявлена только часть имеющихся групп сцепления.</w:t>
            </w:r>
          </w:p>
        </w:tc>
      </w:tr>
      <w:tr w:rsidR="0041053B" w:rsidRPr="002C6532" w:rsidTr="00B40951">
        <w:trPr>
          <w:trHeight w:val="698"/>
        </w:trPr>
        <w:tc>
          <w:tcPr>
            <w:tcW w:w="9498" w:type="dxa"/>
            <w:gridSpan w:val="8"/>
          </w:tcPr>
          <w:p w:rsidR="0041053B" w:rsidRDefault="0041053B" w:rsidP="002B5F96">
            <w:pPr>
              <w:keepNext/>
              <w:keepLines/>
              <w:jc w:val="both"/>
              <w:outlineLvl w:val="0"/>
              <w:rPr>
                <w:rFonts w:ascii="Times New Roman" w:hAnsi="Times New Roman" w:cs="Times New Roman"/>
                <w:b/>
                <w:sz w:val="28"/>
              </w:rPr>
            </w:pPr>
            <w:r w:rsidRPr="0041053B">
              <w:rPr>
                <w:rFonts w:ascii="Times New Roman" w:hAnsi="Times New Roman" w:cs="Times New Roman"/>
                <w:b/>
                <w:sz w:val="28"/>
              </w:rPr>
              <w:lastRenderedPageBreak/>
              <w:t>Типы взаимодействие генов.</w:t>
            </w:r>
          </w:p>
          <w:p w:rsidR="0041053B" w:rsidRPr="00C31F14" w:rsidRDefault="0041053B" w:rsidP="0041053B">
            <w:pPr>
              <w:keepNext/>
              <w:keepLines/>
              <w:jc w:val="both"/>
              <w:outlineLvl w:val="0"/>
              <w:rPr>
                <w:rFonts w:ascii="Times New Roman" w:hAnsi="Times New Roman" w:cs="Times New Roman"/>
                <w:b/>
                <w:sz w:val="28"/>
              </w:rPr>
            </w:pPr>
            <w:r w:rsidRPr="00C31F14">
              <w:rPr>
                <w:rFonts w:ascii="Times New Roman" w:hAnsi="Times New Roman" w:cs="Times New Roman"/>
                <w:b/>
                <w:sz w:val="28"/>
              </w:rPr>
              <w:t>Генотип и фенотип.</w:t>
            </w:r>
          </w:p>
          <w:p w:rsidR="0041053B" w:rsidRPr="0041053B" w:rsidRDefault="0041053B" w:rsidP="00C31F14">
            <w:pPr>
              <w:keepNext/>
              <w:keepLines/>
              <w:ind w:firstLine="601"/>
              <w:jc w:val="both"/>
              <w:outlineLvl w:val="0"/>
              <w:rPr>
                <w:rFonts w:ascii="Times New Roman" w:hAnsi="Times New Roman" w:cs="Times New Roman"/>
                <w:sz w:val="28"/>
              </w:rPr>
            </w:pPr>
            <w:r w:rsidRPr="0041053B">
              <w:rPr>
                <w:rFonts w:ascii="Times New Roman" w:hAnsi="Times New Roman" w:cs="Times New Roman"/>
                <w:sz w:val="28"/>
              </w:rPr>
              <w:t>Рассматривая результаты самоопыления гибридов F2(второе поколение), мы обнаружили, что растения, выросшие из желтых семян, будучи внешне сходными, или, как говорят в таких случаях, имея одинаковый фенотип, обладают различной комбинацией генов, которую принято называть генотипом. Явление доминирования приводит к тому, что при одинаковом фенотипе особи могут обладать различными генотипами. Понятия «генотип» и «фенотип», которые ввел В. Иоганнсен, очень важны в биологии.</w:t>
            </w:r>
          </w:p>
          <w:p w:rsidR="0041053B" w:rsidRPr="00C31F14" w:rsidRDefault="0041053B" w:rsidP="0052031A">
            <w:pPr>
              <w:pStyle w:val="a4"/>
              <w:keepNext/>
              <w:keepLines/>
              <w:numPr>
                <w:ilvl w:val="0"/>
                <w:numId w:val="71"/>
              </w:numPr>
              <w:jc w:val="both"/>
              <w:outlineLvl w:val="0"/>
              <w:rPr>
                <w:rFonts w:ascii="Times New Roman" w:hAnsi="Times New Roman" w:cs="Times New Roman"/>
                <w:sz w:val="28"/>
              </w:rPr>
            </w:pPr>
            <w:r w:rsidRPr="00C31F14">
              <w:rPr>
                <w:rFonts w:ascii="Times New Roman" w:hAnsi="Times New Roman" w:cs="Times New Roman"/>
                <w:sz w:val="28"/>
              </w:rPr>
              <w:t>Совокупность всех генов организма составляет его генотип.</w:t>
            </w:r>
          </w:p>
          <w:p w:rsidR="0041053B" w:rsidRPr="00C31F14" w:rsidRDefault="0041053B" w:rsidP="0052031A">
            <w:pPr>
              <w:pStyle w:val="a4"/>
              <w:keepNext/>
              <w:keepLines/>
              <w:numPr>
                <w:ilvl w:val="0"/>
                <w:numId w:val="71"/>
              </w:numPr>
              <w:jc w:val="both"/>
              <w:outlineLvl w:val="0"/>
              <w:rPr>
                <w:rFonts w:ascii="Times New Roman" w:hAnsi="Times New Roman" w:cs="Times New Roman"/>
                <w:sz w:val="28"/>
              </w:rPr>
            </w:pPr>
            <w:r w:rsidRPr="00C31F14">
              <w:rPr>
                <w:rFonts w:ascii="Times New Roman" w:hAnsi="Times New Roman" w:cs="Times New Roman"/>
                <w:sz w:val="28"/>
              </w:rPr>
              <w:t>Совокупность всех признаков организма, начиная с внешних и кончая особенностями строения и функционирования клеток и органов, составляет фенотип.</w:t>
            </w:r>
          </w:p>
          <w:p w:rsidR="0041053B" w:rsidRPr="0041053B" w:rsidRDefault="0041053B" w:rsidP="0041053B">
            <w:pPr>
              <w:keepNext/>
              <w:keepLines/>
              <w:jc w:val="both"/>
              <w:outlineLvl w:val="0"/>
              <w:rPr>
                <w:rFonts w:ascii="Times New Roman" w:hAnsi="Times New Roman" w:cs="Times New Roman"/>
                <w:sz w:val="28"/>
              </w:rPr>
            </w:pPr>
            <w:r w:rsidRPr="0041053B">
              <w:rPr>
                <w:rFonts w:ascii="Times New Roman" w:hAnsi="Times New Roman" w:cs="Times New Roman"/>
                <w:sz w:val="28"/>
              </w:rPr>
              <w:t xml:space="preserve">    Фенотип формируется под влиянием генотипа и условий внешней среды.</w:t>
            </w:r>
          </w:p>
        </w:tc>
      </w:tr>
      <w:tr w:rsidR="00C31F14" w:rsidRPr="002C6532" w:rsidTr="00B40951">
        <w:trPr>
          <w:trHeight w:val="1700"/>
        </w:trPr>
        <w:tc>
          <w:tcPr>
            <w:tcW w:w="9498" w:type="dxa"/>
            <w:gridSpan w:val="8"/>
          </w:tcPr>
          <w:p w:rsidR="00C31F14" w:rsidRPr="00C31F14" w:rsidRDefault="00C31F14" w:rsidP="00C31F14">
            <w:pPr>
              <w:jc w:val="both"/>
              <w:outlineLvl w:val="1"/>
              <w:rPr>
                <w:rFonts w:ascii="Times New Roman" w:eastAsia="Times New Roman" w:hAnsi="Times New Roman" w:cs="Times New Roman"/>
                <w:b/>
                <w:bCs/>
                <w:sz w:val="28"/>
                <w:szCs w:val="28"/>
                <w:lang w:eastAsia="ru-RU"/>
              </w:rPr>
            </w:pPr>
            <w:r w:rsidRPr="00C31F14">
              <w:rPr>
                <w:rFonts w:ascii="Times New Roman" w:eastAsia="Times New Roman" w:hAnsi="Times New Roman" w:cs="Times New Roman"/>
                <w:b/>
                <w:bCs/>
                <w:sz w:val="28"/>
                <w:szCs w:val="28"/>
                <w:lang w:eastAsia="ru-RU"/>
              </w:rPr>
              <w:t>Аллельные гены. Анализирующее скрещивание</w:t>
            </w:r>
          </w:p>
          <w:p w:rsidR="00C31F14" w:rsidRPr="00C31F14" w:rsidRDefault="00C31F14" w:rsidP="00C31F14">
            <w:pPr>
              <w:ind w:firstLine="601"/>
              <w:jc w:val="both"/>
              <w:rPr>
                <w:rFonts w:ascii="Times New Roman" w:eastAsia="Times New Roman" w:hAnsi="Times New Roman" w:cs="Times New Roman"/>
                <w:sz w:val="28"/>
                <w:szCs w:val="28"/>
                <w:lang w:eastAsia="ru-RU"/>
              </w:rPr>
            </w:pPr>
            <w:r w:rsidRPr="00C31F14">
              <w:rPr>
                <w:rFonts w:ascii="Times New Roman" w:eastAsia="Times New Roman" w:hAnsi="Times New Roman" w:cs="Times New Roman"/>
                <w:b/>
                <w:bCs/>
                <w:sz w:val="28"/>
                <w:szCs w:val="28"/>
                <w:lang w:eastAsia="ru-RU"/>
              </w:rPr>
              <w:t>Аллельные гены</w:t>
            </w:r>
            <w:r w:rsidRPr="00C31F14">
              <w:rPr>
                <w:rFonts w:ascii="Times New Roman" w:eastAsia="Times New Roman" w:hAnsi="Times New Roman" w:cs="Times New Roman"/>
                <w:sz w:val="28"/>
                <w:szCs w:val="28"/>
                <w:lang w:eastAsia="ru-RU"/>
              </w:rPr>
              <w:t xml:space="preserve"> - </w:t>
            </w:r>
            <w:hyperlink r:id="rId214" w:history="1">
              <w:r w:rsidRPr="00C31F14">
                <w:rPr>
                  <w:rFonts w:ascii="Times New Roman" w:eastAsia="Times New Roman" w:hAnsi="Times New Roman" w:cs="Times New Roman"/>
                  <w:sz w:val="28"/>
                  <w:szCs w:val="28"/>
                  <w:lang w:eastAsia="ru-RU"/>
                </w:rPr>
                <w:t>гены</w:t>
              </w:r>
            </w:hyperlink>
            <w:r w:rsidRPr="00C31F14">
              <w:rPr>
                <w:rFonts w:ascii="Times New Roman" w:eastAsia="Times New Roman" w:hAnsi="Times New Roman" w:cs="Times New Roman"/>
                <w:sz w:val="28"/>
                <w:szCs w:val="28"/>
                <w:lang w:eastAsia="ru-RU"/>
              </w:rPr>
              <w:t xml:space="preserve">, определяющие альтернативное развитие одного и того же признака и расположенные в идентичных участках гомологичных </w:t>
            </w:r>
            <w:hyperlink r:id="rId215" w:history="1">
              <w:r w:rsidRPr="00C31F14">
                <w:rPr>
                  <w:rFonts w:ascii="Times New Roman" w:eastAsia="Times New Roman" w:hAnsi="Times New Roman" w:cs="Times New Roman"/>
                  <w:sz w:val="28"/>
                  <w:szCs w:val="28"/>
                  <w:lang w:eastAsia="ru-RU"/>
                </w:rPr>
                <w:t>хромосом</w:t>
              </w:r>
            </w:hyperlink>
            <w:r w:rsidRPr="00C31F14">
              <w:rPr>
                <w:rFonts w:ascii="Times New Roman" w:eastAsia="Times New Roman" w:hAnsi="Times New Roman" w:cs="Times New Roman"/>
                <w:sz w:val="28"/>
                <w:szCs w:val="28"/>
                <w:lang w:eastAsia="ru-RU"/>
              </w:rPr>
              <w:t>.</w:t>
            </w:r>
            <w:r w:rsidRPr="00C31F14">
              <w:rPr>
                <w:rFonts w:ascii="Times New Roman" w:eastAsia="Times New Roman" w:hAnsi="Times New Roman" w:cs="Times New Roman"/>
                <w:sz w:val="28"/>
                <w:szCs w:val="28"/>
                <w:lang w:eastAsia="ru-RU"/>
              </w:rPr>
              <w:br/>
              <w:t xml:space="preserve">Итак, гетерозиготные особи имеют в каждой клетке два </w:t>
            </w:r>
            <w:hyperlink r:id="rId216" w:history="1">
              <w:r w:rsidRPr="00C31F14">
                <w:rPr>
                  <w:rFonts w:ascii="Times New Roman" w:eastAsia="Times New Roman" w:hAnsi="Times New Roman" w:cs="Times New Roman"/>
                  <w:sz w:val="28"/>
                  <w:szCs w:val="28"/>
                  <w:lang w:eastAsia="ru-RU"/>
                </w:rPr>
                <w:t>гена</w:t>
              </w:r>
            </w:hyperlink>
            <w:r w:rsidRPr="00C31F14">
              <w:rPr>
                <w:rFonts w:ascii="Times New Roman" w:eastAsia="Times New Roman" w:hAnsi="Times New Roman" w:cs="Times New Roman"/>
                <w:sz w:val="28"/>
                <w:szCs w:val="28"/>
                <w:lang w:eastAsia="ru-RU"/>
              </w:rPr>
              <w:t xml:space="preserve"> – А и а, отвечающих за развитие одного и того же признака. Такие парные </w:t>
            </w:r>
            <w:hyperlink r:id="rId217" w:history="1">
              <w:r w:rsidRPr="00C31F14">
                <w:rPr>
                  <w:rFonts w:ascii="Times New Roman" w:eastAsia="Times New Roman" w:hAnsi="Times New Roman" w:cs="Times New Roman"/>
                  <w:sz w:val="28"/>
                  <w:szCs w:val="28"/>
                  <w:lang w:eastAsia="ru-RU"/>
                </w:rPr>
                <w:t>гены</w:t>
              </w:r>
            </w:hyperlink>
            <w:r w:rsidRPr="00C31F14">
              <w:rPr>
                <w:rFonts w:ascii="Times New Roman" w:eastAsia="Times New Roman" w:hAnsi="Times New Roman" w:cs="Times New Roman"/>
                <w:sz w:val="28"/>
                <w:szCs w:val="28"/>
                <w:lang w:eastAsia="ru-RU"/>
              </w:rPr>
              <w:t xml:space="preserve"> называют </w:t>
            </w:r>
            <w:r w:rsidRPr="00C31F14">
              <w:rPr>
                <w:rFonts w:ascii="Times New Roman" w:eastAsia="Times New Roman" w:hAnsi="Times New Roman" w:cs="Times New Roman"/>
                <w:b/>
                <w:bCs/>
                <w:sz w:val="28"/>
                <w:szCs w:val="28"/>
                <w:lang w:eastAsia="ru-RU"/>
              </w:rPr>
              <w:t>аллельными генами</w:t>
            </w:r>
            <w:r w:rsidRPr="00C31F14">
              <w:rPr>
                <w:rFonts w:ascii="Times New Roman" w:eastAsia="Times New Roman" w:hAnsi="Times New Roman" w:cs="Times New Roman"/>
                <w:sz w:val="28"/>
                <w:szCs w:val="28"/>
                <w:lang w:eastAsia="ru-RU"/>
              </w:rPr>
              <w:t xml:space="preserve"> или </w:t>
            </w:r>
            <w:r w:rsidRPr="00C31F14">
              <w:rPr>
                <w:rFonts w:ascii="Times New Roman" w:eastAsia="Times New Roman" w:hAnsi="Times New Roman" w:cs="Times New Roman"/>
                <w:b/>
                <w:bCs/>
                <w:sz w:val="28"/>
                <w:szCs w:val="28"/>
                <w:lang w:eastAsia="ru-RU"/>
              </w:rPr>
              <w:t>аллелями</w:t>
            </w:r>
            <w:r w:rsidRPr="00C31F14">
              <w:rPr>
                <w:rFonts w:ascii="Times New Roman" w:eastAsia="Times New Roman" w:hAnsi="Times New Roman" w:cs="Times New Roman"/>
                <w:sz w:val="28"/>
                <w:szCs w:val="28"/>
                <w:lang w:eastAsia="ru-RU"/>
              </w:rPr>
              <w:t xml:space="preserve">. Любой </w:t>
            </w:r>
            <w:hyperlink r:id="rId218" w:anchor="2n" w:history="1">
              <w:r w:rsidRPr="00C31F14">
                <w:rPr>
                  <w:rFonts w:ascii="Times New Roman" w:eastAsia="Times New Roman" w:hAnsi="Times New Roman" w:cs="Times New Roman"/>
                  <w:sz w:val="28"/>
                  <w:szCs w:val="28"/>
                  <w:lang w:eastAsia="ru-RU"/>
                </w:rPr>
                <w:t>диплоидный</w:t>
              </w:r>
            </w:hyperlink>
            <w:r w:rsidRPr="00C31F14">
              <w:rPr>
                <w:rFonts w:ascii="Times New Roman" w:eastAsia="Times New Roman" w:hAnsi="Times New Roman" w:cs="Times New Roman"/>
                <w:sz w:val="28"/>
                <w:szCs w:val="28"/>
                <w:lang w:eastAsia="ru-RU"/>
              </w:rPr>
              <w:t xml:space="preserve"> организм, будь то растение, животное или человек, содержит в каждой </w:t>
            </w:r>
            <w:hyperlink r:id="rId219" w:history="1">
              <w:r w:rsidRPr="00C31F14">
                <w:rPr>
                  <w:rFonts w:ascii="Times New Roman" w:eastAsia="Times New Roman" w:hAnsi="Times New Roman" w:cs="Times New Roman"/>
                  <w:sz w:val="28"/>
                  <w:szCs w:val="28"/>
                  <w:lang w:eastAsia="ru-RU"/>
                </w:rPr>
                <w:t>клетке</w:t>
              </w:r>
            </w:hyperlink>
            <w:r w:rsidRPr="00C31F14">
              <w:rPr>
                <w:rFonts w:ascii="Times New Roman" w:eastAsia="Times New Roman" w:hAnsi="Times New Roman" w:cs="Times New Roman"/>
                <w:sz w:val="28"/>
                <w:szCs w:val="28"/>
                <w:lang w:eastAsia="ru-RU"/>
              </w:rPr>
              <w:t xml:space="preserve"> два аллеля любого </w:t>
            </w:r>
            <w:hyperlink r:id="rId220" w:history="1">
              <w:r w:rsidRPr="00C31F14">
                <w:rPr>
                  <w:rFonts w:ascii="Times New Roman" w:eastAsia="Times New Roman" w:hAnsi="Times New Roman" w:cs="Times New Roman"/>
                  <w:sz w:val="28"/>
                  <w:szCs w:val="28"/>
                  <w:lang w:eastAsia="ru-RU"/>
                </w:rPr>
                <w:t>гена</w:t>
              </w:r>
            </w:hyperlink>
            <w:r w:rsidRPr="00C31F14">
              <w:rPr>
                <w:rFonts w:ascii="Times New Roman" w:eastAsia="Times New Roman" w:hAnsi="Times New Roman" w:cs="Times New Roman"/>
                <w:sz w:val="28"/>
                <w:szCs w:val="28"/>
                <w:lang w:eastAsia="ru-RU"/>
              </w:rPr>
              <w:t xml:space="preserve">. Исключение составляют половые клетки – </w:t>
            </w:r>
            <w:r w:rsidRPr="00C31F14">
              <w:rPr>
                <w:rFonts w:ascii="Times New Roman" w:eastAsia="Times New Roman" w:hAnsi="Times New Roman" w:cs="Times New Roman"/>
                <w:b/>
                <w:bCs/>
                <w:sz w:val="28"/>
                <w:szCs w:val="28"/>
                <w:lang w:eastAsia="ru-RU"/>
              </w:rPr>
              <w:t>гаметы</w:t>
            </w:r>
            <w:r w:rsidRPr="00C31F14">
              <w:rPr>
                <w:rFonts w:ascii="Times New Roman" w:eastAsia="Times New Roman" w:hAnsi="Times New Roman" w:cs="Times New Roman"/>
                <w:sz w:val="28"/>
                <w:szCs w:val="28"/>
                <w:lang w:eastAsia="ru-RU"/>
              </w:rPr>
              <w:t xml:space="preserve">. В результате </w:t>
            </w:r>
            <w:hyperlink r:id="rId221" w:anchor="meioz" w:history="1">
              <w:r w:rsidRPr="00C31F14">
                <w:rPr>
                  <w:rFonts w:ascii="Times New Roman" w:eastAsia="Times New Roman" w:hAnsi="Times New Roman" w:cs="Times New Roman"/>
                  <w:sz w:val="28"/>
                  <w:szCs w:val="28"/>
                  <w:lang w:eastAsia="ru-RU"/>
                </w:rPr>
                <w:t>мейоза</w:t>
              </w:r>
            </w:hyperlink>
            <w:r w:rsidRPr="00C31F14">
              <w:rPr>
                <w:rFonts w:ascii="Times New Roman" w:eastAsia="Times New Roman" w:hAnsi="Times New Roman" w:cs="Times New Roman"/>
                <w:sz w:val="28"/>
                <w:szCs w:val="28"/>
                <w:lang w:eastAsia="ru-RU"/>
              </w:rPr>
              <w:t xml:space="preserve"> в каждой гамете остается один комплект гомологичных </w:t>
            </w:r>
            <w:hyperlink r:id="rId222" w:history="1">
              <w:r w:rsidRPr="00C31F14">
                <w:rPr>
                  <w:rFonts w:ascii="Times New Roman" w:eastAsia="Times New Roman" w:hAnsi="Times New Roman" w:cs="Times New Roman"/>
                  <w:sz w:val="28"/>
                  <w:szCs w:val="28"/>
                  <w:lang w:eastAsia="ru-RU"/>
                </w:rPr>
                <w:t>хромосом</w:t>
              </w:r>
            </w:hyperlink>
            <w:r w:rsidRPr="00C31F14">
              <w:rPr>
                <w:rFonts w:ascii="Times New Roman" w:eastAsia="Times New Roman" w:hAnsi="Times New Roman" w:cs="Times New Roman"/>
                <w:sz w:val="28"/>
                <w:szCs w:val="28"/>
                <w:lang w:eastAsia="ru-RU"/>
              </w:rPr>
              <w:t xml:space="preserve">, поэтому любая гамета имеет лишь по одному аллельному гену. Аллели одного гена располагаются в одном и том же месте гомологичных </w:t>
            </w:r>
            <w:hyperlink r:id="rId223" w:history="1">
              <w:r w:rsidRPr="00C31F14">
                <w:rPr>
                  <w:rFonts w:ascii="Times New Roman" w:eastAsia="Times New Roman" w:hAnsi="Times New Roman" w:cs="Times New Roman"/>
                  <w:sz w:val="28"/>
                  <w:szCs w:val="28"/>
                  <w:lang w:eastAsia="ru-RU"/>
                </w:rPr>
                <w:t>хромосом</w:t>
              </w:r>
            </w:hyperlink>
            <w:r w:rsidRPr="00C31F14">
              <w:rPr>
                <w:rFonts w:ascii="Times New Roman" w:eastAsia="Times New Roman" w:hAnsi="Times New Roman" w:cs="Times New Roman"/>
                <w:sz w:val="28"/>
                <w:szCs w:val="28"/>
                <w:lang w:eastAsia="ru-RU"/>
              </w:rPr>
              <w:t xml:space="preserve">. Схематически </w:t>
            </w:r>
            <w:r w:rsidRPr="00C31F14">
              <w:rPr>
                <w:rFonts w:ascii="Times New Roman" w:eastAsia="Times New Roman" w:hAnsi="Times New Roman" w:cs="Times New Roman"/>
                <w:b/>
                <w:bCs/>
                <w:sz w:val="28"/>
                <w:szCs w:val="28"/>
                <w:lang w:eastAsia="ru-RU"/>
              </w:rPr>
              <w:t>гетерозиготная особь</w:t>
            </w:r>
            <w:r w:rsidRPr="00C31F14">
              <w:rPr>
                <w:rFonts w:ascii="Times New Roman" w:eastAsia="Times New Roman" w:hAnsi="Times New Roman" w:cs="Times New Roman"/>
                <w:sz w:val="28"/>
                <w:szCs w:val="28"/>
                <w:lang w:eastAsia="ru-RU"/>
              </w:rPr>
              <w:t xml:space="preserve"> обозначается так: А/а.</w:t>
            </w:r>
            <w:r w:rsidRPr="00C31F14">
              <w:rPr>
                <w:rFonts w:ascii="Times New Roman" w:eastAsia="Times New Roman" w:hAnsi="Times New Roman" w:cs="Times New Roman"/>
                <w:b/>
                <w:bCs/>
                <w:sz w:val="28"/>
                <w:szCs w:val="28"/>
                <w:lang w:eastAsia="ru-RU"/>
              </w:rPr>
              <w:t>Гомозиготные особи</w:t>
            </w:r>
            <w:r w:rsidRPr="00C31F14">
              <w:rPr>
                <w:rFonts w:ascii="Times New Roman" w:eastAsia="Times New Roman" w:hAnsi="Times New Roman" w:cs="Times New Roman"/>
                <w:sz w:val="28"/>
                <w:szCs w:val="28"/>
                <w:lang w:eastAsia="ru-RU"/>
              </w:rPr>
              <w:t xml:space="preserve"> при подобном обозначении выглядят так: А/А или а/а, но их можно записать и как АА и аа. Таким образом, каждый </w:t>
            </w:r>
            <w:hyperlink r:id="rId224" w:anchor="2n" w:history="1">
              <w:r w:rsidRPr="00C31F14">
                <w:rPr>
                  <w:rFonts w:ascii="Times New Roman" w:eastAsia="Times New Roman" w:hAnsi="Times New Roman" w:cs="Times New Roman"/>
                  <w:sz w:val="28"/>
                  <w:szCs w:val="28"/>
                  <w:lang w:eastAsia="ru-RU"/>
                </w:rPr>
                <w:t>диплоидный</w:t>
              </w:r>
            </w:hyperlink>
            <w:r w:rsidRPr="00C31F14">
              <w:rPr>
                <w:rFonts w:ascii="Times New Roman" w:eastAsia="Times New Roman" w:hAnsi="Times New Roman" w:cs="Times New Roman"/>
                <w:sz w:val="28"/>
                <w:szCs w:val="28"/>
                <w:lang w:eastAsia="ru-RU"/>
              </w:rPr>
              <w:t xml:space="preserve"> организм может иметь не более двух аллелей одного </w:t>
            </w:r>
            <w:hyperlink r:id="rId225" w:history="1">
              <w:r w:rsidRPr="00C31F14">
                <w:rPr>
                  <w:rFonts w:ascii="Times New Roman" w:eastAsia="Times New Roman" w:hAnsi="Times New Roman" w:cs="Times New Roman"/>
                  <w:sz w:val="28"/>
                  <w:szCs w:val="28"/>
                  <w:lang w:eastAsia="ru-RU"/>
                </w:rPr>
                <w:t>гена</w:t>
              </w:r>
            </w:hyperlink>
            <w:r w:rsidRPr="00C31F14">
              <w:rPr>
                <w:rFonts w:ascii="Times New Roman" w:eastAsia="Times New Roman" w:hAnsi="Times New Roman" w:cs="Times New Roman"/>
                <w:sz w:val="28"/>
                <w:szCs w:val="28"/>
                <w:lang w:eastAsia="ru-RU"/>
              </w:rPr>
              <w:t xml:space="preserve">, однако в пределах </w:t>
            </w:r>
            <w:r w:rsidRPr="00C31F14">
              <w:rPr>
                <w:rFonts w:ascii="Times New Roman" w:eastAsia="Times New Roman" w:hAnsi="Times New Roman" w:cs="Times New Roman"/>
                <w:sz w:val="28"/>
                <w:szCs w:val="28"/>
                <w:lang w:eastAsia="ru-RU"/>
              </w:rPr>
              <w:lastRenderedPageBreak/>
              <w:t>вида число аллелей может быть и существенно больше. В таких случаях говорят о серии множественных аллелей.</w:t>
            </w:r>
          </w:p>
          <w:p w:rsidR="00C31F14" w:rsidRPr="00C31F14" w:rsidRDefault="00C31F14" w:rsidP="00C31F14">
            <w:pPr>
              <w:ind w:firstLine="601"/>
              <w:jc w:val="both"/>
              <w:outlineLvl w:val="2"/>
              <w:rPr>
                <w:rFonts w:ascii="Times New Roman" w:eastAsia="Times New Roman" w:hAnsi="Times New Roman" w:cs="Times New Roman"/>
                <w:b/>
                <w:bCs/>
                <w:sz w:val="28"/>
                <w:szCs w:val="28"/>
                <w:lang w:eastAsia="ru-RU"/>
              </w:rPr>
            </w:pPr>
            <w:bookmarkStart w:id="31" w:name="analiz"/>
            <w:bookmarkEnd w:id="31"/>
            <w:r w:rsidRPr="00C31F14">
              <w:rPr>
                <w:rFonts w:ascii="Times New Roman" w:eastAsia="Times New Roman" w:hAnsi="Times New Roman" w:cs="Times New Roman"/>
                <w:b/>
                <w:bCs/>
                <w:sz w:val="28"/>
                <w:szCs w:val="28"/>
                <w:lang w:eastAsia="ru-RU"/>
              </w:rPr>
              <w:t>Анализирующее скрещивание.</w:t>
            </w:r>
          </w:p>
          <w:p w:rsidR="00187D49" w:rsidRPr="00187D49" w:rsidRDefault="00C31F14" w:rsidP="00187D49">
            <w:pPr>
              <w:ind w:firstLine="601"/>
              <w:jc w:val="both"/>
              <w:rPr>
                <w:rFonts w:ascii="Times New Roman" w:eastAsia="Times New Roman" w:hAnsi="Times New Roman" w:cs="Times New Roman"/>
                <w:sz w:val="28"/>
                <w:szCs w:val="28"/>
                <w:lang w:eastAsia="ru-RU"/>
              </w:rPr>
            </w:pPr>
            <w:r w:rsidRPr="00C31F14">
              <w:rPr>
                <w:rFonts w:ascii="Times New Roman" w:eastAsia="Times New Roman" w:hAnsi="Times New Roman" w:cs="Times New Roman"/>
                <w:sz w:val="28"/>
                <w:szCs w:val="28"/>
                <w:lang w:eastAsia="ru-RU"/>
              </w:rPr>
              <w:t xml:space="preserve">По фенотипу особи далеко не всегда можно определить ее генотип. У самоопыляющихся растений генотип можно определить в следующем поколении. Для видов, использующих другие системы полового размножения, применяют так называемое анализирующее скрещивание. Скрещивание </w:t>
            </w:r>
            <w:hyperlink r:id="rId226" w:anchor="hibrid" w:history="1">
              <w:r w:rsidRPr="00C31F14">
                <w:rPr>
                  <w:rFonts w:ascii="Times New Roman" w:eastAsia="Times New Roman" w:hAnsi="Times New Roman" w:cs="Times New Roman"/>
                  <w:sz w:val="28"/>
                  <w:szCs w:val="28"/>
                  <w:lang w:eastAsia="ru-RU"/>
                </w:rPr>
                <w:t xml:space="preserve">гибридной </w:t>
              </w:r>
            </w:hyperlink>
            <w:r w:rsidRPr="00C31F14">
              <w:rPr>
                <w:rFonts w:ascii="Times New Roman" w:eastAsia="Times New Roman" w:hAnsi="Times New Roman" w:cs="Times New Roman"/>
                <w:sz w:val="28"/>
                <w:szCs w:val="28"/>
                <w:lang w:eastAsia="ru-RU"/>
              </w:rPr>
              <w:t>особи с особью, гомозиготной по рецессивным аллелям, называется анализирующим. При анализирующем скрещивании особь, генотип которой следует определить, скрещивают с особями, гомозиготными по рецессивному гену, т.е. имеющими генотип аа. Анализирующее скрещивание – один из основных методов, позволяющих установить генотип особи, по этой причине оно широко используется в генетике и селекции.</w:t>
            </w:r>
          </w:p>
        </w:tc>
      </w:tr>
      <w:tr w:rsidR="009C25F8" w:rsidRPr="002C6532" w:rsidTr="00B40951">
        <w:trPr>
          <w:trHeight w:val="1984"/>
        </w:trPr>
        <w:tc>
          <w:tcPr>
            <w:tcW w:w="9498" w:type="dxa"/>
            <w:gridSpan w:val="8"/>
          </w:tcPr>
          <w:p w:rsidR="009C25F8" w:rsidRDefault="009C25F8" w:rsidP="009C25F8">
            <w:pPr>
              <w:keepNext/>
              <w:keepLines/>
              <w:jc w:val="both"/>
              <w:outlineLvl w:val="0"/>
              <w:rPr>
                <w:rFonts w:ascii="Times New Roman" w:hAnsi="Times New Roman" w:cs="Times New Roman"/>
                <w:b/>
                <w:sz w:val="28"/>
              </w:rPr>
            </w:pPr>
            <w:r w:rsidRPr="008F3F23">
              <w:rPr>
                <w:rFonts w:ascii="Times New Roman" w:hAnsi="Times New Roman" w:cs="Times New Roman"/>
                <w:b/>
                <w:sz w:val="28"/>
              </w:rPr>
              <w:lastRenderedPageBreak/>
              <w:t>Неполное доминирование.</w:t>
            </w:r>
          </w:p>
          <w:p w:rsidR="009C25F8" w:rsidRPr="00C31F14" w:rsidRDefault="009C25F8" w:rsidP="009C25F8">
            <w:pPr>
              <w:ind w:firstLine="601"/>
              <w:jc w:val="both"/>
              <w:outlineLvl w:val="1"/>
              <w:rPr>
                <w:rFonts w:ascii="Times New Roman" w:eastAsia="Times New Roman" w:hAnsi="Times New Roman" w:cs="Times New Roman"/>
                <w:b/>
                <w:bCs/>
                <w:sz w:val="28"/>
                <w:szCs w:val="28"/>
                <w:lang w:eastAsia="ru-RU"/>
              </w:rPr>
            </w:pPr>
            <w:r w:rsidRPr="008F3F23">
              <w:rPr>
                <w:rFonts w:ascii="Times New Roman" w:hAnsi="Times New Roman" w:cs="Times New Roman"/>
                <w:sz w:val="28"/>
              </w:rPr>
              <w:t>Далеко не всегда гетерозиготные организмы по фенотипу точно соответствуют родителю, гомозиготному по доминантному гену. Случаи, когда гетерозиготные потомки имеют промежуточный фенотип, называют неполным доминированием. Неполное доминирование ни в коей степени не отменяет закон расщепления, но при неполном доминировании в потомстве гибрида (F2) расщепление по фенотипу и генотипу совпадает, поскольку гетерозиготные особи (Аа) отличаются по внешнему виду от гомозигот (АА). Неполное доминирование или, как еще говорят, промежуточное проявление признака широко распространено в природе.</w:t>
            </w:r>
          </w:p>
        </w:tc>
      </w:tr>
      <w:tr w:rsidR="00633D25" w:rsidRPr="002C6532" w:rsidTr="00633D25">
        <w:trPr>
          <w:trHeight w:val="1984"/>
        </w:trPr>
        <w:tc>
          <w:tcPr>
            <w:tcW w:w="4114" w:type="dxa"/>
            <w:gridSpan w:val="4"/>
          </w:tcPr>
          <w:p w:rsidR="009C25F8" w:rsidRPr="00C31F14" w:rsidRDefault="009C25F8" w:rsidP="00C31F14">
            <w:pPr>
              <w:jc w:val="both"/>
              <w:outlineLvl w:val="1"/>
              <w:rPr>
                <w:rFonts w:ascii="Times New Roman" w:eastAsia="Times New Roman" w:hAnsi="Times New Roman" w:cs="Times New Roman"/>
                <w:b/>
                <w:bCs/>
                <w:sz w:val="28"/>
                <w:szCs w:val="28"/>
                <w:lang w:eastAsia="ru-RU"/>
              </w:rPr>
            </w:pPr>
            <w:r>
              <w:rPr>
                <w:noProof/>
                <w:lang w:eastAsia="ru-RU"/>
              </w:rPr>
              <w:drawing>
                <wp:inline distT="0" distB="0" distL="0" distR="0">
                  <wp:extent cx="2524125" cy="1371600"/>
                  <wp:effectExtent l="0" t="0" r="9525" b="0"/>
                  <wp:docPr id="27669" name="preview-image" descr="http://school.bakai.ru/article/fld12/0503199906495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chool.bakai.ru/article/fld12/05031999064953_1.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30883" cy="1375272"/>
                          </a:xfrm>
                          <a:prstGeom prst="rect">
                            <a:avLst/>
                          </a:prstGeom>
                          <a:noFill/>
                          <a:ln>
                            <a:noFill/>
                          </a:ln>
                        </pic:spPr>
                      </pic:pic>
                    </a:graphicData>
                  </a:graphic>
                </wp:inline>
              </w:drawing>
            </w:r>
          </w:p>
        </w:tc>
        <w:tc>
          <w:tcPr>
            <w:tcW w:w="5384" w:type="dxa"/>
            <w:gridSpan w:val="4"/>
          </w:tcPr>
          <w:p w:rsidR="009C25F8" w:rsidRPr="00C31F14" w:rsidRDefault="009C25F8" w:rsidP="00C31F14">
            <w:pPr>
              <w:jc w:val="both"/>
              <w:outlineLvl w:val="1"/>
              <w:rPr>
                <w:rFonts w:ascii="Times New Roman" w:eastAsia="Times New Roman" w:hAnsi="Times New Roman" w:cs="Times New Roman"/>
                <w:b/>
                <w:bCs/>
                <w:sz w:val="28"/>
                <w:szCs w:val="28"/>
                <w:lang w:eastAsia="ru-RU"/>
              </w:rPr>
            </w:pPr>
            <w:r w:rsidRPr="008F3F23">
              <w:rPr>
                <w:rFonts w:ascii="Times New Roman" w:hAnsi="Times New Roman" w:cs="Times New Roman"/>
                <w:sz w:val="28"/>
              </w:rPr>
              <w:t>Причины, приводящие к доминированию одного аллеля над другим, до сих пор еще не ясны. Однако ясно, что это не только следствие свойств гена, но и результат действия внешних условий, которые могут повлиять на степень доминирования.</w:t>
            </w:r>
          </w:p>
        </w:tc>
      </w:tr>
      <w:tr w:rsidR="009C25F8" w:rsidRPr="002C6532" w:rsidTr="00B40951">
        <w:trPr>
          <w:trHeight w:val="2341"/>
        </w:trPr>
        <w:tc>
          <w:tcPr>
            <w:tcW w:w="9498" w:type="dxa"/>
            <w:gridSpan w:val="8"/>
          </w:tcPr>
          <w:p w:rsidR="009C25F8" w:rsidRPr="009C25F8" w:rsidRDefault="009C25F8" w:rsidP="009C25F8">
            <w:pPr>
              <w:jc w:val="both"/>
              <w:outlineLvl w:val="1"/>
              <w:rPr>
                <w:rFonts w:ascii="Times New Roman" w:hAnsi="Times New Roman" w:cs="Times New Roman"/>
                <w:b/>
                <w:sz w:val="28"/>
              </w:rPr>
            </w:pPr>
            <w:r w:rsidRPr="009C25F8">
              <w:rPr>
                <w:rFonts w:ascii="Times New Roman" w:hAnsi="Times New Roman" w:cs="Times New Roman"/>
                <w:b/>
                <w:sz w:val="28"/>
              </w:rPr>
              <w:t>Дигибридное скрещивание при неполном доминировании.</w:t>
            </w:r>
          </w:p>
          <w:p w:rsidR="009C25F8" w:rsidRDefault="009C25F8" w:rsidP="009C25F8">
            <w:pPr>
              <w:ind w:firstLine="601"/>
              <w:jc w:val="both"/>
              <w:outlineLvl w:val="1"/>
              <w:rPr>
                <w:rFonts w:ascii="Times New Roman" w:hAnsi="Times New Roman" w:cs="Times New Roman"/>
                <w:sz w:val="28"/>
              </w:rPr>
            </w:pPr>
            <w:r w:rsidRPr="009C25F8">
              <w:rPr>
                <w:rFonts w:ascii="Times New Roman" w:hAnsi="Times New Roman" w:cs="Times New Roman"/>
                <w:sz w:val="28"/>
              </w:rPr>
              <w:t xml:space="preserve">По аналогии с моногибридным скрещиванием ясно, что неполное доминирование по одной или двум парам аллелей может изменить классическое расщепление по фенотипу в f2 – 9:3:3:1 таким образом, что каждому генотипу будет соответствовать определенный фенотип. По решетке Пеннета можно подсчитать, что при дигибридном скрещивании возникает 9 различных генотипов в следующих числовых отношениях. </w:t>
            </w:r>
          </w:p>
          <w:p w:rsidR="009C25F8" w:rsidRPr="008F3F23" w:rsidRDefault="009C25F8" w:rsidP="009C25F8">
            <w:pPr>
              <w:ind w:firstLine="601"/>
              <w:jc w:val="both"/>
              <w:outlineLvl w:val="1"/>
              <w:rPr>
                <w:rFonts w:ascii="Times New Roman" w:hAnsi="Times New Roman" w:cs="Times New Roman"/>
                <w:sz w:val="28"/>
              </w:rPr>
            </w:pPr>
            <w:r w:rsidRPr="009C25F8">
              <w:rPr>
                <w:rFonts w:ascii="Times New Roman" w:hAnsi="Times New Roman" w:cs="Times New Roman"/>
                <w:sz w:val="28"/>
              </w:rPr>
              <w:t>Следовательно, при неполном доминировании по двум парам генов, участвующим в дигибридном скрещивании, следует ожидать 9 фенотипических классов. Именно такое расщепление наблюдается, например, при дигибридном скрещивании у кур, гетерозиготных по гену курчавости оперения и гену, формирующему разбрызганную окраску оперения – черные перышки на белом фоне.</w:t>
            </w:r>
          </w:p>
        </w:tc>
      </w:tr>
      <w:tr w:rsidR="008F3F23" w:rsidRPr="002C6532" w:rsidTr="00B40951">
        <w:trPr>
          <w:trHeight w:val="698"/>
        </w:trPr>
        <w:tc>
          <w:tcPr>
            <w:tcW w:w="9498" w:type="dxa"/>
            <w:gridSpan w:val="8"/>
          </w:tcPr>
          <w:p w:rsidR="00182C17" w:rsidRPr="009C25F8" w:rsidRDefault="00182C17" w:rsidP="00182C17">
            <w:pPr>
              <w:jc w:val="both"/>
              <w:outlineLvl w:val="1"/>
              <w:rPr>
                <w:rFonts w:ascii="Times New Roman" w:hAnsi="Times New Roman" w:cs="Times New Roman"/>
                <w:b/>
                <w:sz w:val="28"/>
              </w:rPr>
            </w:pPr>
            <w:r w:rsidRPr="009C25F8">
              <w:rPr>
                <w:rFonts w:ascii="Times New Roman" w:hAnsi="Times New Roman" w:cs="Times New Roman"/>
                <w:b/>
                <w:sz w:val="28"/>
              </w:rPr>
              <w:lastRenderedPageBreak/>
              <w:t>Дигибридное скрещивание при неполном доминировании.</w:t>
            </w:r>
          </w:p>
          <w:p w:rsidR="00182C17" w:rsidRDefault="00182C17" w:rsidP="00182C17">
            <w:pPr>
              <w:keepNext/>
              <w:keepLines/>
              <w:jc w:val="both"/>
              <w:outlineLvl w:val="0"/>
              <w:rPr>
                <w:rFonts w:ascii="Times New Roman" w:hAnsi="Times New Roman" w:cs="Times New Roman"/>
                <w:sz w:val="28"/>
              </w:rPr>
            </w:pPr>
            <w:r w:rsidRPr="009C25F8">
              <w:rPr>
                <w:rFonts w:ascii="Times New Roman" w:hAnsi="Times New Roman" w:cs="Times New Roman"/>
                <w:sz w:val="28"/>
              </w:rPr>
              <w:t>По аналогии с моногибридным скрещиванием ясно, что неполное доминирование по одной или двум парам аллелей может изменить классическое расщепление по фенотипу в f2 – 9:3:3:1 таким образом, что каждому генотипу будет соответствовать определенный фенотип.</w:t>
            </w:r>
            <w:r w:rsidR="00871040">
              <w:rPr>
                <w:rFonts w:ascii="Times New Roman" w:hAnsi="Times New Roman" w:cs="Times New Roman"/>
                <w:sz w:val="28"/>
              </w:rPr>
              <w:t xml:space="preserve"> </w:t>
            </w:r>
            <w:r w:rsidRPr="009C25F8">
              <w:rPr>
                <w:rFonts w:ascii="Times New Roman" w:hAnsi="Times New Roman" w:cs="Times New Roman"/>
                <w:sz w:val="28"/>
              </w:rPr>
              <w:t>По решетке Пеннета можно подсчитать, что при дигибридном скрещивании возникает 9 различных генотипов в следующих числовых отношениях.</w:t>
            </w:r>
            <w:r w:rsidR="00871040">
              <w:rPr>
                <w:rFonts w:ascii="Times New Roman" w:hAnsi="Times New Roman" w:cs="Times New Roman"/>
                <w:sz w:val="28"/>
              </w:rPr>
              <w:t xml:space="preserve"> </w:t>
            </w:r>
            <w:r w:rsidRPr="009C25F8">
              <w:rPr>
                <w:rFonts w:ascii="Times New Roman" w:hAnsi="Times New Roman" w:cs="Times New Roman"/>
                <w:sz w:val="28"/>
              </w:rPr>
              <w:t>Следовательно, при неполном доминировании по двум парам генов, участвующим в дигибридном скрещивании, следует ожидать 9 фенотипических классов.</w:t>
            </w:r>
          </w:p>
          <w:p w:rsidR="008F3F23" w:rsidRPr="008F3F23" w:rsidRDefault="008F3F23" w:rsidP="00182C17">
            <w:pPr>
              <w:keepNext/>
              <w:keepLines/>
              <w:jc w:val="both"/>
              <w:outlineLvl w:val="0"/>
              <w:rPr>
                <w:rFonts w:ascii="Times New Roman" w:hAnsi="Times New Roman" w:cs="Times New Roman"/>
                <w:sz w:val="28"/>
              </w:rPr>
            </w:pPr>
            <w:r w:rsidRPr="008F3F23">
              <w:rPr>
                <w:rFonts w:ascii="Times New Roman" w:hAnsi="Times New Roman" w:cs="Times New Roman"/>
                <w:sz w:val="28"/>
              </w:rPr>
              <w:t>Именно такое расщепление наблюдается, например, при дигибридном скрещивании у кур, гетерозиготных по гену курчавости оперения и гену, формирующему разбрызганную окраску оперения – черные перышки на белом фоне.</w:t>
            </w:r>
          </w:p>
          <w:p w:rsidR="008F3F23" w:rsidRPr="008F3F23" w:rsidRDefault="008F3F23" w:rsidP="008F3F23">
            <w:pPr>
              <w:keepNext/>
              <w:keepLines/>
              <w:jc w:val="both"/>
              <w:outlineLvl w:val="0"/>
              <w:rPr>
                <w:rFonts w:ascii="Times New Roman" w:hAnsi="Times New Roman" w:cs="Times New Roman"/>
                <w:sz w:val="28"/>
              </w:rPr>
            </w:pPr>
            <w:r w:rsidRPr="008F3F23">
              <w:rPr>
                <w:rFonts w:ascii="Times New Roman" w:hAnsi="Times New Roman" w:cs="Times New Roman"/>
                <w:b/>
                <w:sz w:val="28"/>
              </w:rPr>
              <w:t>Полигибридное скрещивание</w:t>
            </w:r>
            <w:r w:rsidRPr="008F3F23">
              <w:rPr>
                <w:rFonts w:ascii="Times New Roman" w:hAnsi="Times New Roman" w:cs="Times New Roman"/>
                <w:sz w:val="28"/>
              </w:rPr>
              <w:t>.</w:t>
            </w:r>
          </w:p>
          <w:p w:rsidR="008F3F23" w:rsidRPr="008F3F23" w:rsidRDefault="008F3F23" w:rsidP="008F3F23">
            <w:pPr>
              <w:keepNext/>
              <w:keepLines/>
              <w:ind w:firstLine="601"/>
              <w:jc w:val="both"/>
              <w:outlineLvl w:val="0"/>
              <w:rPr>
                <w:rFonts w:ascii="Times New Roman" w:hAnsi="Times New Roman" w:cs="Times New Roman"/>
                <w:sz w:val="28"/>
              </w:rPr>
            </w:pPr>
            <w:r w:rsidRPr="008F3F23">
              <w:rPr>
                <w:rFonts w:ascii="Times New Roman" w:hAnsi="Times New Roman" w:cs="Times New Roman"/>
                <w:sz w:val="28"/>
              </w:rPr>
              <w:t>Понятно, что количество пар генов, по которым могут быть гетерозиготны скрещивающиеся организмы, часто оказываются больше двух. Такое скрещивание называют полигибридным. Количество генотипов и фенотипов, возникающих в таких полигибридных скрещиваниях, резко возрастает, хотя закономерности, которым оно подчиняется, те же, что и в моно- и дигибридном скрещиваниях.</w:t>
            </w:r>
          </w:p>
          <w:p w:rsidR="008F3F23" w:rsidRPr="008F3F23" w:rsidRDefault="008F3F23" w:rsidP="008F3F23">
            <w:pPr>
              <w:keepNext/>
              <w:keepLines/>
              <w:jc w:val="both"/>
              <w:outlineLvl w:val="0"/>
              <w:rPr>
                <w:rFonts w:ascii="Times New Roman" w:hAnsi="Times New Roman" w:cs="Times New Roman"/>
                <w:b/>
                <w:sz w:val="28"/>
              </w:rPr>
            </w:pPr>
            <w:r w:rsidRPr="008F3F23">
              <w:rPr>
                <w:rFonts w:ascii="Times New Roman" w:hAnsi="Times New Roman" w:cs="Times New Roman"/>
                <w:b/>
                <w:sz w:val="28"/>
              </w:rPr>
              <w:t>Неаллельные взаимодействия генов</w:t>
            </w:r>
          </w:p>
          <w:p w:rsidR="008F3F23" w:rsidRPr="008F3F23" w:rsidRDefault="008F3F23" w:rsidP="008F3F23">
            <w:pPr>
              <w:keepNext/>
              <w:keepLines/>
              <w:ind w:firstLine="601"/>
              <w:jc w:val="both"/>
              <w:outlineLvl w:val="0"/>
              <w:rPr>
                <w:rFonts w:ascii="Times New Roman" w:hAnsi="Times New Roman" w:cs="Times New Roman"/>
                <w:sz w:val="28"/>
              </w:rPr>
            </w:pPr>
            <w:r w:rsidRPr="008F3F23">
              <w:rPr>
                <w:rFonts w:ascii="Times New Roman" w:hAnsi="Times New Roman" w:cs="Times New Roman"/>
                <w:sz w:val="28"/>
              </w:rPr>
              <w:t>Доминирование и рецессивность – типичные примеры взаимодействия аллельных генов. Однако в процессе индивидуального развития организма и неаллельные гены вступают в сложные взаимодействия между собой. Организм – не мозаика, складывающаяся из действия отдельных и независимых генов, а сложная система последовательных биохимических и морфологических процессов, определяемых совокупностью генов – генотипом</w:t>
            </w:r>
          </w:p>
          <w:p w:rsidR="008F3F23" w:rsidRPr="008F3F23" w:rsidRDefault="008F3F23" w:rsidP="008F3F23">
            <w:pPr>
              <w:keepNext/>
              <w:keepLines/>
              <w:ind w:firstLine="601"/>
              <w:jc w:val="both"/>
              <w:outlineLvl w:val="0"/>
              <w:rPr>
                <w:rFonts w:ascii="Times New Roman" w:hAnsi="Times New Roman" w:cs="Times New Roman"/>
                <w:sz w:val="28"/>
              </w:rPr>
            </w:pPr>
            <w:r w:rsidRPr="008F3F23">
              <w:rPr>
                <w:rFonts w:ascii="Times New Roman" w:hAnsi="Times New Roman" w:cs="Times New Roman"/>
                <w:sz w:val="28"/>
              </w:rPr>
              <w:t>Понятие наследование признака употребляют обычно как образное выражение. В действительности наследуются не признаки, а гены. Признаки формируются в ходе индивидуального развития организма, которые обусловливаются генотипом и влиянием внешней среды.</w:t>
            </w:r>
          </w:p>
          <w:p w:rsidR="008F3F23" w:rsidRPr="008F3F23" w:rsidRDefault="008F3F23" w:rsidP="008F3F23">
            <w:pPr>
              <w:keepNext/>
              <w:keepLines/>
              <w:jc w:val="both"/>
              <w:outlineLvl w:val="0"/>
              <w:rPr>
                <w:rFonts w:ascii="Times New Roman" w:hAnsi="Times New Roman" w:cs="Times New Roman"/>
                <w:sz w:val="28"/>
              </w:rPr>
            </w:pPr>
            <w:r w:rsidRPr="008F3F23">
              <w:rPr>
                <w:rFonts w:ascii="Times New Roman" w:hAnsi="Times New Roman" w:cs="Times New Roman"/>
                <w:sz w:val="28"/>
              </w:rPr>
              <w:t>Принято различать следующие основные типы взаимодействия неаллельных генов:</w:t>
            </w:r>
          </w:p>
          <w:p w:rsidR="008F3F23" w:rsidRPr="008F3F23" w:rsidRDefault="008F3F23" w:rsidP="008F3F23">
            <w:pPr>
              <w:keepNext/>
              <w:keepLines/>
              <w:jc w:val="both"/>
              <w:outlineLvl w:val="0"/>
              <w:rPr>
                <w:rFonts w:ascii="Times New Roman" w:hAnsi="Times New Roman" w:cs="Times New Roman"/>
                <w:sz w:val="28"/>
              </w:rPr>
            </w:pPr>
            <w:r w:rsidRPr="008F3F23">
              <w:rPr>
                <w:rFonts w:ascii="Times New Roman" w:hAnsi="Times New Roman" w:cs="Times New Roman"/>
                <w:sz w:val="28"/>
              </w:rPr>
              <w:t xml:space="preserve">    Комплементарность,</w:t>
            </w:r>
          </w:p>
          <w:p w:rsidR="008F3F23" w:rsidRPr="008F3F23" w:rsidRDefault="008F3F23" w:rsidP="008F3F23">
            <w:pPr>
              <w:keepNext/>
              <w:keepLines/>
              <w:jc w:val="both"/>
              <w:outlineLvl w:val="0"/>
              <w:rPr>
                <w:rFonts w:ascii="Times New Roman" w:hAnsi="Times New Roman" w:cs="Times New Roman"/>
                <w:sz w:val="28"/>
              </w:rPr>
            </w:pPr>
            <w:r w:rsidRPr="008F3F23">
              <w:rPr>
                <w:rFonts w:ascii="Times New Roman" w:hAnsi="Times New Roman" w:cs="Times New Roman"/>
                <w:sz w:val="28"/>
              </w:rPr>
              <w:t xml:space="preserve">    Эпистаз</w:t>
            </w:r>
          </w:p>
          <w:p w:rsidR="008F3F23" w:rsidRPr="008F3F23" w:rsidRDefault="008F3F23" w:rsidP="008F3F23">
            <w:pPr>
              <w:keepNext/>
              <w:keepLines/>
              <w:jc w:val="both"/>
              <w:outlineLvl w:val="0"/>
              <w:rPr>
                <w:rFonts w:ascii="Times New Roman" w:hAnsi="Times New Roman" w:cs="Times New Roman"/>
                <w:sz w:val="28"/>
              </w:rPr>
            </w:pPr>
            <w:r>
              <w:rPr>
                <w:rFonts w:ascii="Times New Roman" w:hAnsi="Times New Roman" w:cs="Times New Roman"/>
                <w:sz w:val="28"/>
              </w:rPr>
              <w:t xml:space="preserve">    Полимерия.</w:t>
            </w:r>
          </w:p>
        </w:tc>
      </w:tr>
      <w:tr w:rsidR="008F3F23" w:rsidRPr="002C6532" w:rsidTr="00B40951">
        <w:trPr>
          <w:trHeight w:val="698"/>
        </w:trPr>
        <w:tc>
          <w:tcPr>
            <w:tcW w:w="9498" w:type="dxa"/>
            <w:gridSpan w:val="8"/>
          </w:tcPr>
          <w:p w:rsidR="008F3F23" w:rsidRPr="008F3F23" w:rsidRDefault="008F3F23" w:rsidP="002B5F96">
            <w:pPr>
              <w:keepNext/>
              <w:keepLines/>
              <w:jc w:val="both"/>
              <w:outlineLvl w:val="0"/>
              <w:rPr>
                <w:rFonts w:ascii="Times New Roman" w:hAnsi="Times New Roman" w:cs="Times New Roman"/>
                <w:b/>
                <w:sz w:val="28"/>
              </w:rPr>
            </w:pPr>
            <w:r w:rsidRPr="008F3F23">
              <w:rPr>
                <w:rFonts w:ascii="Times New Roman" w:hAnsi="Times New Roman" w:cs="Times New Roman"/>
                <w:b/>
                <w:sz w:val="28"/>
              </w:rPr>
              <w:lastRenderedPageBreak/>
              <w:t>Комплементарное взаимодействие генов.</w:t>
            </w:r>
          </w:p>
          <w:p w:rsidR="008F3F23" w:rsidRPr="008F3F23" w:rsidRDefault="008F3F23" w:rsidP="008F3F23">
            <w:pPr>
              <w:keepNext/>
              <w:keepLines/>
              <w:ind w:firstLine="601"/>
              <w:jc w:val="both"/>
              <w:outlineLvl w:val="0"/>
              <w:rPr>
                <w:rFonts w:ascii="Times New Roman" w:hAnsi="Times New Roman" w:cs="Times New Roman"/>
                <w:b/>
                <w:sz w:val="28"/>
              </w:rPr>
            </w:pPr>
            <w:r w:rsidRPr="008F3F23">
              <w:rPr>
                <w:rFonts w:ascii="Times New Roman" w:hAnsi="Times New Roman" w:cs="Times New Roman"/>
                <w:sz w:val="28"/>
              </w:rPr>
              <w:t xml:space="preserve">К комплементарным, </w:t>
            </w:r>
            <w:r w:rsidRPr="008F3F23">
              <w:rPr>
                <w:rFonts w:ascii="Times New Roman" w:hAnsi="Times New Roman" w:cs="Times New Roman"/>
                <w:sz w:val="28"/>
                <w:szCs w:val="28"/>
              </w:rPr>
              <w:t xml:space="preserve">или дополнительно действующим, генам относятся такие неаллельные гены, которые при совместном проявлении обуславливают развитие нового признака. На примере наследования окраски цветков у душистого горошка можно понять сущность комплементарного действия генов. При скрещивании двух рас этого растения с белыми цветками у гибридов F1 цветки оказались пурпурными. При самоопылении растений из F1 в F2 наблюдалось расщепление растений по окраске цветков в отношении близком к 9:7. пурпурные цветки были обнаружены у 9/16 растений, белые у 7/16. Объяснение такого результата состоит в том, что каждый из доминантных генов не может вызвать появление окраски, определяемой пигментом антоцианом. У душистого горошка есть ген А, обусловливающий синтез бесцветного предшественника пигмента — пропигмента. Ген В определяет синтез фермента, под действием которого из пропигмента образуется пигмент. </w:t>
            </w:r>
          </w:p>
        </w:tc>
      </w:tr>
      <w:tr w:rsidR="00633D25" w:rsidRPr="002C6532" w:rsidTr="00633D25">
        <w:trPr>
          <w:trHeight w:val="283"/>
        </w:trPr>
        <w:tc>
          <w:tcPr>
            <w:tcW w:w="4186" w:type="dxa"/>
            <w:gridSpan w:val="5"/>
          </w:tcPr>
          <w:p w:rsidR="008F3F23" w:rsidRPr="0041053B" w:rsidRDefault="008F3F23" w:rsidP="002B5F96">
            <w:pPr>
              <w:keepNext/>
              <w:keepLines/>
              <w:jc w:val="both"/>
              <w:outlineLvl w:val="0"/>
              <w:rPr>
                <w:rFonts w:ascii="Times New Roman" w:hAnsi="Times New Roman" w:cs="Times New Roman"/>
                <w:b/>
                <w:sz w:val="28"/>
              </w:rPr>
            </w:pPr>
            <w:r>
              <w:rPr>
                <w:noProof/>
                <w:lang w:eastAsia="ru-RU"/>
              </w:rPr>
              <w:drawing>
                <wp:inline distT="0" distB="0" distL="0" distR="0">
                  <wp:extent cx="2857500" cy="3333750"/>
                  <wp:effectExtent l="0" t="0" r="0" b="0"/>
                  <wp:docPr id="27665" name="Рисунок 27665" descr="&amp;Rcy;&amp;acy;&amp;scy;&amp;shchcy;&amp;iecy;&amp;pcy;&amp;lcy;&amp;iecy;&amp;ncy;&amp;icy;&amp;iecy; &amp;ocy;&amp;kcy;&amp;rcy;&amp;acy;&amp;scy;&amp;kcy;&amp;icy; &amp;tscy;&amp;vcy;&amp;iecy;&amp;tcy;&amp;kcy;&amp;ocy;&amp;vcy; &amp;dcy;&amp;ucy;&amp;shcy;&amp;icy;&amp;scy;&amp;tcy;&amp;ocy;&amp;gcy;&amp;ocy; &amp;gcy;&amp;ocy;&amp;rcy;&amp;ocy;&amp;shcy;&amp;k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Rcy;&amp;acy;&amp;scy;&amp;shchcy;&amp;iecy;&amp;pcy;&amp;lcy;&amp;iecy;&amp;ncy;&amp;icy;&amp;iecy; &amp;ocy;&amp;kcy;&amp;rcy;&amp;acy;&amp;scy;&amp;kcy;&amp;icy; &amp;tscy;&amp;vcy;&amp;iecy;&amp;tcy;&amp;kcy;&amp;ocy;&amp;vcy; &amp;dcy;&amp;ucy;&amp;shcy;&amp;icy;&amp;scy;&amp;tcy;&amp;ocy;&amp;gcy;&amp;ocy; &amp;gcy;&amp;ocy;&amp;rcy;&amp;ocy;&amp;shcy;&amp;kcy;&amp;acy;"/>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57500" cy="3333750"/>
                          </a:xfrm>
                          <a:prstGeom prst="rect">
                            <a:avLst/>
                          </a:prstGeom>
                          <a:noFill/>
                          <a:ln>
                            <a:noFill/>
                          </a:ln>
                        </pic:spPr>
                      </pic:pic>
                    </a:graphicData>
                  </a:graphic>
                </wp:inline>
              </w:drawing>
            </w:r>
          </w:p>
        </w:tc>
        <w:tc>
          <w:tcPr>
            <w:tcW w:w="5312" w:type="dxa"/>
            <w:gridSpan w:val="3"/>
          </w:tcPr>
          <w:p w:rsidR="008F3F23" w:rsidRPr="0041053B" w:rsidRDefault="008F3F23" w:rsidP="008F3F23">
            <w:pPr>
              <w:keepNext/>
              <w:keepLines/>
              <w:jc w:val="both"/>
              <w:outlineLvl w:val="0"/>
              <w:rPr>
                <w:rFonts w:ascii="Times New Roman" w:hAnsi="Times New Roman" w:cs="Times New Roman"/>
                <w:b/>
                <w:sz w:val="28"/>
              </w:rPr>
            </w:pPr>
            <w:r w:rsidRPr="008F3F23">
              <w:rPr>
                <w:rFonts w:ascii="Times New Roman" w:hAnsi="Times New Roman" w:cs="Times New Roman"/>
                <w:sz w:val="28"/>
                <w:szCs w:val="28"/>
              </w:rPr>
              <w:t>Цветки душистого горошка с генотипом ааВВ и ААbb имеют белый цвет: в первом случае есть фермент, но нет пропигмента, во втором -есть пропигмент, но нет фермента, переводящего пропиг-мент в пигмент. Провед</w:t>
            </w:r>
            <w:r>
              <w:rPr>
                <w:rFonts w:ascii="Times New Roman" w:hAnsi="Times New Roman" w:cs="Times New Roman"/>
                <w:sz w:val="28"/>
                <w:szCs w:val="28"/>
              </w:rPr>
              <w:t>ем скрещивание двух растений ду</w:t>
            </w:r>
            <w:r w:rsidRPr="008F3F23">
              <w:rPr>
                <w:rFonts w:ascii="Times New Roman" w:hAnsi="Times New Roman" w:cs="Times New Roman"/>
                <w:sz w:val="28"/>
                <w:szCs w:val="28"/>
              </w:rPr>
              <w:t xml:space="preserve">шистого горошка с белыми цветками: У дигетерозиготных растений есть и пропигмент (А), и фермент (В), участвующие в образовании пурпурного пигмента. Формирование такого, казалось бы, элементарного признака, как окраска цветков, зависит от взаимодействия по крайней мере двух неаллельных генов, продукты которых взаимно дополняют друг друга. </w:t>
            </w:r>
          </w:p>
        </w:tc>
      </w:tr>
      <w:tr w:rsidR="008F3F23" w:rsidRPr="002C6532" w:rsidTr="00B40951">
        <w:trPr>
          <w:trHeight w:val="708"/>
        </w:trPr>
        <w:tc>
          <w:tcPr>
            <w:tcW w:w="9498" w:type="dxa"/>
            <w:gridSpan w:val="8"/>
          </w:tcPr>
          <w:p w:rsidR="008F3F23" w:rsidRPr="00DF5E5C" w:rsidRDefault="008F3F23" w:rsidP="00DF036F">
            <w:pPr>
              <w:tabs>
                <w:tab w:val="left" w:pos="3382"/>
              </w:tabs>
              <w:rPr>
                <w:rFonts w:ascii="Times New Roman" w:eastAsia="Times New Roman" w:hAnsi="Times New Roman" w:cs="Times New Roman"/>
                <w:b/>
                <w:sz w:val="28"/>
                <w:szCs w:val="28"/>
                <w:lang w:eastAsia="ru-RU"/>
              </w:rPr>
            </w:pPr>
            <w:r w:rsidRPr="008F3F23">
              <w:rPr>
                <w:rFonts w:ascii="Times New Roman" w:hAnsi="Times New Roman" w:cs="Times New Roman"/>
                <w:sz w:val="28"/>
                <w:szCs w:val="28"/>
              </w:rPr>
              <w:t>Такая форма взаимодействия генов разных аллельных пар носит название комплементарности — взаимодополнения.</w:t>
            </w:r>
          </w:p>
        </w:tc>
      </w:tr>
      <w:tr w:rsidR="00633D25" w:rsidRPr="002C6532" w:rsidTr="00633D25">
        <w:trPr>
          <w:trHeight w:val="1266"/>
        </w:trPr>
        <w:tc>
          <w:tcPr>
            <w:tcW w:w="4814" w:type="dxa"/>
            <w:gridSpan w:val="6"/>
          </w:tcPr>
          <w:p w:rsidR="00A10A16" w:rsidRPr="00A10A16" w:rsidRDefault="00A10A16" w:rsidP="00A10A16">
            <w:pPr>
              <w:tabs>
                <w:tab w:val="left" w:pos="3382"/>
              </w:tabs>
              <w:ind w:firstLine="601"/>
              <w:jc w:val="both"/>
              <w:rPr>
                <w:rFonts w:ascii="Times New Roman" w:eastAsia="Times New Roman" w:hAnsi="Times New Roman" w:cs="Times New Roman"/>
                <w:sz w:val="28"/>
                <w:szCs w:val="28"/>
                <w:lang w:eastAsia="ru-RU"/>
              </w:rPr>
            </w:pPr>
            <w:r w:rsidRPr="00A10A16">
              <w:rPr>
                <w:rFonts w:ascii="Times New Roman" w:eastAsia="Times New Roman" w:hAnsi="Times New Roman" w:cs="Times New Roman"/>
                <w:b/>
                <w:sz w:val="28"/>
                <w:szCs w:val="28"/>
                <w:lang w:eastAsia="ru-RU"/>
              </w:rPr>
              <w:t>Эпистатическое взаимодействие неаллельных генов</w:t>
            </w:r>
            <w:r w:rsidRPr="00A10A16">
              <w:rPr>
                <w:rFonts w:ascii="Times New Roman" w:eastAsia="Times New Roman" w:hAnsi="Times New Roman" w:cs="Times New Roman"/>
                <w:sz w:val="28"/>
                <w:szCs w:val="28"/>
                <w:lang w:eastAsia="ru-RU"/>
              </w:rPr>
              <w:t xml:space="preserve"> в определенном смысле противоположно комплементарному действию генов. </w:t>
            </w:r>
            <w:r w:rsidRPr="00A10A16">
              <w:rPr>
                <w:rFonts w:ascii="Times New Roman" w:eastAsia="Times New Roman" w:hAnsi="Times New Roman" w:cs="Times New Roman"/>
                <w:b/>
                <w:sz w:val="28"/>
                <w:szCs w:val="28"/>
                <w:lang w:eastAsia="ru-RU"/>
              </w:rPr>
              <w:t>Сущность эпистаза</w:t>
            </w:r>
            <w:r w:rsidRPr="00A10A16">
              <w:rPr>
                <w:rFonts w:ascii="Times New Roman" w:eastAsia="Times New Roman" w:hAnsi="Times New Roman" w:cs="Times New Roman"/>
                <w:sz w:val="28"/>
                <w:szCs w:val="28"/>
                <w:lang w:eastAsia="ru-RU"/>
              </w:rPr>
              <w:t xml:space="preserve"> сводится к подавлению проявления генов одной аллельной пары генами другой. Гены, подавляющие действие других неаллельных генов, называются супрессорами или подавителями. </w:t>
            </w:r>
          </w:p>
        </w:tc>
        <w:tc>
          <w:tcPr>
            <w:tcW w:w="4684" w:type="dxa"/>
            <w:gridSpan w:val="2"/>
          </w:tcPr>
          <w:p w:rsidR="00A10A16" w:rsidRPr="00DF5E5C" w:rsidRDefault="00A10A16" w:rsidP="00DF036F">
            <w:pPr>
              <w:tabs>
                <w:tab w:val="left" w:pos="3382"/>
              </w:tabs>
              <w:rPr>
                <w:rFonts w:ascii="Times New Roman" w:eastAsia="Times New Roman" w:hAnsi="Times New Roman" w:cs="Times New Roman"/>
                <w:b/>
                <w:sz w:val="28"/>
                <w:szCs w:val="28"/>
                <w:lang w:eastAsia="ru-RU"/>
              </w:rPr>
            </w:pPr>
            <w:r>
              <w:rPr>
                <w:noProof/>
                <w:lang w:eastAsia="ru-RU"/>
              </w:rPr>
              <w:drawing>
                <wp:inline distT="0" distB="0" distL="0" distR="0">
                  <wp:extent cx="2813713" cy="2095500"/>
                  <wp:effectExtent l="0" t="0" r="5715" b="0"/>
                  <wp:docPr id="27666" name="Рисунок 27666" descr="http://bannikov.narod.ru/images/genetik/pig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nnikov.narod.ru/images/genetik/pigs.gif"/>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18832" cy="2099312"/>
                          </a:xfrm>
                          <a:prstGeom prst="rect">
                            <a:avLst/>
                          </a:prstGeom>
                          <a:noFill/>
                          <a:ln>
                            <a:noFill/>
                          </a:ln>
                        </pic:spPr>
                      </pic:pic>
                    </a:graphicData>
                  </a:graphic>
                </wp:inline>
              </w:drawing>
            </w:r>
          </w:p>
        </w:tc>
      </w:tr>
      <w:tr w:rsidR="00A10A16" w:rsidRPr="002C6532" w:rsidTr="00182C17">
        <w:trPr>
          <w:trHeight w:val="425"/>
        </w:trPr>
        <w:tc>
          <w:tcPr>
            <w:tcW w:w="9498" w:type="dxa"/>
            <w:gridSpan w:val="8"/>
          </w:tcPr>
          <w:p w:rsidR="00A10A16" w:rsidRPr="00DF5E5C" w:rsidRDefault="00A10A16" w:rsidP="00A10A16">
            <w:pPr>
              <w:tabs>
                <w:tab w:val="left" w:pos="3382"/>
              </w:tabs>
              <w:ind w:firstLine="601"/>
              <w:jc w:val="both"/>
              <w:rPr>
                <w:rFonts w:ascii="Times New Roman" w:eastAsia="Times New Roman" w:hAnsi="Times New Roman" w:cs="Times New Roman"/>
                <w:b/>
                <w:sz w:val="28"/>
                <w:szCs w:val="28"/>
                <w:lang w:eastAsia="ru-RU"/>
              </w:rPr>
            </w:pPr>
            <w:r w:rsidRPr="00A10A16">
              <w:rPr>
                <w:rFonts w:ascii="Times New Roman" w:eastAsia="Times New Roman" w:hAnsi="Times New Roman" w:cs="Times New Roman"/>
                <w:sz w:val="28"/>
                <w:szCs w:val="28"/>
                <w:lang w:eastAsia="ru-RU"/>
              </w:rPr>
              <w:lastRenderedPageBreak/>
              <w:t>Они могут быть как доминантными, так и рецессивными, например А - В- или bbA - . Наследование окраски у свиней демонстрирует доминантный Эпистаз. При скрещивании черных и белых свиней из разных пород в F1 появляются белые потомки. Их скрещивание между собой приводит к появлению белых (12/16), черных (3/16) и красных (1/16) поросят. Все белые поросята имеют минимум один доминантный генподавитель I. Черные поросята гомозиготны по рецессивному аллелю i, не препятствующему формированию окраски, и несут доминантный аллель Е, детерминирующий образование черного пигмента. Красные поросята (eeii) лишены доминантного геноподавителя I и доминантного гена, определяющего черную окраску.</w:t>
            </w:r>
          </w:p>
        </w:tc>
      </w:tr>
      <w:tr w:rsidR="00A10A16" w:rsidRPr="002C6532" w:rsidTr="00B40951">
        <w:trPr>
          <w:trHeight w:val="1266"/>
        </w:trPr>
        <w:tc>
          <w:tcPr>
            <w:tcW w:w="9498" w:type="dxa"/>
            <w:gridSpan w:val="8"/>
          </w:tcPr>
          <w:p w:rsidR="00A10A16" w:rsidRDefault="00A10A16" w:rsidP="00A10A16">
            <w:pPr>
              <w:tabs>
                <w:tab w:val="left" w:pos="3382"/>
              </w:tabs>
              <w:ind w:firstLine="601"/>
              <w:jc w:val="both"/>
              <w:rPr>
                <w:rFonts w:ascii="Times New Roman" w:hAnsi="Times New Roman" w:cs="Times New Roman"/>
                <w:sz w:val="28"/>
              </w:rPr>
            </w:pPr>
            <w:r w:rsidRPr="00A10A16">
              <w:rPr>
                <w:rFonts w:ascii="Times New Roman" w:hAnsi="Times New Roman" w:cs="Times New Roman"/>
                <w:sz w:val="28"/>
              </w:rPr>
              <w:t>В некоторых случаях установлено, что проявление конкретного признака зависит от количества доминантных генов, вносящих вклад в его развитие. Например, при скрещивании краснозерных пшениц с белозерными было установлено, что растения с генотипом А1А1А2А2 имеют красные зерна, растения а1а1а2а2 – белые зерна, растения с тремя доминантными генами – красноватую окраску, а растения с двумя и одним геном – более бледную окраску. Таким образом, накопление определенных аллелей в генотипе может вести к изменению выраженности признаков</w:t>
            </w:r>
            <w:r>
              <w:rPr>
                <w:rFonts w:ascii="Times New Roman" w:hAnsi="Times New Roman" w:cs="Times New Roman"/>
                <w:sz w:val="28"/>
              </w:rPr>
              <w:t>.</w:t>
            </w:r>
          </w:p>
          <w:p w:rsidR="00A10A16" w:rsidRPr="00A10A16" w:rsidRDefault="00A10A16" w:rsidP="00A10A16">
            <w:pPr>
              <w:tabs>
                <w:tab w:val="left" w:pos="3382"/>
              </w:tabs>
              <w:ind w:firstLine="601"/>
              <w:jc w:val="center"/>
              <w:rPr>
                <w:rFonts w:ascii="Times New Roman" w:eastAsia="Times New Roman" w:hAnsi="Times New Roman" w:cs="Times New Roman"/>
                <w:b/>
                <w:sz w:val="28"/>
                <w:szCs w:val="28"/>
                <w:lang w:eastAsia="ru-RU"/>
              </w:rPr>
            </w:pPr>
            <w:r>
              <w:rPr>
                <w:noProof/>
                <w:lang w:eastAsia="ru-RU"/>
              </w:rPr>
              <w:drawing>
                <wp:inline distT="0" distB="0" distL="0" distR="0">
                  <wp:extent cx="3495675" cy="2659006"/>
                  <wp:effectExtent l="0" t="0" r="0" b="8255"/>
                  <wp:docPr id="27667" name="Рисунок 27667" descr="http://bannikov.narod.ru/images/genetik/polim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annikov.narod.ru/images/genetik/polimer.g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08629" cy="2668859"/>
                          </a:xfrm>
                          <a:prstGeom prst="rect">
                            <a:avLst/>
                          </a:prstGeom>
                          <a:noFill/>
                          <a:ln>
                            <a:noFill/>
                          </a:ln>
                        </pic:spPr>
                      </pic:pic>
                    </a:graphicData>
                  </a:graphic>
                </wp:inline>
              </w:drawing>
            </w:r>
          </w:p>
        </w:tc>
      </w:tr>
      <w:tr w:rsidR="00A10A16" w:rsidRPr="002C6532" w:rsidTr="00182C17">
        <w:trPr>
          <w:trHeight w:val="567"/>
        </w:trPr>
        <w:tc>
          <w:tcPr>
            <w:tcW w:w="9498" w:type="dxa"/>
            <w:gridSpan w:val="8"/>
          </w:tcPr>
          <w:p w:rsidR="00187D49" w:rsidRPr="00187D49" w:rsidRDefault="00187D49" w:rsidP="00187D49">
            <w:pPr>
              <w:tabs>
                <w:tab w:val="left" w:pos="3382"/>
              </w:tabs>
              <w:jc w:val="both"/>
              <w:rPr>
                <w:rFonts w:ascii="Times New Roman" w:eastAsia="Times New Roman" w:hAnsi="Times New Roman" w:cs="Times New Roman"/>
                <w:b/>
                <w:sz w:val="28"/>
                <w:szCs w:val="28"/>
                <w:lang w:eastAsia="ru-RU"/>
              </w:rPr>
            </w:pPr>
            <w:r w:rsidRPr="00187D49">
              <w:rPr>
                <w:rFonts w:ascii="Times New Roman" w:eastAsia="Times New Roman" w:hAnsi="Times New Roman" w:cs="Times New Roman"/>
                <w:b/>
                <w:sz w:val="28"/>
                <w:szCs w:val="28"/>
                <w:lang w:eastAsia="ru-RU"/>
              </w:rPr>
              <w:t>Генетика определения пола</w:t>
            </w:r>
          </w:p>
          <w:p w:rsidR="00187D49" w:rsidRPr="00187D49" w:rsidRDefault="00187D49" w:rsidP="00187D49">
            <w:pPr>
              <w:tabs>
                <w:tab w:val="left" w:pos="3382"/>
              </w:tabs>
              <w:jc w:val="both"/>
              <w:rPr>
                <w:rFonts w:ascii="Times New Roman" w:eastAsia="Times New Roman" w:hAnsi="Times New Roman" w:cs="Times New Roman"/>
                <w:b/>
                <w:sz w:val="28"/>
                <w:szCs w:val="28"/>
                <w:lang w:eastAsia="ru-RU"/>
              </w:rPr>
            </w:pPr>
            <w:r w:rsidRPr="00187D49">
              <w:rPr>
                <w:rFonts w:ascii="Times New Roman" w:eastAsia="Times New Roman" w:hAnsi="Times New Roman" w:cs="Times New Roman"/>
                <w:b/>
                <w:sz w:val="28"/>
                <w:szCs w:val="28"/>
                <w:lang w:eastAsia="ru-RU"/>
              </w:rPr>
              <w:t>Варианты определения пола.</w:t>
            </w:r>
          </w:p>
          <w:p w:rsidR="00187D49" w:rsidRPr="00187D49" w:rsidRDefault="00187D49" w:rsidP="00187D49">
            <w:pPr>
              <w:tabs>
                <w:tab w:val="left" w:pos="3382"/>
              </w:tabs>
              <w:ind w:firstLine="601"/>
              <w:jc w:val="both"/>
              <w:rPr>
                <w:rFonts w:ascii="Times New Roman" w:eastAsia="Times New Roman" w:hAnsi="Times New Roman" w:cs="Times New Roman"/>
                <w:sz w:val="28"/>
                <w:szCs w:val="28"/>
                <w:lang w:eastAsia="ru-RU"/>
              </w:rPr>
            </w:pPr>
            <w:r w:rsidRPr="00187D49">
              <w:rPr>
                <w:rFonts w:ascii="Times New Roman" w:eastAsia="Times New Roman" w:hAnsi="Times New Roman" w:cs="Times New Roman"/>
                <w:sz w:val="28"/>
                <w:szCs w:val="28"/>
                <w:lang w:eastAsia="ru-RU"/>
              </w:rPr>
              <w:t>Несмотря на многочисленные попытки, не удавалось объяснить, почему у раздельнополых видов численность мужских и женских особей, как правило, приблизительно одинакова и каким образом одна и та же пара родителей даёт потомков разного пола. Принципиально эту проблему решил Т.</w:t>
            </w:r>
            <w:r w:rsidR="00871040">
              <w:rPr>
                <w:rFonts w:ascii="Times New Roman" w:eastAsia="Times New Roman" w:hAnsi="Times New Roman" w:cs="Times New Roman"/>
                <w:sz w:val="28"/>
                <w:szCs w:val="28"/>
                <w:lang w:eastAsia="ru-RU"/>
              </w:rPr>
              <w:t xml:space="preserve"> </w:t>
            </w:r>
            <w:r w:rsidRPr="00187D49">
              <w:rPr>
                <w:rFonts w:ascii="Times New Roman" w:eastAsia="Times New Roman" w:hAnsi="Times New Roman" w:cs="Times New Roman"/>
                <w:sz w:val="28"/>
                <w:szCs w:val="28"/>
                <w:lang w:eastAsia="ru-RU"/>
              </w:rPr>
              <w:t xml:space="preserve">Морган и его сотрудники. Вместе с другими исследованиями их наблюдения легли в основу </w:t>
            </w:r>
            <w:r w:rsidRPr="00187D49">
              <w:rPr>
                <w:rFonts w:ascii="Times New Roman" w:eastAsia="Times New Roman" w:hAnsi="Times New Roman" w:cs="Times New Roman"/>
                <w:b/>
                <w:sz w:val="28"/>
                <w:szCs w:val="28"/>
                <w:lang w:eastAsia="ru-RU"/>
              </w:rPr>
              <w:t>хромосомной теории наследственности</w:t>
            </w:r>
            <w:r w:rsidRPr="00187D49">
              <w:rPr>
                <w:rFonts w:ascii="Times New Roman" w:eastAsia="Times New Roman" w:hAnsi="Times New Roman" w:cs="Times New Roman"/>
                <w:sz w:val="28"/>
                <w:szCs w:val="28"/>
                <w:lang w:eastAsia="ru-RU"/>
              </w:rPr>
              <w:t xml:space="preserve">. Прежде чем приступить к описанию хромосомных механизмов определения пола, необходимо отметить, что существуют иные способы определения пола. Условно всё их многообразие можно разделить на три основных варианта: вне связи с оплодотворением, до оплодотворения и после оплодотворения. У ряда </w:t>
            </w:r>
            <w:r w:rsidRPr="00187D49">
              <w:rPr>
                <w:rFonts w:ascii="Times New Roman" w:eastAsia="Times New Roman" w:hAnsi="Times New Roman" w:cs="Times New Roman"/>
                <w:sz w:val="28"/>
                <w:szCs w:val="28"/>
                <w:lang w:eastAsia="ru-RU"/>
              </w:rPr>
              <w:lastRenderedPageBreak/>
              <w:t xml:space="preserve">многоклеточных животных определение пола происходит до начала дробления, вне связи с оплодотворением. Примером могут послужить дафнии – мелкие ракообразные. Партеногенетически размножающиеся самки дафний в нормальных условиях производят, как правило, себе подобных потомков женского пола. При ухудшении условий существования из обычных партеногенетических яиц могут развиваться не только самки, но и самцы. Это результат материнского влияния, имевшего место ещё до начала дробления и, естественно, вне всякой связи с оплодотворением, поскольку развитие в обоих случаях происходит из диплоидных яиц, не претерпевших мейотического деления. При неблагоприятных условиях самки производят гаплоидные яйца, претерпевшие </w:t>
            </w:r>
            <w:r w:rsidRPr="00187D49">
              <w:rPr>
                <w:rFonts w:ascii="Times New Roman" w:eastAsia="Times New Roman" w:hAnsi="Times New Roman" w:cs="Times New Roman"/>
                <w:b/>
                <w:sz w:val="28"/>
                <w:szCs w:val="28"/>
                <w:lang w:eastAsia="ru-RU"/>
              </w:rPr>
              <w:t>мейотическое деление</w:t>
            </w:r>
            <w:r w:rsidRPr="00187D49">
              <w:rPr>
                <w:rFonts w:ascii="Times New Roman" w:eastAsia="Times New Roman" w:hAnsi="Times New Roman" w:cs="Times New Roman"/>
                <w:sz w:val="28"/>
                <w:szCs w:val="28"/>
                <w:lang w:eastAsia="ru-RU"/>
              </w:rPr>
              <w:t xml:space="preserve">. После оплодотворения они превращаются в зимние диплоидные яйца, из которых при наступлении благоприятных условий снова развиваются партеногенетические самки. У некоторых организмов определения пола происходит после оплодотворения в зависимости от влияния окружающей среды. Однако при наиболее распространённом варианте определения пола у раздельнополых видов вопрос пола будущего потомка решается в момент оплодотворения и зависит от набора хромосом. Это так называемое </w:t>
            </w:r>
            <w:r w:rsidRPr="00187D49">
              <w:rPr>
                <w:rFonts w:ascii="Times New Roman" w:eastAsia="Times New Roman" w:hAnsi="Times New Roman" w:cs="Times New Roman"/>
                <w:b/>
                <w:sz w:val="28"/>
                <w:szCs w:val="28"/>
                <w:lang w:eastAsia="ru-RU"/>
              </w:rPr>
              <w:t>хромосомное определение пола.</w:t>
            </w:r>
          </w:p>
          <w:p w:rsidR="00187D49" w:rsidRPr="00187D49" w:rsidRDefault="00187D49" w:rsidP="00187D49">
            <w:pPr>
              <w:tabs>
                <w:tab w:val="left" w:pos="3382"/>
              </w:tabs>
              <w:jc w:val="both"/>
              <w:rPr>
                <w:rFonts w:ascii="Times New Roman" w:eastAsia="Times New Roman" w:hAnsi="Times New Roman" w:cs="Times New Roman"/>
                <w:b/>
                <w:sz w:val="28"/>
                <w:szCs w:val="28"/>
                <w:lang w:eastAsia="ru-RU"/>
              </w:rPr>
            </w:pPr>
            <w:r w:rsidRPr="00187D49">
              <w:rPr>
                <w:rFonts w:ascii="Times New Roman" w:eastAsia="Times New Roman" w:hAnsi="Times New Roman" w:cs="Times New Roman"/>
                <w:b/>
                <w:sz w:val="28"/>
                <w:szCs w:val="28"/>
                <w:lang w:eastAsia="ru-RU"/>
              </w:rPr>
              <w:t>Хромосомное определение пола.</w:t>
            </w:r>
          </w:p>
          <w:p w:rsidR="00187D49" w:rsidRPr="00187D49" w:rsidRDefault="00187D49" w:rsidP="00187D49">
            <w:pPr>
              <w:tabs>
                <w:tab w:val="left" w:pos="3382"/>
              </w:tabs>
              <w:ind w:firstLine="601"/>
              <w:jc w:val="both"/>
              <w:rPr>
                <w:rFonts w:ascii="Times New Roman" w:eastAsia="Times New Roman" w:hAnsi="Times New Roman" w:cs="Times New Roman"/>
                <w:sz w:val="28"/>
                <w:szCs w:val="28"/>
                <w:lang w:eastAsia="ru-RU"/>
              </w:rPr>
            </w:pPr>
            <w:r w:rsidRPr="00187D49">
              <w:rPr>
                <w:rFonts w:ascii="Times New Roman" w:eastAsia="Times New Roman" w:hAnsi="Times New Roman" w:cs="Times New Roman"/>
                <w:sz w:val="28"/>
                <w:szCs w:val="28"/>
                <w:lang w:eastAsia="ru-RU"/>
              </w:rPr>
              <w:t xml:space="preserve">У многих организмов соотношение между особями мужского и женского пола при изучении большого числа новорождённых особей всегда примерно равно, т.е. расщепление по признаку пола происходит в отношении 1:1. От чего же зависит рождение мужских и женских особей? У дрозофилы, на которой проведено множество генетических исследований, пол определяется следующим образом. В соматических клетках дрозофилы четыре пары хромосом. В число их входят три пары аутосом, т.е. хромосом, одинаковых у самца и самки, и одна пара хромосом, различных у особей мужского и женского пола. Эти хромосомы, как было установлено, отвечают за наследование пола и поэтому названы половыми хромосомами. В клетках самок мух дрозофил имеются две одинаковые половые хромосомы, которые обозначают как X-хромосомы. Следовательно, в диплоидных соматических клетках самки набор половых хромосом ХХ. У самцов половые хромосомы отличаются от половых хромосом самок. В соматических клетках самца мухи дрозофилы имеется одна Х-хромосома и одна У - хромосома. Поэтому набор половых хромосом самца обозначается ХУ. Следовательно, яйцеклетки организмов все одинаковы по хромосомному набору, так как в каждой из них имеется по одному набору аутосом и одна Х – хромосома. Все сперматозоиды также имеют по одному набору аутосом и одну половую хромосому, но половина сперматозоидов имеет Х – хромосому, а другая половина – У – хромосому. Х – хромосома и У – хромосома резко отличаются по строению и набору генов, который в них содержится. Поскольку гаметы с Х- и У- хромосомами в результате мейоза образуются у самцов в равных количествах, то ожидаемое отношение полов составляет 1:1, что и совпадает с фактически наблюдаемым. Такой способ определения полов присущ всем </w:t>
            </w:r>
            <w:r w:rsidRPr="00187D49">
              <w:rPr>
                <w:rFonts w:ascii="Times New Roman" w:eastAsia="Times New Roman" w:hAnsi="Times New Roman" w:cs="Times New Roman"/>
                <w:sz w:val="28"/>
                <w:szCs w:val="28"/>
                <w:lang w:eastAsia="ru-RU"/>
              </w:rPr>
              <w:lastRenderedPageBreak/>
              <w:t>млекопитающим, в том числе и человеку. Однако существуют и некоторые отличия.</w:t>
            </w:r>
          </w:p>
          <w:p w:rsidR="00187D49" w:rsidRPr="00187D49" w:rsidRDefault="00187D49" w:rsidP="00187D49">
            <w:pPr>
              <w:tabs>
                <w:tab w:val="left" w:pos="3382"/>
              </w:tabs>
              <w:ind w:firstLine="601"/>
              <w:jc w:val="both"/>
              <w:rPr>
                <w:rFonts w:ascii="Times New Roman" w:eastAsia="Times New Roman" w:hAnsi="Times New Roman" w:cs="Times New Roman"/>
                <w:sz w:val="28"/>
                <w:szCs w:val="28"/>
                <w:lang w:eastAsia="ru-RU"/>
              </w:rPr>
            </w:pPr>
            <w:r w:rsidRPr="00187D49">
              <w:rPr>
                <w:rFonts w:ascii="Times New Roman" w:eastAsia="Times New Roman" w:hAnsi="Times New Roman" w:cs="Times New Roman"/>
                <w:sz w:val="28"/>
                <w:szCs w:val="28"/>
                <w:lang w:eastAsia="ru-RU"/>
              </w:rPr>
              <w:t xml:space="preserve">У животных благодаря неправильному расхождению хромосом с определённой частотой возникают гаметы, </w:t>
            </w:r>
            <w:r w:rsidRPr="00187D49">
              <w:rPr>
                <w:rFonts w:ascii="Times New Roman" w:eastAsia="Times New Roman" w:hAnsi="Times New Roman" w:cs="Times New Roman"/>
                <w:b/>
                <w:sz w:val="28"/>
                <w:szCs w:val="28"/>
                <w:lang w:eastAsia="ru-RU"/>
              </w:rPr>
              <w:t>лишённые половой хромосомы</w:t>
            </w:r>
            <w:r w:rsidRPr="00187D49">
              <w:rPr>
                <w:rFonts w:ascii="Times New Roman" w:eastAsia="Times New Roman" w:hAnsi="Times New Roman" w:cs="Times New Roman"/>
                <w:sz w:val="28"/>
                <w:szCs w:val="28"/>
                <w:lang w:eastAsia="ru-RU"/>
              </w:rPr>
              <w:t>. При их слиянии с нормальными гаметами возникают зиготы с одной половой хромосомой. У дрозофилы особь с генотипом ХО, т.е. с одной Х – хромосомой и стандартным набором из шести аутосом, будет мужского пола. У человека и мыши генотип ХХ соответствует женскому полу. Причина этих различий сложная. Однако следует отметить, что у дрозофилы пол особи сильно зависит от соотношения числа Х – хромосом и аутосом, а у млекопитающих от наличия У – хромосомы. У дрозофилы и млекопитающих женский пол гомогаметный, ибо самки производят гаметы, одинаковые в отношении Х – хромосом, а мужской – гетерогаметный, так как самцы производят два типа гамет – с Х- и У- хромосомами. Иногда встречается и обратное положение. У птиц и некоторых насекомых, например у бабочек, гомогаметным является мужской пол (ХХ), а женские особи гетерогаметны (ХУ). Кроме тех механизмов, которые указаны выше, существует большое разнообразие иных способов определения пола.</w:t>
            </w:r>
          </w:p>
          <w:p w:rsidR="00187D49" w:rsidRPr="00187D49" w:rsidRDefault="00187D49" w:rsidP="00187D49">
            <w:pPr>
              <w:tabs>
                <w:tab w:val="left" w:pos="3382"/>
              </w:tabs>
              <w:jc w:val="both"/>
              <w:rPr>
                <w:rFonts w:ascii="Times New Roman" w:eastAsia="Times New Roman" w:hAnsi="Times New Roman" w:cs="Times New Roman"/>
                <w:b/>
                <w:sz w:val="28"/>
                <w:szCs w:val="28"/>
                <w:lang w:eastAsia="ru-RU"/>
              </w:rPr>
            </w:pPr>
            <w:r w:rsidRPr="00187D49">
              <w:rPr>
                <w:rFonts w:ascii="Times New Roman" w:eastAsia="Times New Roman" w:hAnsi="Times New Roman" w:cs="Times New Roman"/>
                <w:b/>
                <w:sz w:val="28"/>
                <w:szCs w:val="28"/>
                <w:lang w:eastAsia="ru-RU"/>
              </w:rPr>
              <w:t>Сцепленное с полом наследование.</w:t>
            </w:r>
          </w:p>
          <w:p w:rsidR="00187D49" w:rsidRPr="00187D49" w:rsidRDefault="00187D49" w:rsidP="00187D49">
            <w:pPr>
              <w:tabs>
                <w:tab w:val="left" w:pos="3382"/>
              </w:tabs>
              <w:ind w:firstLine="601"/>
              <w:jc w:val="both"/>
              <w:rPr>
                <w:rFonts w:ascii="Times New Roman" w:eastAsia="Times New Roman" w:hAnsi="Times New Roman" w:cs="Times New Roman"/>
                <w:sz w:val="28"/>
                <w:szCs w:val="28"/>
                <w:lang w:eastAsia="ru-RU"/>
              </w:rPr>
            </w:pPr>
            <w:r w:rsidRPr="00187D49">
              <w:rPr>
                <w:rFonts w:ascii="Times New Roman" w:eastAsia="Times New Roman" w:hAnsi="Times New Roman" w:cs="Times New Roman"/>
                <w:sz w:val="28"/>
                <w:szCs w:val="28"/>
                <w:lang w:eastAsia="ru-RU"/>
              </w:rPr>
              <w:t>Наследование, сцепленное с полом. В том случае, когда гены, ответственные за формирование признака, расположены в аутосомах, наследование осуществляется независимо от того, какой из родителей (мать или отец) является носителем изучаемого признака. Однако ситуация резко изменяется, когда признаки определяются генами, лежащими в половых хромосомах. Рассмотрим ещё пример: наследование черепаховой окраски у кошек. Черепаховая окраска, т.е. чередование чёрных и жёлтых пятен, встречается только у кошек. Котов с черепаховой окраской не бывает. Этот факт не могли объяснить, пока не стало известно, что наследование данного признака сцеплено с полом. Чёрная окраска кошек определяется геном В, рыжая – геном b. Эти гены расположены в Х – хромосоме. В Y – хромосоме они отсутствуют.</w:t>
            </w:r>
          </w:p>
          <w:p w:rsidR="00187D49" w:rsidRPr="00187D49" w:rsidRDefault="00187D49" w:rsidP="00187D49">
            <w:pPr>
              <w:tabs>
                <w:tab w:val="left" w:pos="3382"/>
              </w:tabs>
              <w:ind w:firstLine="601"/>
              <w:jc w:val="both"/>
              <w:rPr>
                <w:rFonts w:ascii="Times New Roman" w:eastAsia="Times New Roman" w:hAnsi="Times New Roman" w:cs="Times New Roman"/>
                <w:sz w:val="28"/>
                <w:szCs w:val="28"/>
                <w:lang w:eastAsia="ru-RU"/>
              </w:rPr>
            </w:pPr>
            <w:r w:rsidRPr="00187D49">
              <w:rPr>
                <w:rFonts w:ascii="Times New Roman" w:eastAsia="Times New Roman" w:hAnsi="Times New Roman" w:cs="Times New Roman"/>
                <w:sz w:val="28"/>
                <w:szCs w:val="28"/>
                <w:lang w:eastAsia="ru-RU"/>
              </w:rPr>
              <w:t xml:space="preserve">Наследование, ограниченное полом. Признаки, выражение или проявление которых различно у представителей разных полов, или проявляющиеся только у одного пола, относятся к ограниченным полом. Они могут определяться генами, расположенными как в аутосомах, так и в половых хромосомах. Примером может служить наследование комолости (отсутствие рогов) у овец. У дорсетской породы овец оба пола рогаты. У суффольской породы, напротив, оба пора комолы. При скрещивании овец разных пород в F1 получают рогатых баранов и комолых ярок (самок). Известно, что многие признаки проявляются у представителей только одного пола (например, способность давать молоко). Однако гены, определяющие этот признак, есть не только у коров, но и у быков. Установить, какова потенциальная способность быка давать высокомолочное потомство, вполне возможно, хотя и косвенным путём. Для этого необходимо получить сведения </w:t>
            </w:r>
            <w:r w:rsidRPr="00187D49">
              <w:rPr>
                <w:rFonts w:ascii="Times New Roman" w:eastAsia="Times New Roman" w:hAnsi="Times New Roman" w:cs="Times New Roman"/>
                <w:sz w:val="28"/>
                <w:szCs w:val="28"/>
                <w:lang w:eastAsia="ru-RU"/>
              </w:rPr>
              <w:lastRenderedPageBreak/>
              <w:t>о молочности его дочерей. Более того, один из самых эффективных способов быстрого повышения удоев состоит в интенсивном отборе быков по их потенциальной молочности.</w:t>
            </w:r>
          </w:p>
          <w:p w:rsidR="00187D49" w:rsidRPr="00187D49" w:rsidRDefault="00187D49" w:rsidP="00187D49">
            <w:pPr>
              <w:tabs>
                <w:tab w:val="left" w:pos="3382"/>
              </w:tabs>
              <w:jc w:val="both"/>
              <w:rPr>
                <w:rFonts w:ascii="Times New Roman" w:eastAsia="Times New Roman" w:hAnsi="Times New Roman" w:cs="Times New Roman"/>
                <w:b/>
                <w:sz w:val="28"/>
                <w:szCs w:val="28"/>
                <w:lang w:eastAsia="ru-RU"/>
              </w:rPr>
            </w:pPr>
            <w:r w:rsidRPr="00187D49">
              <w:rPr>
                <w:rFonts w:ascii="Times New Roman" w:eastAsia="Times New Roman" w:hAnsi="Times New Roman" w:cs="Times New Roman"/>
                <w:b/>
                <w:sz w:val="28"/>
                <w:szCs w:val="28"/>
                <w:lang w:eastAsia="ru-RU"/>
              </w:rPr>
              <w:t>Генетические методы раннего определения пола.</w:t>
            </w:r>
          </w:p>
          <w:p w:rsidR="00A10A16" w:rsidRPr="00187D49" w:rsidRDefault="00187D49" w:rsidP="00187D49">
            <w:pPr>
              <w:tabs>
                <w:tab w:val="left" w:pos="3382"/>
              </w:tabs>
              <w:ind w:firstLine="601"/>
              <w:jc w:val="both"/>
              <w:rPr>
                <w:rFonts w:ascii="Times New Roman" w:eastAsia="Times New Roman" w:hAnsi="Times New Roman" w:cs="Times New Roman"/>
                <w:sz w:val="28"/>
                <w:szCs w:val="28"/>
                <w:lang w:eastAsia="ru-RU"/>
              </w:rPr>
            </w:pPr>
            <w:r w:rsidRPr="00187D49">
              <w:rPr>
                <w:rFonts w:ascii="Times New Roman" w:eastAsia="Times New Roman" w:hAnsi="Times New Roman" w:cs="Times New Roman"/>
                <w:sz w:val="28"/>
                <w:szCs w:val="28"/>
                <w:lang w:eastAsia="ru-RU"/>
              </w:rPr>
              <w:t xml:space="preserve">Решение вопроса о поле развивающегося организма может иметь практическое значение. Подтверждением тому служит промышленное шелководство. Здесь очень важно ещё на стадии яйца отличать самок от самцов. Особенность последних – большее количество шёлка в их коконах по сравнению с коконами самок. </w:t>
            </w:r>
          </w:p>
        </w:tc>
      </w:tr>
      <w:tr w:rsidR="00633D25" w:rsidRPr="002C6532" w:rsidTr="00182C17">
        <w:trPr>
          <w:trHeight w:val="1266"/>
        </w:trPr>
        <w:tc>
          <w:tcPr>
            <w:tcW w:w="2836" w:type="dxa"/>
            <w:gridSpan w:val="3"/>
          </w:tcPr>
          <w:p w:rsidR="00187D49" w:rsidRPr="00DF5E5C" w:rsidRDefault="00187D49" w:rsidP="00DF036F">
            <w:pPr>
              <w:tabs>
                <w:tab w:val="left" w:pos="3382"/>
              </w:tabs>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1676400" cy="2162175"/>
                  <wp:effectExtent l="0" t="0" r="0" b="9525"/>
                  <wp:docPr id="27668" name="preview-image" descr="http://go4.imgsmail.ru/imgpreview?key=488c3711f398a973&amp;mb=imgdb_preview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go4.imgsmail.ru/imgpreview?key=488c3711f398a973&amp;mb=imgdb_preview_40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76400" cy="2162175"/>
                          </a:xfrm>
                          <a:prstGeom prst="rect">
                            <a:avLst/>
                          </a:prstGeom>
                          <a:noFill/>
                          <a:ln>
                            <a:noFill/>
                          </a:ln>
                        </pic:spPr>
                      </pic:pic>
                    </a:graphicData>
                  </a:graphic>
                </wp:inline>
              </w:drawing>
            </w:r>
          </w:p>
        </w:tc>
        <w:tc>
          <w:tcPr>
            <w:tcW w:w="6662" w:type="dxa"/>
            <w:gridSpan w:val="5"/>
          </w:tcPr>
          <w:p w:rsidR="00187D49" w:rsidRPr="00DF5E5C" w:rsidRDefault="00187D49" w:rsidP="00187D49">
            <w:pPr>
              <w:tabs>
                <w:tab w:val="left" w:pos="3382"/>
              </w:tabs>
              <w:jc w:val="both"/>
              <w:rPr>
                <w:rFonts w:ascii="Times New Roman" w:eastAsia="Times New Roman" w:hAnsi="Times New Roman" w:cs="Times New Roman"/>
                <w:b/>
                <w:sz w:val="28"/>
                <w:szCs w:val="28"/>
                <w:lang w:eastAsia="ru-RU"/>
              </w:rPr>
            </w:pPr>
            <w:r w:rsidRPr="00187D49">
              <w:rPr>
                <w:rFonts w:ascii="Times New Roman" w:eastAsia="Times New Roman" w:hAnsi="Times New Roman" w:cs="Times New Roman"/>
                <w:sz w:val="28"/>
                <w:szCs w:val="28"/>
                <w:lang w:eastAsia="ru-RU"/>
              </w:rPr>
              <w:t xml:space="preserve">Решить вопрос удалось благодаря исследованиям советского генетика В. А. Струнникова. Применяя метод экспериментальной перестройки хромосом, он создал линию шелкопряда со сцепленной Х – хромосомой и аутосомой, несущей рецессивный ген Х2, обусловливающий белую окраску яиц. При скрещивании самок, развивающихся из яиц с тёмной окраской, несущих сцепленную Х – хромосому и аутосому (генотип Х2/+), с гомозиготными (Х2/Х2) самцами, </w:t>
            </w:r>
            <w:r w:rsidR="00871040" w:rsidRPr="00187D49">
              <w:rPr>
                <w:rFonts w:ascii="Times New Roman" w:eastAsia="Times New Roman" w:hAnsi="Times New Roman" w:cs="Times New Roman"/>
                <w:sz w:val="28"/>
                <w:szCs w:val="28"/>
                <w:lang w:eastAsia="ru-RU"/>
              </w:rPr>
              <w:t>резвившимися</w:t>
            </w:r>
            <w:r w:rsidRPr="00187D49">
              <w:rPr>
                <w:rFonts w:ascii="Times New Roman" w:eastAsia="Times New Roman" w:hAnsi="Times New Roman" w:cs="Times New Roman"/>
                <w:sz w:val="28"/>
                <w:szCs w:val="28"/>
                <w:lang w:eastAsia="ru-RU"/>
              </w:rPr>
              <w:t xml:space="preserve"> из белых яиц, в кладке яиц образуются белые и чёрные яйца. </w:t>
            </w:r>
          </w:p>
        </w:tc>
      </w:tr>
      <w:tr w:rsidR="00187D49" w:rsidRPr="002C6532" w:rsidTr="00B40951">
        <w:trPr>
          <w:trHeight w:val="1266"/>
        </w:trPr>
        <w:tc>
          <w:tcPr>
            <w:tcW w:w="9498" w:type="dxa"/>
            <w:gridSpan w:val="8"/>
          </w:tcPr>
          <w:p w:rsidR="00187D49" w:rsidRPr="00DF5E5C" w:rsidRDefault="00187D49" w:rsidP="00187D49">
            <w:pPr>
              <w:tabs>
                <w:tab w:val="left" w:pos="3382"/>
              </w:tabs>
              <w:ind w:firstLine="601"/>
              <w:jc w:val="both"/>
              <w:rPr>
                <w:rFonts w:ascii="Times New Roman" w:eastAsia="Times New Roman" w:hAnsi="Times New Roman" w:cs="Times New Roman"/>
                <w:b/>
                <w:sz w:val="28"/>
                <w:szCs w:val="28"/>
                <w:lang w:eastAsia="ru-RU"/>
              </w:rPr>
            </w:pPr>
            <w:r w:rsidRPr="00187D49">
              <w:rPr>
                <w:rFonts w:ascii="Times New Roman" w:eastAsia="Times New Roman" w:hAnsi="Times New Roman" w:cs="Times New Roman"/>
                <w:sz w:val="28"/>
                <w:szCs w:val="28"/>
                <w:lang w:eastAsia="ru-RU"/>
              </w:rPr>
              <w:t>Чёрные яйца отделяются от белых фотоэлектрическим быстродействующим автоматом. В результате из белых яиц получают только самок, а из чёрных – самцов. Такой высокоэффективный метод позволяет выкармливать самцов и самок изолированными партиями или выкармливать одних только более шелконосных самцов.</w:t>
            </w:r>
          </w:p>
        </w:tc>
      </w:tr>
      <w:tr w:rsidR="000843CA" w:rsidRPr="002C6532" w:rsidTr="00B40951">
        <w:trPr>
          <w:trHeight w:val="1266"/>
        </w:trPr>
        <w:tc>
          <w:tcPr>
            <w:tcW w:w="9498" w:type="dxa"/>
            <w:gridSpan w:val="8"/>
          </w:tcPr>
          <w:p w:rsidR="000843CA" w:rsidRPr="00B6000D" w:rsidRDefault="000843CA" w:rsidP="00DF036F">
            <w:pPr>
              <w:tabs>
                <w:tab w:val="left" w:pos="0"/>
              </w:tabs>
              <w:rPr>
                <w:rFonts w:ascii="Times New Roman" w:eastAsia="Times New Roman" w:hAnsi="Times New Roman" w:cs="Times New Roman"/>
                <w:sz w:val="28"/>
                <w:szCs w:val="28"/>
                <w:lang w:eastAsia="ru-RU"/>
              </w:rPr>
            </w:pPr>
            <w:bookmarkStart w:id="32" w:name="_Тема:_Хромосомная_теория"/>
            <w:bookmarkEnd w:id="32"/>
            <w:r w:rsidRPr="00B6000D">
              <w:rPr>
                <w:rFonts w:ascii="Times New Roman" w:eastAsia="Times New Roman" w:hAnsi="Times New Roman" w:cs="Times New Roman"/>
                <w:sz w:val="28"/>
                <w:szCs w:val="28"/>
                <w:lang w:eastAsia="ru-RU"/>
              </w:rPr>
              <w:t>Контрольные вопросы для закрепления:</w:t>
            </w:r>
          </w:p>
          <w:p w:rsidR="001A05F5" w:rsidRPr="001A05F5" w:rsidRDefault="001A05F5" w:rsidP="0052031A">
            <w:pPr>
              <w:pStyle w:val="a4"/>
              <w:numPr>
                <w:ilvl w:val="0"/>
                <w:numId w:val="72"/>
              </w:numPr>
              <w:shd w:val="clear" w:color="auto" w:fill="FFFFFF"/>
              <w:spacing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pacing w:val="-14"/>
                <w:sz w:val="28"/>
                <w:szCs w:val="28"/>
                <w:lang w:eastAsia="ru-RU"/>
              </w:rPr>
              <w:t>О</w:t>
            </w:r>
            <w:r w:rsidR="000843CA" w:rsidRPr="001A05F5">
              <w:rPr>
                <w:rFonts w:ascii="Times New Roman" w:eastAsia="Times New Roman" w:hAnsi="Times New Roman" w:cs="Times New Roman"/>
                <w:spacing w:val="-14"/>
                <w:sz w:val="28"/>
                <w:szCs w:val="28"/>
                <w:lang w:eastAsia="ru-RU"/>
              </w:rPr>
              <w:t>бъяснить термины:</w:t>
            </w:r>
            <w:r w:rsidR="00871040">
              <w:rPr>
                <w:rFonts w:ascii="Times New Roman" w:eastAsia="Times New Roman" w:hAnsi="Times New Roman" w:cs="Times New Roman"/>
                <w:spacing w:val="-14"/>
                <w:sz w:val="28"/>
                <w:szCs w:val="28"/>
                <w:lang w:eastAsia="ru-RU"/>
              </w:rPr>
              <w:t xml:space="preserve"> </w:t>
            </w:r>
            <w:r w:rsidR="000843CA" w:rsidRPr="001A05F5">
              <w:rPr>
                <w:rFonts w:ascii="Times New Roman" w:eastAsia="Times New Roman" w:hAnsi="Times New Roman" w:cs="Times New Roman"/>
                <w:spacing w:val="-14"/>
                <w:sz w:val="28"/>
                <w:szCs w:val="28"/>
                <w:lang w:eastAsia="ru-RU"/>
              </w:rPr>
              <w:t>ген</w:t>
            </w:r>
            <w:r w:rsidRPr="001A05F5">
              <w:rPr>
                <w:rFonts w:ascii="Times New Roman" w:eastAsia="Times New Roman" w:hAnsi="Times New Roman" w:cs="Times New Roman"/>
                <w:spacing w:val="-14"/>
                <w:sz w:val="28"/>
                <w:szCs w:val="28"/>
                <w:lang w:eastAsia="ru-RU"/>
              </w:rPr>
              <w:t xml:space="preserve">, </w:t>
            </w:r>
            <w:r w:rsidR="000843CA" w:rsidRPr="001A05F5">
              <w:rPr>
                <w:rFonts w:ascii="Times New Roman" w:eastAsia="Times New Roman" w:hAnsi="Times New Roman" w:cs="Times New Roman"/>
                <w:spacing w:val="-14"/>
                <w:sz w:val="28"/>
                <w:szCs w:val="28"/>
                <w:lang w:eastAsia="ru-RU"/>
              </w:rPr>
              <w:t>генотип</w:t>
            </w:r>
            <w:r w:rsidRPr="001A05F5">
              <w:rPr>
                <w:rFonts w:ascii="Times New Roman" w:eastAsia="Times New Roman" w:hAnsi="Times New Roman" w:cs="Times New Roman"/>
                <w:spacing w:val="-14"/>
                <w:sz w:val="28"/>
                <w:szCs w:val="28"/>
                <w:lang w:eastAsia="ru-RU"/>
              </w:rPr>
              <w:t xml:space="preserve">, </w:t>
            </w:r>
            <w:r w:rsidR="000843CA" w:rsidRPr="001A05F5">
              <w:rPr>
                <w:rFonts w:ascii="Times New Roman" w:eastAsia="Times New Roman" w:hAnsi="Times New Roman" w:cs="Times New Roman"/>
                <w:spacing w:val="-14"/>
                <w:sz w:val="28"/>
                <w:szCs w:val="28"/>
                <w:lang w:eastAsia="ru-RU"/>
              </w:rPr>
              <w:t>фенотип</w:t>
            </w:r>
            <w:r w:rsidRPr="001A05F5">
              <w:rPr>
                <w:rFonts w:ascii="Times New Roman" w:eastAsia="Times New Roman" w:hAnsi="Times New Roman" w:cs="Times New Roman"/>
                <w:spacing w:val="-14"/>
                <w:sz w:val="28"/>
                <w:szCs w:val="28"/>
                <w:lang w:eastAsia="ru-RU"/>
              </w:rPr>
              <w:t xml:space="preserve">, </w:t>
            </w:r>
            <w:r w:rsidR="000843CA" w:rsidRPr="001A05F5">
              <w:rPr>
                <w:rFonts w:ascii="Times New Roman" w:eastAsia="Times New Roman" w:hAnsi="Times New Roman" w:cs="Times New Roman"/>
                <w:spacing w:val="-14"/>
                <w:sz w:val="28"/>
                <w:szCs w:val="28"/>
                <w:lang w:eastAsia="ru-RU"/>
              </w:rPr>
              <w:t>аллельные гены</w:t>
            </w:r>
            <w:r w:rsidRPr="001A05F5">
              <w:rPr>
                <w:rFonts w:ascii="Times New Roman" w:eastAsia="Times New Roman" w:hAnsi="Times New Roman" w:cs="Times New Roman"/>
                <w:spacing w:val="-14"/>
                <w:sz w:val="28"/>
                <w:szCs w:val="28"/>
                <w:lang w:eastAsia="ru-RU"/>
              </w:rPr>
              <w:t xml:space="preserve">, </w:t>
            </w:r>
            <w:r w:rsidR="000843CA" w:rsidRPr="001A05F5">
              <w:rPr>
                <w:rFonts w:ascii="Times New Roman" w:eastAsia="Times New Roman" w:hAnsi="Times New Roman" w:cs="Times New Roman"/>
                <w:spacing w:val="-14"/>
                <w:sz w:val="28"/>
                <w:szCs w:val="28"/>
                <w:lang w:eastAsia="ru-RU"/>
              </w:rPr>
              <w:t>гомологичные (парные) хромосомы</w:t>
            </w:r>
            <w:r w:rsidR="00871040">
              <w:rPr>
                <w:rFonts w:ascii="Times New Roman" w:eastAsia="Times New Roman" w:hAnsi="Times New Roman" w:cs="Times New Roman"/>
                <w:spacing w:val="-14"/>
                <w:sz w:val="28"/>
                <w:szCs w:val="28"/>
                <w:lang w:eastAsia="ru-RU"/>
              </w:rPr>
              <w:t>?</w:t>
            </w:r>
          </w:p>
          <w:p w:rsidR="000843CA" w:rsidRPr="001A05F5" w:rsidRDefault="00EA0C6B" w:rsidP="0052031A">
            <w:pPr>
              <w:pStyle w:val="a4"/>
              <w:numPr>
                <w:ilvl w:val="0"/>
                <w:numId w:val="72"/>
              </w:numPr>
              <w:shd w:val="clear" w:color="auto" w:fill="FFFFFF"/>
              <w:spacing w:line="276" w:lineRule="auto"/>
              <w:rPr>
                <w:rFonts w:ascii="Times New Roman" w:eastAsia="Times New Roman" w:hAnsi="Times New Roman" w:cs="Times New Roman"/>
                <w:sz w:val="28"/>
                <w:szCs w:val="28"/>
                <w:lang w:eastAsia="ru-RU"/>
              </w:rPr>
            </w:pPr>
            <w:r w:rsidRPr="001A05F5">
              <w:rPr>
                <w:rFonts w:ascii="Times New Roman" w:eastAsia="Times New Roman" w:hAnsi="Times New Roman" w:cs="Times New Roman"/>
                <w:sz w:val="28"/>
                <w:szCs w:val="28"/>
                <w:lang w:eastAsia="ru-RU"/>
              </w:rPr>
              <w:t>Объясните опыты</w:t>
            </w:r>
            <w:r w:rsidR="000843CA" w:rsidRPr="001A05F5">
              <w:rPr>
                <w:rFonts w:ascii="Times New Roman" w:eastAsia="Times New Roman" w:hAnsi="Times New Roman" w:cs="Times New Roman"/>
                <w:sz w:val="28"/>
                <w:szCs w:val="28"/>
                <w:lang w:eastAsia="ru-RU"/>
              </w:rPr>
              <w:t xml:space="preserve"> Томаса Моргана</w:t>
            </w:r>
            <w:r w:rsidR="00871040">
              <w:rPr>
                <w:rFonts w:ascii="Times New Roman" w:eastAsia="Times New Roman" w:hAnsi="Times New Roman" w:cs="Times New Roman"/>
                <w:sz w:val="28"/>
                <w:szCs w:val="28"/>
                <w:lang w:eastAsia="ru-RU"/>
              </w:rPr>
              <w:t>?</w:t>
            </w:r>
          </w:p>
          <w:p w:rsidR="000843CA" w:rsidRPr="001A05F5" w:rsidRDefault="00EA0C6B" w:rsidP="0052031A">
            <w:pPr>
              <w:pStyle w:val="a4"/>
              <w:numPr>
                <w:ilvl w:val="0"/>
                <w:numId w:val="72"/>
              </w:numPr>
              <w:shd w:val="clear" w:color="auto" w:fill="FFFFFF"/>
              <w:spacing w:line="276" w:lineRule="auto"/>
              <w:rPr>
                <w:rFonts w:ascii="Times New Roman" w:eastAsia="Times New Roman" w:hAnsi="Times New Roman" w:cs="Times New Roman"/>
                <w:sz w:val="28"/>
                <w:szCs w:val="28"/>
                <w:lang w:eastAsia="ru-RU"/>
              </w:rPr>
            </w:pPr>
            <w:r w:rsidRPr="001A05F5">
              <w:rPr>
                <w:rFonts w:ascii="Times New Roman" w:eastAsia="Times New Roman" w:hAnsi="Times New Roman" w:cs="Times New Roman"/>
                <w:sz w:val="28"/>
                <w:szCs w:val="28"/>
                <w:lang w:eastAsia="ru-RU"/>
              </w:rPr>
              <w:t>Что называется,</w:t>
            </w:r>
            <w:r w:rsidR="000843CA" w:rsidRPr="001A05F5">
              <w:rPr>
                <w:rFonts w:ascii="Times New Roman" w:eastAsia="Times New Roman" w:hAnsi="Times New Roman" w:cs="Times New Roman"/>
                <w:sz w:val="28"/>
                <w:szCs w:val="28"/>
                <w:lang w:eastAsia="ru-RU"/>
              </w:rPr>
              <w:t xml:space="preserve"> сцепление генов</w:t>
            </w:r>
            <w:r w:rsidR="00871040">
              <w:rPr>
                <w:rFonts w:ascii="Times New Roman" w:eastAsia="Times New Roman" w:hAnsi="Times New Roman" w:cs="Times New Roman"/>
                <w:sz w:val="28"/>
                <w:szCs w:val="28"/>
                <w:lang w:eastAsia="ru-RU"/>
              </w:rPr>
              <w:t>?</w:t>
            </w:r>
          </w:p>
          <w:p w:rsidR="000843CA" w:rsidRPr="001A05F5" w:rsidRDefault="00EA0C6B" w:rsidP="0052031A">
            <w:pPr>
              <w:pStyle w:val="a4"/>
              <w:numPr>
                <w:ilvl w:val="0"/>
                <w:numId w:val="72"/>
              </w:numPr>
              <w:shd w:val="clear" w:color="auto" w:fill="FFFFFF"/>
              <w:spacing w:line="276" w:lineRule="auto"/>
              <w:rPr>
                <w:rFonts w:ascii="Times New Roman" w:eastAsia="Times New Roman" w:hAnsi="Times New Roman" w:cs="Times New Roman"/>
                <w:sz w:val="28"/>
                <w:szCs w:val="28"/>
                <w:lang w:eastAsia="ru-RU"/>
              </w:rPr>
            </w:pPr>
            <w:r w:rsidRPr="001A05F5">
              <w:rPr>
                <w:rFonts w:ascii="Times New Roman" w:eastAsia="Times New Roman" w:hAnsi="Times New Roman" w:cs="Times New Roman"/>
                <w:sz w:val="28"/>
                <w:szCs w:val="28"/>
                <w:lang w:eastAsia="ru-RU"/>
              </w:rPr>
              <w:t>Что называется,</w:t>
            </w:r>
            <w:r w:rsidR="00871040">
              <w:rPr>
                <w:rFonts w:ascii="Times New Roman" w:eastAsia="Times New Roman" w:hAnsi="Times New Roman" w:cs="Times New Roman"/>
                <w:sz w:val="28"/>
                <w:szCs w:val="28"/>
                <w:lang w:eastAsia="ru-RU"/>
              </w:rPr>
              <w:t xml:space="preserve"> </w:t>
            </w:r>
            <w:r w:rsidRPr="001A05F5">
              <w:rPr>
                <w:rFonts w:ascii="Times New Roman" w:eastAsia="Times New Roman" w:hAnsi="Times New Roman" w:cs="Times New Roman"/>
                <w:sz w:val="28"/>
                <w:szCs w:val="28"/>
                <w:lang w:eastAsia="ru-RU"/>
              </w:rPr>
              <w:t>морганидам</w:t>
            </w:r>
            <w:r>
              <w:rPr>
                <w:rFonts w:ascii="Times New Roman" w:eastAsia="Times New Roman" w:hAnsi="Times New Roman" w:cs="Times New Roman"/>
                <w:sz w:val="28"/>
                <w:szCs w:val="28"/>
                <w:lang w:eastAsia="ru-RU"/>
              </w:rPr>
              <w:t>и</w:t>
            </w:r>
            <w:r w:rsidR="00871040">
              <w:rPr>
                <w:rFonts w:ascii="Times New Roman" w:eastAsia="Times New Roman" w:hAnsi="Times New Roman" w:cs="Times New Roman"/>
                <w:sz w:val="28"/>
                <w:szCs w:val="28"/>
                <w:lang w:eastAsia="ru-RU"/>
              </w:rPr>
              <w:t>?</w:t>
            </w:r>
          </w:p>
          <w:p w:rsidR="000843CA" w:rsidRPr="001A05F5" w:rsidRDefault="00871040" w:rsidP="0052031A">
            <w:pPr>
              <w:pStyle w:val="a4"/>
              <w:numPr>
                <w:ilvl w:val="0"/>
                <w:numId w:val="72"/>
              </w:numPr>
              <w:shd w:val="clear" w:color="auto" w:fill="FFFFFF"/>
              <w:spacing w:line="276" w:lineRule="auto"/>
              <w:rPr>
                <w:rFonts w:ascii="Times New Roman" w:eastAsia="Times New Roman" w:hAnsi="Times New Roman" w:cs="Times New Roman"/>
                <w:sz w:val="28"/>
                <w:szCs w:val="28"/>
                <w:lang w:eastAsia="ru-RU"/>
              </w:rPr>
            </w:pPr>
            <w:r w:rsidRPr="001A05F5">
              <w:rPr>
                <w:rFonts w:ascii="Times New Roman" w:eastAsia="Times New Roman" w:hAnsi="Times New Roman" w:cs="Times New Roman"/>
                <w:sz w:val="28"/>
                <w:szCs w:val="28"/>
                <w:lang w:eastAsia="ru-RU"/>
              </w:rPr>
              <w:t>Что называется,</w:t>
            </w:r>
            <w:r w:rsidR="000843CA" w:rsidRPr="001A05F5">
              <w:rPr>
                <w:rFonts w:ascii="Times New Roman" w:eastAsia="Times New Roman" w:hAnsi="Times New Roman" w:cs="Times New Roman"/>
                <w:sz w:val="28"/>
                <w:szCs w:val="28"/>
                <w:lang w:eastAsia="ru-RU"/>
              </w:rPr>
              <w:t xml:space="preserve"> аутосомами</w:t>
            </w:r>
            <w:r>
              <w:rPr>
                <w:rFonts w:ascii="Times New Roman" w:eastAsia="Times New Roman" w:hAnsi="Times New Roman" w:cs="Times New Roman"/>
                <w:sz w:val="28"/>
                <w:szCs w:val="28"/>
                <w:lang w:eastAsia="ru-RU"/>
              </w:rPr>
              <w:t>?</w:t>
            </w:r>
          </w:p>
          <w:p w:rsidR="000843CA" w:rsidRPr="001A05F5" w:rsidRDefault="000843CA" w:rsidP="0052031A">
            <w:pPr>
              <w:pStyle w:val="a4"/>
              <w:numPr>
                <w:ilvl w:val="0"/>
                <w:numId w:val="72"/>
              </w:numPr>
              <w:shd w:val="clear" w:color="auto" w:fill="FFFFFF"/>
              <w:spacing w:line="276" w:lineRule="auto"/>
              <w:rPr>
                <w:rFonts w:ascii="Times New Roman" w:eastAsia="Times New Roman" w:hAnsi="Times New Roman" w:cs="Times New Roman"/>
                <w:sz w:val="28"/>
                <w:szCs w:val="28"/>
                <w:lang w:eastAsia="ru-RU"/>
              </w:rPr>
            </w:pPr>
            <w:r w:rsidRPr="001A05F5">
              <w:rPr>
                <w:rFonts w:ascii="Times New Roman" w:eastAsia="Times New Roman" w:hAnsi="Times New Roman" w:cs="Times New Roman"/>
                <w:sz w:val="28"/>
                <w:szCs w:val="28"/>
                <w:lang w:eastAsia="ru-RU"/>
              </w:rPr>
              <w:t>Что такое кроссинговер</w:t>
            </w:r>
            <w:r w:rsidR="00871040">
              <w:rPr>
                <w:rFonts w:ascii="Times New Roman" w:eastAsia="Times New Roman" w:hAnsi="Times New Roman" w:cs="Times New Roman"/>
                <w:sz w:val="28"/>
                <w:szCs w:val="28"/>
                <w:lang w:eastAsia="ru-RU"/>
              </w:rPr>
              <w:t>?</w:t>
            </w:r>
          </w:p>
          <w:p w:rsidR="000843CA" w:rsidRPr="001A05F5" w:rsidRDefault="000843CA" w:rsidP="0052031A">
            <w:pPr>
              <w:pStyle w:val="a4"/>
              <w:numPr>
                <w:ilvl w:val="0"/>
                <w:numId w:val="72"/>
              </w:numPr>
              <w:shd w:val="clear" w:color="auto" w:fill="FFFFFF"/>
              <w:spacing w:line="276" w:lineRule="auto"/>
              <w:rPr>
                <w:rFonts w:ascii="Times New Roman" w:eastAsia="Times New Roman" w:hAnsi="Times New Roman" w:cs="Times New Roman"/>
                <w:sz w:val="28"/>
                <w:szCs w:val="28"/>
                <w:lang w:eastAsia="ru-RU"/>
              </w:rPr>
            </w:pPr>
            <w:r w:rsidRPr="001A05F5">
              <w:rPr>
                <w:rFonts w:ascii="Times New Roman" w:eastAsia="Times New Roman" w:hAnsi="Times New Roman" w:cs="Times New Roman"/>
                <w:sz w:val="28"/>
                <w:szCs w:val="28"/>
                <w:lang w:eastAsia="ru-RU"/>
              </w:rPr>
              <w:t>Что такое эпистаз</w:t>
            </w:r>
            <w:r w:rsidR="00871040">
              <w:rPr>
                <w:rFonts w:ascii="Times New Roman" w:eastAsia="Times New Roman" w:hAnsi="Times New Roman" w:cs="Times New Roman"/>
                <w:sz w:val="28"/>
                <w:szCs w:val="28"/>
                <w:lang w:eastAsia="ru-RU"/>
              </w:rPr>
              <w:t>?</w:t>
            </w:r>
          </w:p>
          <w:p w:rsidR="000843CA" w:rsidRDefault="008332F3" w:rsidP="001A05F5">
            <w:pPr>
              <w:pStyle w:val="1"/>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819150" cy="1092200"/>
                  <wp:effectExtent l="0" t="0" r="0" b="0"/>
                  <wp:docPr id="27651" name="preview-image" descr="http://biokan.ru/img/prev1.png"/>
                  <wp:cNvGraphicFramePr/>
                  <a:graphic xmlns:a="http://schemas.openxmlformats.org/drawingml/2006/main">
                    <a:graphicData uri="http://schemas.openxmlformats.org/drawingml/2006/picture">
                      <pic:pic xmlns:pic="http://schemas.openxmlformats.org/drawingml/2006/picture">
                        <pic:nvPicPr>
                          <pic:cNvPr id="223"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216722" w:rsidRPr="00216722" w:rsidRDefault="00216722" w:rsidP="00216722">
            <w:pPr>
              <w:jc w:val="center"/>
              <w:rPr>
                <w:rFonts w:ascii="Times New Roman" w:hAnsi="Times New Roman" w:cs="Times New Roman"/>
                <w:b/>
                <w:sz w:val="28"/>
                <w:lang w:eastAsia="ru-RU"/>
              </w:rPr>
            </w:pPr>
            <w:r w:rsidRPr="00216722">
              <w:rPr>
                <w:rFonts w:ascii="Times New Roman" w:hAnsi="Times New Roman" w:cs="Times New Roman"/>
                <w:b/>
                <w:sz w:val="28"/>
                <w:lang w:eastAsia="ru-RU"/>
              </w:rPr>
              <w:t>Тест для самоконтроля</w:t>
            </w:r>
          </w:p>
          <w:p w:rsidR="001A05F5" w:rsidRDefault="001A05F5" w:rsidP="001A05F5">
            <w:pPr>
              <w:rPr>
                <w:rFonts w:ascii="Times New Roman" w:hAnsi="Times New Roman" w:cs="Times New Roman"/>
                <w:sz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w:t>
            </w:r>
            <w:r w:rsidRPr="007843B9">
              <w:rPr>
                <w:rFonts w:ascii="Times New Roman" w:eastAsia="Times New Roman" w:hAnsi="Times New Roman" w:cs="Times New Roman"/>
                <w:caps/>
                <w:sz w:val="28"/>
                <w:szCs w:val="28"/>
                <w:lang w:eastAsia="ru-RU"/>
              </w:rPr>
              <w:t>. Особь с генотипом АаВв</w:t>
            </w:r>
          </w:p>
          <w:p w:rsidR="007843B9" w:rsidRPr="007843B9" w:rsidRDefault="007843B9" w:rsidP="007843B9">
            <w:pPr>
              <w:numPr>
                <w:ilvl w:val="0"/>
                <w:numId w:val="19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lastRenderedPageBreak/>
              <w:t>гомозигота</w:t>
            </w:r>
          </w:p>
          <w:p w:rsidR="007843B9" w:rsidRPr="007843B9" w:rsidRDefault="007843B9" w:rsidP="007843B9">
            <w:pPr>
              <w:numPr>
                <w:ilvl w:val="0"/>
                <w:numId w:val="19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дигетерозигота</w:t>
            </w:r>
          </w:p>
          <w:p w:rsidR="007843B9" w:rsidRPr="007843B9" w:rsidRDefault="007843B9" w:rsidP="007843B9">
            <w:pPr>
              <w:numPr>
                <w:ilvl w:val="0"/>
                <w:numId w:val="19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гетерозигота</w:t>
            </w:r>
          </w:p>
          <w:p w:rsidR="007843B9" w:rsidRPr="007843B9" w:rsidRDefault="007843B9" w:rsidP="007843B9">
            <w:pPr>
              <w:numPr>
                <w:ilvl w:val="0"/>
                <w:numId w:val="195"/>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дигомозигота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2. Гаметы особи с генотипом АаВв</w:t>
            </w:r>
          </w:p>
          <w:p w:rsidR="007843B9" w:rsidRPr="007843B9" w:rsidRDefault="007843B9" w:rsidP="007843B9">
            <w:pPr>
              <w:numPr>
                <w:ilvl w:val="0"/>
                <w:numId w:val="19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АВ, ав, АА, ВВ</w:t>
            </w:r>
          </w:p>
          <w:p w:rsidR="007843B9" w:rsidRPr="007843B9" w:rsidRDefault="007843B9" w:rsidP="007843B9">
            <w:pPr>
              <w:numPr>
                <w:ilvl w:val="0"/>
                <w:numId w:val="19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Аа, Вв, аВ, Ав</w:t>
            </w:r>
          </w:p>
          <w:p w:rsidR="007843B9" w:rsidRPr="007843B9" w:rsidRDefault="007843B9" w:rsidP="007843B9">
            <w:pPr>
              <w:numPr>
                <w:ilvl w:val="0"/>
                <w:numId w:val="19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АВ, Ав, аВ, ав</w:t>
            </w:r>
          </w:p>
          <w:p w:rsidR="007843B9" w:rsidRPr="007843B9" w:rsidRDefault="007843B9" w:rsidP="007843B9">
            <w:pPr>
              <w:numPr>
                <w:ilvl w:val="0"/>
                <w:numId w:val="196"/>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АВ, Ав, аа, вв</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3. АА и аа произойдет расщепление по фенотипу</w:t>
            </w:r>
          </w:p>
          <w:p w:rsidR="007843B9" w:rsidRPr="007843B9" w:rsidRDefault="007843B9" w:rsidP="007843B9">
            <w:pPr>
              <w:numPr>
                <w:ilvl w:val="0"/>
                <w:numId w:val="19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2:1</w:t>
            </w:r>
          </w:p>
          <w:p w:rsidR="007843B9" w:rsidRPr="007843B9" w:rsidRDefault="007843B9" w:rsidP="007843B9">
            <w:pPr>
              <w:numPr>
                <w:ilvl w:val="0"/>
                <w:numId w:val="19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3:1</w:t>
            </w:r>
          </w:p>
          <w:p w:rsidR="007843B9" w:rsidRPr="007843B9" w:rsidRDefault="007843B9" w:rsidP="007843B9">
            <w:pPr>
              <w:numPr>
                <w:ilvl w:val="0"/>
                <w:numId w:val="19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1:1</w:t>
            </w:r>
          </w:p>
          <w:p w:rsidR="007843B9" w:rsidRPr="007843B9" w:rsidRDefault="007843B9" w:rsidP="007843B9">
            <w:pPr>
              <w:numPr>
                <w:ilvl w:val="0"/>
                <w:numId w:val="197"/>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Единообразие</w:t>
            </w:r>
          </w:p>
          <w:p w:rsidR="007843B9" w:rsidRDefault="007843B9" w:rsidP="007843B9">
            <w:pPr>
              <w:jc w:val="both"/>
              <w:rPr>
                <w:rFonts w:ascii="Times New Roman" w:eastAsia="Times New Roman" w:hAnsi="Times New Roman" w:cs="Times New Roman"/>
                <w:caps/>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4. Совокупность генов организма</w:t>
            </w:r>
          </w:p>
          <w:p w:rsidR="007843B9" w:rsidRPr="007843B9" w:rsidRDefault="007843B9" w:rsidP="007843B9">
            <w:pPr>
              <w:numPr>
                <w:ilvl w:val="0"/>
                <w:numId w:val="19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фенотип</w:t>
            </w:r>
          </w:p>
          <w:p w:rsidR="007843B9" w:rsidRPr="007843B9" w:rsidRDefault="007843B9" w:rsidP="007843B9">
            <w:pPr>
              <w:numPr>
                <w:ilvl w:val="0"/>
                <w:numId w:val="19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генотип</w:t>
            </w:r>
          </w:p>
          <w:p w:rsidR="007843B9" w:rsidRPr="007843B9" w:rsidRDefault="007843B9" w:rsidP="007843B9">
            <w:pPr>
              <w:numPr>
                <w:ilvl w:val="0"/>
                <w:numId w:val="19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кариотип</w:t>
            </w:r>
          </w:p>
          <w:p w:rsidR="007843B9" w:rsidRPr="007843B9" w:rsidRDefault="007843B9" w:rsidP="007843B9">
            <w:pPr>
              <w:numPr>
                <w:ilvl w:val="0"/>
                <w:numId w:val="198"/>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генофонд</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5. Гены, проявляющие свое действие только в гомозиготном состоянии</w:t>
            </w:r>
          </w:p>
          <w:p w:rsidR="007843B9" w:rsidRPr="007843B9" w:rsidRDefault="007843B9" w:rsidP="007843B9">
            <w:pPr>
              <w:numPr>
                <w:ilvl w:val="0"/>
                <w:numId w:val="19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аллельные</w:t>
            </w:r>
          </w:p>
          <w:p w:rsidR="007843B9" w:rsidRPr="007843B9" w:rsidRDefault="007843B9" w:rsidP="007843B9">
            <w:pPr>
              <w:numPr>
                <w:ilvl w:val="0"/>
                <w:numId w:val="19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рецессивные</w:t>
            </w:r>
          </w:p>
          <w:p w:rsidR="007843B9" w:rsidRPr="007843B9" w:rsidRDefault="007843B9" w:rsidP="007843B9">
            <w:pPr>
              <w:numPr>
                <w:ilvl w:val="0"/>
                <w:numId w:val="19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неаллельные</w:t>
            </w:r>
          </w:p>
          <w:p w:rsidR="007843B9" w:rsidRPr="007843B9" w:rsidRDefault="007843B9" w:rsidP="007843B9">
            <w:pPr>
              <w:numPr>
                <w:ilvl w:val="0"/>
                <w:numId w:val="199"/>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доминантные</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6. Повышенная урожайность и жизнеспособность F1</w:t>
            </w:r>
          </w:p>
          <w:p w:rsidR="007843B9" w:rsidRPr="007843B9" w:rsidRDefault="007843B9" w:rsidP="007843B9">
            <w:pPr>
              <w:numPr>
                <w:ilvl w:val="0"/>
                <w:numId w:val="20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аутбридинг</w:t>
            </w:r>
          </w:p>
          <w:p w:rsidR="007843B9" w:rsidRPr="007843B9" w:rsidRDefault="007843B9" w:rsidP="007843B9">
            <w:pPr>
              <w:numPr>
                <w:ilvl w:val="0"/>
                <w:numId w:val="20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мутагенез</w:t>
            </w:r>
          </w:p>
          <w:p w:rsidR="007843B9" w:rsidRPr="007843B9" w:rsidRDefault="007843B9" w:rsidP="007843B9">
            <w:pPr>
              <w:numPr>
                <w:ilvl w:val="0"/>
                <w:numId w:val="20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инбридинг</w:t>
            </w:r>
          </w:p>
          <w:p w:rsidR="007843B9" w:rsidRPr="007843B9" w:rsidRDefault="007843B9" w:rsidP="007843B9">
            <w:pPr>
              <w:numPr>
                <w:ilvl w:val="0"/>
                <w:numId w:val="200"/>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гетерозис</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7. Особь с генотипом аавв</w:t>
            </w:r>
          </w:p>
          <w:p w:rsidR="007843B9" w:rsidRPr="007843B9" w:rsidRDefault="007843B9" w:rsidP="007843B9">
            <w:pPr>
              <w:numPr>
                <w:ilvl w:val="0"/>
                <w:numId w:val="20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гетерозигота</w:t>
            </w:r>
          </w:p>
          <w:p w:rsidR="007843B9" w:rsidRPr="007843B9" w:rsidRDefault="007843B9" w:rsidP="007843B9">
            <w:pPr>
              <w:numPr>
                <w:ilvl w:val="0"/>
                <w:numId w:val="20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дигетерозигота</w:t>
            </w:r>
          </w:p>
          <w:p w:rsidR="007843B9" w:rsidRPr="007843B9" w:rsidRDefault="007843B9" w:rsidP="007843B9">
            <w:pPr>
              <w:numPr>
                <w:ilvl w:val="0"/>
                <w:numId w:val="20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гомозигота</w:t>
            </w:r>
          </w:p>
          <w:p w:rsidR="007843B9" w:rsidRPr="007843B9" w:rsidRDefault="007843B9" w:rsidP="007843B9">
            <w:pPr>
              <w:numPr>
                <w:ilvl w:val="0"/>
                <w:numId w:val="201"/>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дигомозигота</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8. Скрещивание особей, различающихся по 10 парам признаков</w:t>
            </w:r>
          </w:p>
          <w:p w:rsidR="007843B9" w:rsidRPr="007843B9" w:rsidRDefault="007843B9" w:rsidP="007843B9">
            <w:pPr>
              <w:numPr>
                <w:ilvl w:val="0"/>
                <w:numId w:val="20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lastRenderedPageBreak/>
              <w:t>моногибридное</w:t>
            </w:r>
          </w:p>
          <w:p w:rsidR="007843B9" w:rsidRPr="007843B9" w:rsidRDefault="007843B9" w:rsidP="007843B9">
            <w:pPr>
              <w:numPr>
                <w:ilvl w:val="0"/>
                <w:numId w:val="20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дигибридное</w:t>
            </w:r>
          </w:p>
          <w:p w:rsidR="007843B9" w:rsidRPr="007843B9" w:rsidRDefault="007843B9" w:rsidP="007843B9">
            <w:pPr>
              <w:numPr>
                <w:ilvl w:val="0"/>
                <w:numId w:val="20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полигибридное</w:t>
            </w:r>
          </w:p>
          <w:p w:rsidR="007843B9" w:rsidRPr="007843B9" w:rsidRDefault="007843B9" w:rsidP="007843B9">
            <w:pPr>
              <w:numPr>
                <w:ilvl w:val="0"/>
                <w:numId w:val="202"/>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гибридное</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sidRPr="007843B9">
              <w:rPr>
                <w:rFonts w:ascii="Times New Roman" w:eastAsia="Times New Roman" w:hAnsi="Times New Roman" w:cs="Times New Roman"/>
                <w:caps/>
                <w:sz w:val="28"/>
                <w:szCs w:val="28"/>
                <w:lang w:eastAsia="ru-RU"/>
              </w:rPr>
              <w:t>9. Закон единообразия гибридов первого поколения сформулировал</w:t>
            </w:r>
          </w:p>
          <w:p w:rsidR="007843B9" w:rsidRPr="007843B9" w:rsidRDefault="007843B9" w:rsidP="007843B9">
            <w:pPr>
              <w:numPr>
                <w:ilvl w:val="0"/>
                <w:numId w:val="20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Мендель</w:t>
            </w:r>
          </w:p>
          <w:p w:rsidR="007843B9" w:rsidRPr="007843B9" w:rsidRDefault="007843B9" w:rsidP="007843B9">
            <w:pPr>
              <w:numPr>
                <w:ilvl w:val="0"/>
                <w:numId w:val="20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Морган</w:t>
            </w:r>
          </w:p>
          <w:p w:rsidR="007843B9" w:rsidRPr="007843B9" w:rsidRDefault="007843B9" w:rsidP="007843B9">
            <w:pPr>
              <w:numPr>
                <w:ilvl w:val="0"/>
                <w:numId w:val="20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Вавилов</w:t>
            </w:r>
          </w:p>
          <w:p w:rsidR="007843B9" w:rsidRPr="007843B9" w:rsidRDefault="007843B9" w:rsidP="007843B9">
            <w:pPr>
              <w:numPr>
                <w:ilvl w:val="0"/>
                <w:numId w:val="203"/>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Мичурин</w:t>
            </w:r>
          </w:p>
          <w:p w:rsidR="007843B9" w:rsidRPr="007843B9" w:rsidRDefault="007843B9" w:rsidP="007843B9">
            <w:pPr>
              <w:ind w:left="720"/>
              <w:rPr>
                <w:rFonts w:ascii="Times New Roman" w:eastAsia="Times New Roman" w:hAnsi="Times New Roman" w:cs="Times New Roman"/>
                <w:sz w:val="28"/>
                <w:szCs w:val="28"/>
                <w:lang w:eastAsia="ru-RU"/>
              </w:rPr>
            </w:pPr>
          </w:p>
          <w:p w:rsidR="007843B9" w:rsidRPr="007843B9" w:rsidRDefault="007843B9" w:rsidP="007843B9">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w:t>
            </w:r>
            <w:r w:rsidRPr="007843B9">
              <w:rPr>
                <w:rFonts w:ascii="Times New Roman" w:eastAsia="Times New Roman" w:hAnsi="Times New Roman" w:cs="Times New Roman"/>
                <w:caps/>
                <w:sz w:val="28"/>
                <w:szCs w:val="28"/>
                <w:lang w:eastAsia="ru-RU"/>
              </w:rPr>
              <w:t>0. Аа и аа произойдет расщепление по фенотипу</w:t>
            </w:r>
          </w:p>
          <w:p w:rsidR="007843B9" w:rsidRPr="007843B9" w:rsidRDefault="007843B9" w:rsidP="007843B9">
            <w:pPr>
              <w:numPr>
                <w:ilvl w:val="0"/>
                <w:numId w:val="20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2:1</w:t>
            </w:r>
          </w:p>
          <w:p w:rsidR="007843B9" w:rsidRPr="007843B9" w:rsidRDefault="007843B9" w:rsidP="007843B9">
            <w:pPr>
              <w:numPr>
                <w:ilvl w:val="0"/>
                <w:numId w:val="20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3:1</w:t>
            </w:r>
          </w:p>
          <w:p w:rsidR="007843B9" w:rsidRPr="007843B9" w:rsidRDefault="007843B9" w:rsidP="007843B9">
            <w:pPr>
              <w:numPr>
                <w:ilvl w:val="0"/>
                <w:numId w:val="20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1:1</w:t>
            </w:r>
          </w:p>
          <w:p w:rsidR="007843B9" w:rsidRPr="007843B9" w:rsidRDefault="007843B9" w:rsidP="007843B9">
            <w:pPr>
              <w:numPr>
                <w:ilvl w:val="0"/>
                <w:numId w:val="204"/>
              </w:numPr>
              <w:rPr>
                <w:rFonts w:ascii="Times New Roman" w:eastAsia="Times New Roman" w:hAnsi="Times New Roman" w:cs="Times New Roman"/>
                <w:sz w:val="28"/>
                <w:szCs w:val="28"/>
                <w:lang w:eastAsia="ru-RU"/>
              </w:rPr>
            </w:pPr>
            <w:r w:rsidRPr="007843B9">
              <w:rPr>
                <w:rFonts w:ascii="Times New Roman" w:eastAsia="Times New Roman" w:hAnsi="Times New Roman" w:cs="Times New Roman"/>
                <w:sz w:val="28"/>
                <w:szCs w:val="28"/>
                <w:lang w:eastAsia="ru-RU"/>
              </w:rPr>
              <w:t>Единообразие</w:t>
            </w:r>
          </w:p>
          <w:p w:rsidR="001A05F5" w:rsidRDefault="001A05F5" w:rsidP="001A05F5">
            <w:pPr>
              <w:rPr>
                <w:rFonts w:ascii="Times New Roman" w:hAnsi="Times New Roman" w:cs="Times New Roman"/>
                <w:sz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9"/>
              <w:gridCol w:w="2202"/>
              <w:gridCol w:w="2957"/>
              <w:gridCol w:w="1644"/>
            </w:tblGrid>
            <w:tr w:rsidR="007843B9" w:rsidRPr="009620C1" w:rsidTr="007843B9">
              <w:trPr>
                <w:trHeight w:val="278"/>
              </w:trPr>
              <w:tc>
                <w:tcPr>
                  <w:tcW w:w="2419" w:type="dxa"/>
                  <w:shd w:val="clear" w:color="auto" w:fill="auto"/>
                </w:tcPr>
                <w:p w:rsidR="007843B9" w:rsidRPr="009620C1" w:rsidRDefault="007843B9" w:rsidP="0041268C">
                  <w:pPr>
                    <w:numPr>
                      <w:ilvl w:val="0"/>
                      <w:numId w:val="205"/>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c>
                <w:tcPr>
                  <w:tcW w:w="2202" w:type="dxa"/>
                  <w:shd w:val="clear" w:color="auto" w:fill="auto"/>
                </w:tcPr>
                <w:p w:rsidR="007843B9" w:rsidRPr="009620C1" w:rsidRDefault="007843B9" w:rsidP="0041268C">
                  <w:pPr>
                    <w:numPr>
                      <w:ilvl w:val="0"/>
                      <w:numId w:val="205"/>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2957" w:type="dxa"/>
                  <w:shd w:val="clear" w:color="auto" w:fill="auto"/>
                </w:tcPr>
                <w:p w:rsidR="007843B9" w:rsidRPr="009620C1" w:rsidRDefault="007843B9" w:rsidP="0041268C">
                  <w:pPr>
                    <w:numPr>
                      <w:ilvl w:val="0"/>
                      <w:numId w:val="205"/>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1644" w:type="dxa"/>
                  <w:shd w:val="clear" w:color="auto" w:fill="auto"/>
                </w:tcPr>
                <w:p w:rsidR="007843B9" w:rsidRPr="009620C1" w:rsidRDefault="007843B9" w:rsidP="0041268C">
                  <w:pPr>
                    <w:numPr>
                      <w:ilvl w:val="0"/>
                      <w:numId w:val="205"/>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r>
            <w:tr w:rsidR="007843B9" w:rsidRPr="009620C1" w:rsidTr="007843B9">
              <w:trPr>
                <w:trHeight w:val="291"/>
              </w:trPr>
              <w:tc>
                <w:tcPr>
                  <w:tcW w:w="2419" w:type="dxa"/>
                  <w:shd w:val="clear" w:color="auto" w:fill="auto"/>
                </w:tcPr>
                <w:p w:rsidR="007843B9" w:rsidRPr="009620C1" w:rsidRDefault="007843B9" w:rsidP="0041268C">
                  <w:pPr>
                    <w:numPr>
                      <w:ilvl w:val="0"/>
                      <w:numId w:val="205"/>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4</w:t>
                  </w:r>
                </w:p>
              </w:tc>
              <w:tc>
                <w:tcPr>
                  <w:tcW w:w="2202" w:type="dxa"/>
                  <w:shd w:val="clear" w:color="auto" w:fill="auto"/>
                </w:tcPr>
                <w:p w:rsidR="007843B9" w:rsidRPr="009620C1" w:rsidRDefault="007843B9" w:rsidP="0041268C">
                  <w:pPr>
                    <w:numPr>
                      <w:ilvl w:val="0"/>
                      <w:numId w:val="205"/>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2957" w:type="dxa"/>
                  <w:shd w:val="clear" w:color="auto" w:fill="auto"/>
                </w:tcPr>
                <w:p w:rsidR="007843B9" w:rsidRPr="009620C1" w:rsidRDefault="007843B9" w:rsidP="0041268C">
                  <w:pPr>
                    <w:numPr>
                      <w:ilvl w:val="0"/>
                      <w:numId w:val="205"/>
                    </w:numPr>
                    <w:tabs>
                      <w:tab w:val="left" w:pos="916"/>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2</w:t>
                  </w:r>
                </w:p>
              </w:tc>
              <w:tc>
                <w:tcPr>
                  <w:tcW w:w="1644" w:type="dxa"/>
                  <w:shd w:val="clear" w:color="auto" w:fill="auto"/>
                </w:tcPr>
                <w:p w:rsidR="007843B9" w:rsidRPr="009620C1" w:rsidRDefault="007843B9" w:rsidP="0041268C">
                  <w:pPr>
                    <w:numPr>
                      <w:ilvl w:val="0"/>
                      <w:numId w:val="205"/>
                    </w:numPr>
                    <w:tabs>
                      <w:tab w:val="left" w:pos="933"/>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4</w:t>
                  </w:r>
                </w:p>
              </w:tc>
            </w:tr>
            <w:tr w:rsidR="007843B9" w:rsidRPr="009620C1" w:rsidTr="007843B9">
              <w:trPr>
                <w:trHeight w:val="278"/>
              </w:trPr>
              <w:tc>
                <w:tcPr>
                  <w:tcW w:w="2419" w:type="dxa"/>
                  <w:shd w:val="clear" w:color="auto" w:fill="auto"/>
                </w:tcPr>
                <w:p w:rsidR="007843B9" w:rsidRPr="009620C1" w:rsidRDefault="007843B9" w:rsidP="0041268C">
                  <w:pPr>
                    <w:numPr>
                      <w:ilvl w:val="0"/>
                      <w:numId w:val="205"/>
                    </w:numPr>
                    <w:tabs>
                      <w:tab w:val="left" w:pos="990"/>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4</w:t>
                  </w:r>
                </w:p>
              </w:tc>
              <w:tc>
                <w:tcPr>
                  <w:tcW w:w="2202" w:type="dxa"/>
                  <w:shd w:val="clear" w:color="auto" w:fill="auto"/>
                </w:tcPr>
                <w:p w:rsidR="007843B9" w:rsidRPr="009620C1" w:rsidRDefault="007843B9" w:rsidP="0041268C">
                  <w:pPr>
                    <w:numPr>
                      <w:ilvl w:val="0"/>
                      <w:numId w:val="205"/>
                    </w:numPr>
                    <w:tabs>
                      <w:tab w:val="left" w:pos="865"/>
                    </w:tabs>
                    <w:spacing w:after="0" w:line="240" w:lineRule="auto"/>
                    <w:rPr>
                      <w:rFonts w:ascii="Times New Roman" w:hAnsi="Times New Roman" w:cs="Times New Roman"/>
                      <w:sz w:val="28"/>
                      <w:szCs w:val="28"/>
                    </w:rPr>
                  </w:pPr>
                  <w:r w:rsidRPr="009620C1">
                    <w:rPr>
                      <w:rFonts w:ascii="Times New Roman" w:hAnsi="Times New Roman" w:cs="Times New Roman"/>
                      <w:sz w:val="28"/>
                      <w:szCs w:val="28"/>
                    </w:rPr>
                    <w:t>3</w:t>
                  </w:r>
                </w:p>
              </w:tc>
              <w:tc>
                <w:tcPr>
                  <w:tcW w:w="2957" w:type="dxa"/>
                  <w:shd w:val="clear" w:color="auto" w:fill="auto"/>
                </w:tcPr>
                <w:p w:rsidR="007843B9" w:rsidRPr="0041268C" w:rsidRDefault="007843B9" w:rsidP="0041268C">
                  <w:pPr>
                    <w:pStyle w:val="a4"/>
                    <w:tabs>
                      <w:tab w:val="left" w:pos="916"/>
                    </w:tabs>
                    <w:spacing w:after="0" w:line="240" w:lineRule="auto"/>
                    <w:rPr>
                      <w:rFonts w:ascii="Times New Roman" w:hAnsi="Times New Roman" w:cs="Times New Roman"/>
                      <w:sz w:val="28"/>
                      <w:szCs w:val="28"/>
                    </w:rPr>
                  </w:pPr>
                </w:p>
              </w:tc>
              <w:tc>
                <w:tcPr>
                  <w:tcW w:w="1644" w:type="dxa"/>
                  <w:shd w:val="clear" w:color="auto" w:fill="auto"/>
                </w:tcPr>
                <w:p w:rsidR="007843B9" w:rsidRPr="0041268C" w:rsidRDefault="007843B9" w:rsidP="0041268C">
                  <w:pPr>
                    <w:pStyle w:val="a4"/>
                    <w:tabs>
                      <w:tab w:val="left" w:pos="933"/>
                    </w:tabs>
                    <w:spacing w:after="0" w:line="240" w:lineRule="auto"/>
                    <w:rPr>
                      <w:rFonts w:ascii="Times New Roman" w:hAnsi="Times New Roman" w:cs="Times New Roman"/>
                      <w:sz w:val="28"/>
                      <w:szCs w:val="28"/>
                    </w:rPr>
                  </w:pPr>
                </w:p>
              </w:tc>
            </w:tr>
          </w:tbl>
          <w:p w:rsidR="001A05F5" w:rsidRDefault="001A05F5" w:rsidP="001A05F5">
            <w:pPr>
              <w:rPr>
                <w:rFonts w:ascii="Times New Roman" w:hAnsi="Times New Roman" w:cs="Times New Roman"/>
                <w:sz w:val="28"/>
                <w:lang w:eastAsia="ru-RU"/>
              </w:rPr>
            </w:pPr>
          </w:p>
          <w:p w:rsidR="001A05F5" w:rsidRDefault="001A05F5" w:rsidP="001A05F5">
            <w:pPr>
              <w:rPr>
                <w:rFonts w:ascii="Times New Roman" w:hAnsi="Times New Roman" w:cs="Times New Roman"/>
                <w:sz w:val="28"/>
                <w:lang w:eastAsia="ru-RU"/>
              </w:rPr>
            </w:pPr>
          </w:p>
          <w:p w:rsidR="001A05F5" w:rsidRDefault="001A05F5"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41268C" w:rsidRDefault="0041268C" w:rsidP="001A05F5">
            <w:pPr>
              <w:rPr>
                <w:rFonts w:ascii="Times New Roman" w:hAnsi="Times New Roman" w:cs="Times New Roman"/>
                <w:sz w:val="28"/>
                <w:lang w:eastAsia="ru-RU"/>
              </w:rPr>
            </w:pPr>
          </w:p>
          <w:p w:rsidR="001A05F5" w:rsidRPr="001A05F5" w:rsidRDefault="007323A5" w:rsidP="001A05F5">
            <w:pPr>
              <w:rPr>
                <w:rStyle w:val="aa"/>
                <w:rFonts w:ascii="Times New Roman" w:hAnsi="Times New Roman" w:cs="Times New Roman"/>
                <w:sz w:val="28"/>
                <w:lang w:eastAsia="ru-RU"/>
              </w:rPr>
            </w:pPr>
            <w:r>
              <w:rPr>
                <w:rFonts w:ascii="Times New Roman" w:hAnsi="Times New Roman" w:cs="Times New Roman"/>
                <w:sz w:val="28"/>
                <w:lang w:eastAsia="ru-RU"/>
              </w:rPr>
              <w:fldChar w:fldCharType="begin"/>
            </w:r>
            <w:r w:rsidR="001A05F5">
              <w:rPr>
                <w:rFonts w:ascii="Times New Roman" w:hAnsi="Times New Roman" w:cs="Times New Roman"/>
                <w:sz w:val="28"/>
                <w:lang w:eastAsia="ru-RU"/>
              </w:rPr>
              <w:instrText xml:space="preserve"> HYPERLINK  \l "_Оглавление_1" </w:instrText>
            </w:r>
            <w:r>
              <w:rPr>
                <w:rFonts w:ascii="Times New Roman" w:hAnsi="Times New Roman" w:cs="Times New Roman"/>
                <w:sz w:val="28"/>
                <w:lang w:eastAsia="ru-RU"/>
              </w:rPr>
              <w:fldChar w:fldCharType="separate"/>
            </w:r>
          </w:p>
          <w:p w:rsidR="001A05F5" w:rsidRPr="001A05F5" w:rsidRDefault="001A05F5" w:rsidP="001A05F5">
            <w:pPr>
              <w:pStyle w:val="1"/>
              <w:outlineLvl w:val="0"/>
              <w:rPr>
                <w:rStyle w:val="aa"/>
                <w:rFonts w:ascii="Times New Roman" w:hAnsi="Times New Roman" w:cs="Times New Roman"/>
                <w:sz w:val="28"/>
                <w:lang w:eastAsia="ru-RU"/>
              </w:rPr>
            </w:pPr>
            <w:r w:rsidRPr="001A05F5">
              <w:rPr>
                <w:rStyle w:val="aa"/>
                <w:rFonts w:ascii="Times New Roman" w:hAnsi="Times New Roman" w:cs="Times New Roman"/>
                <w:sz w:val="28"/>
                <w:lang w:eastAsia="ru-RU"/>
              </w:rPr>
              <w:t>Вернуться к оглавлению</w:t>
            </w:r>
          </w:p>
          <w:p w:rsidR="001A05F5" w:rsidRPr="001A05F5" w:rsidRDefault="001A05F5" w:rsidP="001A05F5">
            <w:pPr>
              <w:rPr>
                <w:rStyle w:val="aa"/>
                <w:rFonts w:ascii="Times New Roman" w:hAnsi="Times New Roman" w:cs="Times New Roman"/>
                <w:sz w:val="28"/>
                <w:lang w:eastAsia="ru-RU"/>
              </w:rPr>
            </w:pPr>
          </w:p>
          <w:p w:rsidR="001A05F5" w:rsidRPr="001A05F5" w:rsidRDefault="007323A5" w:rsidP="001A05F5">
            <w:pPr>
              <w:rPr>
                <w:rFonts w:ascii="Times New Roman" w:hAnsi="Times New Roman" w:cs="Times New Roman"/>
                <w:sz w:val="28"/>
                <w:lang w:eastAsia="ru-RU"/>
              </w:rPr>
            </w:pPr>
            <w:r>
              <w:rPr>
                <w:rFonts w:ascii="Times New Roman" w:hAnsi="Times New Roman" w:cs="Times New Roman"/>
                <w:sz w:val="28"/>
                <w:lang w:eastAsia="ru-RU"/>
              </w:rPr>
              <w:fldChar w:fldCharType="end"/>
            </w:r>
          </w:p>
        </w:tc>
      </w:tr>
    </w:tbl>
    <w:p w:rsidR="00182C17" w:rsidRDefault="00182C17">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3"/>
        <w:gridCol w:w="7515"/>
      </w:tblGrid>
      <w:tr w:rsidR="001A05F5" w:rsidRPr="002C6532" w:rsidTr="00B40951">
        <w:trPr>
          <w:trHeight w:val="708"/>
        </w:trPr>
        <w:tc>
          <w:tcPr>
            <w:tcW w:w="9498" w:type="dxa"/>
            <w:gridSpan w:val="2"/>
          </w:tcPr>
          <w:p w:rsidR="001A05F5" w:rsidRPr="001A05F5" w:rsidRDefault="001A05F5" w:rsidP="001A05F5">
            <w:pPr>
              <w:pStyle w:val="1"/>
              <w:jc w:val="center"/>
              <w:outlineLvl w:val="0"/>
              <w:rPr>
                <w:rFonts w:ascii="Times New Roman" w:hAnsi="Times New Roman" w:cs="Times New Roman"/>
                <w:b/>
                <w:color w:val="auto"/>
                <w:sz w:val="28"/>
              </w:rPr>
            </w:pPr>
            <w:bookmarkStart w:id="33" w:name="_Тема:_Закономерности_изменчивости"/>
            <w:bookmarkEnd w:id="33"/>
            <w:r w:rsidRPr="001A05F5">
              <w:rPr>
                <w:rFonts w:ascii="Times New Roman" w:eastAsia="Times New Roman" w:hAnsi="Times New Roman" w:cs="Times New Roman"/>
                <w:b/>
                <w:bCs/>
                <w:color w:val="auto"/>
                <w:sz w:val="28"/>
                <w:szCs w:val="28"/>
                <w:lang w:eastAsia="ru-RU"/>
              </w:rPr>
              <w:lastRenderedPageBreak/>
              <w:t xml:space="preserve">Тема: </w:t>
            </w:r>
            <w:r w:rsidRPr="001A05F5">
              <w:rPr>
                <w:rFonts w:ascii="Times New Roman" w:hAnsi="Times New Roman" w:cs="Times New Roman"/>
                <w:b/>
                <w:color w:val="auto"/>
                <w:sz w:val="28"/>
              </w:rPr>
              <w:t>Закономерности изменчивости</w:t>
            </w:r>
          </w:p>
          <w:p w:rsidR="001A05F5" w:rsidRDefault="001A05F5" w:rsidP="001A05F5">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1A05F5" w:rsidRPr="001A05F5" w:rsidRDefault="001A05F5" w:rsidP="0052031A">
            <w:pPr>
              <w:pStyle w:val="a4"/>
              <w:numPr>
                <w:ilvl w:val="0"/>
                <w:numId w:val="73"/>
              </w:numPr>
              <w:tabs>
                <w:tab w:val="left" w:pos="3382"/>
              </w:tabs>
              <w:rPr>
                <w:rFonts w:ascii="Times New Roman" w:eastAsia="Times New Roman" w:hAnsi="Times New Roman" w:cs="Times New Roman"/>
                <w:sz w:val="28"/>
                <w:szCs w:val="24"/>
                <w:lang w:eastAsia="ru-RU"/>
              </w:rPr>
            </w:pPr>
            <w:r w:rsidRPr="001A05F5">
              <w:rPr>
                <w:rFonts w:ascii="Times New Roman" w:eastAsia="Times New Roman" w:hAnsi="Times New Roman" w:cs="Times New Roman"/>
                <w:sz w:val="28"/>
                <w:szCs w:val="24"/>
                <w:lang w:eastAsia="ru-RU"/>
              </w:rPr>
              <w:t xml:space="preserve">Наследственная изменчивость. </w:t>
            </w:r>
          </w:p>
          <w:p w:rsidR="001A05F5" w:rsidRPr="001A05F5" w:rsidRDefault="001A05F5" w:rsidP="0052031A">
            <w:pPr>
              <w:pStyle w:val="a4"/>
              <w:numPr>
                <w:ilvl w:val="0"/>
                <w:numId w:val="73"/>
              </w:numPr>
              <w:tabs>
                <w:tab w:val="left" w:pos="3382"/>
              </w:tabs>
              <w:rPr>
                <w:rFonts w:ascii="Times New Roman" w:eastAsia="Times New Roman" w:hAnsi="Times New Roman" w:cs="Times New Roman"/>
                <w:sz w:val="28"/>
                <w:szCs w:val="24"/>
                <w:lang w:eastAsia="ru-RU"/>
              </w:rPr>
            </w:pPr>
            <w:r w:rsidRPr="001A05F5">
              <w:rPr>
                <w:rFonts w:ascii="Times New Roman" w:eastAsia="Times New Roman" w:hAnsi="Times New Roman" w:cs="Times New Roman"/>
                <w:sz w:val="28"/>
                <w:szCs w:val="24"/>
                <w:lang w:eastAsia="ru-RU"/>
              </w:rPr>
              <w:t xml:space="preserve">Мутации: генные, геномные, хромосомные. </w:t>
            </w:r>
          </w:p>
          <w:p w:rsidR="001A05F5" w:rsidRPr="001A05F5" w:rsidRDefault="001A05F5" w:rsidP="0052031A">
            <w:pPr>
              <w:pStyle w:val="a4"/>
              <w:numPr>
                <w:ilvl w:val="0"/>
                <w:numId w:val="73"/>
              </w:numPr>
              <w:tabs>
                <w:tab w:val="left" w:pos="3382"/>
              </w:tabs>
              <w:rPr>
                <w:rFonts w:ascii="Times New Roman" w:eastAsia="Times New Roman" w:hAnsi="Times New Roman" w:cs="Times New Roman"/>
                <w:sz w:val="28"/>
                <w:szCs w:val="24"/>
                <w:lang w:eastAsia="ru-RU"/>
              </w:rPr>
            </w:pPr>
            <w:r w:rsidRPr="001A05F5">
              <w:rPr>
                <w:rFonts w:ascii="Times New Roman" w:eastAsia="Times New Roman" w:hAnsi="Times New Roman" w:cs="Times New Roman"/>
                <w:sz w:val="28"/>
                <w:szCs w:val="24"/>
                <w:lang w:eastAsia="ru-RU"/>
              </w:rPr>
              <w:t xml:space="preserve">Соматические и генеративные мутации. </w:t>
            </w:r>
          </w:p>
          <w:p w:rsidR="008A3BB5" w:rsidRPr="008A3BB5" w:rsidRDefault="001A05F5" w:rsidP="0052031A">
            <w:pPr>
              <w:pStyle w:val="a4"/>
              <w:numPr>
                <w:ilvl w:val="0"/>
                <w:numId w:val="73"/>
              </w:numPr>
              <w:tabs>
                <w:tab w:val="left" w:pos="3382"/>
              </w:tabs>
              <w:rPr>
                <w:rFonts w:ascii="Times New Roman" w:eastAsia="Times New Roman" w:hAnsi="Times New Roman" w:cs="Times New Roman"/>
                <w:sz w:val="24"/>
                <w:szCs w:val="24"/>
                <w:lang w:eastAsia="ru-RU"/>
              </w:rPr>
            </w:pPr>
            <w:r w:rsidRPr="001A05F5">
              <w:rPr>
                <w:rFonts w:ascii="Times New Roman" w:eastAsia="Times New Roman" w:hAnsi="Times New Roman" w:cs="Times New Roman"/>
                <w:sz w:val="28"/>
                <w:szCs w:val="24"/>
                <w:lang w:eastAsia="ru-RU"/>
              </w:rPr>
              <w:t>Причины мутаций.</w:t>
            </w:r>
          </w:p>
          <w:p w:rsidR="008A3BB5" w:rsidRPr="008A3BB5" w:rsidRDefault="008A3BB5" w:rsidP="0052031A">
            <w:pPr>
              <w:pStyle w:val="a4"/>
              <w:numPr>
                <w:ilvl w:val="0"/>
                <w:numId w:val="73"/>
              </w:numPr>
              <w:tabs>
                <w:tab w:val="left" w:pos="3382"/>
              </w:tabs>
              <w:rPr>
                <w:rFonts w:ascii="Times New Roman" w:eastAsia="Times New Roman" w:hAnsi="Times New Roman" w:cs="Times New Roman"/>
                <w:sz w:val="24"/>
                <w:szCs w:val="24"/>
                <w:lang w:eastAsia="ru-RU"/>
              </w:rPr>
            </w:pPr>
            <w:r w:rsidRPr="008A3BB5">
              <w:rPr>
                <w:rFonts w:ascii="Times New Roman" w:eastAsia="Times New Roman" w:hAnsi="Times New Roman" w:cs="Times New Roman"/>
                <w:sz w:val="28"/>
                <w:szCs w:val="24"/>
                <w:lang w:eastAsia="ru-RU"/>
              </w:rPr>
              <w:t xml:space="preserve">Модификационная изменчивость. </w:t>
            </w:r>
          </w:p>
        </w:tc>
      </w:tr>
      <w:tr w:rsidR="00633D25" w:rsidRPr="002C6532" w:rsidTr="00182C17">
        <w:trPr>
          <w:trHeight w:val="708"/>
        </w:trPr>
        <w:tc>
          <w:tcPr>
            <w:tcW w:w="1983" w:type="dxa"/>
          </w:tcPr>
          <w:p w:rsidR="001A05F5" w:rsidRPr="00DF5E5C" w:rsidRDefault="001A05F5" w:rsidP="001A05F5">
            <w:pPr>
              <w:rPr>
                <w:rFonts w:ascii="Times New Roman" w:eastAsia="Times New Roman" w:hAnsi="Times New Roman" w:cs="Times New Roman"/>
                <w:b/>
                <w:bCs/>
                <w:color w:val="000000"/>
                <w:sz w:val="28"/>
                <w:szCs w:val="28"/>
                <w:lang w:eastAsia="ru-RU"/>
              </w:rPr>
            </w:pPr>
            <w:r>
              <w:rPr>
                <w:noProof/>
                <w:lang w:eastAsia="ru-RU"/>
              </w:rPr>
              <w:drawing>
                <wp:inline distT="0" distB="0" distL="0" distR="0">
                  <wp:extent cx="1152525" cy="1209675"/>
                  <wp:effectExtent l="0" t="0" r="28575" b="66675"/>
                  <wp:docPr id="27670" name="Рисунок 2" descr="ad3a789759de.png"/>
                  <wp:cNvGraphicFramePr/>
                  <a:graphic xmlns:a="http://schemas.openxmlformats.org/drawingml/2006/main">
                    <a:graphicData uri="http://schemas.openxmlformats.org/drawingml/2006/picture">
                      <pic:pic xmlns:pic="http://schemas.openxmlformats.org/drawingml/2006/picture">
                        <pic:nvPicPr>
                          <pic:cNvPr id="206" name="Рисунок 2" descr="ad3a789759de.png"/>
                          <pic:cNvPicPr/>
                        </pic:nvPicPr>
                        <pic:blipFill>
                          <a:blip r:embed="rId9" cstate="print"/>
                          <a:srcRect/>
                          <a:stretch>
                            <a:fillRect/>
                          </a:stretch>
                        </pic:blipFill>
                        <pic:spPr bwMode="auto">
                          <a:xfrm>
                            <a:off x="0" y="0"/>
                            <a:ext cx="1152525" cy="120967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515" w:type="dxa"/>
          </w:tcPr>
          <w:p w:rsidR="001A05F5" w:rsidRPr="008A3BB5" w:rsidRDefault="008A3BB5" w:rsidP="008A3BB5">
            <w:pPr>
              <w:jc w:val="both"/>
              <w:rPr>
                <w:rFonts w:ascii="Times New Roman" w:eastAsia="Times New Roman" w:hAnsi="Times New Roman" w:cs="Times New Roman"/>
                <w:bCs/>
                <w:color w:val="000000"/>
                <w:sz w:val="28"/>
                <w:szCs w:val="28"/>
                <w:lang w:eastAsia="ru-RU"/>
              </w:rPr>
            </w:pPr>
            <w:r w:rsidRPr="008A3BB5">
              <w:rPr>
                <w:rFonts w:ascii="Times New Roman" w:eastAsia="Times New Roman" w:hAnsi="Times New Roman" w:cs="Times New Roman"/>
                <w:bCs/>
                <w:color w:val="000000"/>
                <w:sz w:val="28"/>
                <w:szCs w:val="28"/>
                <w:lang w:eastAsia="ru-RU"/>
              </w:rPr>
              <w:tab/>
              <w:t xml:space="preserve">Специфические функции ДНК обеспечивают явление наследственности. Наряду с этим всем живым организмам свойственна изменчивость, которая определяет большое разнообразие органических форм на нашей планете. Наследственность и изменчивость </w:t>
            </w:r>
            <w:r>
              <w:rPr>
                <w:rFonts w:ascii="Times New Roman" w:eastAsia="Times New Roman" w:hAnsi="Times New Roman" w:cs="Times New Roman"/>
                <w:bCs/>
                <w:color w:val="000000"/>
                <w:sz w:val="28"/>
                <w:szCs w:val="28"/>
                <w:lang w:eastAsia="ru-RU"/>
              </w:rPr>
              <w:t>неразрывно связаны между собой.</w:t>
            </w:r>
          </w:p>
        </w:tc>
      </w:tr>
      <w:tr w:rsidR="008A3BB5" w:rsidRPr="002C6532" w:rsidTr="00B40951">
        <w:trPr>
          <w:trHeight w:val="1266"/>
        </w:trPr>
        <w:tc>
          <w:tcPr>
            <w:tcW w:w="9498" w:type="dxa"/>
            <w:gridSpan w:val="2"/>
          </w:tcPr>
          <w:p w:rsidR="008A3BB5" w:rsidRPr="008A3BB5" w:rsidRDefault="008A3BB5" w:rsidP="008A3BB5">
            <w:pPr>
              <w:tabs>
                <w:tab w:val="left" w:pos="3382"/>
              </w:tabs>
              <w:ind w:firstLine="743"/>
              <w:rPr>
                <w:rFonts w:ascii="Times New Roman" w:eastAsia="Times New Roman" w:hAnsi="Times New Roman" w:cs="Times New Roman"/>
                <w:sz w:val="28"/>
                <w:szCs w:val="28"/>
                <w:lang w:eastAsia="ru-RU"/>
              </w:rPr>
            </w:pPr>
            <w:r w:rsidRPr="008A3BB5">
              <w:rPr>
                <w:rFonts w:ascii="Times New Roman" w:eastAsia="Times New Roman" w:hAnsi="Times New Roman" w:cs="Times New Roman"/>
                <w:sz w:val="28"/>
                <w:szCs w:val="28"/>
                <w:lang w:eastAsia="ru-RU"/>
              </w:rPr>
              <w:t>В результате скрещивания организмов и взаимодействия факторов внешней среды происходят различные изменения в самой наследственности (генотипическая изменчивость) или в ее проявлениях (фенотипическая изменчивость).</w:t>
            </w:r>
          </w:p>
          <w:p w:rsidR="008A3BB5" w:rsidRPr="008A3BB5" w:rsidRDefault="008A3BB5" w:rsidP="008A3BB5">
            <w:pPr>
              <w:tabs>
                <w:tab w:val="left" w:pos="3382"/>
              </w:tabs>
              <w:ind w:firstLine="601"/>
              <w:jc w:val="both"/>
              <w:rPr>
                <w:rFonts w:ascii="Times New Roman" w:eastAsia="Times New Roman" w:hAnsi="Times New Roman" w:cs="Times New Roman"/>
                <w:sz w:val="28"/>
                <w:szCs w:val="28"/>
                <w:lang w:eastAsia="ru-RU"/>
              </w:rPr>
            </w:pPr>
            <w:r w:rsidRPr="008A3BB5">
              <w:rPr>
                <w:rFonts w:ascii="Times New Roman" w:eastAsia="Times New Roman" w:hAnsi="Times New Roman" w:cs="Times New Roman"/>
                <w:sz w:val="28"/>
                <w:szCs w:val="28"/>
                <w:lang w:eastAsia="ru-RU"/>
              </w:rPr>
              <w:t xml:space="preserve">Генотипическая изменчивость складывается из </w:t>
            </w:r>
            <w:r>
              <w:rPr>
                <w:rFonts w:ascii="Times New Roman" w:eastAsia="Times New Roman" w:hAnsi="Times New Roman" w:cs="Times New Roman"/>
                <w:sz w:val="28"/>
                <w:szCs w:val="28"/>
                <w:lang w:eastAsia="ru-RU"/>
              </w:rPr>
              <w:t>мутационной и комбинативной</w:t>
            </w:r>
            <w:r w:rsidRPr="008A3BB5">
              <w:rPr>
                <w:rFonts w:ascii="Times New Roman" w:eastAsia="Times New Roman" w:hAnsi="Times New Roman" w:cs="Times New Roman"/>
                <w:sz w:val="28"/>
                <w:szCs w:val="28"/>
                <w:lang w:eastAsia="ru-RU"/>
              </w:rPr>
              <w:t xml:space="preserve"> изменчивости.</w:t>
            </w:r>
          </w:p>
        </w:tc>
      </w:tr>
      <w:tr w:rsidR="00E1783D" w:rsidRPr="002C6532" w:rsidTr="00B40951">
        <w:trPr>
          <w:trHeight w:val="1266"/>
        </w:trPr>
        <w:tc>
          <w:tcPr>
            <w:tcW w:w="9498" w:type="dxa"/>
            <w:gridSpan w:val="2"/>
          </w:tcPr>
          <w:p w:rsidR="00E1783D" w:rsidRDefault="00E1783D" w:rsidP="00E1783D">
            <w:pPr>
              <w:tabs>
                <w:tab w:val="left" w:pos="3382"/>
              </w:tabs>
              <w:ind w:firstLine="601"/>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Комбинативная изменчивость</w:t>
            </w:r>
            <w:r w:rsidRPr="00E1783D">
              <w:rPr>
                <w:rFonts w:ascii="Times New Roman" w:eastAsia="Times New Roman" w:hAnsi="Times New Roman" w:cs="Times New Roman"/>
                <w:sz w:val="28"/>
                <w:szCs w:val="28"/>
                <w:lang w:eastAsia="ru-RU"/>
              </w:rPr>
              <w:t xml:space="preserve"> — изменчивость, которая возникает вследствие рекомбинации генов во время слияния гамет. </w:t>
            </w:r>
          </w:p>
          <w:p w:rsidR="00E1783D" w:rsidRPr="00E1783D" w:rsidRDefault="00E1783D" w:rsidP="00E1783D">
            <w:pPr>
              <w:tabs>
                <w:tab w:val="left" w:pos="3382"/>
              </w:tabs>
              <w:ind w:firstLine="601"/>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Основные причины:</w:t>
            </w:r>
          </w:p>
          <w:p w:rsidR="00E1783D" w:rsidRPr="00E1783D" w:rsidRDefault="00E1783D" w:rsidP="0052031A">
            <w:pPr>
              <w:pStyle w:val="a4"/>
              <w:numPr>
                <w:ilvl w:val="0"/>
                <w:numId w:val="74"/>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независимое расхождение хромосом во время мейоза;</w:t>
            </w:r>
          </w:p>
          <w:p w:rsidR="00E1783D" w:rsidRPr="00E1783D" w:rsidRDefault="00E1783D" w:rsidP="0052031A">
            <w:pPr>
              <w:pStyle w:val="a4"/>
              <w:numPr>
                <w:ilvl w:val="0"/>
                <w:numId w:val="74"/>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случайная встреча половых гамет, а вследствие этого и сочетания хромосом во время оплодотворения;</w:t>
            </w:r>
          </w:p>
          <w:p w:rsidR="00E1783D" w:rsidRPr="00E1783D" w:rsidRDefault="00E1783D" w:rsidP="0052031A">
            <w:pPr>
              <w:pStyle w:val="a4"/>
              <w:numPr>
                <w:ilvl w:val="0"/>
                <w:numId w:val="74"/>
              </w:numPr>
              <w:tabs>
                <w:tab w:val="left" w:pos="3382"/>
              </w:tabs>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рекомбинация генов вследствие кроссинговера.</w:t>
            </w:r>
          </w:p>
        </w:tc>
      </w:tr>
      <w:tr w:rsidR="00E1783D" w:rsidRPr="002C6532" w:rsidTr="00B40951">
        <w:trPr>
          <w:trHeight w:val="1266"/>
        </w:trPr>
        <w:tc>
          <w:tcPr>
            <w:tcW w:w="9498" w:type="dxa"/>
            <w:gridSpan w:val="2"/>
          </w:tcPr>
          <w:p w:rsidR="00E1783D" w:rsidRPr="00E1783D" w:rsidRDefault="00E1783D" w:rsidP="00E1783D">
            <w:p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Мутационная изменчивость</w:t>
            </w:r>
            <w:r w:rsidRPr="00E1783D">
              <w:rPr>
                <w:rFonts w:ascii="Times New Roman" w:eastAsia="Times New Roman" w:hAnsi="Times New Roman" w:cs="Times New Roman"/>
                <w:sz w:val="28"/>
                <w:szCs w:val="28"/>
                <w:lang w:eastAsia="ru-RU"/>
              </w:rPr>
              <w:t xml:space="preserve"> — изменчивость, вызванная действием на организм мутагенов, вследствие чего возникают мутации (реорганизация репродуктивных структур клетки). Мутагены бывают физические (радиационное излучение), химические (гербициды) и биологические (вирусы).</w:t>
            </w:r>
          </w:p>
          <w:p w:rsidR="00E1783D" w:rsidRPr="00E1783D" w:rsidRDefault="00E1783D" w:rsidP="00E1783D">
            <w:pPr>
              <w:tabs>
                <w:tab w:val="left" w:pos="3382"/>
              </w:tabs>
              <w:ind w:firstLine="601"/>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Основные положения мутационной теории в 1901—1903 годах разработал Гуго де Фриз:</w:t>
            </w:r>
          </w:p>
          <w:p w:rsidR="00E1783D" w:rsidRPr="00E1783D" w:rsidRDefault="00E1783D" w:rsidP="0052031A">
            <w:pPr>
              <w:pStyle w:val="a4"/>
              <w:numPr>
                <w:ilvl w:val="0"/>
                <w:numId w:val="75"/>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Мутации возникают внезапно, скачкообразно, как дискретные изменения признаков.</w:t>
            </w:r>
          </w:p>
          <w:p w:rsidR="00E1783D" w:rsidRPr="00E1783D" w:rsidRDefault="00E1783D" w:rsidP="0052031A">
            <w:pPr>
              <w:pStyle w:val="a4"/>
              <w:numPr>
                <w:ilvl w:val="0"/>
                <w:numId w:val="75"/>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В отличие от ненаследственных изменений мутации представляют собой качественные изменения, которые передаются из поколения в поколение.</w:t>
            </w:r>
          </w:p>
          <w:p w:rsidR="00E1783D" w:rsidRPr="00E1783D" w:rsidRDefault="00E1783D" w:rsidP="0052031A">
            <w:pPr>
              <w:pStyle w:val="a4"/>
              <w:numPr>
                <w:ilvl w:val="0"/>
                <w:numId w:val="75"/>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Мутации проявляются по-разному и могут быть как полезными, так и вредными, как доминантными, так и рецессивными.</w:t>
            </w:r>
          </w:p>
          <w:p w:rsidR="00E1783D" w:rsidRPr="00E1783D" w:rsidRDefault="00E1783D" w:rsidP="0052031A">
            <w:pPr>
              <w:pStyle w:val="a4"/>
              <w:numPr>
                <w:ilvl w:val="0"/>
                <w:numId w:val="75"/>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Вероятность обнаружения мутаций зависит от числа исследованных особей.</w:t>
            </w:r>
          </w:p>
          <w:p w:rsidR="00E1783D" w:rsidRPr="00E1783D" w:rsidRDefault="00E1783D" w:rsidP="0052031A">
            <w:pPr>
              <w:pStyle w:val="a4"/>
              <w:numPr>
                <w:ilvl w:val="0"/>
                <w:numId w:val="75"/>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Сходные мутации могут возникать повторно.</w:t>
            </w:r>
          </w:p>
          <w:p w:rsidR="00E1783D" w:rsidRPr="00E1783D" w:rsidRDefault="00E1783D" w:rsidP="0052031A">
            <w:pPr>
              <w:pStyle w:val="a4"/>
              <w:numPr>
                <w:ilvl w:val="0"/>
                <w:numId w:val="75"/>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lastRenderedPageBreak/>
              <w:t>Мутации не</w:t>
            </w:r>
            <w:r w:rsidR="00871040">
              <w:rPr>
                <w:rFonts w:ascii="Times New Roman" w:eastAsia="Times New Roman" w:hAnsi="Times New Roman" w:cs="Times New Roman"/>
                <w:sz w:val="28"/>
                <w:szCs w:val="28"/>
                <w:lang w:eastAsia="ru-RU"/>
              </w:rPr>
              <w:t xml:space="preserve"> </w:t>
            </w:r>
            <w:r w:rsidRPr="00E1783D">
              <w:rPr>
                <w:rFonts w:ascii="Times New Roman" w:eastAsia="Times New Roman" w:hAnsi="Times New Roman" w:cs="Times New Roman"/>
                <w:sz w:val="28"/>
                <w:szCs w:val="28"/>
                <w:lang w:eastAsia="ru-RU"/>
              </w:rPr>
              <w:t>направленны (спонтанны), то есть мутировать может любой участок хромосомы, вызывая изменения как незначительных, так и жизненно важных признаков.</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Почти любое изменение в структуре или количестве хромосом, при котором клетка сохраняет способность к самовоспроизведению, обусловливает наследственное изменение признаков организма. По характеру изменения генома, то есть совокупности генов, заключенных в гаплоидном наборе хромосом, различают генные, хромосомные и геномные мутации.</w:t>
            </w:r>
          </w:p>
        </w:tc>
      </w:tr>
      <w:tr w:rsidR="00E1783D" w:rsidRPr="002C6532" w:rsidTr="00B40951">
        <w:trPr>
          <w:trHeight w:val="1266"/>
        </w:trPr>
        <w:tc>
          <w:tcPr>
            <w:tcW w:w="9498" w:type="dxa"/>
            <w:gridSpan w:val="2"/>
          </w:tcPr>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lastRenderedPageBreak/>
              <w:t xml:space="preserve">Существует несколько </w:t>
            </w:r>
            <w:r w:rsidRPr="00E1783D">
              <w:rPr>
                <w:rFonts w:ascii="Times New Roman" w:eastAsia="Times New Roman" w:hAnsi="Times New Roman" w:cs="Times New Roman"/>
                <w:b/>
                <w:sz w:val="28"/>
                <w:szCs w:val="28"/>
                <w:lang w:eastAsia="ru-RU"/>
              </w:rPr>
              <w:t>классификаций мутаций</w:t>
            </w:r>
            <w:r w:rsidRPr="00E1783D">
              <w:rPr>
                <w:rFonts w:ascii="Times New Roman" w:eastAsia="Times New Roman" w:hAnsi="Times New Roman" w:cs="Times New Roman"/>
                <w:sz w:val="28"/>
                <w:szCs w:val="28"/>
                <w:lang w:eastAsia="ru-RU"/>
              </w:rPr>
              <w:t xml:space="preserve"> по различным критериям. Мёллер предложил делить мутации </w:t>
            </w:r>
            <w:r w:rsidRPr="00E1783D">
              <w:rPr>
                <w:rFonts w:ascii="Times New Roman" w:eastAsia="Times New Roman" w:hAnsi="Times New Roman" w:cs="Times New Roman"/>
                <w:b/>
                <w:sz w:val="28"/>
                <w:szCs w:val="28"/>
                <w:lang w:eastAsia="ru-RU"/>
              </w:rPr>
              <w:t>по характеру изменения функционирования гена</w:t>
            </w:r>
            <w:r w:rsidRPr="00E1783D">
              <w:rPr>
                <w:rFonts w:ascii="Times New Roman" w:eastAsia="Times New Roman" w:hAnsi="Times New Roman" w:cs="Times New Roman"/>
                <w:sz w:val="28"/>
                <w:szCs w:val="28"/>
                <w:lang w:eastAsia="ru-RU"/>
              </w:rPr>
              <w:t xml:space="preserve"> на</w:t>
            </w:r>
            <w:r>
              <w:rPr>
                <w:rFonts w:ascii="Times New Roman" w:eastAsia="Times New Roman" w:hAnsi="Times New Roman" w:cs="Times New Roman"/>
                <w:sz w:val="28"/>
                <w:szCs w:val="28"/>
                <w:lang w:eastAsia="ru-RU"/>
              </w:rPr>
              <w:t>:</w:t>
            </w:r>
          </w:p>
          <w:p w:rsidR="00E1783D" w:rsidRPr="00E1783D" w:rsidRDefault="00E1783D" w:rsidP="0052031A">
            <w:pPr>
              <w:pStyle w:val="a4"/>
              <w:numPr>
                <w:ilvl w:val="0"/>
                <w:numId w:val="76"/>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гипоморфные (измененные аллели действуют в том же направлении, что и аллели дикого типа; синтезируется лишь меньше белкового продукта),</w:t>
            </w:r>
          </w:p>
          <w:p w:rsidR="00E1783D" w:rsidRPr="00E1783D" w:rsidRDefault="00E1783D" w:rsidP="0052031A">
            <w:pPr>
              <w:pStyle w:val="a4"/>
              <w:numPr>
                <w:ilvl w:val="0"/>
                <w:numId w:val="76"/>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аморфные (мутация выглядит, как полная потеря функции гена, например, мутация white у Drosophila), </w:t>
            </w:r>
          </w:p>
          <w:p w:rsidR="00E1783D" w:rsidRPr="00E1783D" w:rsidRDefault="00E1783D" w:rsidP="0052031A">
            <w:pPr>
              <w:pStyle w:val="a4"/>
              <w:numPr>
                <w:ilvl w:val="0"/>
                <w:numId w:val="76"/>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антиморфные (мутантный признак изменяется, например, окраска зерна кукурузы меняется с пурпурной на бурую) </w:t>
            </w:r>
          </w:p>
          <w:p w:rsidR="00E1783D" w:rsidRPr="00E1783D" w:rsidRDefault="00E1783D" w:rsidP="0052031A">
            <w:pPr>
              <w:pStyle w:val="a4"/>
              <w:numPr>
                <w:ilvl w:val="0"/>
                <w:numId w:val="76"/>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неоморфные.</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В современной учебной литературе используется и более формальная классификация, основанная на характере изменения структуры отдельных генов, хромосом и генома в целом. В рамках этой классификации различают следующие виды мутаций:</w:t>
            </w:r>
          </w:p>
          <w:p w:rsidR="00E1783D" w:rsidRPr="00E1783D" w:rsidRDefault="00E1783D" w:rsidP="0052031A">
            <w:pPr>
              <w:pStyle w:val="a4"/>
              <w:numPr>
                <w:ilvl w:val="0"/>
                <w:numId w:val="77"/>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геномные;</w:t>
            </w:r>
          </w:p>
          <w:p w:rsidR="00E1783D" w:rsidRPr="00E1783D" w:rsidRDefault="00E1783D" w:rsidP="0052031A">
            <w:pPr>
              <w:pStyle w:val="a4"/>
              <w:numPr>
                <w:ilvl w:val="0"/>
                <w:numId w:val="77"/>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хромосомные;</w:t>
            </w:r>
          </w:p>
          <w:p w:rsidR="00E1783D" w:rsidRPr="00E1783D" w:rsidRDefault="00E1783D" w:rsidP="0052031A">
            <w:pPr>
              <w:pStyle w:val="a4"/>
              <w:numPr>
                <w:ilvl w:val="0"/>
                <w:numId w:val="77"/>
              </w:numPr>
              <w:tabs>
                <w:tab w:val="left" w:pos="3382"/>
              </w:tabs>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генные.</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Геномные:</w:t>
            </w:r>
            <w:r w:rsidRPr="00E1783D">
              <w:rPr>
                <w:rFonts w:ascii="Times New Roman" w:eastAsia="Times New Roman" w:hAnsi="Times New Roman" w:cs="Times New Roman"/>
                <w:sz w:val="28"/>
                <w:szCs w:val="28"/>
                <w:lang w:eastAsia="ru-RU"/>
              </w:rPr>
              <w:t xml:space="preserve"> — полиплоидизация (образование организмов или клеток, геном которых представлен более чем двумя (3n, 4n, 6n и т. д.) наборами хромосом) и анеуплоидия (гетероплоидия) — изменение числа хромосом, не кратное гаплоидному набору. В зависимости от происхождения хромосомных наборов среди полиплоидов различают аллополиплоидов, у которых имеются наборы хромосом, полученные при гибридизации от разных видов, и аутополиплоидов, у которых происходит увеличение числа наборов хромосом собственного генома, кратное n.</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При </w:t>
            </w:r>
            <w:r w:rsidRPr="00E1783D">
              <w:rPr>
                <w:rFonts w:ascii="Times New Roman" w:eastAsia="Times New Roman" w:hAnsi="Times New Roman" w:cs="Times New Roman"/>
                <w:b/>
                <w:sz w:val="28"/>
                <w:szCs w:val="28"/>
                <w:lang w:eastAsia="ru-RU"/>
              </w:rPr>
              <w:t>хромосомных мутациях</w:t>
            </w:r>
            <w:r w:rsidRPr="00E1783D">
              <w:rPr>
                <w:rFonts w:ascii="Times New Roman" w:eastAsia="Times New Roman" w:hAnsi="Times New Roman" w:cs="Times New Roman"/>
                <w:sz w:val="28"/>
                <w:szCs w:val="28"/>
                <w:lang w:eastAsia="ru-RU"/>
              </w:rPr>
              <w:t xml:space="preserve"> происходят крупные перестройки структуры отдельных хромосом. В этом случае наблюдаются потеря (делеция) или удвоение части (дупликация) генетического материала одной или нескольких хромосом, изменение ориентации сегментов хромосом в отдельных хромосомах (инверсия), а также перенос части генетического материала с одной хромосомы на другую (транслокация) (крайний случай — объединение целых хромосом, т. н. </w:t>
            </w:r>
            <w:r w:rsidRPr="00E1783D">
              <w:rPr>
                <w:rFonts w:ascii="Times New Roman" w:eastAsia="Times New Roman" w:hAnsi="Times New Roman" w:cs="Times New Roman"/>
                <w:b/>
                <w:sz w:val="28"/>
                <w:szCs w:val="28"/>
                <w:lang w:eastAsia="ru-RU"/>
              </w:rPr>
              <w:t>Робертсоновская транслокация</w:t>
            </w:r>
            <w:r w:rsidRPr="00E1783D">
              <w:rPr>
                <w:rFonts w:ascii="Times New Roman" w:eastAsia="Times New Roman" w:hAnsi="Times New Roman" w:cs="Times New Roman"/>
                <w:sz w:val="28"/>
                <w:szCs w:val="28"/>
                <w:lang w:eastAsia="ru-RU"/>
              </w:rPr>
              <w:t>, которая является переходным вариантом от хромосомной мутации к геномной).</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На </w:t>
            </w:r>
            <w:r w:rsidRPr="00E1783D">
              <w:rPr>
                <w:rFonts w:ascii="Times New Roman" w:eastAsia="Times New Roman" w:hAnsi="Times New Roman" w:cs="Times New Roman"/>
                <w:b/>
                <w:sz w:val="28"/>
                <w:szCs w:val="28"/>
                <w:lang w:eastAsia="ru-RU"/>
              </w:rPr>
              <w:t>генном уровне</w:t>
            </w:r>
            <w:r w:rsidRPr="00E1783D">
              <w:rPr>
                <w:rFonts w:ascii="Times New Roman" w:eastAsia="Times New Roman" w:hAnsi="Times New Roman" w:cs="Times New Roman"/>
                <w:sz w:val="28"/>
                <w:szCs w:val="28"/>
                <w:lang w:eastAsia="ru-RU"/>
              </w:rPr>
              <w:t xml:space="preserve"> изменения первичной структуры ДНК генов под действием мутаций менее значительны, чем при хромосомных мутациях, </w:t>
            </w:r>
            <w:r w:rsidRPr="00E1783D">
              <w:rPr>
                <w:rFonts w:ascii="Times New Roman" w:eastAsia="Times New Roman" w:hAnsi="Times New Roman" w:cs="Times New Roman"/>
                <w:sz w:val="28"/>
                <w:szCs w:val="28"/>
                <w:lang w:eastAsia="ru-RU"/>
              </w:rPr>
              <w:lastRenderedPageBreak/>
              <w:t xml:space="preserve">однако генные мутации встречаются более часто. В результате генных мутаций происходят </w:t>
            </w:r>
            <w:r w:rsidRPr="00E1783D">
              <w:rPr>
                <w:rFonts w:ascii="Times New Roman" w:eastAsia="Times New Roman" w:hAnsi="Times New Roman" w:cs="Times New Roman"/>
                <w:i/>
                <w:sz w:val="28"/>
                <w:szCs w:val="28"/>
                <w:lang w:eastAsia="ru-RU"/>
              </w:rPr>
              <w:t>замены, делеции и вставки одного или нескольких нуклеотидов, транслокации, дупликации и инверсии</w:t>
            </w:r>
            <w:r w:rsidRPr="00E1783D">
              <w:rPr>
                <w:rFonts w:ascii="Times New Roman" w:eastAsia="Times New Roman" w:hAnsi="Times New Roman" w:cs="Times New Roman"/>
                <w:sz w:val="28"/>
                <w:szCs w:val="28"/>
                <w:lang w:eastAsia="ru-RU"/>
              </w:rPr>
              <w:t xml:space="preserve"> различных частей гена. В том случае, когда под действием мутации изменяется лишь один нуклеотид, говорят о точечных мутациях.</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2"/>
              <w:gridCol w:w="8353"/>
            </w:tblGrid>
            <w:tr w:rsidR="00B54790" w:rsidTr="00B54790">
              <w:tc>
                <w:tcPr>
                  <w:tcW w:w="1022" w:type="dxa"/>
                </w:tcPr>
                <w:p w:rsidR="00B54790" w:rsidRDefault="00B54790" w:rsidP="00E1783D">
                  <w:pPr>
                    <w:tabs>
                      <w:tab w:val="left" w:pos="3382"/>
                    </w:tabs>
                    <w:jc w:val="both"/>
                    <w:rPr>
                      <w:rFonts w:ascii="Times New Roman" w:eastAsia="Times New Roman" w:hAnsi="Times New Roman" w:cs="Times New Roman"/>
                      <w:b/>
                      <w:sz w:val="28"/>
                      <w:szCs w:val="28"/>
                      <w:lang w:eastAsia="ru-RU"/>
                    </w:rPr>
                  </w:pPr>
                  <w:r>
                    <w:rPr>
                      <w:noProof/>
                      <w:lang w:eastAsia="ru-RU"/>
                    </w:rPr>
                    <w:drawing>
                      <wp:inline distT="0" distB="0" distL="0" distR="0">
                        <wp:extent cx="501015" cy="619125"/>
                        <wp:effectExtent l="0" t="0" r="0" b="9525"/>
                        <wp:docPr id="27657" name="Рисунок 27657" descr="http://ic.pics.livejournal.com/postalovsky_a/32225144/274236/274236_600.jpg"/>
                        <wp:cNvGraphicFramePr/>
                        <a:graphic xmlns:a="http://schemas.openxmlformats.org/drawingml/2006/main">
                          <a:graphicData uri="http://schemas.openxmlformats.org/drawingml/2006/picture">
                            <pic:pic xmlns:pic="http://schemas.openxmlformats.org/drawingml/2006/picture">
                              <pic:nvPicPr>
                                <pic:cNvPr id="27657" name="Рисунок 27657" descr="http://ic.pics.livejournal.com/postalovsky_a/32225144/274236/274236_600.jpg"/>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1015" cy="619125"/>
                                </a:xfrm>
                                <a:prstGeom prst="rect">
                                  <a:avLst/>
                                </a:prstGeom>
                                <a:noFill/>
                                <a:ln>
                                  <a:noFill/>
                                </a:ln>
                              </pic:spPr>
                            </pic:pic>
                          </a:graphicData>
                        </a:graphic>
                      </wp:inline>
                    </w:drawing>
                  </w:r>
                </w:p>
              </w:tc>
              <w:tc>
                <w:tcPr>
                  <w:tcW w:w="8353" w:type="dxa"/>
                </w:tcPr>
                <w:p w:rsidR="00B54790" w:rsidRDefault="00B54790" w:rsidP="00E1783D">
                  <w:pPr>
                    <w:tabs>
                      <w:tab w:val="left" w:pos="3382"/>
                    </w:tabs>
                    <w:jc w:val="both"/>
                    <w:rPr>
                      <w:rFonts w:ascii="Times New Roman" w:eastAsia="Times New Roman" w:hAnsi="Times New Roman" w:cs="Times New Roman"/>
                      <w:b/>
                      <w:sz w:val="28"/>
                      <w:szCs w:val="28"/>
                      <w:lang w:eastAsia="ru-RU"/>
                    </w:rPr>
                  </w:pPr>
                  <w:r w:rsidRPr="00E1783D">
                    <w:rPr>
                      <w:rFonts w:ascii="Times New Roman" w:eastAsia="Times New Roman" w:hAnsi="Times New Roman" w:cs="Times New Roman"/>
                      <w:b/>
                      <w:sz w:val="28"/>
                      <w:szCs w:val="28"/>
                      <w:lang w:eastAsia="ru-RU"/>
                    </w:rPr>
                    <w:t>Точечная мутация</w:t>
                  </w:r>
                  <w:r w:rsidRPr="00E1783D">
                    <w:rPr>
                      <w:rFonts w:ascii="Times New Roman" w:eastAsia="Times New Roman" w:hAnsi="Times New Roman" w:cs="Times New Roman"/>
                      <w:sz w:val="28"/>
                      <w:szCs w:val="28"/>
                      <w:lang w:eastAsia="ru-RU"/>
                    </w:rPr>
                    <w:t>, или единственная замена оснований, — тип мутации в ДНК или РНК, для которой характерна замена одного азотистого основания другим.</w:t>
                  </w:r>
                </w:p>
              </w:tc>
            </w:tr>
          </w:tbl>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Термин также применяется и в отношении парных замен нуклеотидов. Термин точе</w:t>
            </w:r>
            <w:r w:rsidR="00871040">
              <w:rPr>
                <w:rFonts w:ascii="Times New Roman" w:eastAsia="Times New Roman" w:hAnsi="Times New Roman" w:cs="Times New Roman"/>
                <w:sz w:val="28"/>
                <w:szCs w:val="28"/>
                <w:lang w:eastAsia="ru-RU"/>
              </w:rPr>
              <w:t>чная мутация включает так же инв</w:t>
            </w:r>
            <w:r w:rsidR="00871040" w:rsidRPr="00E1783D">
              <w:rPr>
                <w:rFonts w:ascii="Times New Roman" w:eastAsia="Times New Roman" w:hAnsi="Times New Roman" w:cs="Times New Roman"/>
                <w:sz w:val="28"/>
                <w:szCs w:val="28"/>
                <w:lang w:eastAsia="ru-RU"/>
              </w:rPr>
              <w:t>е</w:t>
            </w:r>
            <w:r w:rsidR="00871040">
              <w:rPr>
                <w:rFonts w:ascii="Times New Roman" w:eastAsia="Times New Roman" w:hAnsi="Times New Roman" w:cs="Times New Roman"/>
                <w:sz w:val="28"/>
                <w:szCs w:val="28"/>
                <w:lang w:eastAsia="ru-RU"/>
              </w:rPr>
              <w:t>р</w:t>
            </w:r>
            <w:r w:rsidR="00871040" w:rsidRPr="00E1783D">
              <w:rPr>
                <w:rFonts w:ascii="Times New Roman" w:eastAsia="Times New Roman" w:hAnsi="Times New Roman" w:cs="Times New Roman"/>
                <w:sz w:val="28"/>
                <w:szCs w:val="28"/>
                <w:lang w:eastAsia="ru-RU"/>
              </w:rPr>
              <w:t>сии</w:t>
            </w:r>
            <w:r w:rsidRPr="00E1783D">
              <w:rPr>
                <w:rFonts w:ascii="Times New Roman" w:eastAsia="Times New Roman" w:hAnsi="Times New Roman" w:cs="Times New Roman"/>
                <w:sz w:val="28"/>
                <w:szCs w:val="28"/>
                <w:lang w:eastAsia="ru-RU"/>
              </w:rPr>
              <w:t xml:space="preserve"> и делеции одного или нескольких нуклеотидов. Выделяют несколько типов точечных мутаций.</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 xml:space="preserve">Точечные мутации замены оснований. </w:t>
            </w:r>
            <w:r w:rsidRPr="00E1783D">
              <w:rPr>
                <w:rFonts w:ascii="Times New Roman" w:eastAsia="Times New Roman" w:hAnsi="Times New Roman" w:cs="Times New Roman"/>
                <w:sz w:val="28"/>
                <w:szCs w:val="28"/>
                <w:lang w:eastAsia="ru-RU"/>
              </w:rPr>
              <w:t xml:space="preserve">Поскольку в состав ДНК входят азотистые основания только двух типов — пурины и пиримидины, все точечные мутации </w:t>
            </w:r>
            <w:r w:rsidR="00871040" w:rsidRPr="00E1783D">
              <w:rPr>
                <w:rFonts w:ascii="Times New Roman" w:eastAsia="Times New Roman" w:hAnsi="Times New Roman" w:cs="Times New Roman"/>
                <w:sz w:val="28"/>
                <w:szCs w:val="28"/>
                <w:lang w:eastAsia="ru-RU"/>
              </w:rPr>
              <w:t>с заменых оснований</w:t>
            </w:r>
            <w:r w:rsidRPr="00E1783D">
              <w:rPr>
                <w:rFonts w:ascii="Times New Roman" w:eastAsia="Times New Roman" w:hAnsi="Times New Roman" w:cs="Times New Roman"/>
                <w:sz w:val="28"/>
                <w:szCs w:val="28"/>
                <w:lang w:eastAsia="ru-RU"/>
              </w:rPr>
              <w:t xml:space="preserve"> разделяют на два класса: транзиции и трансверсии. </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Транзиция</w:t>
            </w:r>
            <w:r w:rsidRPr="00E1783D">
              <w:rPr>
                <w:rFonts w:ascii="Times New Roman" w:eastAsia="Times New Roman" w:hAnsi="Times New Roman" w:cs="Times New Roman"/>
                <w:sz w:val="28"/>
                <w:szCs w:val="28"/>
                <w:lang w:eastAsia="ru-RU"/>
              </w:rPr>
              <w:t xml:space="preserve"> — это мутация замены оснований, когда одно пуриновое основание замещается на другое пуриновое основание (аденин на гуанин или наоборот), либо пиримидиновое основание на другое пиримидиновое основание (тимин на цитозин или наоборот. </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Трансверсия</w:t>
            </w:r>
            <w:r w:rsidRPr="00E1783D">
              <w:rPr>
                <w:rFonts w:ascii="Times New Roman" w:eastAsia="Times New Roman" w:hAnsi="Times New Roman" w:cs="Times New Roman"/>
                <w:sz w:val="28"/>
                <w:szCs w:val="28"/>
                <w:lang w:eastAsia="ru-RU"/>
              </w:rPr>
              <w:t xml:space="preserve"> — это мутация замены оснований, когда одно пуриновое основание замещается на пиримидиновое основание или наоборот). </w:t>
            </w:r>
          </w:p>
          <w:p w:rsidR="00E1783D" w:rsidRPr="00E1783D" w:rsidRDefault="00E1783D" w:rsidP="00E1783D">
            <w:pPr>
              <w:tabs>
                <w:tab w:val="left" w:pos="3382"/>
              </w:tabs>
              <w:ind w:firstLine="601"/>
              <w:jc w:val="both"/>
              <w:rPr>
                <w:rFonts w:ascii="Times New Roman" w:eastAsia="Times New Roman" w:hAnsi="Times New Roman" w:cs="Times New Roman"/>
                <w:b/>
                <w:sz w:val="28"/>
                <w:szCs w:val="28"/>
                <w:lang w:eastAsia="ru-RU"/>
              </w:rPr>
            </w:pPr>
            <w:r w:rsidRPr="00E1783D">
              <w:rPr>
                <w:rFonts w:ascii="Times New Roman" w:eastAsia="Times New Roman" w:hAnsi="Times New Roman" w:cs="Times New Roman"/>
                <w:b/>
                <w:sz w:val="28"/>
                <w:szCs w:val="28"/>
                <w:lang w:eastAsia="ru-RU"/>
              </w:rPr>
              <w:t>Транзиции происходят чаще, чем трансверсии.</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Точечные мутации сдвига рамки чтения. Они делятся на делеции и ин</w:t>
            </w:r>
            <w:r w:rsidR="00871040">
              <w:rPr>
                <w:rFonts w:ascii="Times New Roman" w:eastAsia="Times New Roman" w:hAnsi="Times New Roman" w:cs="Times New Roman"/>
                <w:sz w:val="28"/>
                <w:szCs w:val="28"/>
                <w:lang w:eastAsia="ru-RU"/>
              </w:rPr>
              <w:t>в</w:t>
            </w:r>
            <w:r w:rsidRPr="00E1783D">
              <w:rPr>
                <w:rFonts w:ascii="Times New Roman" w:eastAsia="Times New Roman" w:hAnsi="Times New Roman" w:cs="Times New Roman"/>
                <w:sz w:val="28"/>
                <w:szCs w:val="28"/>
                <w:lang w:eastAsia="ru-RU"/>
              </w:rPr>
              <w:t>ер</w:t>
            </w:r>
            <w:r w:rsidR="00871040">
              <w:rPr>
                <w:rFonts w:ascii="Times New Roman" w:eastAsia="Times New Roman" w:hAnsi="Times New Roman" w:cs="Times New Roman"/>
                <w:sz w:val="28"/>
                <w:szCs w:val="28"/>
                <w:lang w:eastAsia="ru-RU"/>
              </w:rPr>
              <w:t>с</w:t>
            </w:r>
            <w:r w:rsidRPr="00E1783D">
              <w:rPr>
                <w:rFonts w:ascii="Times New Roman" w:eastAsia="Times New Roman" w:hAnsi="Times New Roman" w:cs="Times New Roman"/>
                <w:sz w:val="28"/>
                <w:szCs w:val="28"/>
                <w:lang w:eastAsia="ru-RU"/>
              </w:rPr>
              <w:t xml:space="preserve">ии. </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Делеции</w:t>
            </w:r>
            <w:r w:rsidRPr="00E1783D">
              <w:rPr>
                <w:rFonts w:ascii="Times New Roman" w:eastAsia="Times New Roman" w:hAnsi="Times New Roman" w:cs="Times New Roman"/>
                <w:sz w:val="28"/>
                <w:szCs w:val="28"/>
                <w:lang w:eastAsia="ru-RU"/>
              </w:rPr>
              <w:t xml:space="preserve"> — это мутация сдвига рамки чтения, когда в молекуле ДНК выпадает один или несколько нуклеотидов. </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Ин</w:t>
            </w:r>
            <w:r w:rsidR="00871040">
              <w:rPr>
                <w:rFonts w:ascii="Times New Roman" w:eastAsia="Times New Roman" w:hAnsi="Times New Roman" w:cs="Times New Roman"/>
                <w:b/>
                <w:sz w:val="28"/>
                <w:szCs w:val="28"/>
                <w:lang w:eastAsia="ru-RU"/>
              </w:rPr>
              <w:t>в</w:t>
            </w:r>
            <w:r w:rsidRPr="00E1783D">
              <w:rPr>
                <w:rFonts w:ascii="Times New Roman" w:eastAsia="Times New Roman" w:hAnsi="Times New Roman" w:cs="Times New Roman"/>
                <w:b/>
                <w:sz w:val="28"/>
                <w:szCs w:val="28"/>
                <w:lang w:eastAsia="ru-RU"/>
              </w:rPr>
              <w:t>ер</w:t>
            </w:r>
            <w:r w:rsidR="00871040">
              <w:rPr>
                <w:rFonts w:ascii="Times New Roman" w:eastAsia="Times New Roman" w:hAnsi="Times New Roman" w:cs="Times New Roman"/>
                <w:b/>
                <w:sz w:val="28"/>
                <w:szCs w:val="28"/>
                <w:lang w:eastAsia="ru-RU"/>
              </w:rPr>
              <w:t>с</w:t>
            </w:r>
            <w:r w:rsidRPr="00E1783D">
              <w:rPr>
                <w:rFonts w:ascii="Times New Roman" w:eastAsia="Times New Roman" w:hAnsi="Times New Roman" w:cs="Times New Roman"/>
                <w:b/>
                <w:sz w:val="28"/>
                <w:szCs w:val="28"/>
                <w:lang w:eastAsia="ru-RU"/>
              </w:rPr>
              <w:t>ия</w:t>
            </w:r>
            <w:r w:rsidRPr="00E1783D">
              <w:rPr>
                <w:rFonts w:ascii="Times New Roman" w:eastAsia="Times New Roman" w:hAnsi="Times New Roman" w:cs="Times New Roman"/>
                <w:sz w:val="28"/>
                <w:szCs w:val="28"/>
                <w:lang w:eastAsia="ru-RU"/>
              </w:rPr>
              <w:t xml:space="preserve"> — это мутация сдвига рамки чтения, когда в молекулу ДНК встраивается один или несколько нуклеотидов.</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Встречаются также сложные мутации. Это такие изменения ДНК, когда один её участок заменяется участком другой длины и другого нуклеотидного состава.</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Точечные мутации могут появляться напротив таких повреждений молекулы ДНК, которые способны останавливать синтез ДНК. Например, напротив циклобутановых пиримидиновых димеров. Такие мутации называются мишенными мутациями (от слова «мишень»). </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Циклобутановые пиримидиновые димеры вызывают как мишенные мутации замены оснований, так и мишенные мутации сдвига рамки.</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Иногда точечные мутации образуются на, так называемых, </w:t>
            </w:r>
            <w:r w:rsidRPr="00E1783D">
              <w:rPr>
                <w:rFonts w:ascii="Times New Roman" w:eastAsia="Times New Roman" w:hAnsi="Times New Roman" w:cs="Times New Roman"/>
                <w:b/>
                <w:sz w:val="28"/>
                <w:szCs w:val="28"/>
                <w:lang w:eastAsia="ru-RU"/>
              </w:rPr>
              <w:t>неповрежденных участках ДНК</w:t>
            </w:r>
            <w:r w:rsidRPr="00E1783D">
              <w:rPr>
                <w:rFonts w:ascii="Times New Roman" w:eastAsia="Times New Roman" w:hAnsi="Times New Roman" w:cs="Times New Roman"/>
                <w:sz w:val="28"/>
                <w:szCs w:val="28"/>
                <w:lang w:eastAsia="ru-RU"/>
              </w:rPr>
              <w:t>, часто в небольшой окрестности от фотодимеров. Такие мутации называются немишенными мутациями замены оснований или немишенными мутациями сдвига рамки.</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Точечные мутации образуются не всегда сразу же после воздействия мутагена. Иногда они появляются после десятков циклов репликаций. Это явление носит название задерживающихся мутаций. При нестабильности </w:t>
            </w:r>
            <w:r w:rsidRPr="00E1783D">
              <w:rPr>
                <w:rFonts w:ascii="Times New Roman" w:eastAsia="Times New Roman" w:hAnsi="Times New Roman" w:cs="Times New Roman"/>
                <w:sz w:val="28"/>
                <w:szCs w:val="28"/>
                <w:lang w:eastAsia="ru-RU"/>
              </w:rPr>
              <w:lastRenderedPageBreak/>
              <w:t>генома, главной причине образования злокачественных опухолей, резко возрастает количество немишенных и задерживающихся мутаций.</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Возможны четыре генетических последствия точковых мутаций: </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1) сохранение смысла кодона из-за вырожденности генетического кода (синонимическая замена нуклеотида), </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2) изменение смысла кодона, приводящее к замене аминокислоты в соответствующем месте полипептидной цепи (миссенс-мутация), </w:t>
            </w:r>
          </w:p>
          <w:p w:rsid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3) образование бессмысленного кодона с преждевременной терминацией (нонсенс-мутация). В генетическом коде имеются три бессмысленных кодона: амбер — UAG, охр — UAA и опал — UGA (в соответствии с этим получают название и мутации, приводящие к образованию бессмысленных триплетов — например амбер-мутация), </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4) обратная замена (стоп-кодона на смысловой кодон).</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По влиянию на экспрессию генов мутации разделяют на две категории: мутации типа замен пар оснований и типа сдвига рамки считывания (frameshift). Последние представляют собой делеции или вставки нуклеотидов, число которых не кратно трём, что связано с триплетностью генетического кода.</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sz w:val="28"/>
                <w:szCs w:val="28"/>
                <w:lang w:eastAsia="ru-RU"/>
              </w:rPr>
              <w:t xml:space="preserve">Первичную мутацию иногда называют </w:t>
            </w:r>
            <w:r w:rsidRPr="00E1783D">
              <w:rPr>
                <w:rFonts w:ascii="Times New Roman" w:eastAsia="Times New Roman" w:hAnsi="Times New Roman" w:cs="Times New Roman"/>
                <w:b/>
                <w:sz w:val="28"/>
                <w:szCs w:val="28"/>
                <w:lang w:eastAsia="ru-RU"/>
              </w:rPr>
              <w:t>прямой мутацией</w:t>
            </w:r>
            <w:r w:rsidRPr="00E1783D">
              <w:rPr>
                <w:rFonts w:ascii="Times New Roman" w:eastAsia="Times New Roman" w:hAnsi="Times New Roman" w:cs="Times New Roman"/>
                <w:sz w:val="28"/>
                <w:szCs w:val="28"/>
                <w:lang w:eastAsia="ru-RU"/>
              </w:rPr>
              <w:t xml:space="preserve">, а мутацию, восстанавливающую исходную структуру гена, — обратной мутацией, или реверсией. Возврат к исходному фенотипу у мутантного организма вследствие восстановления функции мутантного гена нередко происходит не за счет истинной реверсии, а вследствие мутации в другой части того же самого гена или даже другого неаллельного гена. В этом случае возвратную мутацию называют </w:t>
            </w:r>
            <w:r w:rsidRPr="00E1783D">
              <w:rPr>
                <w:rFonts w:ascii="Times New Roman" w:eastAsia="Times New Roman" w:hAnsi="Times New Roman" w:cs="Times New Roman"/>
                <w:b/>
                <w:sz w:val="28"/>
                <w:szCs w:val="28"/>
                <w:lang w:eastAsia="ru-RU"/>
              </w:rPr>
              <w:t>супрессорной</w:t>
            </w:r>
            <w:r w:rsidRPr="00E1783D">
              <w:rPr>
                <w:rFonts w:ascii="Times New Roman" w:eastAsia="Times New Roman" w:hAnsi="Times New Roman" w:cs="Times New Roman"/>
                <w:sz w:val="28"/>
                <w:szCs w:val="28"/>
                <w:lang w:eastAsia="ru-RU"/>
              </w:rPr>
              <w:t>. Генетические механизмы, благодаря которым происходит супрессия мутантного фенотипа, весьма разнообразны.</w:t>
            </w:r>
          </w:p>
          <w:p w:rsidR="00E1783D" w:rsidRPr="00E1783D" w:rsidRDefault="00E1783D" w:rsidP="00E1783D">
            <w:pPr>
              <w:tabs>
                <w:tab w:val="left" w:pos="3382"/>
              </w:tabs>
              <w:ind w:firstLine="601"/>
              <w:jc w:val="both"/>
              <w:rPr>
                <w:rFonts w:ascii="Times New Roman" w:eastAsia="Times New Roman" w:hAnsi="Times New Roman" w:cs="Times New Roman"/>
                <w:sz w:val="28"/>
                <w:szCs w:val="28"/>
                <w:lang w:eastAsia="ru-RU"/>
              </w:rPr>
            </w:pPr>
            <w:r w:rsidRPr="00E1783D">
              <w:rPr>
                <w:rFonts w:ascii="Times New Roman" w:eastAsia="Times New Roman" w:hAnsi="Times New Roman" w:cs="Times New Roman"/>
                <w:b/>
                <w:sz w:val="28"/>
                <w:szCs w:val="28"/>
                <w:lang w:eastAsia="ru-RU"/>
              </w:rPr>
              <w:t>Почковые мутации</w:t>
            </w:r>
            <w:r w:rsidRPr="00E1783D">
              <w:rPr>
                <w:rFonts w:ascii="Times New Roman" w:eastAsia="Times New Roman" w:hAnsi="Times New Roman" w:cs="Times New Roman"/>
                <w:sz w:val="28"/>
                <w:szCs w:val="28"/>
                <w:lang w:eastAsia="ru-RU"/>
              </w:rPr>
              <w:t xml:space="preserve"> (спорты) — </w:t>
            </w:r>
            <w:r w:rsidR="00EA0C6B" w:rsidRPr="00E1783D">
              <w:rPr>
                <w:rFonts w:ascii="Times New Roman" w:eastAsia="Times New Roman" w:hAnsi="Times New Roman" w:cs="Times New Roman"/>
                <w:sz w:val="28"/>
                <w:szCs w:val="28"/>
                <w:lang w:eastAsia="ru-RU"/>
              </w:rPr>
              <w:t>стойкие соматические мутации,</w:t>
            </w:r>
            <w:r w:rsidRPr="00E1783D">
              <w:rPr>
                <w:rFonts w:ascii="Times New Roman" w:eastAsia="Times New Roman" w:hAnsi="Times New Roman" w:cs="Times New Roman"/>
                <w:sz w:val="28"/>
                <w:szCs w:val="28"/>
                <w:lang w:eastAsia="ru-RU"/>
              </w:rPr>
              <w:t xml:space="preserve"> происходящие в клетках точек роста растений. Приводят к клоновой изменчивости. При вегетативном размножении сохраняются. Многие сорта культурных растений являются почковыми мутациями.</w:t>
            </w:r>
          </w:p>
        </w:tc>
      </w:tr>
      <w:tr w:rsidR="00B54790" w:rsidRPr="002C6532" w:rsidTr="00F74CE3">
        <w:trPr>
          <w:trHeight w:val="425"/>
        </w:trPr>
        <w:tc>
          <w:tcPr>
            <w:tcW w:w="9498" w:type="dxa"/>
            <w:gridSpan w:val="2"/>
          </w:tcPr>
          <w:p w:rsidR="00B54790" w:rsidRPr="00B54790" w:rsidRDefault="00B54790" w:rsidP="00B54790">
            <w:pPr>
              <w:tabs>
                <w:tab w:val="left" w:pos="0"/>
              </w:tabs>
              <w:jc w:val="both"/>
              <w:rPr>
                <w:rFonts w:ascii="Times New Roman" w:hAnsi="Times New Roman" w:cs="Times New Roman"/>
                <w:b/>
                <w:sz w:val="28"/>
                <w:szCs w:val="28"/>
              </w:rPr>
            </w:pPr>
            <w:r w:rsidRPr="00B54790">
              <w:rPr>
                <w:rFonts w:ascii="Times New Roman" w:hAnsi="Times New Roman" w:cs="Times New Roman"/>
                <w:b/>
                <w:sz w:val="28"/>
                <w:szCs w:val="28"/>
              </w:rPr>
              <w:lastRenderedPageBreak/>
              <w:t>Причины мутаций</w:t>
            </w:r>
          </w:p>
          <w:p w:rsidR="00B54790" w:rsidRDefault="00B54790" w:rsidP="00B54790">
            <w:pPr>
              <w:tabs>
                <w:tab w:val="left" w:pos="0"/>
              </w:tabs>
              <w:ind w:firstLine="601"/>
              <w:jc w:val="both"/>
              <w:rPr>
                <w:rFonts w:ascii="Times New Roman" w:hAnsi="Times New Roman" w:cs="Times New Roman"/>
                <w:sz w:val="28"/>
                <w:szCs w:val="28"/>
              </w:rPr>
            </w:pPr>
            <w:r w:rsidRPr="00B54790">
              <w:rPr>
                <w:rFonts w:ascii="Times New Roman" w:hAnsi="Times New Roman" w:cs="Times New Roman"/>
                <w:sz w:val="28"/>
                <w:szCs w:val="28"/>
              </w:rPr>
              <w:t xml:space="preserve">Мутации делятся на спонтанные и индуцированные. </w:t>
            </w:r>
          </w:p>
          <w:p w:rsidR="00B54790" w:rsidRPr="00B54790" w:rsidRDefault="00B54790" w:rsidP="00B54790">
            <w:pPr>
              <w:tabs>
                <w:tab w:val="left" w:pos="0"/>
              </w:tabs>
              <w:ind w:firstLine="601"/>
              <w:jc w:val="both"/>
              <w:rPr>
                <w:rFonts w:ascii="Times New Roman" w:hAnsi="Times New Roman" w:cs="Times New Roman"/>
                <w:sz w:val="28"/>
                <w:szCs w:val="28"/>
              </w:rPr>
            </w:pPr>
            <w:r w:rsidRPr="00B54790">
              <w:rPr>
                <w:rFonts w:ascii="Times New Roman" w:hAnsi="Times New Roman" w:cs="Times New Roman"/>
                <w:b/>
                <w:sz w:val="28"/>
                <w:szCs w:val="28"/>
              </w:rPr>
              <w:t>Спонтанные мутации</w:t>
            </w:r>
            <w:r w:rsidRPr="00B54790">
              <w:rPr>
                <w:rFonts w:ascii="Times New Roman" w:hAnsi="Times New Roman" w:cs="Times New Roman"/>
                <w:sz w:val="28"/>
                <w:szCs w:val="28"/>
              </w:rPr>
              <w:t xml:space="preserve"> возникают самопроизвольно на протяжении всей жизни организма в нормальных для него условиях окружающей среды с частотой около 10</w:t>
            </w:r>
            <w:r w:rsidRPr="00B54790">
              <w:rPr>
                <w:rFonts w:ascii="Times New Roman" w:hAnsi="Times New Roman" w:cs="Times New Roman"/>
                <w:sz w:val="28"/>
                <w:szCs w:val="28"/>
                <w:vertAlign w:val="superscript"/>
              </w:rPr>
              <w:t>-9</w:t>
            </w:r>
            <w:r>
              <w:rPr>
                <w:rFonts w:ascii="Times New Roman" w:hAnsi="Times New Roman" w:cs="Times New Roman"/>
                <w:sz w:val="28"/>
                <w:szCs w:val="28"/>
              </w:rPr>
              <w:t xml:space="preserve"> - </w:t>
            </w:r>
            <w:r w:rsidRPr="00B54790">
              <w:rPr>
                <w:rFonts w:ascii="Times New Roman" w:hAnsi="Times New Roman" w:cs="Times New Roman"/>
                <w:sz w:val="28"/>
                <w:szCs w:val="28"/>
              </w:rPr>
              <w:t xml:space="preserve"> 10</w:t>
            </w:r>
            <w:r w:rsidRPr="00B54790">
              <w:rPr>
                <w:rFonts w:ascii="Times New Roman" w:hAnsi="Times New Roman" w:cs="Times New Roman"/>
                <w:sz w:val="28"/>
                <w:szCs w:val="28"/>
                <w:vertAlign w:val="superscript"/>
              </w:rPr>
              <w:t>-12</w:t>
            </w:r>
            <w:r w:rsidRPr="00B54790">
              <w:rPr>
                <w:rFonts w:ascii="Times New Roman" w:hAnsi="Times New Roman" w:cs="Times New Roman"/>
                <w:sz w:val="28"/>
                <w:szCs w:val="28"/>
              </w:rPr>
              <w:t xml:space="preserve"> на нуклеотид за клеточную генерацию организма.</w:t>
            </w:r>
          </w:p>
          <w:p w:rsidR="00B54790" w:rsidRPr="00B54790" w:rsidRDefault="00B54790" w:rsidP="00B54790">
            <w:pPr>
              <w:tabs>
                <w:tab w:val="left" w:pos="0"/>
              </w:tabs>
              <w:ind w:firstLine="601"/>
              <w:jc w:val="both"/>
              <w:rPr>
                <w:rFonts w:ascii="Times New Roman" w:hAnsi="Times New Roman" w:cs="Times New Roman"/>
                <w:sz w:val="28"/>
                <w:szCs w:val="28"/>
              </w:rPr>
            </w:pPr>
            <w:r w:rsidRPr="00B54790">
              <w:rPr>
                <w:rFonts w:ascii="Times New Roman" w:hAnsi="Times New Roman" w:cs="Times New Roman"/>
                <w:b/>
                <w:sz w:val="28"/>
                <w:szCs w:val="28"/>
              </w:rPr>
              <w:t>Индуцированными мутациями</w:t>
            </w:r>
            <w:r w:rsidRPr="00B54790">
              <w:rPr>
                <w:rFonts w:ascii="Times New Roman" w:hAnsi="Times New Roman" w:cs="Times New Roman"/>
                <w:sz w:val="28"/>
                <w:szCs w:val="28"/>
              </w:rPr>
              <w:t xml:space="preserve"> называют наследуемые изменения генома, возникающие в результате тех или иных мутагенных воздействий в искусственных (экспериментальных) условиях или при неблагоприятных воздействиях окружающей среды.</w:t>
            </w:r>
          </w:p>
          <w:p w:rsidR="00B54790" w:rsidRPr="00B54790" w:rsidRDefault="00B54790" w:rsidP="00B54790">
            <w:pPr>
              <w:tabs>
                <w:tab w:val="left" w:pos="0"/>
              </w:tabs>
              <w:ind w:firstLine="601"/>
              <w:jc w:val="both"/>
              <w:rPr>
                <w:rFonts w:ascii="Times New Roman" w:hAnsi="Times New Roman" w:cs="Times New Roman"/>
                <w:sz w:val="28"/>
                <w:szCs w:val="28"/>
              </w:rPr>
            </w:pPr>
            <w:r w:rsidRPr="00B54790">
              <w:rPr>
                <w:rFonts w:ascii="Times New Roman" w:hAnsi="Times New Roman" w:cs="Times New Roman"/>
                <w:sz w:val="28"/>
                <w:szCs w:val="28"/>
              </w:rPr>
              <w:t>Мутации появляются постоянно в ходе процессов, происходящих в живой клетке. Основные процессы, приводящие к возникновению мутаций — репликация ДНК, нарушения репарации ДНК, транскрипции[1][2] и генетическая рекомбинация.</w:t>
            </w:r>
          </w:p>
        </w:tc>
      </w:tr>
      <w:tr w:rsidR="000843CA" w:rsidRPr="002C6532" w:rsidTr="00B40951">
        <w:trPr>
          <w:trHeight w:val="1266"/>
        </w:trPr>
        <w:tc>
          <w:tcPr>
            <w:tcW w:w="9498" w:type="dxa"/>
            <w:gridSpan w:val="2"/>
          </w:tcPr>
          <w:p w:rsidR="000843CA" w:rsidRPr="008A3BB5" w:rsidRDefault="000843CA" w:rsidP="008A3BB5">
            <w:pPr>
              <w:tabs>
                <w:tab w:val="left" w:pos="0"/>
              </w:tabs>
              <w:jc w:val="both"/>
              <w:rPr>
                <w:rFonts w:ascii="Times New Roman" w:hAnsi="Times New Roman" w:cs="Times New Roman"/>
                <w:b/>
                <w:sz w:val="28"/>
                <w:szCs w:val="28"/>
              </w:rPr>
            </w:pPr>
            <w:r w:rsidRPr="008A3BB5">
              <w:rPr>
                <w:rFonts w:ascii="Times New Roman" w:hAnsi="Times New Roman" w:cs="Times New Roman"/>
                <w:b/>
                <w:sz w:val="28"/>
                <w:szCs w:val="28"/>
              </w:rPr>
              <w:lastRenderedPageBreak/>
              <w:t>Контрольные вопросы для закрепления:</w:t>
            </w:r>
          </w:p>
          <w:p w:rsidR="000843CA" w:rsidRPr="008A3BB5" w:rsidRDefault="00EA0C6B" w:rsidP="00EF3A0A">
            <w:pPr>
              <w:numPr>
                <w:ilvl w:val="0"/>
                <w:numId w:val="8"/>
              </w:numPr>
              <w:shd w:val="clear" w:color="auto" w:fill="FFFFFF"/>
              <w:spacing w:line="276" w:lineRule="auto"/>
              <w:jc w:val="both"/>
              <w:rPr>
                <w:rFonts w:ascii="Times New Roman" w:hAnsi="Times New Roman" w:cs="Times New Roman"/>
                <w:sz w:val="28"/>
                <w:szCs w:val="28"/>
              </w:rPr>
            </w:pPr>
            <w:r w:rsidRPr="008A3BB5">
              <w:rPr>
                <w:rFonts w:ascii="Times New Roman" w:hAnsi="Times New Roman" w:cs="Times New Roman"/>
                <w:spacing w:val="-14"/>
                <w:sz w:val="28"/>
                <w:szCs w:val="28"/>
              </w:rPr>
              <w:t>Что называется,</w:t>
            </w:r>
            <w:r w:rsidR="000843CA" w:rsidRPr="008A3BB5">
              <w:rPr>
                <w:rFonts w:ascii="Times New Roman" w:hAnsi="Times New Roman" w:cs="Times New Roman"/>
                <w:spacing w:val="-14"/>
                <w:sz w:val="28"/>
                <w:szCs w:val="28"/>
              </w:rPr>
              <w:t xml:space="preserve"> мутациями?</w:t>
            </w:r>
          </w:p>
          <w:p w:rsidR="000843CA" w:rsidRPr="008A3BB5" w:rsidRDefault="000843CA" w:rsidP="00EF3A0A">
            <w:pPr>
              <w:numPr>
                <w:ilvl w:val="0"/>
                <w:numId w:val="8"/>
              </w:numPr>
              <w:shd w:val="clear" w:color="auto" w:fill="FFFFFF"/>
              <w:spacing w:line="276" w:lineRule="auto"/>
              <w:jc w:val="both"/>
              <w:rPr>
                <w:rFonts w:ascii="Times New Roman" w:hAnsi="Times New Roman" w:cs="Times New Roman"/>
                <w:sz w:val="28"/>
                <w:szCs w:val="28"/>
              </w:rPr>
            </w:pPr>
            <w:r w:rsidRPr="008A3BB5">
              <w:rPr>
                <w:rFonts w:ascii="Times New Roman" w:hAnsi="Times New Roman" w:cs="Times New Roman"/>
                <w:sz w:val="28"/>
                <w:szCs w:val="28"/>
              </w:rPr>
              <w:t>Какие формы изменчивости Вам известны?</w:t>
            </w:r>
          </w:p>
          <w:p w:rsidR="000843CA" w:rsidRPr="008A3BB5" w:rsidRDefault="000843CA" w:rsidP="00EF3A0A">
            <w:pPr>
              <w:numPr>
                <w:ilvl w:val="0"/>
                <w:numId w:val="8"/>
              </w:numPr>
              <w:shd w:val="clear" w:color="auto" w:fill="FFFFFF"/>
              <w:spacing w:line="276" w:lineRule="auto"/>
              <w:jc w:val="both"/>
              <w:rPr>
                <w:rFonts w:ascii="Times New Roman" w:hAnsi="Times New Roman" w:cs="Times New Roman"/>
                <w:sz w:val="28"/>
                <w:szCs w:val="28"/>
              </w:rPr>
            </w:pPr>
            <w:r w:rsidRPr="008A3BB5">
              <w:rPr>
                <w:rFonts w:ascii="Times New Roman" w:hAnsi="Times New Roman" w:cs="Times New Roman"/>
                <w:sz w:val="28"/>
                <w:szCs w:val="28"/>
              </w:rPr>
              <w:t>Приведите классификацию мутаций по уровню изменений наследственного материала?</w:t>
            </w:r>
          </w:p>
          <w:p w:rsidR="000843CA" w:rsidRPr="008A3BB5" w:rsidRDefault="000843CA" w:rsidP="00EF3A0A">
            <w:pPr>
              <w:numPr>
                <w:ilvl w:val="0"/>
                <w:numId w:val="8"/>
              </w:numPr>
              <w:shd w:val="clear" w:color="auto" w:fill="FFFFFF"/>
              <w:spacing w:line="276" w:lineRule="auto"/>
              <w:jc w:val="both"/>
              <w:rPr>
                <w:rFonts w:ascii="Times New Roman" w:hAnsi="Times New Roman" w:cs="Times New Roman"/>
                <w:sz w:val="28"/>
                <w:szCs w:val="28"/>
              </w:rPr>
            </w:pPr>
            <w:r w:rsidRPr="008A3BB5">
              <w:rPr>
                <w:rFonts w:ascii="Times New Roman" w:hAnsi="Times New Roman" w:cs="Times New Roman"/>
                <w:sz w:val="28"/>
                <w:szCs w:val="28"/>
              </w:rPr>
              <w:t>Что такое полиплоидия?</w:t>
            </w:r>
          </w:p>
          <w:p w:rsidR="000843CA" w:rsidRPr="008A3BB5" w:rsidRDefault="000843CA" w:rsidP="00EF3A0A">
            <w:pPr>
              <w:numPr>
                <w:ilvl w:val="0"/>
                <w:numId w:val="8"/>
              </w:numPr>
              <w:shd w:val="clear" w:color="auto" w:fill="FFFFFF"/>
              <w:spacing w:line="276" w:lineRule="auto"/>
              <w:jc w:val="both"/>
              <w:rPr>
                <w:rFonts w:ascii="Times New Roman" w:hAnsi="Times New Roman" w:cs="Times New Roman"/>
                <w:sz w:val="28"/>
                <w:szCs w:val="28"/>
              </w:rPr>
            </w:pPr>
            <w:r w:rsidRPr="008A3BB5">
              <w:rPr>
                <w:rFonts w:ascii="Times New Roman" w:hAnsi="Times New Roman" w:cs="Times New Roman"/>
                <w:sz w:val="28"/>
                <w:szCs w:val="28"/>
              </w:rPr>
              <w:t>Перечислите свойства мутаций?</w:t>
            </w:r>
          </w:p>
          <w:p w:rsidR="000843CA" w:rsidRDefault="00B54790" w:rsidP="00DF036F">
            <w:pPr>
              <w:rPr>
                <w:rFonts w:ascii="Times New Roman" w:eastAsia="Times New Roman" w:hAnsi="Times New Roman" w:cs="Times New Roman"/>
                <w:bCs/>
                <w:color w:val="000000"/>
                <w:sz w:val="28"/>
                <w:szCs w:val="28"/>
                <w:lang w:eastAsia="ru-RU"/>
              </w:rPr>
            </w:pPr>
            <w:r>
              <w:rPr>
                <w:noProof/>
                <w:lang w:eastAsia="ru-RU"/>
              </w:rPr>
              <w:drawing>
                <wp:inline distT="0" distB="0" distL="0" distR="0">
                  <wp:extent cx="819150" cy="904875"/>
                  <wp:effectExtent l="0" t="0" r="0" b="0"/>
                  <wp:docPr id="27671" name="preview-image" descr="http://biokan.ru/img/prev1.png"/>
                  <wp:cNvGraphicFramePr/>
                  <a:graphic xmlns:a="http://schemas.openxmlformats.org/drawingml/2006/main">
                    <a:graphicData uri="http://schemas.openxmlformats.org/drawingml/2006/picture">
                      <pic:pic xmlns:pic="http://schemas.openxmlformats.org/drawingml/2006/picture">
                        <pic:nvPicPr>
                          <pic:cNvPr id="27651" name="preview-image" descr="http://biokan.ru/img/prev1.pn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819150" cy="904875"/>
                          </a:xfrm>
                          <a:prstGeom prst="rect">
                            <a:avLst/>
                          </a:prstGeom>
                          <a:noFill/>
                          <a:ln>
                            <a:noFill/>
                          </a:ln>
                        </pic:spPr>
                      </pic:pic>
                    </a:graphicData>
                  </a:graphic>
                </wp:inline>
              </w:drawing>
            </w:r>
          </w:p>
          <w:p w:rsidR="00216722" w:rsidRPr="00F74CE3" w:rsidRDefault="00216722" w:rsidP="00F74CE3">
            <w:pPr>
              <w:jc w:val="center"/>
              <w:rPr>
                <w:rFonts w:ascii="Times New Roman" w:eastAsia="Times New Roman" w:hAnsi="Times New Roman" w:cs="Times New Roman"/>
                <w:b/>
                <w:bCs/>
                <w:color w:val="000000"/>
                <w:sz w:val="28"/>
                <w:szCs w:val="28"/>
                <w:lang w:eastAsia="ru-RU"/>
              </w:rPr>
            </w:pPr>
            <w:r w:rsidRPr="00F74CE3">
              <w:rPr>
                <w:rFonts w:ascii="Times New Roman" w:eastAsia="Times New Roman" w:hAnsi="Times New Roman" w:cs="Times New Roman"/>
                <w:b/>
                <w:bCs/>
                <w:color w:val="000000"/>
                <w:sz w:val="28"/>
                <w:szCs w:val="28"/>
                <w:lang w:eastAsia="ru-RU"/>
              </w:rPr>
              <w:t xml:space="preserve">Тест </w:t>
            </w:r>
            <w:r w:rsidR="00F74CE3" w:rsidRPr="00F74CE3">
              <w:rPr>
                <w:rFonts w:ascii="Times New Roman" w:eastAsia="Times New Roman" w:hAnsi="Times New Roman" w:cs="Times New Roman"/>
                <w:b/>
                <w:bCs/>
                <w:color w:val="000000"/>
                <w:sz w:val="28"/>
                <w:szCs w:val="28"/>
                <w:lang w:eastAsia="ru-RU"/>
              </w:rPr>
              <w:t>для самоконтроля</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F74CE3" w:rsidRDefault="00216722" w:rsidP="00216722">
            <w:pPr>
              <w:rPr>
                <w:rFonts w:ascii="Times New Roman" w:eastAsia="Times New Roman" w:hAnsi="Times New Roman" w:cs="Times New Roman"/>
                <w:bCs/>
                <w:caps/>
                <w:color w:val="000000"/>
                <w:sz w:val="28"/>
                <w:szCs w:val="28"/>
                <w:lang w:eastAsia="ru-RU"/>
              </w:rPr>
            </w:pPr>
            <w:r w:rsidRPr="00F74CE3">
              <w:rPr>
                <w:rFonts w:ascii="Times New Roman" w:eastAsia="Times New Roman" w:hAnsi="Times New Roman" w:cs="Times New Roman"/>
                <w:bCs/>
                <w:caps/>
                <w:color w:val="000000"/>
                <w:sz w:val="28"/>
                <w:szCs w:val="28"/>
                <w:lang w:eastAsia="ru-RU"/>
              </w:rPr>
              <w:t>1.Основой разнообр</w:t>
            </w:r>
            <w:r w:rsidR="00F74CE3" w:rsidRPr="00F74CE3">
              <w:rPr>
                <w:rFonts w:ascii="Times New Roman" w:eastAsia="Times New Roman" w:hAnsi="Times New Roman" w:cs="Times New Roman"/>
                <w:bCs/>
                <w:caps/>
                <w:color w:val="000000"/>
                <w:sz w:val="28"/>
                <w:szCs w:val="28"/>
                <w:lang w:eastAsia="ru-RU"/>
              </w:rPr>
              <w:t>азия живых организмов является</w:t>
            </w:r>
          </w:p>
          <w:p w:rsidR="00216722" w:rsidRPr="00F74CE3" w:rsidRDefault="00216722" w:rsidP="00F74CE3">
            <w:pPr>
              <w:pStyle w:val="a4"/>
              <w:numPr>
                <w:ilvl w:val="0"/>
                <w:numId w:val="276"/>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Модификационная изменчивость </w:t>
            </w:r>
          </w:p>
          <w:p w:rsidR="00216722" w:rsidRPr="00F74CE3" w:rsidRDefault="00216722" w:rsidP="00F74CE3">
            <w:pPr>
              <w:pStyle w:val="a4"/>
              <w:numPr>
                <w:ilvl w:val="0"/>
                <w:numId w:val="276"/>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Генотипическая изменчивость </w:t>
            </w:r>
          </w:p>
          <w:p w:rsidR="00216722" w:rsidRPr="00F74CE3" w:rsidRDefault="00216722" w:rsidP="00F74CE3">
            <w:pPr>
              <w:pStyle w:val="a4"/>
              <w:numPr>
                <w:ilvl w:val="0"/>
                <w:numId w:val="276"/>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Фенотипическая изменчивость </w:t>
            </w:r>
          </w:p>
          <w:p w:rsidR="00216722" w:rsidRPr="00F74CE3" w:rsidRDefault="00216722" w:rsidP="00F74CE3">
            <w:pPr>
              <w:pStyle w:val="a4"/>
              <w:numPr>
                <w:ilvl w:val="0"/>
                <w:numId w:val="276"/>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Ненаследственная изменчивость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216722" w:rsidRDefault="00216722" w:rsidP="00216722">
            <w:pPr>
              <w:rPr>
                <w:rFonts w:ascii="Times New Roman" w:eastAsia="Times New Roman" w:hAnsi="Times New Roman" w:cs="Times New Roman"/>
                <w:bCs/>
                <w:color w:val="000000"/>
                <w:sz w:val="28"/>
                <w:szCs w:val="28"/>
                <w:lang w:eastAsia="ru-RU"/>
              </w:rPr>
            </w:pPr>
            <w:r w:rsidRPr="00216722">
              <w:rPr>
                <w:rFonts w:ascii="Times New Roman" w:eastAsia="Times New Roman" w:hAnsi="Times New Roman" w:cs="Times New Roman"/>
                <w:bCs/>
                <w:color w:val="000000"/>
                <w:sz w:val="28"/>
                <w:szCs w:val="28"/>
                <w:lang w:eastAsia="ru-RU"/>
              </w:rPr>
              <w:t>2.</w:t>
            </w:r>
            <w:r w:rsidRPr="00F74CE3">
              <w:rPr>
                <w:rFonts w:ascii="Times New Roman" w:eastAsia="Times New Roman" w:hAnsi="Times New Roman" w:cs="Times New Roman"/>
                <w:bCs/>
                <w:caps/>
                <w:color w:val="000000"/>
                <w:sz w:val="28"/>
                <w:szCs w:val="28"/>
                <w:lang w:eastAsia="ru-RU"/>
              </w:rPr>
              <w:t>Границы фенотипи</w:t>
            </w:r>
            <w:r w:rsidR="00F74CE3" w:rsidRPr="00F74CE3">
              <w:rPr>
                <w:rFonts w:ascii="Times New Roman" w:eastAsia="Times New Roman" w:hAnsi="Times New Roman" w:cs="Times New Roman"/>
                <w:bCs/>
                <w:caps/>
                <w:color w:val="000000"/>
                <w:sz w:val="28"/>
                <w:szCs w:val="28"/>
                <w:lang w:eastAsia="ru-RU"/>
              </w:rPr>
              <w:t>ческой изменчивости</w:t>
            </w:r>
          </w:p>
          <w:p w:rsidR="00F74CE3" w:rsidRPr="00F74CE3" w:rsidRDefault="00F74CE3" w:rsidP="00F74CE3">
            <w:pPr>
              <w:pStyle w:val="a4"/>
              <w:numPr>
                <w:ilvl w:val="0"/>
                <w:numId w:val="277"/>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Вариационным рядом </w:t>
            </w:r>
          </w:p>
          <w:p w:rsidR="00216722" w:rsidRPr="00F74CE3" w:rsidRDefault="00216722" w:rsidP="00F74CE3">
            <w:pPr>
              <w:pStyle w:val="a4"/>
              <w:numPr>
                <w:ilvl w:val="0"/>
                <w:numId w:val="277"/>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Вариационной кривой </w:t>
            </w:r>
          </w:p>
          <w:p w:rsidR="00216722" w:rsidRPr="00F74CE3" w:rsidRDefault="00216722" w:rsidP="00F74CE3">
            <w:pPr>
              <w:pStyle w:val="a4"/>
              <w:numPr>
                <w:ilvl w:val="0"/>
                <w:numId w:val="277"/>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Нормой реакции </w:t>
            </w:r>
          </w:p>
          <w:p w:rsidR="00216722" w:rsidRPr="00F74CE3" w:rsidRDefault="00216722" w:rsidP="00F74CE3">
            <w:pPr>
              <w:pStyle w:val="a4"/>
              <w:numPr>
                <w:ilvl w:val="0"/>
                <w:numId w:val="277"/>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Модификацией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F74CE3" w:rsidRDefault="00216722" w:rsidP="00216722">
            <w:pPr>
              <w:rPr>
                <w:rFonts w:ascii="Times New Roman" w:eastAsia="Times New Roman" w:hAnsi="Times New Roman" w:cs="Times New Roman"/>
                <w:bCs/>
                <w:caps/>
                <w:color w:val="000000"/>
                <w:sz w:val="28"/>
                <w:szCs w:val="28"/>
                <w:lang w:eastAsia="ru-RU"/>
              </w:rPr>
            </w:pPr>
            <w:r w:rsidRPr="00F74CE3">
              <w:rPr>
                <w:rFonts w:ascii="Times New Roman" w:eastAsia="Times New Roman" w:hAnsi="Times New Roman" w:cs="Times New Roman"/>
                <w:bCs/>
                <w:caps/>
                <w:color w:val="000000"/>
                <w:sz w:val="28"/>
                <w:szCs w:val="28"/>
                <w:lang w:eastAsia="ru-RU"/>
              </w:rPr>
              <w:t xml:space="preserve">3.Ненаследственные изменения генотипа, которые напоминают наследственные заболевания – это… </w:t>
            </w:r>
          </w:p>
          <w:p w:rsidR="00216722" w:rsidRPr="00F74CE3" w:rsidRDefault="00216722" w:rsidP="00F74CE3">
            <w:pPr>
              <w:pStyle w:val="a4"/>
              <w:numPr>
                <w:ilvl w:val="0"/>
                <w:numId w:val="278"/>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Фенокопии </w:t>
            </w:r>
          </w:p>
          <w:p w:rsidR="00216722" w:rsidRPr="00F74CE3" w:rsidRDefault="00216722" w:rsidP="00F74CE3">
            <w:pPr>
              <w:pStyle w:val="a4"/>
              <w:numPr>
                <w:ilvl w:val="0"/>
                <w:numId w:val="278"/>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Морфозы </w:t>
            </w:r>
          </w:p>
          <w:p w:rsidR="00216722" w:rsidRPr="00F74CE3" w:rsidRDefault="00216722" w:rsidP="00F74CE3">
            <w:pPr>
              <w:pStyle w:val="a4"/>
              <w:numPr>
                <w:ilvl w:val="0"/>
                <w:numId w:val="278"/>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Мутации </w:t>
            </w:r>
          </w:p>
          <w:p w:rsidR="00216722" w:rsidRPr="00F74CE3" w:rsidRDefault="00216722" w:rsidP="00F74CE3">
            <w:pPr>
              <w:pStyle w:val="a4"/>
              <w:numPr>
                <w:ilvl w:val="0"/>
                <w:numId w:val="278"/>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Анеуплоидия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F74CE3" w:rsidRDefault="00216722" w:rsidP="00216722">
            <w:pPr>
              <w:rPr>
                <w:rFonts w:ascii="Times New Roman" w:eastAsia="Times New Roman" w:hAnsi="Times New Roman" w:cs="Times New Roman"/>
                <w:bCs/>
                <w:caps/>
                <w:color w:val="000000"/>
                <w:sz w:val="28"/>
                <w:szCs w:val="28"/>
                <w:lang w:eastAsia="ru-RU"/>
              </w:rPr>
            </w:pPr>
            <w:r w:rsidRPr="00F74CE3">
              <w:rPr>
                <w:rFonts w:ascii="Times New Roman" w:eastAsia="Times New Roman" w:hAnsi="Times New Roman" w:cs="Times New Roman"/>
                <w:bCs/>
                <w:caps/>
                <w:color w:val="000000"/>
                <w:sz w:val="28"/>
                <w:szCs w:val="28"/>
                <w:lang w:eastAsia="ru-RU"/>
              </w:rPr>
              <w:t xml:space="preserve">4.Изменение структуры гена лежит в основе… </w:t>
            </w:r>
          </w:p>
          <w:p w:rsidR="00216722" w:rsidRPr="00F74CE3" w:rsidRDefault="00216722" w:rsidP="00F74CE3">
            <w:pPr>
              <w:pStyle w:val="a4"/>
              <w:numPr>
                <w:ilvl w:val="0"/>
                <w:numId w:val="279"/>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Комбинативной изменчивости </w:t>
            </w:r>
          </w:p>
          <w:p w:rsidR="00216722" w:rsidRPr="00F74CE3" w:rsidRDefault="00216722" w:rsidP="00F74CE3">
            <w:pPr>
              <w:pStyle w:val="a4"/>
              <w:numPr>
                <w:ilvl w:val="0"/>
                <w:numId w:val="279"/>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Модификационной изменчивости </w:t>
            </w:r>
          </w:p>
          <w:p w:rsidR="00216722" w:rsidRPr="00F74CE3" w:rsidRDefault="00216722" w:rsidP="00F74CE3">
            <w:pPr>
              <w:pStyle w:val="a4"/>
              <w:numPr>
                <w:ilvl w:val="0"/>
                <w:numId w:val="279"/>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Мутационной изменчивости </w:t>
            </w:r>
          </w:p>
          <w:p w:rsidR="00216722" w:rsidRPr="00F74CE3" w:rsidRDefault="00216722" w:rsidP="00F74CE3">
            <w:pPr>
              <w:pStyle w:val="a4"/>
              <w:numPr>
                <w:ilvl w:val="0"/>
                <w:numId w:val="279"/>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Полиплоидии </w:t>
            </w:r>
          </w:p>
          <w:p w:rsidR="00216722" w:rsidRPr="00216722" w:rsidRDefault="00216722" w:rsidP="00216722">
            <w:pPr>
              <w:rPr>
                <w:rFonts w:ascii="Times New Roman" w:eastAsia="Times New Roman" w:hAnsi="Times New Roman" w:cs="Times New Roman"/>
                <w:bCs/>
                <w:color w:val="000000"/>
                <w:sz w:val="28"/>
                <w:szCs w:val="28"/>
                <w:lang w:eastAsia="ru-RU"/>
              </w:rPr>
            </w:pPr>
          </w:p>
          <w:p w:rsidR="00F74CE3" w:rsidRDefault="00216722" w:rsidP="00216722">
            <w:pPr>
              <w:rPr>
                <w:rFonts w:ascii="Times New Roman" w:eastAsia="Times New Roman" w:hAnsi="Times New Roman" w:cs="Times New Roman"/>
                <w:bCs/>
                <w:color w:val="000000"/>
                <w:sz w:val="28"/>
                <w:szCs w:val="28"/>
                <w:lang w:eastAsia="ru-RU"/>
              </w:rPr>
            </w:pPr>
            <w:r w:rsidRPr="00216722">
              <w:rPr>
                <w:rFonts w:ascii="Times New Roman" w:eastAsia="Times New Roman" w:hAnsi="Times New Roman" w:cs="Times New Roman"/>
                <w:bCs/>
                <w:color w:val="000000"/>
                <w:sz w:val="28"/>
                <w:szCs w:val="28"/>
                <w:lang w:eastAsia="ru-RU"/>
              </w:rPr>
              <w:t>5.</w:t>
            </w:r>
            <w:r w:rsidRPr="00F74CE3">
              <w:rPr>
                <w:rFonts w:ascii="Times New Roman" w:eastAsia="Times New Roman" w:hAnsi="Times New Roman" w:cs="Times New Roman"/>
                <w:bCs/>
                <w:caps/>
                <w:color w:val="000000"/>
                <w:sz w:val="28"/>
                <w:szCs w:val="28"/>
                <w:lang w:eastAsia="ru-RU"/>
              </w:rPr>
              <w:t>Радиация – это…мутагенный фактор</w:t>
            </w:r>
          </w:p>
          <w:p w:rsidR="00216722" w:rsidRPr="00F74CE3" w:rsidRDefault="00216722" w:rsidP="00F74CE3">
            <w:pPr>
              <w:pStyle w:val="a4"/>
              <w:numPr>
                <w:ilvl w:val="0"/>
                <w:numId w:val="280"/>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Химический </w:t>
            </w:r>
          </w:p>
          <w:p w:rsidR="00216722" w:rsidRPr="00F74CE3" w:rsidRDefault="00216722" w:rsidP="00F74CE3">
            <w:pPr>
              <w:pStyle w:val="a4"/>
              <w:numPr>
                <w:ilvl w:val="0"/>
                <w:numId w:val="280"/>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Физический </w:t>
            </w:r>
          </w:p>
          <w:p w:rsidR="00216722" w:rsidRPr="00F74CE3" w:rsidRDefault="00216722" w:rsidP="00F74CE3">
            <w:pPr>
              <w:pStyle w:val="a4"/>
              <w:numPr>
                <w:ilvl w:val="0"/>
                <w:numId w:val="280"/>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Биологический </w:t>
            </w:r>
          </w:p>
          <w:p w:rsidR="00216722" w:rsidRPr="00F74CE3" w:rsidRDefault="00216722" w:rsidP="00F74CE3">
            <w:pPr>
              <w:pStyle w:val="a4"/>
              <w:numPr>
                <w:ilvl w:val="0"/>
                <w:numId w:val="280"/>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Верного ответа нет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216722" w:rsidRDefault="00216722" w:rsidP="00216722">
            <w:pPr>
              <w:rPr>
                <w:rFonts w:ascii="Times New Roman" w:eastAsia="Times New Roman" w:hAnsi="Times New Roman" w:cs="Times New Roman"/>
                <w:bCs/>
                <w:color w:val="000000"/>
                <w:sz w:val="28"/>
                <w:szCs w:val="28"/>
                <w:lang w:eastAsia="ru-RU"/>
              </w:rPr>
            </w:pPr>
            <w:r w:rsidRPr="00216722">
              <w:rPr>
                <w:rFonts w:ascii="Times New Roman" w:eastAsia="Times New Roman" w:hAnsi="Times New Roman" w:cs="Times New Roman"/>
                <w:bCs/>
                <w:color w:val="000000"/>
                <w:sz w:val="28"/>
                <w:szCs w:val="28"/>
                <w:lang w:eastAsia="ru-RU"/>
              </w:rPr>
              <w:t>6.</w:t>
            </w:r>
            <w:r w:rsidRPr="00F74CE3">
              <w:rPr>
                <w:rFonts w:ascii="Times New Roman" w:eastAsia="Times New Roman" w:hAnsi="Times New Roman" w:cs="Times New Roman"/>
                <w:bCs/>
                <w:caps/>
                <w:color w:val="000000"/>
                <w:sz w:val="28"/>
                <w:szCs w:val="28"/>
                <w:lang w:eastAsia="ru-RU"/>
              </w:rPr>
              <w:t>Мутации, которые затрагивают лишь часть тела называют…</w:t>
            </w:r>
          </w:p>
          <w:p w:rsidR="00216722" w:rsidRPr="00F74CE3" w:rsidRDefault="00216722" w:rsidP="00F74CE3">
            <w:pPr>
              <w:pStyle w:val="a4"/>
              <w:numPr>
                <w:ilvl w:val="0"/>
                <w:numId w:val="281"/>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Соматическими </w:t>
            </w:r>
          </w:p>
          <w:p w:rsidR="00216722" w:rsidRPr="00F74CE3" w:rsidRDefault="00216722" w:rsidP="00F74CE3">
            <w:pPr>
              <w:pStyle w:val="a4"/>
              <w:numPr>
                <w:ilvl w:val="0"/>
                <w:numId w:val="281"/>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Генные </w:t>
            </w:r>
          </w:p>
          <w:p w:rsidR="00216722" w:rsidRPr="00F74CE3" w:rsidRDefault="00216722" w:rsidP="00F74CE3">
            <w:pPr>
              <w:pStyle w:val="a4"/>
              <w:numPr>
                <w:ilvl w:val="0"/>
                <w:numId w:val="281"/>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Генеративные </w:t>
            </w:r>
          </w:p>
          <w:p w:rsidR="00216722" w:rsidRPr="00F74CE3" w:rsidRDefault="00216722" w:rsidP="00F74CE3">
            <w:pPr>
              <w:pStyle w:val="a4"/>
              <w:numPr>
                <w:ilvl w:val="0"/>
                <w:numId w:val="281"/>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Хромосомные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216722" w:rsidRDefault="00216722" w:rsidP="00216722">
            <w:pPr>
              <w:rPr>
                <w:rFonts w:ascii="Times New Roman" w:eastAsia="Times New Roman" w:hAnsi="Times New Roman" w:cs="Times New Roman"/>
                <w:bCs/>
                <w:color w:val="000000"/>
                <w:sz w:val="28"/>
                <w:szCs w:val="28"/>
                <w:lang w:eastAsia="ru-RU"/>
              </w:rPr>
            </w:pPr>
            <w:r w:rsidRPr="00216722">
              <w:rPr>
                <w:rFonts w:ascii="Times New Roman" w:eastAsia="Times New Roman" w:hAnsi="Times New Roman" w:cs="Times New Roman"/>
                <w:bCs/>
                <w:color w:val="000000"/>
                <w:sz w:val="28"/>
                <w:szCs w:val="28"/>
                <w:lang w:eastAsia="ru-RU"/>
              </w:rPr>
              <w:t>7.</w:t>
            </w:r>
            <w:r w:rsidRPr="00F74CE3">
              <w:rPr>
                <w:rFonts w:ascii="Times New Roman" w:eastAsia="Times New Roman" w:hAnsi="Times New Roman" w:cs="Times New Roman"/>
                <w:bCs/>
                <w:caps/>
                <w:color w:val="000000"/>
                <w:sz w:val="28"/>
                <w:szCs w:val="28"/>
                <w:lang w:eastAsia="ru-RU"/>
              </w:rPr>
              <w:t>Потеря участка хромосомы называется…</w:t>
            </w:r>
          </w:p>
          <w:p w:rsidR="00216722" w:rsidRPr="00F74CE3" w:rsidRDefault="00216722" w:rsidP="00F74CE3">
            <w:pPr>
              <w:pStyle w:val="a4"/>
              <w:numPr>
                <w:ilvl w:val="0"/>
                <w:numId w:val="282"/>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Делеция </w:t>
            </w:r>
          </w:p>
          <w:p w:rsidR="00216722" w:rsidRPr="00F74CE3" w:rsidRDefault="00216722" w:rsidP="00F74CE3">
            <w:pPr>
              <w:pStyle w:val="a4"/>
              <w:numPr>
                <w:ilvl w:val="0"/>
                <w:numId w:val="282"/>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Дупликация </w:t>
            </w:r>
          </w:p>
          <w:p w:rsidR="00216722" w:rsidRPr="00F74CE3" w:rsidRDefault="00216722" w:rsidP="00F74CE3">
            <w:pPr>
              <w:pStyle w:val="a4"/>
              <w:numPr>
                <w:ilvl w:val="0"/>
                <w:numId w:val="282"/>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Инверсия </w:t>
            </w:r>
          </w:p>
          <w:p w:rsidR="00216722" w:rsidRPr="00F74CE3" w:rsidRDefault="00216722" w:rsidP="00F74CE3">
            <w:pPr>
              <w:pStyle w:val="a4"/>
              <w:numPr>
                <w:ilvl w:val="0"/>
                <w:numId w:val="282"/>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Транслокация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216722" w:rsidRDefault="00216722" w:rsidP="00216722">
            <w:pPr>
              <w:rPr>
                <w:rFonts w:ascii="Times New Roman" w:eastAsia="Times New Roman" w:hAnsi="Times New Roman" w:cs="Times New Roman"/>
                <w:bCs/>
                <w:color w:val="000000"/>
                <w:sz w:val="28"/>
                <w:szCs w:val="28"/>
                <w:lang w:eastAsia="ru-RU"/>
              </w:rPr>
            </w:pPr>
            <w:r w:rsidRPr="00216722">
              <w:rPr>
                <w:rFonts w:ascii="Times New Roman" w:eastAsia="Times New Roman" w:hAnsi="Times New Roman" w:cs="Times New Roman"/>
                <w:bCs/>
                <w:color w:val="000000"/>
                <w:sz w:val="28"/>
                <w:szCs w:val="28"/>
                <w:lang w:eastAsia="ru-RU"/>
              </w:rPr>
              <w:t>8.</w:t>
            </w:r>
            <w:r w:rsidRPr="00F74CE3">
              <w:rPr>
                <w:rFonts w:ascii="Times New Roman" w:eastAsia="Times New Roman" w:hAnsi="Times New Roman" w:cs="Times New Roman"/>
                <w:bCs/>
                <w:caps/>
                <w:color w:val="000000"/>
                <w:sz w:val="28"/>
                <w:szCs w:val="28"/>
                <w:lang w:eastAsia="ru-RU"/>
              </w:rPr>
              <w:t>Явление потери одной хромосомы получило название…(2n-1)</w:t>
            </w:r>
          </w:p>
          <w:p w:rsidR="00216722" w:rsidRPr="00F74CE3" w:rsidRDefault="00216722" w:rsidP="00F74CE3">
            <w:pPr>
              <w:pStyle w:val="a4"/>
              <w:numPr>
                <w:ilvl w:val="0"/>
                <w:numId w:val="283"/>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Моносомии </w:t>
            </w:r>
          </w:p>
          <w:p w:rsidR="00216722" w:rsidRPr="00F74CE3" w:rsidRDefault="00216722" w:rsidP="00F74CE3">
            <w:pPr>
              <w:pStyle w:val="a4"/>
              <w:numPr>
                <w:ilvl w:val="0"/>
                <w:numId w:val="283"/>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Трисомии </w:t>
            </w:r>
          </w:p>
          <w:p w:rsidR="00216722" w:rsidRPr="00F74CE3" w:rsidRDefault="00216722" w:rsidP="00F74CE3">
            <w:pPr>
              <w:pStyle w:val="a4"/>
              <w:numPr>
                <w:ilvl w:val="0"/>
                <w:numId w:val="283"/>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Полисомии </w:t>
            </w:r>
          </w:p>
          <w:p w:rsidR="00216722" w:rsidRPr="00F74CE3" w:rsidRDefault="00216722" w:rsidP="00F74CE3">
            <w:pPr>
              <w:pStyle w:val="a4"/>
              <w:numPr>
                <w:ilvl w:val="0"/>
                <w:numId w:val="283"/>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Полиплоидии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F74CE3" w:rsidRDefault="00216722" w:rsidP="00216722">
            <w:pPr>
              <w:rPr>
                <w:rFonts w:ascii="Times New Roman" w:eastAsia="Times New Roman" w:hAnsi="Times New Roman" w:cs="Times New Roman"/>
                <w:bCs/>
                <w:caps/>
                <w:color w:val="000000"/>
                <w:sz w:val="28"/>
                <w:szCs w:val="28"/>
                <w:lang w:eastAsia="ru-RU"/>
              </w:rPr>
            </w:pPr>
            <w:r w:rsidRPr="00216722">
              <w:rPr>
                <w:rFonts w:ascii="Times New Roman" w:eastAsia="Times New Roman" w:hAnsi="Times New Roman" w:cs="Times New Roman"/>
                <w:bCs/>
                <w:color w:val="000000"/>
                <w:sz w:val="28"/>
                <w:szCs w:val="28"/>
                <w:lang w:eastAsia="ru-RU"/>
              </w:rPr>
              <w:t>9.</w:t>
            </w:r>
            <w:r w:rsidRPr="00F74CE3">
              <w:rPr>
                <w:rFonts w:ascii="Times New Roman" w:eastAsia="Times New Roman" w:hAnsi="Times New Roman" w:cs="Times New Roman"/>
                <w:bCs/>
                <w:caps/>
                <w:color w:val="000000"/>
                <w:sz w:val="28"/>
                <w:szCs w:val="28"/>
                <w:lang w:eastAsia="ru-RU"/>
              </w:rPr>
              <w:t xml:space="preserve">Постоянным источником наследственной изменчивости являются… </w:t>
            </w:r>
          </w:p>
          <w:p w:rsidR="00216722" w:rsidRPr="00F74CE3" w:rsidRDefault="00216722" w:rsidP="00F74CE3">
            <w:pPr>
              <w:pStyle w:val="a4"/>
              <w:numPr>
                <w:ilvl w:val="0"/>
                <w:numId w:val="284"/>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Модификации </w:t>
            </w:r>
          </w:p>
          <w:p w:rsidR="00216722" w:rsidRPr="00F74CE3" w:rsidRDefault="00216722" w:rsidP="00F74CE3">
            <w:pPr>
              <w:pStyle w:val="a4"/>
              <w:numPr>
                <w:ilvl w:val="0"/>
                <w:numId w:val="284"/>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Морфозы </w:t>
            </w:r>
          </w:p>
          <w:p w:rsidR="00216722" w:rsidRPr="00F74CE3" w:rsidRDefault="00216722" w:rsidP="00F74CE3">
            <w:pPr>
              <w:pStyle w:val="a4"/>
              <w:numPr>
                <w:ilvl w:val="0"/>
                <w:numId w:val="284"/>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Фенокопии </w:t>
            </w:r>
          </w:p>
          <w:p w:rsidR="00216722" w:rsidRPr="00F74CE3" w:rsidRDefault="00216722" w:rsidP="00F74CE3">
            <w:pPr>
              <w:pStyle w:val="a4"/>
              <w:numPr>
                <w:ilvl w:val="0"/>
                <w:numId w:val="284"/>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Мутации </w:t>
            </w:r>
          </w:p>
          <w:p w:rsidR="00216722" w:rsidRPr="00216722" w:rsidRDefault="00216722" w:rsidP="00216722">
            <w:pPr>
              <w:rPr>
                <w:rFonts w:ascii="Times New Roman" w:eastAsia="Times New Roman" w:hAnsi="Times New Roman" w:cs="Times New Roman"/>
                <w:bCs/>
                <w:color w:val="000000"/>
                <w:sz w:val="28"/>
                <w:szCs w:val="28"/>
                <w:lang w:eastAsia="ru-RU"/>
              </w:rPr>
            </w:pPr>
          </w:p>
          <w:p w:rsidR="00216722" w:rsidRPr="00216722" w:rsidRDefault="00216722" w:rsidP="00216722">
            <w:pPr>
              <w:rPr>
                <w:rFonts w:ascii="Times New Roman" w:eastAsia="Times New Roman" w:hAnsi="Times New Roman" w:cs="Times New Roman"/>
                <w:bCs/>
                <w:color w:val="000000"/>
                <w:sz w:val="28"/>
                <w:szCs w:val="28"/>
                <w:lang w:eastAsia="ru-RU"/>
              </w:rPr>
            </w:pPr>
            <w:r w:rsidRPr="00216722">
              <w:rPr>
                <w:rFonts w:ascii="Times New Roman" w:eastAsia="Times New Roman" w:hAnsi="Times New Roman" w:cs="Times New Roman"/>
                <w:bCs/>
                <w:color w:val="000000"/>
                <w:sz w:val="28"/>
                <w:szCs w:val="28"/>
                <w:lang w:eastAsia="ru-RU"/>
              </w:rPr>
              <w:t>10.</w:t>
            </w:r>
            <w:r w:rsidRPr="00F74CE3">
              <w:rPr>
                <w:rFonts w:ascii="Times New Roman" w:eastAsia="Times New Roman" w:hAnsi="Times New Roman" w:cs="Times New Roman"/>
                <w:bCs/>
                <w:caps/>
                <w:color w:val="000000"/>
                <w:sz w:val="28"/>
                <w:szCs w:val="28"/>
                <w:lang w:eastAsia="ru-RU"/>
              </w:rPr>
              <w:t>Загар – это пример…</w:t>
            </w:r>
          </w:p>
          <w:p w:rsidR="00216722" w:rsidRPr="00F74CE3" w:rsidRDefault="00216722" w:rsidP="00F74CE3">
            <w:pPr>
              <w:pStyle w:val="a4"/>
              <w:numPr>
                <w:ilvl w:val="0"/>
                <w:numId w:val="285"/>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Мутации </w:t>
            </w:r>
          </w:p>
          <w:p w:rsidR="00216722" w:rsidRPr="00F74CE3" w:rsidRDefault="00216722" w:rsidP="00F74CE3">
            <w:pPr>
              <w:pStyle w:val="a4"/>
              <w:numPr>
                <w:ilvl w:val="0"/>
                <w:numId w:val="285"/>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Морфоза </w:t>
            </w:r>
          </w:p>
          <w:p w:rsidR="00216722" w:rsidRPr="00F74CE3" w:rsidRDefault="00216722" w:rsidP="00F74CE3">
            <w:pPr>
              <w:pStyle w:val="a4"/>
              <w:numPr>
                <w:ilvl w:val="0"/>
                <w:numId w:val="285"/>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Фенокопии </w:t>
            </w:r>
          </w:p>
          <w:p w:rsidR="00216722" w:rsidRPr="00F74CE3" w:rsidRDefault="00216722" w:rsidP="00F74CE3">
            <w:pPr>
              <w:pStyle w:val="a4"/>
              <w:numPr>
                <w:ilvl w:val="0"/>
                <w:numId w:val="285"/>
              </w:numPr>
              <w:rPr>
                <w:rFonts w:ascii="Times New Roman" w:eastAsia="Times New Roman" w:hAnsi="Times New Roman" w:cs="Times New Roman"/>
                <w:bCs/>
                <w:color w:val="000000"/>
                <w:sz w:val="28"/>
                <w:szCs w:val="28"/>
                <w:lang w:eastAsia="ru-RU"/>
              </w:rPr>
            </w:pPr>
            <w:r w:rsidRPr="00F74CE3">
              <w:rPr>
                <w:rFonts w:ascii="Times New Roman" w:eastAsia="Times New Roman" w:hAnsi="Times New Roman" w:cs="Times New Roman"/>
                <w:bCs/>
                <w:color w:val="000000"/>
                <w:sz w:val="28"/>
                <w:szCs w:val="28"/>
                <w:lang w:eastAsia="ru-RU"/>
              </w:rPr>
              <w:t xml:space="preserve">Модификации </w:t>
            </w:r>
          </w:p>
          <w:p w:rsidR="00216722" w:rsidRPr="00216722" w:rsidRDefault="00216722" w:rsidP="00216722">
            <w:pPr>
              <w:rPr>
                <w:rFonts w:ascii="Times New Roman" w:eastAsia="Times New Roman" w:hAnsi="Times New Roman" w:cs="Times New Roman"/>
                <w:bCs/>
                <w:color w:val="000000"/>
                <w:sz w:val="28"/>
                <w:szCs w:val="28"/>
                <w:lang w:eastAsia="ru-RU"/>
              </w:rPr>
            </w:pPr>
          </w:p>
          <w:p w:rsidR="00B54790" w:rsidRDefault="00216722" w:rsidP="00DF036F">
            <w:pP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Ключ для самоконтроля</w:t>
            </w:r>
          </w:p>
          <w:p w:rsidR="00216722" w:rsidRDefault="00F74CE3" w:rsidP="00DF036F">
            <w:pP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1-2             2-3              3-1            4-3           </w:t>
            </w:r>
            <w:r w:rsidR="00216722">
              <w:rPr>
                <w:rFonts w:ascii="Times New Roman" w:eastAsia="Times New Roman" w:hAnsi="Times New Roman" w:cs="Times New Roman"/>
                <w:bCs/>
                <w:color w:val="000000"/>
                <w:sz w:val="28"/>
                <w:szCs w:val="28"/>
                <w:lang w:eastAsia="ru-RU"/>
              </w:rPr>
              <w:t>5-2</w:t>
            </w:r>
          </w:p>
          <w:p w:rsidR="00B54790" w:rsidRDefault="00216722" w:rsidP="00F74CE3">
            <w:pPr>
              <w:tabs>
                <w:tab w:val="left" w:pos="3829"/>
              </w:tabs>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6</w:t>
            </w:r>
            <w:r w:rsidR="00F74CE3">
              <w:rPr>
                <w:rFonts w:ascii="Times New Roman" w:eastAsia="Times New Roman" w:hAnsi="Times New Roman" w:cs="Times New Roman"/>
                <w:bCs/>
                <w:color w:val="000000"/>
                <w:sz w:val="28"/>
                <w:szCs w:val="28"/>
                <w:lang w:eastAsia="ru-RU"/>
              </w:rPr>
              <w:t xml:space="preserve">-1             7-1              </w:t>
            </w:r>
            <w:r>
              <w:rPr>
                <w:rFonts w:ascii="Times New Roman" w:eastAsia="Times New Roman" w:hAnsi="Times New Roman" w:cs="Times New Roman"/>
                <w:bCs/>
                <w:color w:val="000000"/>
                <w:sz w:val="28"/>
                <w:szCs w:val="28"/>
                <w:lang w:eastAsia="ru-RU"/>
              </w:rPr>
              <w:t>8-1</w:t>
            </w:r>
            <w:r w:rsidR="00F74CE3">
              <w:rPr>
                <w:rFonts w:ascii="Times New Roman" w:eastAsia="Times New Roman" w:hAnsi="Times New Roman" w:cs="Times New Roman"/>
                <w:bCs/>
                <w:color w:val="000000"/>
                <w:sz w:val="28"/>
                <w:szCs w:val="28"/>
                <w:lang w:eastAsia="ru-RU"/>
              </w:rPr>
              <w:t xml:space="preserve">            9-4           </w:t>
            </w:r>
            <w:r>
              <w:rPr>
                <w:rFonts w:ascii="Times New Roman" w:eastAsia="Times New Roman" w:hAnsi="Times New Roman" w:cs="Times New Roman"/>
                <w:bCs/>
                <w:color w:val="000000"/>
                <w:sz w:val="28"/>
                <w:szCs w:val="28"/>
                <w:lang w:eastAsia="ru-RU"/>
              </w:rPr>
              <w:t>10-4</w:t>
            </w:r>
          </w:p>
          <w:p w:rsidR="00B54790" w:rsidRDefault="00B54790" w:rsidP="00DF036F">
            <w:pPr>
              <w:rPr>
                <w:rFonts w:ascii="Times New Roman" w:eastAsia="Times New Roman" w:hAnsi="Times New Roman" w:cs="Times New Roman"/>
                <w:bCs/>
                <w:color w:val="000000"/>
                <w:sz w:val="28"/>
                <w:szCs w:val="28"/>
                <w:lang w:eastAsia="ru-RU"/>
              </w:rPr>
            </w:pPr>
          </w:p>
          <w:p w:rsidR="00B54790" w:rsidRDefault="00B54790" w:rsidP="00DF036F">
            <w:pPr>
              <w:rPr>
                <w:rFonts w:ascii="Times New Roman" w:eastAsia="Times New Roman" w:hAnsi="Times New Roman" w:cs="Times New Roman"/>
                <w:bCs/>
                <w:color w:val="000000"/>
                <w:sz w:val="28"/>
                <w:szCs w:val="28"/>
                <w:lang w:eastAsia="ru-RU"/>
              </w:rPr>
            </w:pPr>
          </w:p>
          <w:p w:rsidR="00B54790" w:rsidRDefault="00B54790" w:rsidP="00DF036F">
            <w:pPr>
              <w:rPr>
                <w:rFonts w:ascii="Times New Roman" w:eastAsia="Times New Roman" w:hAnsi="Times New Roman" w:cs="Times New Roman"/>
                <w:bCs/>
                <w:color w:val="000000"/>
                <w:sz w:val="28"/>
                <w:szCs w:val="28"/>
                <w:lang w:eastAsia="ru-RU"/>
              </w:rPr>
            </w:pPr>
          </w:p>
          <w:p w:rsidR="00B54790" w:rsidRDefault="00750627" w:rsidP="00DF036F">
            <w:pPr>
              <w:rPr>
                <w:rFonts w:ascii="Times New Roman" w:eastAsia="Times New Roman" w:hAnsi="Times New Roman" w:cs="Times New Roman"/>
                <w:bCs/>
                <w:color w:val="000000"/>
                <w:sz w:val="28"/>
                <w:szCs w:val="28"/>
                <w:lang w:eastAsia="ru-RU"/>
              </w:rPr>
            </w:pPr>
            <w:hyperlink w:anchor="_Оглавление_1" w:history="1">
              <w:r w:rsidR="00B54790" w:rsidRPr="00B54790">
                <w:rPr>
                  <w:rStyle w:val="aa"/>
                  <w:rFonts w:ascii="Times New Roman" w:eastAsia="Times New Roman" w:hAnsi="Times New Roman" w:cs="Times New Roman"/>
                  <w:bCs/>
                  <w:sz w:val="28"/>
                  <w:szCs w:val="28"/>
                  <w:lang w:eastAsia="ru-RU"/>
                </w:rPr>
                <w:t>Вернуться к оглавлению</w:t>
              </w:r>
            </w:hyperlink>
          </w:p>
          <w:p w:rsidR="00B54790" w:rsidRDefault="00B54790" w:rsidP="00DF036F">
            <w:pPr>
              <w:rPr>
                <w:rFonts w:ascii="Times New Roman" w:eastAsia="Times New Roman" w:hAnsi="Times New Roman" w:cs="Times New Roman"/>
                <w:bCs/>
                <w:color w:val="000000"/>
                <w:sz w:val="28"/>
                <w:szCs w:val="28"/>
                <w:lang w:eastAsia="ru-RU"/>
              </w:rPr>
            </w:pPr>
          </w:p>
          <w:p w:rsidR="00B54790" w:rsidRPr="00B54790" w:rsidRDefault="00B54790" w:rsidP="00DF036F">
            <w:pPr>
              <w:rPr>
                <w:rFonts w:ascii="Times New Roman" w:eastAsia="Times New Roman" w:hAnsi="Times New Roman" w:cs="Times New Roman"/>
                <w:bCs/>
                <w:color w:val="000000"/>
                <w:sz w:val="28"/>
                <w:szCs w:val="28"/>
                <w:lang w:eastAsia="ru-RU"/>
              </w:rPr>
            </w:pPr>
          </w:p>
        </w:tc>
      </w:tr>
    </w:tbl>
    <w:p w:rsidR="00182C17" w:rsidRDefault="00182C17">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7"/>
        <w:gridCol w:w="3257"/>
        <w:gridCol w:w="4394"/>
      </w:tblGrid>
      <w:tr w:rsidR="001867C1" w:rsidRPr="002C6532" w:rsidTr="00B40951">
        <w:trPr>
          <w:trHeight w:val="708"/>
        </w:trPr>
        <w:tc>
          <w:tcPr>
            <w:tcW w:w="9498" w:type="dxa"/>
            <w:gridSpan w:val="3"/>
          </w:tcPr>
          <w:p w:rsidR="001867C1" w:rsidRPr="00F53E8F" w:rsidRDefault="001867C1" w:rsidP="00F53E8F">
            <w:pPr>
              <w:pStyle w:val="1"/>
              <w:jc w:val="center"/>
              <w:outlineLvl w:val="0"/>
              <w:rPr>
                <w:rFonts w:ascii="Times New Roman" w:hAnsi="Times New Roman" w:cs="Times New Roman"/>
                <w:b/>
                <w:color w:val="auto"/>
                <w:sz w:val="28"/>
              </w:rPr>
            </w:pPr>
            <w:bookmarkStart w:id="34" w:name="_Тема:_Генетика_и"/>
            <w:bookmarkEnd w:id="34"/>
            <w:r w:rsidRPr="00F53E8F">
              <w:rPr>
                <w:rFonts w:ascii="Times New Roman" w:eastAsia="Times New Roman" w:hAnsi="Times New Roman" w:cs="Times New Roman"/>
                <w:b/>
                <w:bCs/>
                <w:color w:val="auto"/>
                <w:sz w:val="28"/>
                <w:lang w:eastAsia="ru-RU"/>
              </w:rPr>
              <w:lastRenderedPageBreak/>
              <w:t xml:space="preserve">Тема: </w:t>
            </w:r>
            <w:r w:rsidRPr="00F53E8F">
              <w:rPr>
                <w:rFonts w:ascii="Times New Roman" w:hAnsi="Times New Roman" w:cs="Times New Roman"/>
                <w:b/>
                <w:color w:val="auto"/>
                <w:sz w:val="28"/>
              </w:rPr>
              <w:t>Генетика и здоровье человека</w:t>
            </w:r>
          </w:p>
          <w:p w:rsidR="001867C1" w:rsidRPr="001867C1" w:rsidRDefault="001867C1" w:rsidP="001867C1">
            <w:pPr>
              <w:tabs>
                <w:tab w:val="left" w:pos="3382"/>
              </w:tabs>
              <w:jc w:val="both"/>
              <w:rPr>
                <w:rFonts w:ascii="Times New Roman" w:eastAsia="Times New Roman" w:hAnsi="Times New Roman" w:cs="Times New Roman"/>
                <w:b/>
                <w:sz w:val="28"/>
                <w:szCs w:val="28"/>
                <w:lang w:eastAsia="ru-RU"/>
              </w:rPr>
            </w:pPr>
            <w:r w:rsidRPr="001867C1">
              <w:rPr>
                <w:rFonts w:ascii="Times New Roman" w:eastAsia="Times New Roman" w:hAnsi="Times New Roman" w:cs="Times New Roman"/>
                <w:b/>
                <w:sz w:val="28"/>
                <w:szCs w:val="28"/>
                <w:lang w:eastAsia="ru-RU"/>
              </w:rPr>
              <w:t>План лекции:</w:t>
            </w:r>
          </w:p>
          <w:p w:rsidR="001867C1" w:rsidRPr="001867C1" w:rsidRDefault="001867C1" w:rsidP="0052031A">
            <w:pPr>
              <w:pStyle w:val="a4"/>
              <w:numPr>
                <w:ilvl w:val="0"/>
                <w:numId w:val="78"/>
              </w:numPr>
              <w:tabs>
                <w:tab w:val="left" w:pos="3382"/>
              </w:tabs>
              <w:jc w:val="both"/>
              <w:rPr>
                <w:rFonts w:ascii="Times New Roman" w:eastAsia="Times New Roman" w:hAnsi="Times New Roman" w:cs="Times New Roman"/>
                <w:sz w:val="28"/>
                <w:szCs w:val="28"/>
                <w:lang w:eastAsia="ru-RU"/>
              </w:rPr>
            </w:pPr>
            <w:r w:rsidRPr="001867C1">
              <w:rPr>
                <w:rFonts w:ascii="Times New Roman" w:eastAsia="Times New Roman" w:hAnsi="Times New Roman" w:cs="Times New Roman"/>
                <w:sz w:val="28"/>
                <w:szCs w:val="28"/>
                <w:lang w:eastAsia="ru-RU"/>
              </w:rPr>
              <w:t xml:space="preserve">Методы изучения генетики человека: составление родословных, популяционный, близнецовый, цитогенетический, биохимический. </w:t>
            </w:r>
          </w:p>
          <w:p w:rsidR="001867C1" w:rsidRPr="001867C1" w:rsidRDefault="001867C1" w:rsidP="0052031A">
            <w:pPr>
              <w:pStyle w:val="a4"/>
              <w:numPr>
                <w:ilvl w:val="0"/>
                <w:numId w:val="78"/>
              </w:numPr>
              <w:tabs>
                <w:tab w:val="left" w:pos="3382"/>
              </w:tabs>
              <w:jc w:val="both"/>
              <w:rPr>
                <w:rFonts w:ascii="Times New Roman" w:eastAsia="Times New Roman" w:hAnsi="Times New Roman" w:cs="Times New Roman"/>
                <w:sz w:val="28"/>
                <w:szCs w:val="28"/>
                <w:lang w:eastAsia="ru-RU"/>
              </w:rPr>
            </w:pPr>
            <w:r w:rsidRPr="001867C1">
              <w:rPr>
                <w:rFonts w:ascii="Times New Roman" w:eastAsia="Times New Roman" w:hAnsi="Times New Roman" w:cs="Times New Roman"/>
                <w:sz w:val="28"/>
                <w:szCs w:val="28"/>
                <w:lang w:eastAsia="ru-RU"/>
              </w:rPr>
              <w:t xml:space="preserve">Наследственные болезни: генные, хромосомные. </w:t>
            </w:r>
          </w:p>
          <w:p w:rsidR="001867C1" w:rsidRPr="001867C1" w:rsidRDefault="001867C1" w:rsidP="0052031A">
            <w:pPr>
              <w:pStyle w:val="a4"/>
              <w:numPr>
                <w:ilvl w:val="0"/>
                <w:numId w:val="78"/>
              </w:numPr>
              <w:tabs>
                <w:tab w:val="left" w:pos="3382"/>
              </w:tabs>
              <w:jc w:val="both"/>
              <w:rPr>
                <w:rFonts w:ascii="Times New Roman" w:eastAsia="Times New Roman" w:hAnsi="Times New Roman" w:cs="Times New Roman"/>
                <w:b/>
                <w:sz w:val="28"/>
                <w:szCs w:val="28"/>
                <w:lang w:eastAsia="ru-RU"/>
              </w:rPr>
            </w:pPr>
            <w:r w:rsidRPr="001867C1">
              <w:rPr>
                <w:rFonts w:ascii="Times New Roman" w:eastAsia="Times New Roman" w:hAnsi="Times New Roman" w:cs="Times New Roman"/>
                <w:sz w:val="28"/>
                <w:szCs w:val="28"/>
                <w:lang w:eastAsia="ru-RU"/>
              </w:rPr>
              <w:t>Проблемы генетической безопасности.</w:t>
            </w:r>
          </w:p>
        </w:tc>
      </w:tr>
      <w:tr w:rsidR="00633D25" w:rsidRPr="002C6532" w:rsidTr="00182C17">
        <w:trPr>
          <w:trHeight w:val="708"/>
        </w:trPr>
        <w:tc>
          <w:tcPr>
            <w:tcW w:w="1847" w:type="dxa"/>
          </w:tcPr>
          <w:p w:rsidR="001867C1" w:rsidRPr="000843CA" w:rsidRDefault="001867C1" w:rsidP="001867C1">
            <w:pPr>
              <w:pStyle w:val="1"/>
              <w:outlineLvl w:val="0"/>
              <w:rPr>
                <w:rFonts w:ascii="Times New Roman" w:eastAsia="Times New Roman" w:hAnsi="Times New Roman" w:cs="Times New Roman"/>
                <w:b/>
                <w:color w:val="auto"/>
                <w:sz w:val="28"/>
                <w:lang w:eastAsia="ru-RU"/>
              </w:rPr>
            </w:pPr>
            <w:r>
              <w:rPr>
                <w:noProof/>
                <w:lang w:eastAsia="ru-RU"/>
              </w:rPr>
              <w:drawing>
                <wp:inline distT="0" distB="0" distL="0" distR="0">
                  <wp:extent cx="1028700" cy="1314450"/>
                  <wp:effectExtent l="0" t="0" r="57150" b="76200"/>
                  <wp:docPr id="27655" name="Рисунок 2" descr="ad3a789759de.png"/>
                  <wp:cNvGraphicFramePr/>
                  <a:graphic xmlns:a="http://schemas.openxmlformats.org/drawingml/2006/main">
                    <a:graphicData uri="http://schemas.openxmlformats.org/drawingml/2006/picture">
                      <pic:pic xmlns:pic="http://schemas.openxmlformats.org/drawingml/2006/picture">
                        <pic:nvPicPr>
                          <pic:cNvPr id="27655" name="Рисунок 2" descr="ad3a789759de.png"/>
                          <pic:cNvPicPr/>
                        </pic:nvPicPr>
                        <pic:blipFill>
                          <a:blip r:embed="rId233" cstate="print"/>
                          <a:srcRect/>
                          <a:stretch>
                            <a:fillRect/>
                          </a:stretch>
                        </pic:blipFill>
                        <pic:spPr bwMode="auto">
                          <a:xfrm>
                            <a:off x="0" y="0"/>
                            <a:ext cx="1031425" cy="1317932"/>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651" w:type="dxa"/>
            <w:gridSpan w:val="2"/>
          </w:tcPr>
          <w:p w:rsidR="001867C1" w:rsidRPr="000843CA" w:rsidRDefault="00164A65" w:rsidP="00164A65">
            <w:pPr>
              <w:pStyle w:val="1"/>
              <w:jc w:val="both"/>
              <w:outlineLvl w:val="0"/>
              <w:rPr>
                <w:rFonts w:ascii="Times New Roman" w:eastAsia="Times New Roman" w:hAnsi="Times New Roman" w:cs="Times New Roman"/>
                <w:b/>
                <w:color w:val="auto"/>
                <w:sz w:val="28"/>
                <w:lang w:eastAsia="ru-RU"/>
              </w:rPr>
            </w:pPr>
            <w:r w:rsidRPr="00164A65">
              <w:rPr>
                <w:rFonts w:ascii="Times New Roman" w:eastAsia="Times New Roman" w:hAnsi="Times New Roman" w:cs="Times New Roman"/>
                <w:color w:val="auto"/>
                <w:sz w:val="28"/>
                <w:lang w:eastAsia="ru-RU"/>
              </w:rPr>
              <w:t>Сегодня известно, что гены реально существуют и являются специальным образом отмеченными участками ДНК или РНК — молекулы, в которых закодирована вся генетическая информация. У эукариотических организмов ДНК свёрнута в хромосомы и находится в ядре клетки. Кроме того, собственная ДНК имеется внутри митохондрий и хлоропластов (у растений).</w:t>
            </w:r>
          </w:p>
        </w:tc>
      </w:tr>
      <w:tr w:rsidR="001867C1" w:rsidRPr="002C6532" w:rsidTr="00B40951">
        <w:trPr>
          <w:trHeight w:val="708"/>
        </w:trPr>
        <w:tc>
          <w:tcPr>
            <w:tcW w:w="9498" w:type="dxa"/>
            <w:gridSpan w:val="3"/>
          </w:tcPr>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lastRenderedPageBreak/>
              <w:t>У прокариотических организмов ДНК, как правило, замкнута в кольцо (бактериальная хромосома, или генофор) и находится в цитоплазме. Часто в клетках прокариот присутствует одна или несколько молекул ДНК меньшего размера — плазмид.</w:t>
            </w:r>
          </w:p>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t>В 1865 году монах Грегор Мендель (занимавшийся изучением гибридизации растений в Августинском монастыре в Брюнне (Брно), ныне на территории Чехии), обнародовал на заседании местного общества естествоиспытателей результаты исследований о передаче по наследству признаков при скрещивании гороха (работа «Опыты над растительными гибридами» была опубликована в трудах общества в 1866 г.). Мендель показал, что наследственные задатки не смешиваются, а передаются от родителей к потомкам в виде дискретных (обособленных) единиц. Сформулированные им закономерности наследования позже получили название законов Менделя. При жизни его работы были малоизвестны и воспринимались критически (результаты опытов на другом растении, «ночной красавице», на первый взгляд, не подтверждали выявленные закономерности, чем весьма охотно пользовались критики его наблюдений).</w:t>
            </w:r>
          </w:p>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t>В начале XX века работы Менделя вновь привлекли внимание в связи с исследованиями Карла Корренса, Эриха фон Чермака и Гуго Де Фриза по гибридизации растений, в которых были подтверждены основные выводы о независимом наследовании признаков и о численных соотношениях при «расщеплении» признаков в потомстве. Вскоре английский натуралист Уильям Бэтсон ввёл в употребление название новой научной дисциплины: генетика (в 1905 г. в частном письме и в 1906 г. публично). В 1909 году датским ботаником Вильгельмом Йоханнсеном введён в употребление термин «ген».Важным вкладом в развитие генетики стала хромосомная теория наследственнос</w:t>
            </w:r>
            <w:r w:rsidR="00EA0C6B">
              <w:rPr>
                <w:rFonts w:ascii="Times New Roman" w:eastAsia="Times New Roman" w:hAnsi="Times New Roman" w:cs="Times New Roman"/>
                <w:color w:val="auto"/>
                <w:sz w:val="28"/>
                <w:lang w:eastAsia="ru-RU"/>
              </w:rPr>
              <w:t>ти, разработанная, прежде всего</w:t>
            </w:r>
            <w:r w:rsidRPr="00164A65">
              <w:rPr>
                <w:rFonts w:ascii="Times New Roman" w:eastAsia="Times New Roman" w:hAnsi="Times New Roman" w:cs="Times New Roman"/>
                <w:color w:val="auto"/>
                <w:sz w:val="28"/>
                <w:lang w:eastAsia="ru-RU"/>
              </w:rPr>
              <w:t>,благодаря усилиям американского генетика Томаса Ханта Моргана и его учеников и сотрудников, избравших объектом своих исследований плодовую мушку Drosophila melanogaster. Изучение закономерностей сцепленного наследования позволило путем анализа результатов скрещиваний составить карты расположения генов в «группах сцепления» и сопоставить группы сцепления с хромосомами (1910—1913 гг.)</w:t>
            </w:r>
          </w:p>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t>Эпоха молекулярной генетики начинается с появившихся в 1940-1950-х гг. работ, доказавших ведущую роль ДНК в передаче наследственной информации. Важнейшими шагами стали расшифровка структуры ДНК, триплетного кода, описание механизмов биосинтеза белка и ДНК.</w:t>
            </w:r>
          </w:p>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t>Генетика человека изучает закономерности наследования нормальных и потологических признаков в зависимости от генотипа и факторов внешне</w:t>
            </w:r>
            <w:r w:rsidR="00EA0C6B">
              <w:rPr>
                <w:rFonts w:ascii="Times New Roman" w:eastAsia="Times New Roman" w:hAnsi="Times New Roman" w:cs="Times New Roman"/>
                <w:color w:val="auto"/>
                <w:sz w:val="28"/>
                <w:lang w:eastAsia="ru-RU"/>
              </w:rPr>
              <w:t>й среды. Генетические нарушения</w:t>
            </w:r>
            <w:r w:rsidRPr="00164A65">
              <w:rPr>
                <w:rFonts w:ascii="Times New Roman" w:eastAsia="Times New Roman" w:hAnsi="Times New Roman" w:cs="Times New Roman"/>
                <w:color w:val="auto"/>
                <w:sz w:val="28"/>
                <w:lang w:eastAsia="ru-RU"/>
              </w:rPr>
              <w:t>, леж</w:t>
            </w:r>
            <w:r w:rsidR="00EA0C6B">
              <w:rPr>
                <w:rFonts w:ascii="Times New Roman" w:eastAsia="Times New Roman" w:hAnsi="Times New Roman" w:cs="Times New Roman"/>
                <w:color w:val="auto"/>
                <w:sz w:val="28"/>
                <w:lang w:eastAsia="ru-RU"/>
              </w:rPr>
              <w:t>ащие в основе развития человека, распространены очень широко</w:t>
            </w:r>
            <w:r w:rsidRPr="00164A65">
              <w:rPr>
                <w:rFonts w:ascii="Times New Roman" w:eastAsia="Times New Roman" w:hAnsi="Times New Roman" w:cs="Times New Roman"/>
                <w:color w:val="auto"/>
                <w:sz w:val="28"/>
                <w:lang w:eastAsia="ru-RU"/>
              </w:rPr>
              <w:t>.</w:t>
            </w:r>
          </w:p>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t xml:space="preserve">Из-за таких нарушений около 15 % эмбрионов погибает еще до рождения,3%-при рождении,3% детей не доживает до взрослого возраста,20%-не вступает в брак,10% браков остаются бездетными. К </w:t>
            </w:r>
            <w:r w:rsidRPr="00164A65">
              <w:rPr>
                <w:rFonts w:ascii="Times New Roman" w:eastAsia="Times New Roman" w:hAnsi="Times New Roman" w:cs="Times New Roman"/>
                <w:color w:val="auto"/>
                <w:sz w:val="28"/>
                <w:lang w:eastAsia="ru-RU"/>
              </w:rPr>
              <w:lastRenderedPageBreak/>
              <w:t>настоящему времени описано около 2000 болезней человека вызываемых генетическими нарушениями.</w:t>
            </w:r>
          </w:p>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b/>
                <w:color w:val="auto"/>
                <w:sz w:val="28"/>
                <w:lang w:eastAsia="ru-RU"/>
              </w:rPr>
              <w:t>Наследственные заболевания</w:t>
            </w:r>
            <w:r w:rsidRPr="00164A65">
              <w:rPr>
                <w:rFonts w:ascii="Times New Roman" w:eastAsia="Times New Roman" w:hAnsi="Times New Roman" w:cs="Times New Roman"/>
                <w:color w:val="auto"/>
                <w:sz w:val="28"/>
                <w:lang w:eastAsia="ru-RU"/>
              </w:rPr>
              <w:t xml:space="preserve"> — заболевания, возникновение и развитие которых связано с дефектами в программном аппарате клеток, передаваемыми по наследству через гаметы. В основе наследственных заболеваний лежат нарушения (мутации) наследственной информации — хромосомные, генные и митохондриальные.</w:t>
            </w:r>
          </w:p>
          <w:p w:rsidR="00164A65"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t>При своевременной диагностике патологических изменений можно полностью избежать, если с рождения и до полового созревания ограничить поступление в организм фенилаланина с пищей. Позднее начало лечения хотя и даёт определённый эффект, но не устраняет развившихся ранее необратимых изменений ткани мозга.</w:t>
            </w:r>
          </w:p>
          <w:p w:rsidR="001867C1" w:rsidRPr="00164A65" w:rsidRDefault="00164A65" w:rsidP="00164A65">
            <w:pPr>
              <w:pStyle w:val="1"/>
              <w:spacing w:before="0"/>
              <w:ind w:firstLine="601"/>
              <w:jc w:val="both"/>
              <w:outlineLvl w:val="0"/>
              <w:rPr>
                <w:rFonts w:ascii="Times New Roman" w:eastAsia="Times New Roman" w:hAnsi="Times New Roman" w:cs="Times New Roman"/>
                <w:color w:val="auto"/>
                <w:sz w:val="28"/>
                <w:lang w:eastAsia="ru-RU"/>
              </w:rPr>
            </w:pPr>
            <w:r w:rsidRPr="00164A65">
              <w:rPr>
                <w:rFonts w:ascii="Times New Roman" w:eastAsia="Times New Roman" w:hAnsi="Times New Roman" w:cs="Times New Roman"/>
                <w:color w:val="auto"/>
                <w:sz w:val="28"/>
                <w:lang w:eastAsia="ru-RU"/>
              </w:rPr>
              <w:t xml:space="preserve">Некоторые из современных газированных напитков, жевательных резинок и лекарственных препаратов содержат </w:t>
            </w:r>
            <w:r w:rsidRPr="00164A65">
              <w:rPr>
                <w:rFonts w:ascii="Times New Roman" w:eastAsia="Times New Roman" w:hAnsi="Times New Roman" w:cs="Times New Roman"/>
                <w:b/>
                <w:color w:val="auto"/>
                <w:sz w:val="28"/>
                <w:lang w:eastAsia="ru-RU"/>
              </w:rPr>
              <w:t>фенилаланин</w:t>
            </w:r>
            <w:r w:rsidRPr="00164A65">
              <w:rPr>
                <w:rFonts w:ascii="Times New Roman" w:eastAsia="Times New Roman" w:hAnsi="Times New Roman" w:cs="Times New Roman"/>
                <w:color w:val="auto"/>
                <w:sz w:val="28"/>
                <w:lang w:eastAsia="ru-RU"/>
              </w:rPr>
              <w:t xml:space="preserve"> в форме дипептида (аспартам), о чём производители обязаны предупреждать на этикетке. При рождении ребёнка в роддомах на 3-4 сутки берут анализ крови и проводят неонатальный скрининг для обнаружения врожденных заболеваний обмена веществ. На этом этапе возможно обнаружение </w:t>
            </w:r>
            <w:r w:rsidRPr="00164A65">
              <w:rPr>
                <w:rFonts w:ascii="Times New Roman" w:eastAsia="Times New Roman" w:hAnsi="Times New Roman" w:cs="Times New Roman"/>
                <w:b/>
                <w:color w:val="auto"/>
                <w:sz w:val="28"/>
                <w:lang w:eastAsia="ru-RU"/>
              </w:rPr>
              <w:t>фенилкетонурии,</w:t>
            </w:r>
            <w:r w:rsidRPr="00164A65">
              <w:rPr>
                <w:rFonts w:ascii="Times New Roman" w:eastAsia="Times New Roman" w:hAnsi="Times New Roman" w:cs="Times New Roman"/>
                <w:color w:val="auto"/>
                <w:sz w:val="28"/>
                <w:lang w:eastAsia="ru-RU"/>
              </w:rPr>
              <w:t xml:space="preserve"> и, как следствие, возможно раннее начало лечения для предотвращения необратимых последствий. Лечение проводится в виде строгой диеты от обнаружения заболевания как минимум до полового созревания, многие авторы придерживаются мнения о необходимости пожизненной диеты. Диета исключает мясные, рыбные, молочные продукты и другие продукты, содержащие животный и, частично, растительный белок. Дефицит белка восполняется аминокислотными смесями без фенилаланина. Кормление грудью детей, больных фенилкетонурией, возможно, и может быть успешным при соблюдении некоторых ограничений.</w:t>
            </w:r>
          </w:p>
        </w:tc>
      </w:tr>
      <w:tr w:rsidR="00164A65" w:rsidRPr="002C6532" w:rsidTr="00B40951">
        <w:trPr>
          <w:trHeight w:val="992"/>
        </w:trPr>
        <w:tc>
          <w:tcPr>
            <w:tcW w:w="9498" w:type="dxa"/>
            <w:gridSpan w:val="3"/>
          </w:tcPr>
          <w:p w:rsidR="00164A65" w:rsidRDefault="00164A65" w:rsidP="00DF036F">
            <w:pPr>
              <w:tabs>
                <w:tab w:val="left" w:pos="0"/>
              </w:tabs>
              <w:rPr>
                <w:rFonts w:ascii="Times New Roman" w:eastAsia="Times New Roman" w:hAnsi="Times New Roman" w:cs="Times New Roman"/>
                <w:b/>
                <w:sz w:val="28"/>
                <w:szCs w:val="24"/>
                <w:lang w:eastAsia="ru-RU"/>
              </w:rPr>
            </w:pPr>
            <w:r w:rsidRPr="00164A65">
              <w:rPr>
                <w:rFonts w:ascii="Times New Roman" w:eastAsia="Times New Roman" w:hAnsi="Times New Roman" w:cs="Times New Roman"/>
                <w:b/>
                <w:sz w:val="28"/>
                <w:szCs w:val="24"/>
                <w:lang w:eastAsia="ru-RU"/>
              </w:rPr>
              <w:lastRenderedPageBreak/>
              <w:t>Методы изучения генетики человека</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sz w:val="28"/>
                <w:szCs w:val="24"/>
                <w:lang w:eastAsia="ru-RU"/>
              </w:rPr>
              <w:t>Автором многих методов исследования генетики человека является Ф. Гальтон</w:t>
            </w:r>
            <w:r>
              <w:rPr>
                <w:rFonts w:ascii="Times New Roman" w:eastAsia="Times New Roman" w:hAnsi="Times New Roman" w:cs="Times New Roman"/>
                <w:sz w:val="28"/>
                <w:szCs w:val="24"/>
                <w:lang w:eastAsia="ru-RU"/>
              </w:rPr>
              <w:t>.</w:t>
            </w:r>
          </w:p>
        </w:tc>
      </w:tr>
      <w:tr w:rsidR="00633D25" w:rsidRPr="002C6532" w:rsidTr="00182C17">
        <w:trPr>
          <w:trHeight w:val="1266"/>
        </w:trPr>
        <w:tc>
          <w:tcPr>
            <w:tcW w:w="5104" w:type="dxa"/>
            <w:gridSpan w:val="2"/>
          </w:tcPr>
          <w:p w:rsidR="00164A65" w:rsidRPr="00B6000D" w:rsidRDefault="00164A65" w:rsidP="00DF036F">
            <w:pPr>
              <w:tabs>
                <w:tab w:val="left" w:pos="0"/>
              </w:tabs>
              <w:rPr>
                <w:rFonts w:ascii="Times New Roman" w:eastAsia="Times New Roman" w:hAnsi="Times New Roman" w:cs="Times New Roman"/>
                <w:i/>
                <w:sz w:val="24"/>
                <w:szCs w:val="24"/>
                <w:lang w:eastAsia="ru-RU"/>
              </w:rPr>
            </w:pPr>
            <w:r>
              <w:rPr>
                <w:noProof/>
                <w:lang w:eastAsia="ru-RU"/>
              </w:rPr>
              <w:drawing>
                <wp:inline distT="0" distB="0" distL="0" distR="0">
                  <wp:extent cx="3076575" cy="2353579"/>
                  <wp:effectExtent l="0" t="0" r="0" b="8890"/>
                  <wp:docPr id="27672" name="preview-image" descr="http://www.osd.ru/photos/news/2812_news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osd.ru/photos/news/2812_news_001.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83278" cy="2358707"/>
                          </a:xfrm>
                          <a:prstGeom prst="rect">
                            <a:avLst/>
                          </a:prstGeom>
                          <a:noFill/>
                          <a:ln>
                            <a:noFill/>
                          </a:ln>
                        </pic:spPr>
                      </pic:pic>
                    </a:graphicData>
                  </a:graphic>
                </wp:inline>
              </w:drawing>
            </w:r>
          </w:p>
        </w:tc>
        <w:tc>
          <w:tcPr>
            <w:tcW w:w="4394" w:type="dxa"/>
          </w:tcPr>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sz w:val="28"/>
                <w:szCs w:val="24"/>
                <w:lang w:eastAsia="ru-RU"/>
              </w:rPr>
              <w:t>Сэр Фрэнсис Гальтон (англ. Francis Galton; 16февраля 1822– 17января 1911) – английский исследователь, географ, антрополог ипсихолог; основатель дифференциальной психологии ипсихометрики. Родился вБирмингеме, вАнглии.</w:t>
            </w:r>
          </w:p>
          <w:p w:rsidR="00164A65" w:rsidRPr="00B6000D" w:rsidRDefault="00164A65" w:rsidP="00164A65">
            <w:pPr>
              <w:tabs>
                <w:tab w:val="left" w:pos="0"/>
              </w:tabs>
              <w:rPr>
                <w:rFonts w:ascii="Times New Roman" w:eastAsia="Times New Roman" w:hAnsi="Times New Roman" w:cs="Times New Roman"/>
                <w:i/>
                <w:sz w:val="24"/>
                <w:szCs w:val="24"/>
                <w:lang w:eastAsia="ru-RU"/>
              </w:rPr>
            </w:pPr>
            <w:r w:rsidRPr="00164A65">
              <w:rPr>
                <w:rFonts w:ascii="Times New Roman" w:eastAsia="Times New Roman" w:hAnsi="Times New Roman" w:cs="Times New Roman"/>
                <w:sz w:val="28"/>
                <w:szCs w:val="24"/>
                <w:lang w:eastAsia="ru-RU"/>
              </w:rPr>
              <w:t>Гальтон был двоюродным братом Чарльза Дарвина поихдеду – Эразму Дарвину.</w:t>
            </w:r>
          </w:p>
        </w:tc>
      </w:tr>
      <w:tr w:rsidR="00164A65" w:rsidRPr="002C6532" w:rsidTr="00B40951">
        <w:trPr>
          <w:trHeight w:val="1266"/>
        </w:trPr>
        <w:tc>
          <w:tcPr>
            <w:tcW w:w="9498" w:type="dxa"/>
            <w:gridSpan w:val="3"/>
          </w:tcPr>
          <w:p w:rsidR="00164A65" w:rsidRPr="00164A65" w:rsidRDefault="00164A65" w:rsidP="00164A65">
            <w:pPr>
              <w:tabs>
                <w:tab w:val="left" w:pos="0"/>
              </w:tabs>
              <w:jc w:val="both"/>
              <w:rPr>
                <w:rFonts w:ascii="Times New Roman" w:eastAsia="Times New Roman" w:hAnsi="Times New Roman" w:cs="Times New Roman"/>
                <w:b/>
                <w:sz w:val="28"/>
                <w:szCs w:val="24"/>
                <w:lang w:eastAsia="ru-RU"/>
              </w:rPr>
            </w:pPr>
            <w:r w:rsidRPr="00164A65">
              <w:rPr>
                <w:rFonts w:ascii="Times New Roman" w:eastAsia="Times New Roman" w:hAnsi="Times New Roman" w:cs="Times New Roman"/>
                <w:b/>
                <w:sz w:val="28"/>
                <w:szCs w:val="24"/>
                <w:lang w:eastAsia="ru-RU"/>
              </w:rPr>
              <w:lastRenderedPageBreak/>
              <w:t>Специфические методы генетики.</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i/>
                <w:sz w:val="28"/>
                <w:szCs w:val="24"/>
                <w:lang w:eastAsia="ru-RU"/>
              </w:rPr>
              <w:t>1. Гибридологический метод</w:t>
            </w:r>
            <w:r w:rsidRPr="00164A65">
              <w:rPr>
                <w:rFonts w:ascii="Times New Roman" w:eastAsia="Times New Roman" w:hAnsi="Times New Roman" w:cs="Times New Roman"/>
                <w:sz w:val="28"/>
                <w:szCs w:val="24"/>
                <w:lang w:eastAsia="ru-RU"/>
              </w:rPr>
              <w:t xml:space="preserve"> (открытый Менделем). Основные черты метода:</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sz w:val="28"/>
                <w:szCs w:val="24"/>
                <w:lang w:eastAsia="ru-RU"/>
              </w:rPr>
              <w:t>а). Мендель учитывал не весь многообразный комплекс признаков у родителей и их потомков, а выделял и анализировал наследование по отдельным признакам (одному или нескольким);</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sz w:val="28"/>
                <w:szCs w:val="24"/>
                <w:lang w:eastAsia="ru-RU"/>
              </w:rPr>
              <w:t>б) Менделем был проведен точный количественный учет наследования каждого признака в ряду последующих поколений. .</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sz w:val="28"/>
                <w:szCs w:val="24"/>
                <w:lang w:eastAsia="ru-RU"/>
              </w:rPr>
              <w:t>в) Менделем исследовался характер потомства каждого гибрида в отдельности.</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i/>
                <w:sz w:val="28"/>
                <w:szCs w:val="24"/>
                <w:lang w:eastAsia="ru-RU"/>
              </w:rPr>
              <w:t>2. Генеалогический метод.</w:t>
            </w:r>
            <w:r w:rsidRPr="00164A65">
              <w:rPr>
                <w:rFonts w:ascii="Times New Roman" w:eastAsia="Times New Roman" w:hAnsi="Times New Roman" w:cs="Times New Roman"/>
                <w:sz w:val="28"/>
                <w:szCs w:val="24"/>
                <w:lang w:eastAsia="ru-RU"/>
              </w:rPr>
              <w:t xml:space="preserve"> В основу метода положено составление и анализ родословных,</w:t>
            </w:r>
          </w:p>
          <w:p w:rsidR="00164A65" w:rsidRPr="00164A65" w:rsidRDefault="00164A65" w:rsidP="00164A65">
            <w:pPr>
              <w:tabs>
                <w:tab w:val="left" w:pos="0"/>
              </w:tabs>
              <w:jc w:val="both"/>
              <w:rPr>
                <w:rFonts w:ascii="Times New Roman" w:eastAsia="Times New Roman" w:hAnsi="Times New Roman" w:cs="Times New Roman"/>
                <w:b/>
                <w:sz w:val="28"/>
                <w:szCs w:val="24"/>
                <w:lang w:eastAsia="ru-RU"/>
              </w:rPr>
            </w:pPr>
            <w:r w:rsidRPr="00164A65">
              <w:rPr>
                <w:rFonts w:ascii="Times New Roman" w:eastAsia="Times New Roman" w:hAnsi="Times New Roman" w:cs="Times New Roman"/>
                <w:b/>
                <w:sz w:val="28"/>
                <w:szCs w:val="24"/>
                <w:lang w:eastAsia="ru-RU"/>
              </w:rPr>
              <w:t xml:space="preserve">Неспецефические методы генетики. </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i/>
                <w:sz w:val="28"/>
                <w:szCs w:val="24"/>
                <w:lang w:eastAsia="ru-RU"/>
              </w:rPr>
              <w:t>1. Близнецовый метод.</w:t>
            </w:r>
            <w:r w:rsidRPr="00164A65">
              <w:rPr>
                <w:rFonts w:ascii="Times New Roman" w:eastAsia="Times New Roman" w:hAnsi="Times New Roman" w:cs="Times New Roman"/>
                <w:sz w:val="28"/>
                <w:szCs w:val="24"/>
                <w:lang w:eastAsia="ru-RU"/>
              </w:rPr>
              <w:t xml:space="preserve"> Используется прежде всего для оценки соотносительно</w:t>
            </w:r>
            <w:r w:rsidR="00226ED8">
              <w:rPr>
                <w:rFonts w:ascii="Times New Roman" w:eastAsia="Times New Roman" w:hAnsi="Times New Roman" w:cs="Times New Roman"/>
                <w:sz w:val="28"/>
                <w:szCs w:val="24"/>
                <w:lang w:eastAsia="ru-RU"/>
              </w:rPr>
              <w:t>й рол» наследственности и среды</w:t>
            </w:r>
            <w:r w:rsidRPr="00164A65">
              <w:rPr>
                <w:rFonts w:ascii="Times New Roman" w:eastAsia="Times New Roman" w:hAnsi="Times New Roman" w:cs="Times New Roman"/>
                <w:sz w:val="28"/>
                <w:szCs w:val="24"/>
                <w:lang w:eastAsia="ru-RU"/>
              </w:rPr>
              <w:t xml:space="preserve"> в развитии признака.</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i/>
                <w:sz w:val="28"/>
                <w:szCs w:val="24"/>
                <w:lang w:eastAsia="ru-RU"/>
              </w:rPr>
              <w:t>2. Цитогенетический метод.</w:t>
            </w:r>
            <w:r w:rsidRPr="00164A65">
              <w:rPr>
                <w:rFonts w:ascii="Times New Roman" w:eastAsia="Times New Roman" w:hAnsi="Times New Roman" w:cs="Times New Roman"/>
                <w:sz w:val="28"/>
                <w:szCs w:val="24"/>
                <w:lang w:eastAsia="ru-RU"/>
              </w:rPr>
              <w:t xml:space="preserve"> Заключается в изучения хромосом с помощью микроскопа.</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i/>
                <w:sz w:val="28"/>
                <w:szCs w:val="24"/>
                <w:lang w:eastAsia="ru-RU"/>
              </w:rPr>
              <w:t xml:space="preserve">3. </w:t>
            </w:r>
            <w:r>
              <w:rPr>
                <w:rFonts w:ascii="Times New Roman" w:eastAsia="Times New Roman" w:hAnsi="Times New Roman" w:cs="Times New Roman"/>
                <w:i/>
                <w:sz w:val="28"/>
                <w:szCs w:val="24"/>
                <w:lang w:eastAsia="ru-RU"/>
              </w:rPr>
              <w:t>Поп</w:t>
            </w:r>
            <w:r w:rsidR="00C76B86">
              <w:rPr>
                <w:rFonts w:ascii="Times New Roman" w:eastAsia="Times New Roman" w:hAnsi="Times New Roman" w:cs="Times New Roman"/>
                <w:i/>
                <w:sz w:val="28"/>
                <w:szCs w:val="24"/>
                <w:lang w:eastAsia="ru-RU"/>
              </w:rPr>
              <w:t>уляционный</w:t>
            </w:r>
            <w:r w:rsidRPr="00164A65">
              <w:rPr>
                <w:rFonts w:ascii="Times New Roman" w:eastAsia="Times New Roman" w:hAnsi="Times New Roman" w:cs="Times New Roman"/>
                <w:i/>
                <w:sz w:val="28"/>
                <w:szCs w:val="24"/>
                <w:lang w:eastAsia="ru-RU"/>
              </w:rPr>
              <w:t xml:space="preserve"> метод.</w:t>
            </w:r>
            <w:r w:rsidRPr="00164A65">
              <w:rPr>
                <w:rFonts w:ascii="Times New Roman" w:eastAsia="Times New Roman" w:hAnsi="Times New Roman" w:cs="Times New Roman"/>
                <w:sz w:val="28"/>
                <w:szCs w:val="24"/>
                <w:lang w:eastAsia="ru-RU"/>
              </w:rPr>
              <w:t xml:space="preserve"> Позволяет изучить распространение отдельных генов или хромосомных аномалий в популяциях:</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sz w:val="28"/>
                <w:szCs w:val="24"/>
                <w:lang w:eastAsia="ru-RU"/>
              </w:rPr>
              <w:t xml:space="preserve"> 4. </w:t>
            </w:r>
            <w:r w:rsidRPr="00C76B86">
              <w:rPr>
                <w:rFonts w:ascii="Times New Roman" w:eastAsia="Times New Roman" w:hAnsi="Times New Roman" w:cs="Times New Roman"/>
                <w:i/>
                <w:sz w:val="28"/>
                <w:szCs w:val="24"/>
                <w:lang w:eastAsia="ru-RU"/>
              </w:rPr>
              <w:t>Мутационный метод.</w:t>
            </w:r>
            <w:r w:rsidRPr="00164A65">
              <w:rPr>
                <w:rFonts w:ascii="Times New Roman" w:eastAsia="Times New Roman" w:hAnsi="Times New Roman" w:cs="Times New Roman"/>
                <w:sz w:val="28"/>
                <w:szCs w:val="24"/>
                <w:lang w:eastAsia="ru-RU"/>
              </w:rPr>
              <w:t xml:space="preserve"> Метод обнаружения мутаций в зависимости от особенностей объект» — главным образом способа размножения организма.</w:t>
            </w:r>
          </w:p>
          <w:p w:rsidR="00164A65" w:rsidRPr="00164A65" w:rsidRDefault="00164A65" w:rsidP="00164A65">
            <w:pPr>
              <w:tabs>
                <w:tab w:val="left" w:pos="0"/>
              </w:tabs>
              <w:jc w:val="both"/>
              <w:rPr>
                <w:rFonts w:ascii="Times New Roman" w:eastAsia="Times New Roman" w:hAnsi="Times New Roman" w:cs="Times New Roman"/>
                <w:sz w:val="28"/>
                <w:szCs w:val="24"/>
                <w:lang w:eastAsia="ru-RU"/>
              </w:rPr>
            </w:pPr>
            <w:r w:rsidRPr="00164A65">
              <w:rPr>
                <w:rFonts w:ascii="Times New Roman" w:eastAsia="Times New Roman" w:hAnsi="Times New Roman" w:cs="Times New Roman"/>
                <w:sz w:val="28"/>
                <w:szCs w:val="24"/>
                <w:lang w:eastAsia="ru-RU"/>
              </w:rPr>
              <w:t xml:space="preserve">5. </w:t>
            </w:r>
            <w:r w:rsidRPr="00C76B86">
              <w:rPr>
                <w:rFonts w:ascii="Times New Roman" w:eastAsia="Times New Roman" w:hAnsi="Times New Roman" w:cs="Times New Roman"/>
                <w:i/>
                <w:sz w:val="28"/>
                <w:szCs w:val="24"/>
                <w:lang w:eastAsia="ru-RU"/>
              </w:rPr>
              <w:t>Рекомбинационный метод.</w:t>
            </w:r>
            <w:r w:rsidRPr="00164A65">
              <w:rPr>
                <w:rFonts w:ascii="Times New Roman" w:eastAsia="Times New Roman" w:hAnsi="Times New Roman" w:cs="Times New Roman"/>
                <w:sz w:val="28"/>
                <w:szCs w:val="24"/>
                <w:lang w:eastAsia="ru-RU"/>
              </w:rPr>
              <w:t xml:space="preserve"> Основан на частоте рекомбинаций между отдельными ларами генов, представленных в одной хромосоме. Позволяет составлять карты хромосом, на которых указывается относительное расположение различных генов.</w:t>
            </w:r>
          </w:p>
          <w:p w:rsidR="00164A65" w:rsidRPr="00164A65" w:rsidRDefault="00164A65" w:rsidP="00164A65">
            <w:pPr>
              <w:tabs>
                <w:tab w:val="left" w:pos="0"/>
              </w:tabs>
              <w:jc w:val="both"/>
              <w:rPr>
                <w:rFonts w:ascii="Times New Roman" w:eastAsia="Times New Roman" w:hAnsi="Times New Roman" w:cs="Times New Roman"/>
                <w:sz w:val="24"/>
                <w:szCs w:val="24"/>
                <w:lang w:eastAsia="ru-RU"/>
              </w:rPr>
            </w:pPr>
            <w:r w:rsidRPr="00164A65">
              <w:rPr>
                <w:rFonts w:ascii="Times New Roman" w:eastAsia="Times New Roman" w:hAnsi="Times New Roman" w:cs="Times New Roman"/>
                <w:sz w:val="28"/>
                <w:szCs w:val="24"/>
                <w:lang w:eastAsia="ru-RU"/>
              </w:rPr>
              <w:t xml:space="preserve">6. </w:t>
            </w:r>
            <w:r w:rsidRPr="00C76B86">
              <w:rPr>
                <w:rFonts w:ascii="Times New Roman" w:eastAsia="Times New Roman" w:hAnsi="Times New Roman" w:cs="Times New Roman"/>
                <w:i/>
                <w:sz w:val="28"/>
                <w:szCs w:val="24"/>
                <w:lang w:eastAsia="ru-RU"/>
              </w:rPr>
              <w:t xml:space="preserve">Метод селективных проб (биохимический). </w:t>
            </w:r>
            <w:r w:rsidRPr="00164A65">
              <w:rPr>
                <w:rFonts w:ascii="Times New Roman" w:eastAsia="Times New Roman" w:hAnsi="Times New Roman" w:cs="Times New Roman"/>
                <w:sz w:val="28"/>
                <w:szCs w:val="24"/>
                <w:lang w:eastAsia="ru-RU"/>
              </w:rPr>
              <w:t>С помощью него устанавливают последовательность аминокислот в полипептидной цепи и таким образом определяют генные мутации.</w:t>
            </w:r>
          </w:p>
        </w:tc>
      </w:tr>
      <w:tr w:rsidR="00C76B86" w:rsidRPr="002C6532" w:rsidTr="00B40951">
        <w:trPr>
          <w:trHeight w:val="708"/>
        </w:trPr>
        <w:tc>
          <w:tcPr>
            <w:tcW w:w="9498" w:type="dxa"/>
            <w:gridSpan w:val="3"/>
          </w:tcPr>
          <w:p w:rsidR="00C76B86" w:rsidRPr="00C76B86" w:rsidRDefault="00C76B86" w:rsidP="00C76B86">
            <w:pPr>
              <w:tabs>
                <w:tab w:val="left" w:pos="0"/>
              </w:tabs>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Генеалогический метод.</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Основн</w:t>
            </w:r>
            <w:r>
              <w:rPr>
                <w:rFonts w:ascii="Times New Roman" w:eastAsia="Times New Roman" w:hAnsi="Times New Roman" w:cs="Times New Roman"/>
                <w:sz w:val="28"/>
                <w:szCs w:val="28"/>
                <w:lang w:eastAsia="ru-RU"/>
              </w:rPr>
              <w:t>ые закономерности наслед</w:t>
            </w:r>
            <w:r w:rsidRPr="00C76B86">
              <w:rPr>
                <w:rFonts w:ascii="Times New Roman" w:eastAsia="Times New Roman" w:hAnsi="Times New Roman" w:cs="Times New Roman"/>
                <w:sz w:val="28"/>
                <w:szCs w:val="28"/>
                <w:lang w:eastAsia="ru-RU"/>
              </w:rPr>
              <w:t>ственности, установленные для живых организмов, универсальны и в полной мере справедливы и для человека. Вместе с тем как объект генетических исследований человек имеет свои пре­имущества и недостатки.</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Для людей невозможно планировать искусственные браки. Еще в 1923 г. Н.К. Ко</w:t>
            </w:r>
            <w:r>
              <w:rPr>
                <w:rFonts w:ascii="Times New Roman" w:eastAsia="Times New Roman" w:hAnsi="Times New Roman" w:cs="Times New Roman"/>
                <w:sz w:val="28"/>
                <w:szCs w:val="28"/>
                <w:lang w:eastAsia="ru-RU"/>
              </w:rPr>
              <w:t>льцов отмечал, что "...мы не мо</w:t>
            </w:r>
            <w:r w:rsidRPr="00C76B86">
              <w:rPr>
                <w:rFonts w:ascii="Times New Roman" w:eastAsia="Times New Roman" w:hAnsi="Times New Roman" w:cs="Times New Roman"/>
                <w:sz w:val="28"/>
                <w:szCs w:val="28"/>
                <w:lang w:eastAsia="ru-RU"/>
              </w:rPr>
              <w:t>же</w:t>
            </w:r>
            <w:r>
              <w:rPr>
                <w:rFonts w:ascii="Times New Roman" w:eastAsia="Times New Roman" w:hAnsi="Times New Roman" w:cs="Times New Roman"/>
                <w:sz w:val="28"/>
                <w:szCs w:val="28"/>
                <w:lang w:eastAsia="ru-RU"/>
              </w:rPr>
              <w:t>м ставить опыты, мы не можем за</w:t>
            </w:r>
            <w:r w:rsidRPr="00C76B86">
              <w:rPr>
                <w:rFonts w:ascii="Times New Roman" w:eastAsia="Times New Roman" w:hAnsi="Times New Roman" w:cs="Times New Roman"/>
                <w:sz w:val="28"/>
                <w:szCs w:val="28"/>
                <w:lang w:eastAsia="ru-RU"/>
              </w:rPr>
              <w:t>ставить Нежданову выйти замуж за Шал</w:t>
            </w:r>
            <w:r>
              <w:rPr>
                <w:rFonts w:ascii="Times New Roman" w:eastAsia="Times New Roman" w:hAnsi="Times New Roman" w:cs="Times New Roman"/>
                <w:sz w:val="28"/>
                <w:szCs w:val="28"/>
                <w:lang w:eastAsia="ru-RU"/>
              </w:rPr>
              <w:t>япина только для того, чтобы по</w:t>
            </w:r>
            <w:r w:rsidRPr="00C76B86">
              <w:rPr>
                <w:rFonts w:ascii="Times New Roman" w:eastAsia="Times New Roman" w:hAnsi="Times New Roman" w:cs="Times New Roman"/>
                <w:sz w:val="28"/>
                <w:szCs w:val="28"/>
                <w:lang w:eastAsia="ru-RU"/>
              </w:rPr>
              <w:t>смотре</w:t>
            </w:r>
            <w:r>
              <w:rPr>
                <w:rFonts w:ascii="Times New Roman" w:eastAsia="Times New Roman" w:hAnsi="Times New Roman" w:cs="Times New Roman"/>
                <w:sz w:val="28"/>
                <w:szCs w:val="28"/>
                <w:lang w:eastAsia="ru-RU"/>
              </w:rPr>
              <w:t>ть, какие у них будут дети". Од</w:t>
            </w:r>
            <w:r w:rsidRPr="00C76B86">
              <w:rPr>
                <w:rFonts w:ascii="Times New Roman" w:eastAsia="Times New Roman" w:hAnsi="Times New Roman" w:cs="Times New Roman"/>
                <w:sz w:val="28"/>
                <w:szCs w:val="28"/>
                <w:lang w:eastAsia="ru-RU"/>
              </w:rPr>
              <w:t>нако</w:t>
            </w:r>
            <w:r>
              <w:rPr>
                <w:rFonts w:ascii="Times New Roman" w:eastAsia="Times New Roman" w:hAnsi="Times New Roman" w:cs="Times New Roman"/>
                <w:sz w:val="28"/>
                <w:szCs w:val="28"/>
                <w:lang w:eastAsia="ru-RU"/>
              </w:rPr>
              <w:t xml:space="preserve"> эта трудность преодолима благо</w:t>
            </w:r>
            <w:r w:rsidRPr="00C76B86">
              <w:rPr>
                <w:rFonts w:ascii="Times New Roman" w:eastAsia="Times New Roman" w:hAnsi="Times New Roman" w:cs="Times New Roman"/>
                <w:sz w:val="28"/>
                <w:szCs w:val="28"/>
                <w:lang w:eastAsia="ru-RU"/>
              </w:rPr>
              <w:t>даря прицельной выборке из большого числ</w:t>
            </w:r>
            <w:r>
              <w:rPr>
                <w:rFonts w:ascii="Times New Roman" w:eastAsia="Times New Roman" w:hAnsi="Times New Roman" w:cs="Times New Roman"/>
                <w:sz w:val="28"/>
                <w:szCs w:val="28"/>
                <w:lang w:eastAsia="ru-RU"/>
              </w:rPr>
              <w:t>а брачных пар тех, которые соот</w:t>
            </w:r>
            <w:r w:rsidRPr="00C76B86">
              <w:rPr>
                <w:rFonts w:ascii="Times New Roman" w:eastAsia="Times New Roman" w:hAnsi="Times New Roman" w:cs="Times New Roman"/>
                <w:sz w:val="28"/>
                <w:szCs w:val="28"/>
                <w:lang w:eastAsia="ru-RU"/>
              </w:rPr>
              <w:t>ветс</w:t>
            </w:r>
            <w:r>
              <w:rPr>
                <w:rFonts w:ascii="Times New Roman" w:eastAsia="Times New Roman" w:hAnsi="Times New Roman" w:cs="Times New Roman"/>
                <w:sz w:val="28"/>
                <w:szCs w:val="28"/>
                <w:lang w:eastAsia="ru-RU"/>
              </w:rPr>
              <w:t>твуют целям данного генетическо</w:t>
            </w:r>
            <w:r w:rsidRPr="00C76B86">
              <w:rPr>
                <w:rFonts w:ascii="Times New Roman" w:eastAsia="Times New Roman" w:hAnsi="Times New Roman" w:cs="Times New Roman"/>
                <w:sz w:val="28"/>
                <w:szCs w:val="28"/>
                <w:lang w:eastAsia="ru-RU"/>
              </w:rPr>
              <w:t>го исследования.</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В значительной мере затрудняет возможности генетического анализа человека большое число хромосом — 2п=4б. Однако разработка новейших мет</w:t>
            </w:r>
            <w:r>
              <w:rPr>
                <w:rFonts w:ascii="Times New Roman" w:eastAsia="Times New Roman" w:hAnsi="Times New Roman" w:cs="Times New Roman"/>
                <w:sz w:val="28"/>
                <w:szCs w:val="28"/>
                <w:lang w:eastAsia="ru-RU"/>
              </w:rPr>
              <w:t>одов работы с ДНК, метода гибри</w:t>
            </w:r>
            <w:r w:rsidRPr="00C76B86">
              <w:rPr>
                <w:rFonts w:ascii="Times New Roman" w:eastAsia="Times New Roman" w:hAnsi="Times New Roman" w:cs="Times New Roman"/>
                <w:sz w:val="28"/>
                <w:szCs w:val="28"/>
                <w:lang w:eastAsia="ru-RU"/>
              </w:rPr>
              <w:t>диз</w:t>
            </w:r>
            <w:r>
              <w:rPr>
                <w:rFonts w:ascii="Times New Roman" w:eastAsia="Times New Roman" w:hAnsi="Times New Roman" w:cs="Times New Roman"/>
                <w:sz w:val="28"/>
                <w:szCs w:val="28"/>
                <w:lang w:eastAsia="ru-RU"/>
              </w:rPr>
              <w:t>ации соматических клеток и неко</w:t>
            </w:r>
            <w:r w:rsidRPr="00C76B86">
              <w:rPr>
                <w:rFonts w:ascii="Times New Roman" w:eastAsia="Times New Roman" w:hAnsi="Times New Roman" w:cs="Times New Roman"/>
                <w:sz w:val="28"/>
                <w:szCs w:val="28"/>
                <w:lang w:eastAsia="ru-RU"/>
              </w:rPr>
              <w:t>торых других методов устраняют эту трудность.</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 xml:space="preserve">Из-за небольшого числа потомков (во </w:t>
            </w:r>
            <w:r>
              <w:rPr>
                <w:rFonts w:ascii="Times New Roman" w:eastAsia="Times New Roman" w:hAnsi="Times New Roman" w:cs="Times New Roman"/>
                <w:sz w:val="28"/>
                <w:szCs w:val="28"/>
                <w:lang w:eastAsia="ru-RU"/>
              </w:rPr>
              <w:t>второй половине XX в. в большин</w:t>
            </w:r>
            <w:r w:rsidRPr="00C76B86">
              <w:rPr>
                <w:rFonts w:ascii="Times New Roman" w:eastAsia="Times New Roman" w:hAnsi="Times New Roman" w:cs="Times New Roman"/>
                <w:sz w:val="28"/>
                <w:szCs w:val="28"/>
                <w:lang w:eastAsia="ru-RU"/>
              </w:rPr>
              <w:t xml:space="preserve">стве семей рождалось по 2-3 ребенка) невозможен анализ </w:t>
            </w:r>
            <w:r w:rsidRPr="00C76B86">
              <w:rPr>
                <w:rFonts w:ascii="Times New Roman" w:eastAsia="Times New Roman" w:hAnsi="Times New Roman" w:cs="Times New Roman"/>
                <w:sz w:val="28"/>
                <w:szCs w:val="28"/>
                <w:lang w:eastAsia="ru-RU"/>
              </w:rPr>
              <w:lastRenderedPageBreak/>
              <w:t>расщепления в</w:t>
            </w:r>
            <w:r>
              <w:rPr>
                <w:rFonts w:ascii="Times New Roman" w:eastAsia="Times New Roman" w:hAnsi="Times New Roman" w:cs="Times New Roman"/>
                <w:sz w:val="28"/>
                <w:szCs w:val="28"/>
                <w:lang w:eastAsia="ru-RU"/>
              </w:rPr>
              <w:t xml:space="preserve"> по</w:t>
            </w:r>
            <w:r w:rsidRPr="00C76B86">
              <w:rPr>
                <w:rFonts w:ascii="Times New Roman" w:eastAsia="Times New Roman" w:hAnsi="Times New Roman" w:cs="Times New Roman"/>
                <w:sz w:val="28"/>
                <w:szCs w:val="28"/>
                <w:lang w:eastAsia="ru-RU"/>
              </w:rPr>
              <w:t>том</w:t>
            </w:r>
            <w:r>
              <w:rPr>
                <w:rFonts w:ascii="Times New Roman" w:eastAsia="Times New Roman" w:hAnsi="Times New Roman" w:cs="Times New Roman"/>
                <w:sz w:val="28"/>
                <w:szCs w:val="28"/>
                <w:lang w:eastAsia="ru-RU"/>
              </w:rPr>
              <w:t>стве одной семьи. Однако в больших популяциях можно выбрать се</w:t>
            </w:r>
            <w:r w:rsidRPr="00C76B86">
              <w:rPr>
                <w:rFonts w:ascii="Times New Roman" w:eastAsia="Times New Roman" w:hAnsi="Times New Roman" w:cs="Times New Roman"/>
                <w:sz w:val="28"/>
                <w:szCs w:val="28"/>
                <w:lang w:eastAsia="ru-RU"/>
              </w:rPr>
              <w:t>мьи с интересующими исследователя признаками.</w:t>
            </w:r>
          </w:p>
          <w:p w:rsidR="00C76B86" w:rsidRPr="00C76B86" w:rsidRDefault="00C76B86" w:rsidP="00C76B86">
            <w:pPr>
              <w:tabs>
                <w:tab w:val="left" w:pos="0"/>
              </w:tabs>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Гибридологический способ.</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Сущность гибридологического метода изучения наследственности состоит в том, что о генотипе организма судят по признакам его потомков, полученных при определенных скрещиваниях. Основы этого метода были заложены работами Г. Менделя. Мендель скрещивал между собой сорта гороха, различающиеся теми или иными признаками (формой и окраской семян, окраской цветков, высотой стебля и др.), а затем следил, как наследуются признаки того и другого родителя их потомками в первом, втором и последующих гибридных поколениях. Проделав эту работу на достаточно большом количестве растений, Г.Мендель смог установить очень важные статистические закономерности количественного соотношения гибридных растений, обладающих признаками того и другого исходного сорта.</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Позднее аналогичные исследования были осуществлены очень многими генетиками на различных Менделем на горохе, имеют общебиологическое значение, так как подтверждаются на самых разнообразных объектах.</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Наиболее простой тип скрещивания при гибридологическом анализе — моногибридное скрещивание, когда родительские формы различаются между собой только одной парой признаков. Примером моногибридного скрещивания может служить скрещивание между желтозерным и зеленозерным сортами гороха, проведенное Менделем. Для изложения его результатов воспользуемся обозначениями, принятыми в генетике: Р — родительские формы (сорта); F1— гибриды первого поколения; — гибриды второго поколения (F3 — третьего, F4 — четвертого и т. д.); X—знак скрещивания; ↓ — знак, свидетельствующий о том, что следующее поколение получено путем самоопыления; А, а — две буквы, обозначающие пару контрастирующих признаков, которыми различаются родительские формы, взятые в скрещивание (в нашем случае А — желтая и а — зеленая окраска семян гороха).</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Мендель получил такие результаты при моногибридном скрещивании между желтозерным и зеленозерным горохом:</w:t>
            </w:r>
          </w:p>
          <w:p w:rsidR="00C76B86" w:rsidRPr="00C76B86" w:rsidRDefault="00C76B86" w:rsidP="00C76B86">
            <w:pPr>
              <w:tabs>
                <w:tab w:val="left" w:pos="0"/>
              </w:tabs>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Р: А x а</w:t>
            </w:r>
          </w:p>
          <w:p w:rsidR="00C76B86" w:rsidRPr="00C76B86" w:rsidRDefault="00C76B86" w:rsidP="00C76B86">
            <w:pPr>
              <w:tabs>
                <w:tab w:val="left" w:pos="0"/>
              </w:tabs>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F1: А</w:t>
            </w:r>
          </w:p>
          <w:p w:rsidR="00C76B86" w:rsidRPr="00C76B86" w:rsidRDefault="00C76B86" w:rsidP="00C76B86">
            <w:pPr>
              <w:tabs>
                <w:tab w:val="left" w:pos="0"/>
              </w:tabs>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F2: ЗА:1а</w:t>
            </w:r>
          </w:p>
          <w:p w:rsidR="00C76B86" w:rsidRPr="00C76B86" w:rsidRDefault="00C76B86" w:rsidP="00C76B86">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Эти результаты были обобщены Менделем в следующих трех положениях: правило единообразия первого гибридного поколения; закон расщепления второго гибридного поколения; гипотеза чистоты гамет.</w:t>
            </w:r>
          </w:p>
          <w:p w:rsidR="00C76B86" w:rsidRPr="00C76B86" w:rsidRDefault="00C76B86" w:rsidP="00C76B86">
            <w:pPr>
              <w:tabs>
                <w:tab w:val="left" w:pos="0"/>
              </w:tabs>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Молекулярно-генетические методы.</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Конечный итог молекулярно-генети</w:t>
            </w:r>
            <w:r>
              <w:rPr>
                <w:rFonts w:ascii="Times New Roman" w:eastAsia="Times New Roman" w:hAnsi="Times New Roman" w:cs="Times New Roman"/>
                <w:sz w:val="28"/>
                <w:szCs w:val="28"/>
                <w:lang w:eastAsia="ru-RU"/>
              </w:rPr>
              <w:t>ческих методов — выявление изме</w:t>
            </w:r>
            <w:r w:rsidRPr="00C76B86">
              <w:rPr>
                <w:rFonts w:ascii="Times New Roman" w:eastAsia="Times New Roman" w:hAnsi="Times New Roman" w:cs="Times New Roman"/>
                <w:sz w:val="28"/>
                <w:szCs w:val="28"/>
                <w:lang w:eastAsia="ru-RU"/>
              </w:rPr>
              <w:t>нений в определенных участках ДНК, ген</w:t>
            </w:r>
            <w:r>
              <w:rPr>
                <w:rFonts w:ascii="Times New Roman" w:eastAsia="Times New Roman" w:hAnsi="Times New Roman" w:cs="Times New Roman"/>
                <w:sz w:val="28"/>
                <w:szCs w:val="28"/>
                <w:lang w:eastAsia="ru-RU"/>
              </w:rPr>
              <w:t>а или хромосомы. В их основе ле</w:t>
            </w:r>
            <w:r w:rsidRPr="00C76B86">
              <w:rPr>
                <w:rFonts w:ascii="Times New Roman" w:eastAsia="Times New Roman" w:hAnsi="Times New Roman" w:cs="Times New Roman"/>
                <w:sz w:val="28"/>
                <w:szCs w:val="28"/>
                <w:lang w:eastAsia="ru-RU"/>
              </w:rPr>
              <w:t xml:space="preserve">жат современные методики работы с ДНК или РНК. В 70-80 гг. в связи с </w:t>
            </w:r>
            <w:r w:rsidRPr="00C76B86">
              <w:rPr>
                <w:rFonts w:ascii="Times New Roman" w:eastAsia="Times New Roman" w:hAnsi="Times New Roman" w:cs="Times New Roman"/>
                <w:sz w:val="28"/>
                <w:szCs w:val="28"/>
                <w:lang w:eastAsia="ru-RU"/>
              </w:rPr>
              <w:lastRenderedPageBreak/>
              <w:t>прогрессом в молекулярной генетике и успехами в изучении генома человека молекулярно-</w:t>
            </w:r>
            <w:r>
              <w:rPr>
                <w:rFonts w:ascii="Times New Roman" w:eastAsia="Times New Roman" w:hAnsi="Times New Roman" w:cs="Times New Roman"/>
                <w:sz w:val="28"/>
                <w:szCs w:val="28"/>
                <w:lang w:eastAsia="ru-RU"/>
              </w:rPr>
              <w:t>генетический подход на</w:t>
            </w:r>
            <w:r w:rsidRPr="00C76B86">
              <w:rPr>
                <w:rFonts w:ascii="Times New Roman" w:eastAsia="Times New Roman" w:hAnsi="Times New Roman" w:cs="Times New Roman"/>
                <w:sz w:val="28"/>
                <w:szCs w:val="28"/>
                <w:lang w:eastAsia="ru-RU"/>
              </w:rPr>
              <w:t>шел широкое применение.</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Начальным этапом молекулярно-генети</w:t>
            </w:r>
            <w:r>
              <w:rPr>
                <w:rFonts w:ascii="Times New Roman" w:eastAsia="Times New Roman" w:hAnsi="Times New Roman" w:cs="Times New Roman"/>
                <w:sz w:val="28"/>
                <w:szCs w:val="28"/>
                <w:lang w:eastAsia="ru-RU"/>
              </w:rPr>
              <w:t>ческого анализа является получе</w:t>
            </w:r>
            <w:r w:rsidRPr="00C76B86">
              <w:rPr>
                <w:rFonts w:ascii="Times New Roman" w:eastAsia="Times New Roman" w:hAnsi="Times New Roman" w:cs="Times New Roman"/>
                <w:sz w:val="28"/>
                <w:szCs w:val="28"/>
                <w:lang w:eastAsia="ru-RU"/>
              </w:rPr>
              <w:t>ни</w:t>
            </w:r>
            <w:r>
              <w:rPr>
                <w:rFonts w:ascii="Times New Roman" w:eastAsia="Times New Roman" w:hAnsi="Times New Roman" w:cs="Times New Roman"/>
                <w:sz w:val="28"/>
                <w:szCs w:val="28"/>
                <w:lang w:eastAsia="ru-RU"/>
              </w:rPr>
              <w:t xml:space="preserve">е образцов ДНК или РНК. Для этого используют геномную ДНК (вся </w:t>
            </w:r>
            <w:r w:rsidRPr="00C76B86">
              <w:rPr>
                <w:rFonts w:ascii="Times New Roman" w:eastAsia="Times New Roman" w:hAnsi="Times New Roman" w:cs="Times New Roman"/>
                <w:sz w:val="28"/>
                <w:szCs w:val="28"/>
                <w:lang w:eastAsia="ru-RU"/>
              </w:rPr>
              <w:t>ДН</w:t>
            </w:r>
            <w:r>
              <w:rPr>
                <w:rFonts w:ascii="Times New Roman" w:eastAsia="Times New Roman" w:hAnsi="Times New Roman" w:cs="Times New Roman"/>
                <w:sz w:val="28"/>
                <w:szCs w:val="28"/>
                <w:lang w:eastAsia="ru-RU"/>
              </w:rPr>
              <w:t>К клетки) или отдельные ее фраг</w:t>
            </w:r>
            <w:r w:rsidRPr="00C76B86">
              <w:rPr>
                <w:rFonts w:ascii="Times New Roman" w:eastAsia="Times New Roman" w:hAnsi="Times New Roman" w:cs="Times New Roman"/>
                <w:sz w:val="28"/>
                <w:szCs w:val="28"/>
                <w:lang w:eastAsia="ru-RU"/>
              </w:rPr>
              <w:t>мент</w:t>
            </w:r>
            <w:r>
              <w:rPr>
                <w:rFonts w:ascii="Times New Roman" w:eastAsia="Times New Roman" w:hAnsi="Times New Roman" w:cs="Times New Roman"/>
                <w:sz w:val="28"/>
                <w:szCs w:val="28"/>
                <w:lang w:eastAsia="ru-RU"/>
              </w:rPr>
              <w:t>ы. В последнем случае, чтобы по</w:t>
            </w:r>
            <w:r w:rsidRPr="00C76B86">
              <w:rPr>
                <w:rFonts w:ascii="Times New Roman" w:eastAsia="Times New Roman" w:hAnsi="Times New Roman" w:cs="Times New Roman"/>
                <w:sz w:val="28"/>
                <w:szCs w:val="28"/>
                <w:lang w:eastAsia="ru-RU"/>
              </w:rPr>
              <w:t>лучить достаточное количество таких фрагментов, необходимо, амплифицировать (размножить) их. Для этого по</w:t>
            </w:r>
            <w:r>
              <w:rPr>
                <w:rFonts w:ascii="Times New Roman" w:eastAsia="Times New Roman" w:hAnsi="Times New Roman" w:cs="Times New Roman"/>
                <w:sz w:val="28"/>
                <w:szCs w:val="28"/>
                <w:lang w:eastAsia="ru-RU"/>
              </w:rPr>
              <w:t>льзуются полимеразной цепной ре</w:t>
            </w:r>
            <w:r w:rsidRPr="00C76B86">
              <w:rPr>
                <w:rFonts w:ascii="Times New Roman" w:eastAsia="Times New Roman" w:hAnsi="Times New Roman" w:cs="Times New Roman"/>
                <w:sz w:val="28"/>
                <w:szCs w:val="28"/>
                <w:lang w:eastAsia="ru-RU"/>
              </w:rPr>
              <w:t>ак</w:t>
            </w:r>
            <w:r>
              <w:rPr>
                <w:rFonts w:ascii="Times New Roman" w:eastAsia="Times New Roman" w:hAnsi="Times New Roman" w:cs="Times New Roman"/>
                <w:sz w:val="28"/>
                <w:szCs w:val="28"/>
                <w:lang w:eastAsia="ru-RU"/>
              </w:rPr>
              <w:t>цией — быстрым методом фермента</w:t>
            </w:r>
            <w:r w:rsidRPr="00C76B86">
              <w:rPr>
                <w:rFonts w:ascii="Times New Roman" w:eastAsia="Times New Roman" w:hAnsi="Times New Roman" w:cs="Times New Roman"/>
                <w:sz w:val="28"/>
                <w:szCs w:val="28"/>
                <w:lang w:eastAsia="ru-RU"/>
              </w:rPr>
              <w:t>тивной репликации определенного ф</w:t>
            </w:r>
            <w:r>
              <w:rPr>
                <w:rFonts w:ascii="Times New Roman" w:eastAsia="Times New Roman" w:hAnsi="Times New Roman" w:cs="Times New Roman"/>
                <w:sz w:val="28"/>
                <w:szCs w:val="28"/>
                <w:lang w:eastAsia="ru-RU"/>
              </w:rPr>
              <w:t>рагмента ДНК. С его помощью мож</w:t>
            </w:r>
            <w:r w:rsidRPr="00C76B86">
              <w:rPr>
                <w:rFonts w:ascii="Times New Roman" w:eastAsia="Times New Roman" w:hAnsi="Times New Roman" w:cs="Times New Roman"/>
                <w:sz w:val="28"/>
                <w:szCs w:val="28"/>
                <w:lang w:eastAsia="ru-RU"/>
              </w:rPr>
              <w:t>но амплифицировать любой участок ДНК, расположенный между двумя известными последовательностями.</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Анализировать огромные молекулы ДНК</w:t>
            </w:r>
            <w:r>
              <w:rPr>
                <w:rFonts w:ascii="Times New Roman" w:eastAsia="Times New Roman" w:hAnsi="Times New Roman" w:cs="Times New Roman"/>
                <w:sz w:val="28"/>
                <w:szCs w:val="28"/>
                <w:lang w:eastAsia="ru-RU"/>
              </w:rPr>
              <w:t xml:space="preserve"> в том виде, в котором они суще</w:t>
            </w:r>
            <w:r w:rsidRPr="00C76B86">
              <w:rPr>
                <w:rFonts w:ascii="Times New Roman" w:eastAsia="Times New Roman" w:hAnsi="Times New Roman" w:cs="Times New Roman"/>
                <w:sz w:val="28"/>
                <w:szCs w:val="28"/>
                <w:lang w:eastAsia="ru-RU"/>
              </w:rPr>
              <w:t>ствуют в клетке, невозможно. Поэтому прежде их необходимо разделить на части, обработать разнообразными рестриктазами — бактериальными эндонуклеазами. Эти ферменты способны раз</w:t>
            </w:r>
            <w:r>
              <w:rPr>
                <w:rFonts w:ascii="Times New Roman" w:eastAsia="Times New Roman" w:hAnsi="Times New Roman" w:cs="Times New Roman"/>
                <w:sz w:val="28"/>
                <w:szCs w:val="28"/>
                <w:lang w:eastAsia="ru-RU"/>
              </w:rPr>
              <w:t>резать двойную спираль ДНК, при</w:t>
            </w:r>
            <w:r w:rsidRPr="00C76B86">
              <w:rPr>
                <w:rFonts w:ascii="Times New Roman" w:eastAsia="Times New Roman" w:hAnsi="Times New Roman" w:cs="Times New Roman"/>
                <w:sz w:val="28"/>
                <w:szCs w:val="28"/>
                <w:lang w:eastAsia="ru-RU"/>
              </w:rPr>
              <w:t>чем места разрыва строго специфичны для данного образца.</w:t>
            </w:r>
          </w:p>
          <w:p w:rsidR="00C76B86" w:rsidRPr="00C76B86" w:rsidRDefault="00C76B86" w:rsidP="002A4EB8">
            <w:pPr>
              <w:tabs>
                <w:tab w:val="left" w:pos="0"/>
              </w:tabs>
              <w:ind w:firstLine="601"/>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Биохимический метод.</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Причиной многих врожденных на</w:t>
            </w:r>
            <w:r w:rsidRPr="00C76B86">
              <w:rPr>
                <w:rFonts w:ascii="Times New Roman" w:eastAsia="Times New Roman" w:hAnsi="Times New Roman" w:cs="Times New Roman"/>
                <w:sz w:val="28"/>
                <w:szCs w:val="28"/>
                <w:lang w:eastAsia="ru-RU"/>
              </w:rPr>
              <w:t>рушений метаболизма являются различные дефекты фермент</w:t>
            </w:r>
            <w:r>
              <w:rPr>
                <w:rFonts w:ascii="Times New Roman" w:eastAsia="Times New Roman" w:hAnsi="Times New Roman" w:cs="Times New Roman"/>
                <w:sz w:val="28"/>
                <w:szCs w:val="28"/>
                <w:lang w:eastAsia="ru-RU"/>
              </w:rPr>
              <w:t>ов, возника</w:t>
            </w:r>
            <w:r w:rsidRPr="00C76B86">
              <w:rPr>
                <w:rFonts w:ascii="Times New Roman" w:eastAsia="Times New Roman" w:hAnsi="Times New Roman" w:cs="Times New Roman"/>
                <w:sz w:val="28"/>
                <w:szCs w:val="28"/>
                <w:lang w:eastAsia="ru-RU"/>
              </w:rPr>
              <w:t>ющие вследствие изменяющих их стр</w:t>
            </w:r>
            <w:r>
              <w:rPr>
                <w:rFonts w:ascii="Times New Roman" w:eastAsia="Times New Roman" w:hAnsi="Times New Roman" w:cs="Times New Roman"/>
                <w:sz w:val="28"/>
                <w:szCs w:val="28"/>
                <w:lang w:eastAsia="ru-RU"/>
              </w:rPr>
              <w:t xml:space="preserve">уктуру мутаций. </w:t>
            </w:r>
            <w:r w:rsidR="002A4EB8">
              <w:rPr>
                <w:rFonts w:ascii="Times New Roman" w:eastAsia="Times New Roman" w:hAnsi="Times New Roman" w:cs="Times New Roman"/>
                <w:sz w:val="28"/>
                <w:szCs w:val="28"/>
                <w:lang w:eastAsia="ru-RU"/>
              </w:rPr>
              <w:t>Биохимические</w:t>
            </w:r>
            <w:r>
              <w:rPr>
                <w:rFonts w:ascii="Times New Roman" w:eastAsia="Times New Roman" w:hAnsi="Times New Roman" w:cs="Times New Roman"/>
                <w:sz w:val="28"/>
                <w:szCs w:val="28"/>
                <w:lang w:eastAsia="ru-RU"/>
              </w:rPr>
              <w:t xml:space="preserve"> по</w:t>
            </w:r>
            <w:r w:rsidRPr="00C76B86">
              <w:rPr>
                <w:rFonts w:ascii="Times New Roman" w:eastAsia="Times New Roman" w:hAnsi="Times New Roman" w:cs="Times New Roman"/>
                <w:sz w:val="28"/>
                <w:szCs w:val="28"/>
                <w:lang w:eastAsia="ru-RU"/>
              </w:rPr>
              <w:t>казат</w:t>
            </w:r>
            <w:r>
              <w:rPr>
                <w:rFonts w:ascii="Times New Roman" w:eastAsia="Times New Roman" w:hAnsi="Times New Roman" w:cs="Times New Roman"/>
                <w:sz w:val="28"/>
                <w:szCs w:val="28"/>
                <w:lang w:eastAsia="ru-RU"/>
              </w:rPr>
              <w:t>ели (первичный продукт гена, на</w:t>
            </w:r>
            <w:r w:rsidRPr="00C76B86">
              <w:rPr>
                <w:rFonts w:ascii="Times New Roman" w:eastAsia="Times New Roman" w:hAnsi="Times New Roman" w:cs="Times New Roman"/>
                <w:sz w:val="28"/>
                <w:szCs w:val="28"/>
                <w:lang w:eastAsia="ru-RU"/>
              </w:rPr>
              <w:t>копление патологических метаболитов внутри клетки и во всех клеточных жид</w:t>
            </w:r>
            <w:r>
              <w:rPr>
                <w:rFonts w:ascii="Times New Roman" w:eastAsia="Times New Roman" w:hAnsi="Times New Roman" w:cs="Times New Roman"/>
                <w:sz w:val="28"/>
                <w:szCs w:val="28"/>
                <w:lang w:eastAsia="ru-RU"/>
              </w:rPr>
              <w:t>костях больного) более точно от</w:t>
            </w:r>
            <w:r w:rsidRPr="00C76B86">
              <w:rPr>
                <w:rFonts w:ascii="Times New Roman" w:eastAsia="Times New Roman" w:hAnsi="Times New Roman" w:cs="Times New Roman"/>
                <w:sz w:val="28"/>
                <w:szCs w:val="28"/>
                <w:lang w:eastAsia="ru-RU"/>
              </w:rPr>
              <w:t>ра</w:t>
            </w:r>
            <w:r>
              <w:rPr>
                <w:rFonts w:ascii="Times New Roman" w:eastAsia="Times New Roman" w:hAnsi="Times New Roman" w:cs="Times New Roman"/>
                <w:sz w:val="28"/>
                <w:szCs w:val="28"/>
                <w:lang w:eastAsia="ru-RU"/>
              </w:rPr>
              <w:t>жают сущность болезни по сравне</w:t>
            </w:r>
            <w:r w:rsidRPr="00C76B86">
              <w:rPr>
                <w:rFonts w:ascii="Times New Roman" w:eastAsia="Times New Roman" w:hAnsi="Times New Roman" w:cs="Times New Roman"/>
                <w:sz w:val="28"/>
                <w:szCs w:val="28"/>
                <w:lang w:eastAsia="ru-RU"/>
              </w:rPr>
              <w:t>нию с показателями клиническими, поэто</w:t>
            </w:r>
            <w:r>
              <w:rPr>
                <w:rFonts w:ascii="Times New Roman" w:eastAsia="Times New Roman" w:hAnsi="Times New Roman" w:cs="Times New Roman"/>
                <w:sz w:val="28"/>
                <w:szCs w:val="28"/>
                <w:lang w:eastAsia="ru-RU"/>
              </w:rPr>
              <w:t>му их значение в диагностике на</w:t>
            </w:r>
            <w:r w:rsidRPr="00C76B86">
              <w:rPr>
                <w:rFonts w:ascii="Times New Roman" w:eastAsia="Times New Roman" w:hAnsi="Times New Roman" w:cs="Times New Roman"/>
                <w:sz w:val="28"/>
                <w:szCs w:val="28"/>
                <w:lang w:eastAsia="ru-RU"/>
              </w:rPr>
              <w:t>следственных болезней постоянно воз­растает. Использование современных б</w:t>
            </w:r>
            <w:r>
              <w:rPr>
                <w:rFonts w:ascii="Times New Roman" w:eastAsia="Times New Roman" w:hAnsi="Times New Roman" w:cs="Times New Roman"/>
                <w:sz w:val="28"/>
                <w:szCs w:val="28"/>
                <w:lang w:eastAsia="ru-RU"/>
              </w:rPr>
              <w:t>иохимических методов (электрофо</w:t>
            </w:r>
            <w:r w:rsidRPr="00C76B86">
              <w:rPr>
                <w:rFonts w:ascii="Times New Roman" w:eastAsia="Times New Roman" w:hAnsi="Times New Roman" w:cs="Times New Roman"/>
                <w:sz w:val="28"/>
                <w:szCs w:val="28"/>
                <w:lang w:eastAsia="ru-RU"/>
              </w:rPr>
              <w:t>реза, хроматографии, спектроскопии и др.</w:t>
            </w:r>
            <w:r>
              <w:rPr>
                <w:rFonts w:ascii="Times New Roman" w:eastAsia="Times New Roman" w:hAnsi="Times New Roman" w:cs="Times New Roman"/>
                <w:sz w:val="28"/>
                <w:szCs w:val="28"/>
                <w:lang w:eastAsia="ru-RU"/>
              </w:rPr>
              <w:t>) позволяют определять любые ме</w:t>
            </w:r>
            <w:r w:rsidRPr="00C76B86">
              <w:rPr>
                <w:rFonts w:ascii="Times New Roman" w:eastAsia="Times New Roman" w:hAnsi="Times New Roman" w:cs="Times New Roman"/>
                <w:sz w:val="28"/>
                <w:szCs w:val="28"/>
                <w:lang w:eastAsia="ru-RU"/>
              </w:rPr>
              <w:t>таболиты, спе</w:t>
            </w:r>
            <w:r>
              <w:rPr>
                <w:rFonts w:ascii="Times New Roman" w:eastAsia="Times New Roman" w:hAnsi="Times New Roman" w:cs="Times New Roman"/>
                <w:sz w:val="28"/>
                <w:szCs w:val="28"/>
                <w:lang w:eastAsia="ru-RU"/>
              </w:rPr>
              <w:t>цифические для кон</w:t>
            </w:r>
            <w:r w:rsidRPr="00C76B86">
              <w:rPr>
                <w:rFonts w:ascii="Times New Roman" w:eastAsia="Times New Roman" w:hAnsi="Times New Roman" w:cs="Times New Roman"/>
                <w:sz w:val="28"/>
                <w:szCs w:val="28"/>
                <w:lang w:eastAsia="ru-RU"/>
              </w:rPr>
              <w:t>кретной наследственной болезни.</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Предметом современной биохими</w:t>
            </w:r>
            <w:r w:rsidRPr="00C76B86">
              <w:rPr>
                <w:rFonts w:ascii="Times New Roman" w:eastAsia="Times New Roman" w:hAnsi="Times New Roman" w:cs="Times New Roman"/>
                <w:sz w:val="28"/>
                <w:szCs w:val="28"/>
                <w:lang w:eastAsia="ru-RU"/>
              </w:rPr>
              <w:t>че</w:t>
            </w:r>
            <w:r>
              <w:rPr>
                <w:rFonts w:ascii="Times New Roman" w:eastAsia="Times New Roman" w:hAnsi="Times New Roman" w:cs="Times New Roman"/>
                <w:sz w:val="28"/>
                <w:szCs w:val="28"/>
                <w:lang w:eastAsia="ru-RU"/>
              </w:rPr>
              <w:t>ской диагностики являются специ</w:t>
            </w:r>
            <w:r w:rsidRPr="00C76B86">
              <w:rPr>
                <w:rFonts w:ascii="Times New Roman" w:eastAsia="Times New Roman" w:hAnsi="Times New Roman" w:cs="Times New Roman"/>
                <w:sz w:val="28"/>
                <w:szCs w:val="28"/>
                <w:lang w:eastAsia="ru-RU"/>
              </w:rPr>
              <w:t>фические метаболиты, энзимопатии, различные белки.</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Объектами биохимического анализа могут</w:t>
            </w:r>
            <w:r>
              <w:rPr>
                <w:rFonts w:ascii="Times New Roman" w:eastAsia="Times New Roman" w:hAnsi="Times New Roman" w:cs="Times New Roman"/>
                <w:sz w:val="28"/>
                <w:szCs w:val="28"/>
                <w:lang w:eastAsia="ru-RU"/>
              </w:rPr>
              <w:t xml:space="preserve"> служить моча, пот, плазма и сы</w:t>
            </w:r>
            <w:r w:rsidRPr="00C76B86">
              <w:rPr>
                <w:rFonts w:ascii="Times New Roman" w:eastAsia="Times New Roman" w:hAnsi="Times New Roman" w:cs="Times New Roman"/>
                <w:sz w:val="28"/>
                <w:szCs w:val="28"/>
                <w:lang w:eastAsia="ru-RU"/>
              </w:rPr>
              <w:t>воротка крови, форменные элементы крови, культуры клеток (фибробласты, лимфоциты).</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lang w:eastAsia="ru-RU"/>
              </w:rPr>
              <w:t>ля биохимической диагностики ис</w:t>
            </w:r>
            <w:r w:rsidRPr="00C76B86">
              <w:rPr>
                <w:rFonts w:ascii="Times New Roman" w:eastAsia="Times New Roman" w:hAnsi="Times New Roman" w:cs="Times New Roman"/>
                <w:sz w:val="28"/>
                <w:szCs w:val="28"/>
                <w:lang w:eastAsia="ru-RU"/>
              </w:rPr>
              <w:t>пользуются как простые качественные реакции (например, хлорид железа для выявления фенилкетонурии или динитрофенилгидразин для выявления кетокислот), так и более точные методы.</w:t>
            </w:r>
          </w:p>
          <w:p w:rsidR="00C76B86" w:rsidRPr="00C76B86" w:rsidRDefault="00C76B86" w:rsidP="002A4EB8">
            <w:pPr>
              <w:tabs>
                <w:tab w:val="left" w:pos="0"/>
              </w:tabs>
              <w:ind w:firstLine="601"/>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Метод генетики соматических клеток.</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Тот факт, что соматические клетки несут в себе весь объем генетической информации, дает возможность изучать на них генетические з</w:t>
            </w:r>
            <w:r>
              <w:rPr>
                <w:rFonts w:ascii="Times New Roman" w:eastAsia="Times New Roman" w:hAnsi="Times New Roman" w:cs="Times New Roman"/>
                <w:sz w:val="28"/>
                <w:szCs w:val="28"/>
                <w:lang w:eastAsia="ru-RU"/>
              </w:rPr>
              <w:t>акономерности всего организма.</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Основу метода составляет культив</w:t>
            </w:r>
            <w:r>
              <w:rPr>
                <w:rFonts w:ascii="Times New Roman" w:eastAsia="Times New Roman" w:hAnsi="Times New Roman" w:cs="Times New Roman"/>
                <w:sz w:val="28"/>
                <w:szCs w:val="28"/>
                <w:lang w:eastAsia="ru-RU"/>
              </w:rPr>
              <w:t>и</w:t>
            </w:r>
            <w:r w:rsidRPr="00C76B86">
              <w:rPr>
                <w:rFonts w:ascii="Times New Roman" w:eastAsia="Times New Roman" w:hAnsi="Times New Roman" w:cs="Times New Roman"/>
                <w:sz w:val="28"/>
                <w:szCs w:val="28"/>
                <w:lang w:eastAsia="ru-RU"/>
              </w:rPr>
              <w:t>ров</w:t>
            </w:r>
            <w:r>
              <w:rPr>
                <w:rFonts w:ascii="Times New Roman" w:eastAsia="Times New Roman" w:hAnsi="Times New Roman" w:cs="Times New Roman"/>
                <w:sz w:val="28"/>
                <w:szCs w:val="28"/>
                <w:lang w:eastAsia="ru-RU"/>
              </w:rPr>
              <w:t>ание отдельных соматических кле</w:t>
            </w:r>
            <w:r w:rsidRPr="00C76B86">
              <w:rPr>
                <w:rFonts w:ascii="Times New Roman" w:eastAsia="Times New Roman" w:hAnsi="Times New Roman" w:cs="Times New Roman"/>
                <w:sz w:val="28"/>
                <w:szCs w:val="28"/>
                <w:lang w:eastAsia="ru-RU"/>
              </w:rPr>
              <w:t>ток человека и</w:t>
            </w:r>
            <w:r w:rsidR="00871040">
              <w:rPr>
                <w:rFonts w:ascii="Times New Roman" w:eastAsia="Times New Roman" w:hAnsi="Times New Roman" w:cs="Times New Roman"/>
                <w:sz w:val="28"/>
                <w:szCs w:val="28"/>
                <w:lang w:eastAsia="ru-RU"/>
              </w:rPr>
              <w:t xml:space="preserve"> получение из них клонов, а так</w:t>
            </w:r>
            <w:r w:rsidRPr="00C76B86">
              <w:rPr>
                <w:rFonts w:ascii="Times New Roman" w:eastAsia="Times New Roman" w:hAnsi="Times New Roman" w:cs="Times New Roman"/>
                <w:sz w:val="28"/>
                <w:szCs w:val="28"/>
                <w:lang w:eastAsia="ru-RU"/>
              </w:rPr>
              <w:t>же их гибридизацию и селекцию.</w:t>
            </w:r>
          </w:p>
          <w:p w:rsidR="00C76B86" w:rsidRPr="00C76B86" w:rsidRDefault="00C76B86" w:rsidP="002A4EB8">
            <w:pPr>
              <w:tabs>
                <w:tab w:val="left" w:pos="0"/>
              </w:tabs>
              <w:ind w:firstLine="601"/>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Соматические клетки обладают рядом особенностей:</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lastRenderedPageBreak/>
              <w:t xml:space="preserve">- </w:t>
            </w:r>
            <w:r>
              <w:rPr>
                <w:rFonts w:ascii="Times New Roman" w:eastAsia="Times New Roman" w:hAnsi="Times New Roman" w:cs="Times New Roman"/>
                <w:sz w:val="28"/>
                <w:szCs w:val="28"/>
                <w:lang w:eastAsia="ru-RU"/>
              </w:rPr>
              <w:t>быстро размножаются на питатель</w:t>
            </w:r>
            <w:r w:rsidRPr="00C76B86">
              <w:rPr>
                <w:rFonts w:ascii="Times New Roman" w:eastAsia="Times New Roman" w:hAnsi="Times New Roman" w:cs="Times New Roman"/>
                <w:sz w:val="28"/>
                <w:szCs w:val="28"/>
                <w:lang w:eastAsia="ru-RU"/>
              </w:rPr>
              <w:t>ных средах;</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легко клонируются и дают генети</w:t>
            </w:r>
            <w:r w:rsidRPr="00C76B86">
              <w:rPr>
                <w:rFonts w:ascii="Times New Roman" w:eastAsia="Times New Roman" w:hAnsi="Times New Roman" w:cs="Times New Roman"/>
                <w:sz w:val="28"/>
                <w:szCs w:val="28"/>
                <w:lang w:eastAsia="ru-RU"/>
              </w:rPr>
              <w:t>чески однородное потомство;</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 кл</w:t>
            </w:r>
            <w:r>
              <w:rPr>
                <w:rFonts w:ascii="Times New Roman" w:eastAsia="Times New Roman" w:hAnsi="Times New Roman" w:cs="Times New Roman"/>
                <w:sz w:val="28"/>
                <w:szCs w:val="28"/>
                <w:lang w:eastAsia="ru-RU"/>
              </w:rPr>
              <w:t>оны могут сливаться и давать ги</w:t>
            </w:r>
            <w:r w:rsidRPr="00C76B86">
              <w:rPr>
                <w:rFonts w:ascii="Times New Roman" w:eastAsia="Times New Roman" w:hAnsi="Times New Roman" w:cs="Times New Roman"/>
                <w:sz w:val="28"/>
                <w:szCs w:val="28"/>
                <w:lang w:eastAsia="ru-RU"/>
              </w:rPr>
              <w:t>бридное потомство;</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 легко подвергаются селекции на специальных питательных средах;</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 клетки человека хорошо и долго сохраняются при замораживании.</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Сомати</w:t>
            </w:r>
            <w:r>
              <w:rPr>
                <w:rFonts w:ascii="Times New Roman" w:eastAsia="Times New Roman" w:hAnsi="Times New Roman" w:cs="Times New Roman"/>
                <w:sz w:val="28"/>
                <w:szCs w:val="28"/>
                <w:lang w:eastAsia="ru-RU"/>
              </w:rPr>
              <w:t>ческие клетки человека по</w:t>
            </w:r>
            <w:r w:rsidRPr="00C76B86">
              <w:rPr>
                <w:rFonts w:ascii="Times New Roman" w:eastAsia="Times New Roman" w:hAnsi="Times New Roman" w:cs="Times New Roman"/>
                <w:sz w:val="28"/>
                <w:szCs w:val="28"/>
                <w:lang w:eastAsia="ru-RU"/>
              </w:rPr>
              <w:t>лучают из разных органов — кожи, костного мозга, крови, ткани эмбрионов. Однако чаще всего используют клетки соединительной ткани (фибробласты) и лимфоциты крови.</w:t>
            </w:r>
          </w:p>
          <w:p w:rsidR="00C76B86" w:rsidRPr="00C76B86" w:rsidRDefault="00C76B86" w:rsidP="002A4EB8">
            <w:pPr>
              <w:tabs>
                <w:tab w:val="left" w:pos="0"/>
              </w:tabs>
              <w:ind w:firstLine="601"/>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С помощью метода гибридизации соматических клеток:</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а) изучают мет</w:t>
            </w:r>
            <w:r>
              <w:rPr>
                <w:rFonts w:ascii="Times New Roman" w:eastAsia="Times New Roman" w:hAnsi="Times New Roman" w:cs="Times New Roman"/>
                <w:sz w:val="28"/>
                <w:szCs w:val="28"/>
                <w:lang w:eastAsia="ru-RU"/>
              </w:rPr>
              <w:t>аболические процес</w:t>
            </w:r>
            <w:r w:rsidRPr="00C76B86">
              <w:rPr>
                <w:rFonts w:ascii="Times New Roman" w:eastAsia="Times New Roman" w:hAnsi="Times New Roman" w:cs="Times New Roman"/>
                <w:sz w:val="28"/>
                <w:szCs w:val="28"/>
                <w:lang w:eastAsia="ru-RU"/>
              </w:rPr>
              <w:t>сы в клетке;</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б) выявляют локализацию генов в хромосомах;</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в) исследуют генные мутации;</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 изучают мутагенную и канцерогенную активность химических ве</w:t>
            </w:r>
            <w:r w:rsidRPr="00C76B86">
              <w:rPr>
                <w:rFonts w:ascii="Times New Roman" w:eastAsia="Times New Roman" w:hAnsi="Times New Roman" w:cs="Times New Roman"/>
                <w:sz w:val="28"/>
                <w:szCs w:val="28"/>
                <w:lang w:eastAsia="ru-RU"/>
              </w:rPr>
              <w:t>ществ.</w:t>
            </w:r>
          </w:p>
          <w:p w:rsidR="00C76B86" w:rsidRPr="00C76B86" w:rsidRDefault="00C76B86" w:rsidP="002A4EB8">
            <w:pPr>
              <w:tabs>
                <w:tab w:val="left" w:pos="0"/>
              </w:tabs>
              <w:ind w:firstLine="601"/>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Цитогенетический метод.</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Основа метода — микроскопическое изучение хромосом человека. Цитогенетические исследования стали широко использоваться с начала 20-х гг. XX в. для изучения морфологии хромосом чело</w:t>
            </w:r>
            <w:r>
              <w:rPr>
                <w:rFonts w:ascii="Times New Roman" w:eastAsia="Times New Roman" w:hAnsi="Times New Roman" w:cs="Times New Roman"/>
                <w:sz w:val="28"/>
                <w:szCs w:val="28"/>
                <w:lang w:eastAsia="ru-RU"/>
              </w:rPr>
              <w:t>века, подсчета хромосом, культи</w:t>
            </w:r>
            <w:r w:rsidRPr="00C76B86">
              <w:rPr>
                <w:rFonts w:ascii="Times New Roman" w:eastAsia="Times New Roman" w:hAnsi="Times New Roman" w:cs="Times New Roman"/>
                <w:sz w:val="28"/>
                <w:szCs w:val="28"/>
                <w:lang w:eastAsia="ru-RU"/>
              </w:rPr>
              <w:t>вирования лейкоцитов для получения метафазных пластинок.</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Развитие современной цитогенетики чело</w:t>
            </w:r>
            <w:r>
              <w:rPr>
                <w:rFonts w:ascii="Times New Roman" w:eastAsia="Times New Roman" w:hAnsi="Times New Roman" w:cs="Times New Roman"/>
                <w:sz w:val="28"/>
                <w:szCs w:val="28"/>
                <w:lang w:eastAsia="ru-RU"/>
              </w:rPr>
              <w:t>века связано с именами цито</w:t>
            </w:r>
            <w:r w:rsidRPr="00C76B86">
              <w:rPr>
                <w:rFonts w:ascii="Times New Roman" w:eastAsia="Times New Roman" w:hAnsi="Times New Roman" w:cs="Times New Roman"/>
                <w:sz w:val="28"/>
                <w:szCs w:val="28"/>
                <w:lang w:eastAsia="ru-RU"/>
              </w:rPr>
              <w:t>логов Д.</w:t>
            </w:r>
            <w:r w:rsidR="00871040">
              <w:rPr>
                <w:rFonts w:ascii="Times New Roman" w:eastAsia="Times New Roman" w:hAnsi="Times New Roman" w:cs="Times New Roman"/>
                <w:sz w:val="28"/>
                <w:szCs w:val="28"/>
                <w:lang w:eastAsia="ru-RU"/>
              </w:rPr>
              <w:t xml:space="preserve"> </w:t>
            </w:r>
            <w:r w:rsidRPr="00C76B86">
              <w:rPr>
                <w:rFonts w:ascii="Times New Roman" w:eastAsia="Times New Roman" w:hAnsi="Times New Roman" w:cs="Times New Roman"/>
                <w:sz w:val="28"/>
                <w:szCs w:val="28"/>
                <w:lang w:eastAsia="ru-RU"/>
              </w:rPr>
              <w:t>Тио и А.</w:t>
            </w:r>
            <w:r w:rsidR="00871040">
              <w:rPr>
                <w:rFonts w:ascii="Times New Roman" w:eastAsia="Times New Roman" w:hAnsi="Times New Roman" w:cs="Times New Roman"/>
                <w:sz w:val="28"/>
                <w:szCs w:val="28"/>
                <w:lang w:eastAsia="ru-RU"/>
              </w:rPr>
              <w:t xml:space="preserve"> </w:t>
            </w:r>
            <w:r w:rsidRPr="00C76B86">
              <w:rPr>
                <w:rFonts w:ascii="Times New Roman" w:eastAsia="Times New Roman" w:hAnsi="Times New Roman" w:cs="Times New Roman"/>
                <w:sz w:val="28"/>
                <w:szCs w:val="28"/>
                <w:lang w:eastAsia="ru-RU"/>
              </w:rPr>
              <w:t xml:space="preserve">Левана. В 1956 г. они первыми установили, что у человека 46 (а </w:t>
            </w:r>
            <w:r>
              <w:rPr>
                <w:rFonts w:ascii="Times New Roman" w:eastAsia="Times New Roman" w:hAnsi="Times New Roman" w:cs="Times New Roman"/>
                <w:sz w:val="28"/>
                <w:szCs w:val="28"/>
                <w:lang w:eastAsia="ru-RU"/>
              </w:rPr>
              <w:t>не 48, как думали раньше) хромо</w:t>
            </w:r>
            <w:r w:rsidRPr="00C76B86">
              <w:rPr>
                <w:rFonts w:ascii="Times New Roman" w:eastAsia="Times New Roman" w:hAnsi="Times New Roman" w:cs="Times New Roman"/>
                <w:sz w:val="28"/>
                <w:szCs w:val="28"/>
                <w:lang w:eastAsia="ru-RU"/>
              </w:rPr>
              <w:t>сом, что положило начало широкому изучению митотических и мейотических хромосом человека.</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В 1959 г. французские ученые Д. Ле</w:t>
            </w:r>
            <w:r>
              <w:rPr>
                <w:rFonts w:ascii="Times New Roman" w:eastAsia="Times New Roman" w:hAnsi="Times New Roman" w:cs="Times New Roman"/>
                <w:sz w:val="28"/>
                <w:szCs w:val="28"/>
                <w:lang w:eastAsia="ru-RU"/>
              </w:rPr>
              <w:t>жен, Р.</w:t>
            </w:r>
            <w:r w:rsidR="0087104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Тюрпен и М. Готье устано</w:t>
            </w:r>
            <w:r w:rsidRPr="00C76B86">
              <w:rPr>
                <w:rFonts w:ascii="Times New Roman" w:eastAsia="Times New Roman" w:hAnsi="Times New Roman" w:cs="Times New Roman"/>
                <w:sz w:val="28"/>
                <w:szCs w:val="28"/>
                <w:lang w:eastAsia="ru-RU"/>
              </w:rPr>
              <w:t>вили хромосомную природу болезни Дауна. В последующие годы были описаны многие другие хромосомные син</w:t>
            </w:r>
            <w:r>
              <w:rPr>
                <w:rFonts w:ascii="Times New Roman" w:eastAsia="Times New Roman" w:hAnsi="Times New Roman" w:cs="Times New Roman"/>
                <w:sz w:val="28"/>
                <w:szCs w:val="28"/>
                <w:lang w:eastAsia="ru-RU"/>
              </w:rPr>
              <w:t>дромы, часто встречающиеся у че</w:t>
            </w:r>
            <w:r w:rsidRPr="00C76B86">
              <w:rPr>
                <w:rFonts w:ascii="Times New Roman" w:eastAsia="Times New Roman" w:hAnsi="Times New Roman" w:cs="Times New Roman"/>
                <w:sz w:val="28"/>
                <w:szCs w:val="28"/>
                <w:lang w:eastAsia="ru-RU"/>
              </w:rPr>
              <w:t>ло</w:t>
            </w:r>
            <w:r>
              <w:rPr>
                <w:rFonts w:ascii="Times New Roman" w:eastAsia="Times New Roman" w:hAnsi="Times New Roman" w:cs="Times New Roman"/>
                <w:sz w:val="28"/>
                <w:szCs w:val="28"/>
                <w:lang w:eastAsia="ru-RU"/>
              </w:rPr>
              <w:t>века. Цитогенетика стала важней</w:t>
            </w:r>
            <w:r w:rsidRPr="00C76B86">
              <w:rPr>
                <w:rFonts w:ascii="Times New Roman" w:eastAsia="Times New Roman" w:hAnsi="Times New Roman" w:cs="Times New Roman"/>
                <w:sz w:val="28"/>
                <w:szCs w:val="28"/>
                <w:lang w:eastAsia="ru-RU"/>
              </w:rPr>
              <w:t>шим разделом практическ</w:t>
            </w:r>
            <w:r>
              <w:rPr>
                <w:rFonts w:ascii="Times New Roman" w:eastAsia="Times New Roman" w:hAnsi="Times New Roman" w:cs="Times New Roman"/>
                <w:sz w:val="28"/>
                <w:szCs w:val="28"/>
                <w:lang w:eastAsia="ru-RU"/>
              </w:rPr>
              <w:t>ой медици</w:t>
            </w:r>
            <w:r w:rsidRPr="00C76B86">
              <w:rPr>
                <w:rFonts w:ascii="Times New Roman" w:eastAsia="Times New Roman" w:hAnsi="Times New Roman" w:cs="Times New Roman"/>
                <w:sz w:val="28"/>
                <w:szCs w:val="28"/>
                <w:lang w:eastAsia="ru-RU"/>
              </w:rPr>
              <w:t>ны.</w:t>
            </w:r>
            <w:r>
              <w:rPr>
                <w:rFonts w:ascii="Times New Roman" w:eastAsia="Times New Roman" w:hAnsi="Times New Roman" w:cs="Times New Roman"/>
                <w:sz w:val="28"/>
                <w:szCs w:val="28"/>
                <w:lang w:eastAsia="ru-RU"/>
              </w:rPr>
              <w:t xml:space="preserve"> В настоящее время цитогенетиче</w:t>
            </w:r>
            <w:r w:rsidRPr="00C76B86">
              <w:rPr>
                <w:rFonts w:ascii="Times New Roman" w:eastAsia="Times New Roman" w:hAnsi="Times New Roman" w:cs="Times New Roman"/>
                <w:sz w:val="28"/>
                <w:szCs w:val="28"/>
                <w:lang w:eastAsia="ru-RU"/>
              </w:rPr>
              <w:t>ски</w:t>
            </w:r>
            <w:r>
              <w:rPr>
                <w:rFonts w:ascii="Times New Roman" w:eastAsia="Times New Roman" w:hAnsi="Times New Roman" w:cs="Times New Roman"/>
                <w:sz w:val="28"/>
                <w:szCs w:val="28"/>
                <w:lang w:eastAsia="ru-RU"/>
              </w:rPr>
              <w:t>й метод применяется для диагнос</w:t>
            </w:r>
            <w:r w:rsidRPr="00C76B86">
              <w:rPr>
                <w:rFonts w:ascii="Times New Roman" w:eastAsia="Times New Roman" w:hAnsi="Times New Roman" w:cs="Times New Roman"/>
                <w:sz w:val="28"/>
                <w:szCs w:val="28"/>
                <w:lang w:eastAsia="ru-RU"/>
              </w:rPr>
              <w:t>ти</w:t>
            </w:r>
            <w:r>
              <w:rPr>
                <w:rFonts w:ascii="Times New Roman" w:eastAsia="Times New Roman" w:hAnsi="Times New Roman" w:cs="Times New Roman"/>
                <w:sz w:val="28"/>
                <w:szCs w:val="28"/>
                <w:lang w:eastAsia="ru-RU"/>
              </w:rPr>
              <w:t>ки хромосомных болезней, состав</w:t>
            </w:r>
            <w:r w:rsidRPr="00C76B86">
              <w:rPr>
                <w:rFonts w:ascii="Times New Roman" w:eastAsia="Times New Roman" w:hAnsi="Times New Roman" w:cs="Times New Roman"/>
                <w:sz w:val="28"/>
                <w:szCs w:val="28"/>
                <w:lang w:eastAsia="ru-RU"/>
              </w:rPr>
              <w:t>ления генетических карт хромосом, изучения мутационного процесса и других проблем генетики человека.</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В 1960 г. в г. Денвере (США) была разработана первая Международная классификация хромосом человека. В ее основу легли размеры хромосом и положение первичной перетяжки — центромеры.</w:t>
            </w:r>
          </w:p>
          <w:p w:rsidR="00C76B86" w:rsidRPr="00C76B86" w:rsidRDefault="00C76B86" w:rsidP="002A4EB8">
            <w:pPr>
              <w:tabs>
                <w:tab w:val="left" w:pos="0"/>
              </w:tabs>
              <w:ind w:firstLine="601"/>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Популяционно-статистический метод.</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Одним из важных направлений в современной генетике является популяционная генет</w:t>
            </w:r>
            <w:r>
              <w:rPr>
                <w:rFonts w:ascii="Times New Roman" w:eastAsia="Times New Roman" w:hAnsi="Times New Roman" w:cs="Times New Roman"/>
                <w:sz w:val="28"/>
                <w:szCs w:val="28"/>
                <w:lang w:eastAsia="ru-RU"/>
              </w:rPr>
              <w:t>ика. Она изучает ге</w:t>
            </w:r>
            <w:r w:rsidRPr="00C76B86">
              <w:rPr>
                <w:rFonts w:ascii="Times New Roman" w:eastAsia="Times New Roman" w:hAnsi="Times New Roman" w:cs="Times New Roman"/>
                <w:sz w:val="28"/>
                <w:szCs w:val="28"/>
                <w:lang w:eastAsia="ru-RU"/>
              </w:rPr>
              <w:t>нетическую структуру популяций, их генофонд, взаимодействие факторов, обусловливающих постоянство и изме</w:t>
            </w:r>
            <w:r>
              <w:rPr>
                <w:rFonts w:ascii="Times New Roman" w:eastAsia="Times New Roman" w:hAnsi="Times New Roman" w:cs="Times New Roman"/>
                <w:sz w:val="28"/>
                <w:szCs w:val="28"/>
                <w:lang w:eastAsia="ru-RU"/>
              </w:rPr>
              <w:t>нение генетической структуры по</w:t>
            </w:r>
            <w:r w:rsidRPr="00C76B86">
              <w:rPr>
                <w:rFonts w:ascii="Times New Roman" w:eastAsia="Times New Roman" w:hAnsi="Times New Roman" w:cs="Times New Roman"/>
                <w:sz w:val="28"/>
                <w:szCs w:val="28"/>
                <w:lang w:eastAsia="ru-RU"/>
              </w:rPr>
              <w:t>пуляций. Под популяцией в генетике понимается совокупность свободно скрещивающихся особей одного вида, занимающих определенный ареал и обладающих общим генофондом в ряду поколений. (Генофонд — это вся совокупность генов, встречающихся у особей данной популяции).</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В медицинской генетике популяционн</w:t>
            </w:r>
            <w:r>
              <w:rPr>
                <w:rFonts w:ascii="Times New Roman" w:eastAsia="Times New Roman" w:hAnsi="Times New Roman" w:cs="Times New Roman"/>
                <w:sz w:val="28"/>
                <w:szCs w:val="28"/>
                <w:lang w:eastAsia="ru-RU"/>
              </w:rPr>
              <w:t>о-статистический метод использу</w:t>
            </w:r>
            <w:r w:rsidRPr="00C76B86">
              <w:rPr>
                <w:rFonts w:ascii="Times New Roman" w:eastAsia="Times New Roman" w:hAnsi="Times New Roman" w:cs="Times New Roman"/>
                <w:sz w:val="28"/>
                <w:szCs w:val="28"/>
                <w:lang w:eastAsia="ru-RU"/>
              </w:rPr>
              <w:t>ется при изучении наслед</w:t>
            </w:r>
            <w:r>
              <w:rPr>
                <w:rFonts w:ascii="Times New Roman" w:eastAsia="Times New Roman" w:hAnsi="Times New Roman" w:cs="Times New Roman"/>
                <w:sz w:val="28"/>
                <w:szCs w:val="28"/>
                <w:lang w:eastAsia="ru-RU"/>
              </w:rPr>
              <w:t>ственных бо</w:t>
            </w:r>
            <w:r w:rsidRPr="00C76B86">
              <w:rPr>
                <w:rFonts w:ascii="Times New Roman" w:eastAsia="Times New Roman" w:hAnsi="Times New Roman" w:cs="Times New Roman"/>
                <w:sz w:val="28"/>
                <w:szCs w:val="28"/>
                <w:lang w:eastAsia="ru-RU"/>
              </w:rPr>
              <w:t>лезней населения, час</w:t>
            </w:r>
            <w:r w:rsidR="002A4EB8">
              <w:rPr>
                <w:rFonts w:ascii="Times New Roman" w:eastAsia="Times New Roman" w:hAnsi="Times New Roman" w:cs="Times New Roman"/>
                <w:sz w:val="28"/>
                <w:szCs w:val="28"/>
                <w:lang w:eastAsia="ru-RU"/>
              </w:rPr>
              <w:t xml:space="preserve">тоты </w:t>
            </w:r>
            <w:r w:rsidR="002A4EB8">
              <w:rPr>
                <w:rFonts w:ascii="Times New Roman" w:eastAsia="Times New Roman" w:hAnsi="Times New Roman" w:cs="Times New Roman"/>
                <w:sz w:val="28"/>
                <w:szCs w:val="28"/>
                <w:lang w:eastAsia="ru-RU"/>
              </w:rPr>
              <w:lastRenderedPageBreak/>
              <w:t>нормаль</w:t>
            </w:r>
            <w:r w:rsidRPr="00C76B86">
              <w:rPr>
                <w:rFonts w:ascii="Times New Roman" w:eastAsia="Times New Roman" w:hAnsi="Times New Roman" w:cs="Times New Roman"/>
                <w:sz w:val="28"/>
                <w:szCs w:val="28"/>
                <w:lang w:eastAsia="ru-RU"/>
              </w:rPr>
              <w:t>ных</w:t>
            </w:r>
            <w:r w:rsidR="002A4EB8">
              <w:rPr>
                <w:rFonts w:ascii="Times New Roman" w:eastAsia="Times New Roman" w:hAnsi="Times New Roman" w:cs="Times New Roman"/>
                <w:sz w:val="28"/>
                <w:szCs w:val="28"/>
                <w:lang w:eastAsia="ru-RU"/>
              </w:rPr>
              <w:t xml:space="preserve"> и патологических генов, геноти</w:t>
            </w:r>
            <w:r w:rsidRPr="00C76B86">
              <w:rPr>
                <w:rFonts w:ascii="Times New Roman" w:eastAsia="Times New Roman" w:hAnsi="Times New Roman" w:cs="Times New Roman"/>
                <w:sz w:val="28"/>
                <w:szCs w:val="28"/>
                <w:lang w:eastAsia="ru-RU"/>
              </w:rPr>
              <w:t>п</w:t>
            </w:r>
            <w:r w:rsidR="00226ED8">
              <w:rPr>
                <w:rFonts w:ascii="Times New Roman" w:eastAsia="Times New Roman" w:hAnsi="Times New Roman" w:cs="Times New Roman"/>
                <w:sz w:val="28"/>
                <w:szCs w:val="28"/>
                <w:lang w:eastAsia="ru-RU"/>
              </w:rPr>
              <w:t>ов и фенотипов в популяциях раз</w:t>
            </w:r>
            <w:r w:rsidRPr="00C76B86">
              <w:rPr>
                <w:rFonts w:ascii="Times New Roman" w:eastAsia="Times New Roman" w:hAnsi="Times New Roman" w:cs="Times New Roman"/>
                <w:sz w:val="28"/>
                <w:szCs w:val="28"/>
                <w:lang w:eastAsia="ru-RU"/>
              </w:rPr>
              <w:t xml:space="preserve">личных местностей, стран и городов. Кроме </w:t>
            </w:r>
            <w:r>
              <w:rPr>
                <w:rFonts w:ascii="Times New Roman" w:eastAsia="Times New Roman" w:hAnsi="Times New Roman" w:cs="Times New Roman"/>
                <w:sz w:val="28"/>
                <w:szCs w:val="28"/>
                <w:lang w:eastAsia="ru-RU"/>
              </w:rPr>
              <w:t>того, этот метод изучает законо</w:t>
            </w:r>
            <w:r w:rsidRPr="00C76B86">
              <w:rPr>
                <w:rFonts w:ascii="Times New Roman" w:eastAsia="Times New Roman" w:hAnsi="Times New Roman" w:cs="Times New Roman"/>
                <w:sz w:val="28"/>
                <w:szCs w:val="28"/>
                <w:lang w:eastAsia="ru-RU"/>
              </w:rPr>
              <w:t>ме</w:t>
            </w:r>
            <w:r>
              <w:rPr>
                <w:rFonts w:ascii="Times New Roman" w:eastAsia="Times New Roman" w:hAnsi="Times New Roman" w:cs="Times New Roman"/>
                <w:sz w:val="28"/>
                <w:szCs w:val="28"/>
                <w:lang w:eastAsia="ru-RU"/>
              </w:rPr>
              <w:t>рности распространения наследст</w:t>
            </w:r>
            <w:r w:rsidRPr="00C76B86">
              <w:rPr>
                <w:rFonts w:ascii="Times New Roman" w:eastAsia="Times New Roman" w:hAnsi="Times New Roman" w:cs="Times New Roman"/>
                <w:sz w:val="28"/>
                <w:szCs w:val="28"/>
                <w:lang w:eastAsia="ru-RU"/>
              </w:rPr>
              <w:t>ве</w:t>
            </w:r>
            <w:r>
              <w:rPr>
                <w:rFonts w:ascii="Times New Roman" w:eastAsia="Times New Roman" w:hAnsi="Times New Roman" w:cs="Times New Roman"/>
                <w:sz w:val="28"/>
                <w:szCs w:val="28"/>
                <w:lang w:eastAsia="ru-RU"/>
              </w:rPr>
              <w:t>нных болезней в разных по строе</w:t>
            </w:r>
            <w:r w:rsidRPr="00C76B86">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ию популяциях и возможность про</w:t>
            </w:r>
            <w:r w:rsidRPr="00C76B86">
              <w:rPr>
                <w:rFonts w:ascii="Times New Roman" w:eastAsia="Times New Roman" w:hAnsi="Times New Roman" w:cs="Times New Roman"/>
                <w:sz w:val="28"/>
                <w:szCs w:val="28"/>
                <w:lang w:eastAsia="ru-RU"/>
              </w:rPr>
              <w:t>гн</w:t>
            </w:r>
            <w:r>
              <w:rPr>
                <w:rFonts w:ascii="Times New Roman" w:eastAsia="Times New Roman" w:hAnsi="Times New Roman" w:cs="Times New Roman"/>
                <w:sz w:val="28"/>
                <w:szCs w:val="28"/>
                <w:lang w:eastAsia="ru-RU"/>
              </w:rPr>
              <w:t>озировать их частоту в последую</w:t>
            </w:r>
            <w:r w:rsidRPr="00C76B86">
              <w:rPr>
                <w:rFonts w:ascii="Times New Roman" w:eastAsia="Times New Roman" w:hAnsi="Times New Roman" w:cs="Times New Roman"/>
                <w:sz w:val="28"/>
                <w:szCs w:val="28"/>
                <w:lang w:eastAsia="ru-RU"/>
              </w:rPr>
              <w:t>щих поколениях.</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Популяционно-статистический ме</w:t>
            </w:r>
            <w:r w:rsidRPr="00C76B86">
              <w:rPr>
                <w:rFonts w:ascii="Times New Roman" w:eastAsia="Times New Roman" w:hAnsi="Times New Roman" w:cs="Times New Roman"/>
                <w:sz w:val="28"/>
                <w:szCs w:val="28"/>
                <w:lang w:eastAsia="ru-RU"/>
              </w:rPr>
              <w:t>тод используется для изучения:</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 xml:space="preserve">а) </w:t>
            </w:r>
            <w:r>
              <w:rPr>
                <w:rFonts w:ascii="Times New Roman" w:eastAsia="Times New Roman" w:hAnsi="Times New Roman" w:cs="Times New Roman"/>
                <w:sz w:val="28"/>
                <w:szCs w:val="28"/>
                <w:lang w:eastAsia="ru-RU"/>
              </w:rPr>
              <w:t>частоты генов в популяции, вклю</w:t>
            </w:r>
            <w:r w:rsidRPr="00C76B86">
              <w:rPr>
                <w:rFonts w:ascii="Times New Roman" w:eastAsia="Times New Roman" w:hAnsi="Times New Roman" w:cs="Times New Roman"/>
                <w:sz w:val="28"/>
                <w:szCs w:val="28"/>
                <w:lang w:eastAsia="ru-RU"/>
              </w:rPr>
              <w:t>чая ч</w:t>
            </w:r>
            <w:r>
              <w:rPr>
                <w:rFonts w:ascii="Times New Roman" w:eastAsia="Times New Roman" w:hAnsi="Times New Roman" w:cs="Times New Roman"/>
                <w:sz w:val="28"/>
                <w:szCs w:val="28"/>
                <w:lang w:eastAsia="ru-RU"/>
              </w:rPr>
              <w:t>астоту наследственных болезней;</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б) закономерности мутационного процесса;</w:t>
            </w:r>
          </w:p>
          <w:p w:rsidR="00C76B86" w:rsidRPr="00C76B86" w:rsidRDefault="00C76B86" w:rsidP="002A4EB8">
            <w:pPr>
              <w:tabs>
                <w:tab w:val="left" w:pos="0"/>
              </w:tabs>
              <w:ind w:firstLine="601"/>
              <w:jc w:val="both"/>
              <w:rPr>
                <w:rFonts w:ascii="Times New Roman" w:eastAsia="Times New Roman" w:hAnsi="Times New Roman" w:cs="Times New Roman"/>
                <w:b/>
                <w:sz w:val="28"/>
                <w:szCs w:val="28"/>
                <w:lang w:eastAsia="ru-RU"/>
              </w:rPr>
            </w:pPr>
            <w:r w:rsidRPr="00C76B86">
              <w:rPr>
                <w:rFonts w:ascii="Times New Roman" w:eastAsia="Times New Roman" w:hAnsi="Times New Roman" w:cs="Times New Roman"/>
                <w:b/>
                <w:sz w:val="28"/>
                <w:szCs w:val="28"/>
                <w:lang w:eastAsia="ru-RU"/>
              </w:rPr>
              <w:t>Близнецовый метод.</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Это метод изучения генетических зак</w:t>
            </w:r>
            <w:r>
              <w:rPr>
                <w:rFonts w:ascii="Times New Roman" w:eastAsia="Times New Roman" w:hAnsi="Times New Roman" w:cs="Times New Roman"/>
                <w:sz w:val="28"/>
                <w:szCs w:val="28"/>
                <w:lang w:eastAsia="ru-RU"/>
              </w:rPr>
              <w:t>ономерностей на близнецах. Впер</w:t>
            </w:r>
            <w:r w:rsidRPr="00C76B86">
              <w:rPr>
                <w:rFonts w:ascii="Times New Roman" w:eastAsia="Times New Roman" w:hAnsi="Times New Roman" w:cs="Times New Roman"/>
                <w:sz w:val="28"/>
                <w:szCs w:val="28"/>
                <w:lang w:eastAsia="ru-RU"/>
              </w:rPr>
              <w:t>вые он был предложен Ф. Гальтоном в 187</w:t>
            </w:r>
            <w:r>
              <w:rPr>
                <w:rFonts w:ascii="Times New Roman" w:eastAsia="Times New Roman" w:hAnsi="Times New Roman" w:cs="Times New Roman"/>
                <w:sz w:val="28"/>
                <w:szCs w:val="28"/>
                <w:lang w:eastAsia="ru-RU"/>
              </w:rPr>
              <w:t>5 г. Близнецовый метод дает воз</w:t>
            </w:r>
            <w:r w:rsidRPr="00C76B86">
              <w:rPr>
                <w:rFonts w:ascii="Times New Roman" w:eastAsia="Times New Roman" w:hAnsi="Times New Roman" w:cs="Times New Roman"/>
                <w:sz w:val="28"/>
                <w:szCs w:val="28"/>
                <w:lang w:eastAsia="ru-RU"/>
              </w:rPr>
              <w:t>мож</w:t>
            </w:r>
            <w:r>
              <w:rPr>
                <w:rFonts w:ascii="Times New Roman" w:eastAsia="Times New Roman" w:hAnsi="Times New Roman" w:cs="Times New Roman"/>
                <w:sz w:val="28"/>
                <w:szCs w:val="28"/>
                <w:lang w:eastAsia="ru-RU"/>
              </w:rPr>
              <w:t>ность определить вклад генетиче</w:t>
            </w:r>
            <w:r w:rsidRPr="00C76B86">
              <w:rPr>
                <w:rFonts w:ascii="Times New Roman" w:eastAsia="Times New Roman" w:hAnsi="Times New Roman" w:cs="Times New Roman"/>
                <w:sz w:val="28"/>
                <w:szCs w:val="28"/>
                <w:lang w:eastAsia="ru-RU"/>
              </w:rPr>
              <w:t>ских (наследственных) и средовых факторов (климат, питание, обучение, воспи</w:t>
            </w:r>
            <w:r>
              <w:rPr>
                <w:rFonts w:ascii="Times New Roman" w:eastAsia="Times New Roman" w:hAnsi="Times New Roman" w:cs="Times New Roman"/>
                <w:sz w:val="28"/>
                <w:szCs w:val="28"/>
                <w:lang w:eastAsia="ru-RU"/>
              </w:rPr>
              <w:t>тание и др.) в развитии конкрет</w:t>
            </w:r>
            <w:r w:rsidRPr="00C76B86">
              <w:rPr>
                <w:rFonts w:ascii="Times New Roman" w:eastAsia="Times New Roman" w:hAnsi="Times New Roman" w:cs="Times New Roman"/>
                <w:sz w:val="28"/>
                <w:szCs w:val="28"/>
                <w:lang w:eastAsia="ru-RU"/>
              </w:rPr>
              <w:t>ных</w:t>
            </w:r>
            <w:r>
              <w:rPr>
                <w:rFonts w:ascii="Times New Roman" w:eastAsia="Times New Roman" w:hAnsi="Times New Roman" w:cs="Times New Roman"/>
                <w:sz w:val="28"/>
                <w:szCs w:val="28"/>
                <w:lang w:eastAsia="ru-RU"/>
              </w:rPr>
              <w:t xml:space="preserve"> признаков или заболеваний у че</w:t>
            </w:r>
            <w:r w:rsidRPr="00C76B86">
              <w:rPr>
                <w:rFonts w:ascii="Times New Roman" w:eastAsia="Times New Roman" w:hAnsi="Times New Roman" w:cs="Times New Roman"/>
                <w:sz w:val="28"/>
                <w:szCs w:val="28"/>
                <w:lang w:eastAsia="ru-RU"/>
              </w:rPr>
              <w:t>ловека.</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При использовании близнецов</w:t>
            </w:r>
            <w:r>
              <w:rPr>
                <w:rFonts w:ascii="Times New Roman" w:eastAsia="Times New Roman" w:hAnsi="Times New Roman" w:cs="Times New Roman"/>
                <w:sz w:val="28"/>
                <w:szCs w:val="28"/>
                <w:lang w:eastAsia="ru-RU"/>
              </w:rPr>
              <w:t>ого метода проводится сравнение</w:t>
            </w:r>
            <w:r w:rsidRPr="00C76B86">
              <w:rPr>
                <w:rFonts w:ascii="Times New Roman" w:eastAsia="Times New Roman" w:hAnsi="Times New Roman" w:cs="Times New Roman"/>
                <w:sz w:val="28"/>
                <w:szCs w:val="28"/>
                <w:lang w:eastAsia="ru-RU"/>
              </w:rPr>
              <w:t>:</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1) монозиготных (однояйцевых) бл</w:t>
            </w:r>
            <w:r>
              <w:rPr>
                <w:rFonts w:ascii="Times New Roman" w:eastAsia="Times New Roman" w:hAnsi="Times New Roman" w:cs="Times New Roman"/>
                <w:sz w:val="28"/>
                <w:szCs w:val="28"/>
                <w:lang w:eastAsia="ru-RU"/>
              </w:rPr>
              <w:t>изнецов — МБ с дизиготными (раз</w:t>
            </w:r>
            <w:r w:rsidRPr="00C76B86">
              <w:rPr>
                <w:rFonts w:ascii="Times New Roman" w:eastAsia="Times New Roman" w:hAnsi="Times New Roman" w:cs="Times New Roman"/>
                <w:sz w:val="28"/>
                <w:szCs w:val="28"/>
                <w:lang w:eastAsia="ru-RU"/>
              </w:rPr>
              <w:t>нояйцевыми) близнецами — ДБ;</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2) партнеров в монозиготных парах между собой;</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sidRPr="00C76B86">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данных анализа близнецовой вы</w:t>
            </w:r>
            <w:r w:rsidRPr="00C76B86">
              <w:rPr>
                <w:rFonts w:ascii="Times New Roman" w:eastAsia="Times New Roman" w:hAnsi="Times New Roman" w:cs="Times New Roman"/>
                <w:sz w:val="28"/>
                <w:szCs w:val="28"/>
                <w:lang w:eastAsia="ru-RU"/>
              </w:rPr>
              <w:t>борки с общей популяцией.</w:t>
            </w:r>
          </w:p>
          <w:p w:rsidR="00C76B86" w:rsidRPr="00C76B86" w:rsidRDefault="00C76B86" w:rsidP="002A4EB8">
            <w:pPr>
              <w:tabs>
                <w:tab w:val="left" w:pos="0"/>
              </w:tabs>
              <w:ind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Монозиготные близнецы образуют</w:t>
            </w:r>
            <w:r w:rsidRPr="00C76B86">
              <w:rPr>
                <w:rFonts w:ascii="Times New Roman" w:eastAsia="Times New Roman" w:hAnsi="Times New Roman" w:cs="Times New Roman"/>
                <w:sz w:val="28"/>
                <w:szCs w:val="28"/>
                <w:lang w:eastAsia="ru-RU"/>
              </w:rPr>
              <w:t xml:space="preserve">ся из одной зиготы, разделившейся на стадии дробления на две (или более) части. С генетической точки зрения они идентичны, </w:t>
            </w:r>
            <w:r>
              <w:rPr>
                <w:rFonts w:ascii="Times New Roman" w:eastAsia="Times New Roman" w:hAnsi="Times New Roman" w:cs="Times New Roman"/>
                <w:sz w:val="28"/>
                <w:szCs w:val="28"/>
                <w:lang w:eastAsia="ru-RU"/>
              </w:rPr>
              <w:t>т.е. обладают одинако</w:t>
            </w:r>
            <w:r w:rsidRPr="00C76B86">
              <w:rPr>
                <w:rFonts w:ascii="Times New Roman" w:eastAsia="Times New Roman" w:hAnsi="Times New Roman" w:cs="Times New Roman"/>
                <w:sz w:val="28"/>
                <w:szCs w:val="28"/>
                <w:lang w:eastAsia="ru-RU"/>
              </w:rPr>
              <w:t>выми генотипами. Монозиготные близнецы всегда одного пола.</w:t>
            </w:r>
          </w:p>
          <w:p w:rsidR="00C76B86" w:rsidRDefault="00C76B86" w:rsidP="002A4EB8">
            <w:pPr>
              <w:tabs>
                <w:tab w:val="left" w:pos="0"/>
              </w:tabs>
              <w:ind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Особую группу среди МБ составля</w:t>
            </w:r>
            <w:r w:rsidRPr="00C76B86">
              <w:rPr>
                <w:rFonts w:ascii="Times New Roman" w:eastAsia="Times New Roman" w:hAnsi="Times New Roman" w:cs="Times New Roman"/>
                <w:sz w:val="28"/>
                <w:szCs w:val="28"/>
                <w:lang w:eastAsia="ru-RU"/>
              </w:rPr>
              <w:t>ют</w:t>
            </w:r>
            <w:r w:rsidR="002A4EB8">
              <w:rPr>
                <w:rFonts w:ascii="Times New Roman" w:eastAsia="Times New Roman" w:hAnsi="Times New Roman" w:cs="Times New Roman"/>
                <w:sz w:val="28"/>
                <w:szCs w:val="28"/>
                <w:lang w:eastAsia="ru-RU"/>
              </w:rPr>
              <w:t xml:space="preserve"> необычные типы близнецов: двух</w:t>
            </w:r>
            <w:r w:rsidRPr="00C76B86">
              <w:rPr>
                <w:rFonts w:ascii="Times New Roman" w:eastAsia="Times New Roman" w:hAnsi="Times New Roman" w:cs="Times New Roman"/>
                <w:sz w:val="28"/>
                <w:szCs w:val="28"/>
                <w:lang w:eastAsia="ru-RU"/>
              </w:rPr>
              <w:t>гол</w:t>
            </w:r>
            <w:r>
              <w:rPr>
                <w:rFonts w:ascii="Times New Roman" w:eastAsia="Times New Roman" w:hAnsi="Times New Roman" w:cs="Times New Roman"/>
                <w:sz w:val="28"/>
                <w:szCs w:val="28"/>
                <w:lang w:eastAsia="ru-RU"/>
              </w:rPr>
              <w:t xml:space="preserve">овые (как </w:t>
            </w:r>
            <w:r w:rsidR="002A4EB8">
              <w:rPr>
                <w:rFonts w:ascii="Times New Roman" w:eastAsia="Times New Roman" w:hAnsi="Times New Roman" w:cs="Times New Roman"/>
                <w:sz w:val="28"/>
                <w:szCs w:val="28"/>
                <w:lang w:eastAsia="ru-RU"/>
              </w:rPr>
              <w:t>правило,</w:t>
            </w:r>
            <w:r>
              <w:rPr>
                <w:rFonts w:ascii="Times New Roman" w:eastAsia="Times New Roman" w:hAnsi="Times New Roman" w:cs="Times New Roman"/>
                <w:sz w:val="28"/>
                <w:szCs w:val="28"/>
                <w:lang w:eastAsia="ru-RU"/>
              </w:rPr>
              <w:t xml:space="preserve"> нежизнеспособ</w:t>
            </w:r>
            <w:r w:rsidRPr="00C76B86">
              <w:rPr>
                <w:rFonts w:ascii="Times New Roman" w:eastAsia="Times New Roman" w:hAnsi="Times New Roman" w:cs="Times New Roman"/>
                <w:sz w:val="28"/>
                <w:szCs w:val="28"/>
                <w:lang w:eastAsia="ru-RU"/>
              </w:rPr>
              <w:t>ны</w:t>
            </w:r>
            <w:r w:rsidR="002A4EB8">
              <w:rPr>
                <w:rFonts w:ascii="Times New Roman" w:eastAsia="Times New Roman" w:hAnsi="Times New Roman" w:cs="Times New Roman"/>
                <w:sz w:val="28"/>
                <w:szCs w:val="28"/>
                <w:lang w:eastAsia="ru-RU"/>
              </w:rPr>
              <w:t>е), каспофаги ("сиамские близне</w:t>
            </w:r>
            <w:r w:rsidRPr="00C76B86">
              <w:rPr>
                <w:rFonts w:ascii="Times New Roman" w:eastAsia="Times New Roman" w:hAnsi="Times New Roman" w:cs="Times New Roman"/>
                <w:sz w:val="28"/>
                <w:szCs w:val="28"/>
                <w:lang w:eastAsia="ru-RU"/>
              </w:rPr>
              <w:t>цы"). Наиболее известный случай — родившиеся в 1811 г. в Сиаме (ныне Таиланд) сиамские близнецы — Чанг и Энг. Они прожили</w:t>
            </w:r>
            <w:r>
              <w:rPr>
                <w:rFonts w:ascii="Times New Roman" w:eastAsia="Times New Roman" w:hAnsi="Times New Roman" w:cs="Times New Roman"/>
                <w:sz w:val="28"/>
                <w:szCs w:val="28"/>
                <w:lang w:eastAsia="ru-RU"/>
              </w:rPr>
              <w:t xml:space="preserve"> 63 года, были же</w:t>
            </w:r>
            <w:r w:rsidRPr="00C76B86">
              <w:rPr>
                <w:rFonts w:ascii="Times New Roman" w:eastAsia="Times New Roman" w:hAnsi="Times New Roman" w:cs="Times New Roman"/>
                <w:sz w:val="28"/>
                <w:szCs w:val="28"/>
                <w:lang w:eastAsia="ru-RU"/>
              </w:rPr>
              <w:t>наты на сестрах-близнецах.</w:t>
            </w:r>
          </w:p>
          <w:p w:rsidR="002A4EB8" w:rsidRPr="00C76B86" w:rsidRDefault="002A4EB8" w:rsidP="002A4EB8">
            <w:pPr>
              <w:tabs>
                <w:tab w:val="left" w:pos="0"/>
              </w:tabs>
              <w:ind w:firstLine="601"/>
              <w:jc w:val="both"/>
              <w:rPr>
                <w:rFonts w:ascii="Times New Roman" w:eastAsia="Times New Roman" w:hAnsi="Times New Roman" w:cs="Times New Roman"/>
                <w:sz w:val="24"/>
                <w:szCs w:val="24"/>
                <w:lang w:eastAsia="ru-RU"/>
              </w:rPr>
            </w:pPr>
          </w:p>
        </w:tc>
      </w:tr>
      <w:tr w:rsidR="000843CA" w:rsidRPr="002C6532" w:rsidTr="00B40951">
        <w:trPr>
          <w:trHeight w:val="1266"/>
        </w:trPr>
        <w:tc>
          <w:tcPr>
            <w:tcW w:w="9498" w:type="dxa"/>
            <w:gridSpan w:val="3"/>
          </w:tcPr>
          <w:p w:rsidR="000843CA" w:rsidRPr="002A4EB8" w:rsidRDefault="000843CA" w:rsidP="00DF036F">
            <w:pPr>
              <w:tabs>
                <w:tab w:val="left" w:pos="0"/>
              </w:tabs>
              <w:rPr>
                <w:rFonts w:ascii="Times New Roman" w:eastAsia="Times New Roman" w:hAnsi="Times New Roman" w:cs="Times New Roman"/>
                <w:b/>
                <w:sz w:val="28"/>
                <w:szCs w:val="24"/>
                <w:lang w:eastAsia="ru-RU"/>
              </w:rPr>
            </w:pPr>
            <w:r w:rsidRPr="002A4EB8">
              <w:rPr>
                <w:rFonts w:ascii="Times New Roman" w:eastAsia="Times New Roman" w:hAnsi="Times New Roman" w:cs="Times New Roman"/>
                <w:b/>
                <w:sz w:val="28"/>
                <w:szCs w:val="24"/>
                <w:lang w:eastAsia="ru-RU"/>
              </w:rPr>
              <w:lastRenderedPageBreak/>
              <w:t>Контрольные вопросы для закрепления:</w:t>
            </w:r>
          </w:p>
          <w:p w:rsidR="000843CA" w:rsidRPr="002A4EB8" w:rsidRDefault="000843CA" w:rsidP="00EF3A0A">
            <w:pPr>
              <w:numPr>
                <w:ilvl w:val="0"/>
                <w:numId w:val="9"/>
              </w:numPr>
              <w:rPr>
                <w:rFonts w:ascii="Times New Roman" w:eastAsia="Times New Roman" w:hAnsi="Times New Roman" w:cs="Times New Roman"/>
                <w:color w:val="000000"/>
                <w:spacing w:val="-5"/>
                <w:sz w:val="28"/>
                <w:szCs w:val="24"/>
                <w:lang w:eastAsia="ru-RU"/>
              </w:rPr>
            </w:pPr>
            <w:r w:rsidRPr="002A4EB8">
              <w:rPr>
                <w:rFonts w:ascii="Times New Roman" w:eastAsia="Times New Roman" w:hAnsi="Times New Roman" w:cs="Times New Roman"/>
                <w:color w:val="000000"/>
                <w:spacing w:val="-5"/>
                <w:sz w:val="28"/>
                <w:szCs w:val="24"/>
                <w:lang w:eastAsia="ru-RU"/>
              </w:rPr>
              <w:t>В чем суть генеалогического метода</w:t>
            </w:r>
            <w:r w:rsidR="00871040">
              <w:rPr>
                <w:rFonts w:ascii="Times New Roman" w:eastAsia="Times New Roman" w:hAnsi="Times New Roman" w:cs="Times New Roman"/>
                <w:color w:val="000000"/>
                <w:spacing w:val="-5"/>
                <w:sz w:val="28"/>
                <w:szCs w:val="24"/>
                <w:lang w:eastAsia="ru-RU"/>
              </w:rPr>
              <w:t>?</w:t>
            </w:r>
            <w:r w:rsidRPr="002A4EB8">
              <w:rPr>
                <w:rFonts w:ascii="Times New Roman" w:eastAsia="Times New Roman" w:hAnsi="Times New Roman" w:cs="Times New Roman"/>
                <w:color w:val="000000"/>
                <w:spacing w:val="-5"/>
                <w:sz w:val="28"/>
                <w:szCs w:val="24"/>
                <w:lang w:eastAsia="ru-RU"/>
              </w:rPr>
              <w:t xml:space="preserve"> </w:t>
            </w:r>
          </w:p>
          <w:p w:rsidR="000843CA" w:rsidRPr="002A4EB8" w:rsidRDefault="000843CA" w:rsidP="00EF3A0A">
            <w:pPr>
              <w:numPr>
                <w:ilvl w:val="0"/>
                <w:numId w:val="9"/>
              </w:numPr>
              <w:rPr>
                <w:rFonts w:ascii="Times New Roman" w:eastAsia="Times New Roman" w:hAnsi="Times New Roman" w:cs="Times New Roman"/>
                <w:color w:val="000000"/>
                <w:sz w:val="28"/>
                <w:szCs w:val="24"/>
                <w:lang w:eastAsia="ru-RU"/>
              </w:rPr>
            </w:pPr>
            <w:r w:rsidRPr="002A4EB8">
              <w:rPr>
                <w:rFonts w:ascii="Times New Roman" w:eastAsia="Times New Roman" w:hAnsi="Times New Roman" w:cs="Times New Roman"/>
                <w:color w:val="000000"/>
                <w:spacing w:val="-4"/>
                <w:sz w:val="28"/>
                <w:szCs w:val="24"/>
                <w:lang w:eastAsia="ru-RU"/>
              </w:rPr>
              <w:t>Для чего необходим цитогенетический метод</w:t>
            </w:r>
            <w:r w:rsidR="00871040">
              <w:rPr>
                <w:rFonts w:ascii="Times New Roman" w:eastAsia="Times New Roman" w:hAnsi="Times New Roman" w:cs="Times New Roman"/>
                <w:color w:val="000000"/>
                <w:spacing w:val="-4"/>
                <w:sz w:val="28"/>
                <w:szCs w:val="24"/>
                <w:lang w:eastAsia="ru-RU"/>
              </w:rPr>
              <w:t>?</w:t>
            </w:r>
          </w:p>
          <w:p w:rsidR="000843CA" w:rsidRDefault="000843CA" w:rsidP="00EF3A0A">
            <w:pPr>
              <w:numPr>
                <w:ilvl w:val="0"/>
                <w:numId w:val="9"/>
              </w:numPr>
              <w:rPr>
                <w:rFonts w:ascii="Times New Roman" w:eastAsia="Times New Roman" w:hAnsi="Times New Roman" w:cs="Times New Roman"/>
                <w:color w:val="000000"/>
                <w:sz w:val="28"/>
                <w:szCs w:val="24"/>
                <w:lang w:eastAsia="ru-RU"/>
              </w:rPr>
            </w:pPr>
            <w:r w:rsidRPr="002A4EB8">
              <w:rPr>
                <w:rFonts w:ascii="Times New Roman" w:eastAsia="Times New Roman" w:hAnsi="Times New Roman" w:cs="Times New Roman"/>
                <w:color w:val="000000"/>
                <w:spacing w:val="-4"/>
                <w:sz w:val="28"/>
                <w:szCs w:val="24"/>
                <w:lang w:eastAsia="ru-RU"/>
              </w:rPr>
              <w:t>Какие есть этапы б</w:t>
            </w:r>
            <w:r w:rsidRPr="002A4EB8">
              <w:rPr>
                <w:rFonts w:ascii="Times New Roman" w:eastAsia="Times New Roman" w:hAnsi="Times New Roman" w:cs="Times New Roman"/>
                <w:color w:val="000000"/>
                <w:spacing w:val="-8"/>
                <w:sz w:val="28"/>
                <w:szCs w:val="24"/>
                <w:lang w:eastAsia="ru-RU"/>
              </w:rPr>
              <w:t>иохимического</w:t>
            </w:r>
            <w:r w:rsidR="00871040">
              <w:rPr>
                <w:rFonts w:ascii="Times New Roman" w:eastAsia="Times New Roman" w:hAnsi="Times New Roman" w:cs="Times New Roman"/>
                <w:color w:val="000000"/>
                <w:spacing w:val="-8"/>
                <w:sz w:val="28"/>
                <w:szCs w:val="24"/>
                <w:lang w:eastAsia="ru-RU"/>
              </w:rPr>
              <w:t xml:space="preserve"> </w:t>
            </w:r>
            <w:r w:rsidRPr="002A4EB8">
              <w:rPr>
                <w:rFonts w:ascii="Times New Roman" w:eastAsia="Times New Roman" w:hAnsi="Times New Roman" w:cs="Times New Roman"/>
                <w:color w:val="000000"/>
                <w:spacing w:val="-10"/>
                <w:sz w:val="28"/>
                <w:szCs w:val="24"/>
                <w:lang w:eastAsia="ru-RU"/>
              </w:rPr>
              <w:t>метода</w:t>
            </w:r>
            <w:r w:rsidR="00871040">
              <w:rPr>
                <w:rFonts w:ascii="Times New Roman" w:eastAsia="Times New Roman" w:hAnsi="Times New Roman" w:cs="Times New Roman"/>
                <w:color w:val="000000"/>
                <w:spacing w:val="-10"/>
                <w:sz w:val="28"/>
                <w:szCs w:val="24"/>
                <w:lang w:eastAsia="ru-RU"/>
              </w:rPr>
              <w:t>?</w:t>
            </w:r>
          </w:p>
          <w:p w:rsidR="002A4EB8" w:rsidRDefault="002A4EB8" w:rsidP="002A4EB8">
            <w:pPr>
              <w:rPr>
                <w:rFonts w:ascii="Times New Roman" w:eastAsia="Times New Roman" w:hAnsi="Times New Roman" w:cs="Times New Roman"/>
                <w:color w:val="000000"/>
                <w:sz w:val="28"/>
                <w:szCs w:val="24"/>
                <w:lang w:eastAsia="ru-RU"/>
              </w:rPr>
            </w:pPr>
            <w:r>
              <w:rPr>
                <w:noProof/>
                <w:lang w:eastAsia="ru-RU"/>
              </w:rPr>
              <w:drawing>
                <wp:inline distT="0" distB="0" distL="0" distR="0">
                  <wp:extent cx="819150" cy="1092200"/>
                  <wp:effectExtent l="0" t="0" r="0" b="0"/>
                  <wp:docPr id="27673" name="preview-image" descr="http://biokan.ru/img/prev1.png"/>
                  <wp:cNvGraphicFramePr/>
                  <a:graphic xmlns:a="http://schemas.openxmlformats.org/drawingml/2006/main">
                    <a:graphicData uri="http://schemas.openxmlformats.org/drawingml/2006/picture">
                      <pic:pic xmlns:pic="http://schemas.openxmlformats.org/drawingml/2006/picture">
                        <pic:nvPicPr>
                          <pic:cNvPr id="27671"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2A4EB8" w:rsidRDefault="002A4EB8" w:rsidP="002A4EB8">
            <w:pPr>
              <w:rPr>
                <w:rFonts w:ascii="Times New Roman" w:eastAsia="Times New Roman" w:hAnsi="Times New Roman" w:cs="Times New Roman"/>
                <w:color w:val="000000"/>
                <w:sz w:val="28"/>
                <w:szCs w:val="24"/>
                <w:lang w:eastAsia="ru-RU"/>
              </w:rPr>
            </w:pPr>
          </w:p>
          <w:p w:rsidR="002A4EB8" w:rsidRDefault="00AD5B48" w:rsidP="00407EE1">
            <w:pPr>
              <w:jc w:val="center"/>
              <w:rPr>
                <w:rFonts w:ascii="Times New Roman" w:eastAsia="Times New Roman" w:hAnsi="Times New Roman" w:cs="Times New Roman"/>
                <w:b/>
                <w:color w:val="000000"/>
                <w:sz w:val="28"/>
                <w:szCs w:val="24"/>
                <w:lang w:eastAsia="ru-RU"/>
              </w:rPr>
            </w:pPr>
            <w:r w:rsidRPr="00AD5B48">
              <w:rPr>
                <w:rFonts w:ascii="Times New Roman" w:eastAsia="Times New Roman" w:hAnsi="Times New Roman" w:cs="Times New Roman"/>
                <w:b/>
                <w:color w:val="000000"/>
                <w:sz w:val="28"/>
                <w:szCs w:val="24"/>
                <w:lang w:eastAsia="ru-RU"/>
              </w:rPr>
              <w:t xml:space="preserve">Выполните задания </w:t>
            </w:r>
            <w:r w:rsidR="00407EE1">
              <w:rPr>
                <w:rFonts w:ascii="Times New Roman" w:eastAsia="Times New Roman" w:hAnsi="Times New Roman" w:cs="Times New Roman"/>
                <w:b/>
                <w:color w:val="000000"/>
                <w:sz w:val="28"/>
                <w:szCs w:val="24"/>
                <w:lang w:eastAsia="ru-RU"/>
              </w:rPr>
              <w:t xml:space="preserve">на определения термина, </w:t>
            </w:r>
            <w:r w:rsidRPr="00AD5B48">
              <w:rPr>
                <w:rFonts w:ascii="Times New Roman" w:eastAsia="Times New Roman" w:hAnsi="Times New Roman" w:cs="Times New Roman"/>
                <w:b/>
                <w:color w:val="000000"/>
                <w:sz w:val="28"/>
                <w:szCs w:val="24"/>
                <w:lang w:eastAsia="ru-RU"/>
              </w:rPr>
              <w:t>для самоконтроля</w:t>
            </w:r>
          </w:p>
          <w:p w:rsidR="00AD5B48" w:rsidRPr="00AD5B48" w:rsidRDefault="00AD5B48" w:rsidP="002A4EB8">
            <w:pPr>
              <w:rPr>
                <w:rFonts w:ascii="Times New Roman" w:eastAsia="Times New Roman" w:hAnsi="Times New Roman" w:cs="Times New Roman"/>
                <w:b/>
                <w:color w:val="000000"/>
                <w:sz w:val="28"/>
                <w:szCs w:val="24"/>
                <w:lang w:eastAsia="ru-RU"/>
              </w:rPr>
            </w:pP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Н</w:t>
            </w:r>
            <w:r w:rsidR="00AD5B48" w:rsidRPr="00407EE1">
              <w:rPr>
                <w:rFonts w:ascii="Times New Roman" w:eastAsia="Times New Roman" w:hAnsi="Times New Roman" w:cs="Times New Roman"/>
                <w:sz w:val="28"/>
                <w:szCs w:val="24"/>
                <w:lang w:eastAsia="ru-RU"/>
              </w:rPr>
              <w:t>аука, изучающая изменчивость и наследственность</w:t>
            </w:r>
            <w:r w:rsidR="00871040">
              <w:rPr>
                <w:rFonts w:ascii="Times New Roman" w:eastAsia="Times New Roman" w:hAnsi="Times New Roman" w:cs="Times New Roman"/>
                <w:sz w:val="28"/>
                <w:szCs w:val="24"/>
                <w:lang w:eastAsia="ru-RU"/>
              </w:rPr>
              <w:t xml:space="preserve"> -</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С</w:t>
            </w:r>
            <w:r w:rsidR="00AD5B48" w:rsidRPr="00407EE1">
              <w:rPr>
                <w:rFonts w:ascii="Times New Roman" w:eastAsia="Times New Roman" w:hAnsi="Times New Roman" w:cs="Times New Roman"/>
                <w:sz w:val="28"/>
                <w:szCs w:val="24"/>
                <w:lang w:eastAsia="ru-RU"/>
              </w:rPr>
              <w:t>пособность приобретать новые признаки в процессе индивидуального развития-</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С</w:t>
            </w:r>
            <w:r w:rsidR="00AD5B48" w:rsidRPr="00407EE1">
              <w:rPr>
                <w:rFonts w:ascii="Times New Roman" w:eastAsia="Times New Roman" w:hAnsi="Times New Roman" w:cs="Times New Roman"/>
                <w:sz w:val="28"/>
                <w:szCs w:val="24"/>
                <w:lang w:eastAsia="ru-RU"/>
              </w:rPr>
              <w:t>овокупность внешних и внутренних признаков-</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С</w:t>
            </w:r>
            <w:r w:rsidRPr="00407EE1">
              <w:rPr>
                <w:rFonts w:ascii="Times New Roman" w:eastAsia="Times New Roman" w:hAnsi="Times New Roman" w:cs="Times New Roman"/>
                <w:sz w:val="28"/>
                <w:szCs w:val="24"/>
                <w:lang w:eastAsia="ru-RU"/>
              </w:rPr>
              <w:t>овокупность генов</w:t>
            </w:r>
            <w:r w:rsidR="00AD5B48" w:rsidRPr="00407EE1">
              <w:rPr>
                <w:rFonts w:ascii="Times New Roman" w:eastAsia="Times New Roman" w:hAnsi="Times New Roman" w:cs="Times New Roman"/>
                <w:sz w:val="28"/>
                <w:szCs w:val="24"/>
                <w:lang w:eastAsia="ru-RU"/>
              </w:rPr>
              <w:t>,</w:t>
            </w:r>
            <w:r w:rsidR="00871040">
              <w:rPr>
                <w:rFonts w:ascii="Times New Roman" w:eastAsia="Times New Roman" w:hAnsi="Times New Roman" w:cs="Times New Roman"/>
                <w:sz w:val="28"/>
                <w:szCs w:val="24"/>
                <w:lang w:eastAsia="ru-RU"/>
              </w:rPr>
              <w:t xml:space="preserve"> </w:t>
            </w:r>
            <w:r w:rsidR="00AD5B48" w:rsidRPr="00407EE1">
              <w:rPr>
                <w:rFonts w:ascii="Times New Roman" w:eastAsia="Times New Roman" w:hAnsi="Times New Roman" w:cs="Times New Roman"/>
                <w:sz w:val="28"/>
                <w:szCs w:val="24"/>
                <w:lang w:eastAsia="ru-RU"/>
              </w:rPr>
              <w:t>которую организм получает от родителей-</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С</w:t>
            </w:r>
            <w:r w:rsidR="00AD5B48" w:rsidRPr="00407EE1">
              <w:rPr>
                <w:rFonts w:ascii="Times New Roman" w:eastAsia="Times New Roman" w:hAnsi="Times New Roman" w:cs="Times New Roman"/>
                <w:sz w:val="28"/>
                <w:szCs w:val="24"/>
                <w:lang w:eastAsia="ru-RU"/>
              </w:rPr>
              <w:t>пособность передавать признаки от родителей потомству -</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П</w:t>
            </w:r>
            <w:r w:rsidR="00AD5B48" w:rsidRPr="00407EE1">
              <w:rPr>
                <w:rFonts w:ascii="Times New Roman" w:eastAsia="Times New Roman" w:hAnsi="Times New Roman" w:cs="Times New Roman"/>
                <w:sz w:val="28"/>
                <w:szCs w:val="24"/>
                <w:lang w:eastAsia="ru-RU"/>
              </w:rPr>
              <w:t>реобладающий признак-</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В</w:t>
            </w:r>
            <w:r w:rsidR="00AD5B48" w:rsidRPr="00407EE1">
              <w:rPr>
                <w:rFonts w:ascii="Times New Roman" w:eastAsia="Times New Roman" w:hAnsi="Times New Roman" w:cs="Times New Roman"/>
                <w:sz w:val="28"/>
                <w:szCs w:val="24"/>
                <w:lang w:eastAsia="ru-RU"/>
              </w:rPr>
              <w:t>ременно исчезающий признак-</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О</w:t>
            </w:r>
            <w:r w:rsidR="00AD5B48" w:rsidRPr="00407EE1">
              <w:rPr>
                <w:rFonts w:ascii="Times New Roman" w:eastAsia="Times New Roman" w:hAnsi="Times New Roman" w:cs="Times New Roman"/>
                <w:sz w:val="28"/>
                <w:szCs w:val="24"/>
                <w:lang w:eastAsia="ru-RU"/>
              </w:rPr>
              <w:t>соби, которые не обнаруживают в потомстве расщепления-</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О</w:t>
            </w:r>
            <w:r w:rsidRPr="00407EE1">
              <w:rPr>
                <w:rFonts w:ascii="Times New Roman" w:eastAsia="Times New Roman" w:hAnsi="Times New Roman" w:cs="Times New Roman"/>
                <w:sz w:val="28"/>
                <w:szCs w:val="24"/>
                <w:lang w:eastAsia="ru-RU"/>
              </w:rPr>
              <w:t>соби,</w:t>
            </w:r>
            <w:r w:rsidR="00AD5B48" w:rsidRPr="00407EE1">
              <w:rPr>
                <w:rFonts w:ascii="Times New Roman" w:eastAsia="Times New Roman" w:hAnsi="Times New Roman" w:cs="Times New Roman"/>
                <w:sz w:val="28"/>
                <w:szCs w:val="24"/>
                <w:lang w:eastAsia="ru-RU"/>
              </w:rPr>
              <w:t xml:space="preserve"> дающие в потомстве расщепление-</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А</w:t>
            </w:r>
            <w:r w:rsidR="00AD5B48" w:rsidRPr="00407EE1">
              <w:rPr>
                <w:rFonts w:ascii="Times New Roman" w:eastAsia="Times New Roman" w:hAnsi="Times New Roman" w:cs="Times New Roman"/>
                <w:sz w:val="28"/>
                <w:szCs w:val="24"/>
                <w:lang w:eastAsia="ru-RU"/>
              </w:rPr>
              <w:t>льтернативные гены-</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Н</w:t>
            </w:r>
            <w:r w:rsidR="00AD5B48" w:rsidRPr="00407EE1">
              <w:rPr>
                <w:rFonts w:ascii="Times New Roman" w:eastAsia="Times New Roman" w:hAnsi="Times New Roman" w:cs="Times New Roman"/>
                <w:sz w:val="28"/>
                <w:szCs w:val="24"/>
                <w:lang w:eastAsia="ru-RU"/>
              </w:rPr>
              <w:t>еполовые хромосомы-</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О</w:t>
            </w:r>
            <w:r w:rsidR="00AD5B48" w:rsidRPr="00407EE1">
              <w:rPr>
                <w:rFonts w:ascii="Times New Roman" w:eastAsia="Times New Roman" w:hAnsi="Times New Roman" w:cs="Times New Roman"/>
                <w:sz w:val="28"/>
                <w:szCs w:val="24"/>
                <w:lang w:eastAsia="ru-RU"/>
              </w:rPr>
              <w:t>динарный набор хромосом-</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Д</w:t>
            </w:r>
            <w:r w:rsidR="00AD5B48" w:rsidRPr="00407EE1">
              <w:rPr>
                <w:rFonts w:ascii="Times New Roman" w:eastAsia="Times New Roman" w:hAnsi="Times New Roman" w:cs="Times New Roman"/>
                <w:sz w:val="28"/>
                <w:szCs w:val="24"/>
                <w:lang w:eastAsia="ru-RU"/>
              </w:rPr>
              <w:t>войной набор хромосом-</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И</w:t>
            </w:r>
            <w:r w:rsidRPr="00407EE1">
              <w:rPr>
                <w:rFonts w:ascii="Times New Roman" w:eastAsia="Times New Roman" w:hAnsi="Times New Roman" w:cs="Times New Roman"/>
                <w:sz w:val="28"/>
                <w:szCs w:val="24"/>
                <w:lang w:eastAsia="ru-RU"/>
              </w:rPr>
              <w:t>зменения</w:t>
            </w:r>
            <w:r w:rsidR="00AD5B48" w:rsidRPr="00407EE1">
              <w:rPr>
                <w:rFonts w:ascii="Times New Roman" w:eastAsia="Times New Roman" w:hAnsi="Times New Roman" w:cs="Times New Roman"/>
                <w:sz w:val="28"/>
                <w:szCs w:val="24"/>
                <w:lang w:eastAsia="ru-RU"/>
              </w:rPr>
              <w:t>,</w:t>
            </w:r>
            <w:r w:rsidR="00871040">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 xml:space="preserve">происходящие в хромосомах </w:t>
            </w:r>
            <w:r w:rsidR="00AD5B48" w:rsidRPr="00407EE1">
              <w:rPr>
                <w:rFonts w:ascii="Times New Roman" w:eastAsia="Times New Roman" w:hAnsi="Times New Roman" w:cs="Times New Roman"/>
                <w:sz w:val="28"/>
                <w:szCs w:val="24"/>
                <w:lang w:eastAsia="ru-RU"/>
              </w:rPr>
              <w:t>под влиянием факторов внешней и внутренней среды-</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У</w:t>
            </w:r>
            <w:r w:rsidR="00AD5B48" w:rsidRPr="00407EE1">
              <w:rPr>
                <w:rFonts w:ascii="Times New Roman" w:eastAsia="Times New Roman" w:hAnsi="Times New Roman" w:cs="Times New Roman"/>
                <w:sz w:val="28"/>
                <w:szCs w:val="24"/>
                <w:lang w:eastAsia="ru-RU"/>
              </w:rPr>
              <w:t>часток молекулы ДНК, содержащий информацию о первичной структуре белка-</w:t>
            </w:r>
          </w:p>
          <w:p w:rsidR="00AD5B48" w:rsidRPr="00407EE1" w:rsidRDefault="00407EE1" w:rsidP="00407EE1">
            <w:pPr>
              <w:pStyle w:val="a4"/>
              <w:numPr>
                <w:ilvl w:val="0"/>
                <w:numId w:val="286"/>
              </w:numPr>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 xml:space="preserve"> С</w:t>
            </w:r>
            <w:r w:rsidR="00AD5B48" w:rsidRPr="00407EE1">
              <w:rPr>
                <w:rFonts w:ascii="Times New Roman" w:eastAsia="Times New Roman" w:hAnsi="Times New Roman" w:cs="Times New Roman"/>
                <w:sz w:val="28"/>
                <w:szCs w:val="24"/>
                <w:lang w:eastAsia="ru-RU"/>
              </w:rPr>
              <w:t xml:space="preserve">овокупность генов, содержащихся в гаплоидном наборе хромосом клетке-  </w:t>
            </w:r>
          </w:p>
          <w:p w:rsidR="00AD5B48" w:rsidRDefault="00AD5B48" w:rsidP="002A4EB8">
            <w:pPr>
              <w:rPr>
                <w:rFonts w:ascii="Times New Roman" w:eastAsia="Times New Roman" w:hAnsi="Times New Roman" w:cs="Times New Roman"/>
                <w:color w:val="000000"/>
                <w:sz w:val="28"/>
                <w:szCs w:val="24"/>
                <w:lang w:eastAsia="ru-RU"/>
              </w:rPr>
            </w:pPr>
          </w:p>
          <w:p w:rsidR="002A4EB8" w:rsidRDefault="002A4EB8" w:rsidP="002A4EB8">
            <w:pPr>
              <w:rPr>
                <w:rFonts w:ascii="Times New Roman" w:eastAsia="Times New Roman" w:hAnsi="Times New Roman" w:cs="Times New Roman"/>
                <w:color w:val="000000"/>
                <w:sz w:val="28"/>
                <w:szCs w:val="24"/>
                <w:lang w:eastAsia="ru-RU"/>
              </w:rPr>
            </w:pPr>
          </w:p>
          <w:p w:rsidR="002A4EB8" w:rsidRDefault="002A4EB8" w:rsidP="002A4EB8">
            <w:pPr>
              <w:rPr>
                <w:rFonts w:ascii="Times New Roman" w:eastAsia="Times New Roman" w:hAnsi="Times New Roman" w:cs="Times New Roman"/>
                <w:color w:val="000000"/>
                <w:sz w:val="28"/>
                <w:szCs w:val="24"/>
                <w:lang w:eastAsia="ru-RU"/>
              </w:rPr>
            </w:pPr>
          </w:p>
          <w:p w:rsidR="002A4EB8" w:rsidRDefault="002A4EB8" w:rsidP="002A4EB8">
            <w:pPr>
              <w:rPr>
                <w:rFonts w:ascii="Times New Roman" w:eastAsia="Times New Roman" w:hAnsi="Times New Roman" w:cs="Times New Roman"/>
                <w:color w:val="000000"/>
                <w:sz w:val="28"/>
                <w:szCs w:val="24"/>
                <w:lang w:eastAsia="ru-RU"/>
              </w:rPr>
            </w:pPr>
          </w:p>
          <w:p w:rsidR="002A4EB8" w:rsidRDefault="002A4EB8" w:rsidP="002A4EB8">
            <w:pPr>
              <w:rPr>
                <w:rFonts w:ascii="Times New Roman" w:eastAsia="Times New Roman" w:hAnsi="Times New Roman" w:cs="Times New Roman"/>
                <w:color w:val="000000"/>
                <w:sz w:val="28"/>
                <w:szCs w:val="24"/>
                <w:lang w:eastAsia="ru-RU"/>
              </w:rPr>
            </w:pPr>
          </w:p>
          <w:p w:rsidR="002A4EB8" w:rsidRDefault="002A4EB8" w:rsidP="002A4EB8">
            <w:pPr>
              <w:rPr>
                <w:rFonts w:ascii="Times New Roman" w:eastAsia="Times New Roman" w:hAnsi="Times New Roman" w:cs="Times New Roman"/>
                <w:color w:val="000000"/>
                <w:sz w:val="28"/>
                <w:szCs w:val="24"/>
                <w:lang w:eastAsia="ru-RU"/>
              </w:rPr>
            </w:pPr>
          </w:p>
          <w:p w:rsidR="002A4EB8" w:rsidRPr="002A4EB8" w:rsidRDefault="007323A5" w:rsidP="002A4EB8">
            <w:pPr>
              <w:rPr>
                <w:rStyle w:val="aa"/>
                <w:rFonts w:ascii="Times New Roman" w:eastAsia="Times New Roman" w:hAnsi="Times New Roman" w:cs="Times New Roman"/>
                <w:sz w:val="28"/>
                <w:szCs w:val="24"/>
                <w:lang w:eastAsia="ru-RU"/>
              </w:rPr>
            </w:pPr>
            <w:r>
              <w:rPr>
                <w:rFonts w:ascii="Times New Roman" w:eastAsia="Times New Roman" w:hAnsi="Times New Roman" w:cs="Times New Roman"/>
                <w:sz w:val="28"/>
                <w:szCs w:val="32"/>
                <w:lang w:eastAsia="ru-RU"/>
              </w:rPr>
              <w:fldChar w:fldCharType="begin"/>
            </w:r>
            <w:r w:rsidR="002A4EB8">
              <w:rPr>
                <w:rFonts w:ascii="Times New Roman" w:eastAsia="Times New Roman" w:hAnsi="Times New Roman" w:cs="Times New Roman"/>
                <w:sz w:val="28"/>
                <w:szCs w:val="32"/>
                <w:lang w:eastAsia="ru-RU"/>
              </w:rPr>
              <w:instrText xml:space="preserve"> HYPERLINK  \l "_Оглавление_1" </w:instrText>
            </w:r>
            <w:r>
              <w:rPr>
                <w:rFonts w:ascii="Times New Roman" w:eastAsia="Times New Roman" w:hAnsi="Times New Roman" w:cs="Times New Roman"/>
                <w:sz w:val="28"/>
                <w:szCs w:val="32"/>
                <w:lang w:eastAsia="ru-RU"/>
              </w:rPr>
              <w:fldChar w:fldCharType="separate"/>
            </w:r>
          </w:p>
          <w:p w:rsidR="002A4EB8" w:rsidRPr="00182C17" w:rsidRDefault="002A4EB8" w:rsidP="00182C17">
            <w:pPr>
              <w:pStyle w:val="1"/>
              <w:outlineLvl w:val="0"/>
              <w:rPr>
                <w:rFonts w:ascii="Times New Roman" w:eastAsia="Times New Roman" w:hAnsi="Times New Roman" w:cs="Times New Roman"/>
                <w:color w:val="auto"/>
                <w:sz w:val="28"/>
                <w:lang w:eastAsia="ru-RU"/>
              </w:rPr>
            </w:pPr>
            <w:r w:rsidRPr="002A4EB8">
              <w:rPr>
                <w:rStyle w:val="aa"/>
                <w:rFonts w:ascii="Times New Roman" w:eastAsia="Times New Roman" w:hAnsi="Times New Roman" w:cs="Times New Roman"/>
                <w:sz w:val="28"/>
                <w:lang w:eastAsia="ru-RU"/>
              </w:rPr>
              <w:t>Вернуться к оглавлению</w:t>
            </w:r>
            <w:r w:rsidR="007323A5">
              <w:rPr>
                <w:rFonts w:ascii="Times New Roman" w:eastAsia="Times New Roman" w:hAnsi="Times New Roman" w:cs="Times New Roman"/>
                <w:color w:val="auto"/>
                <w:sz w:val="28"/>
                <w:lang w:eastAsia="ru-RU"/>
              </w:rPr>
              <w:fldChar w:fldCharType="end"/>
            </w:r>
          </w:p>
        </w:tc>
      </w:tr>
    </w:tbl>
    <w:p w:rsidR="00182C17" w:rsidRDefault="00182C17">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27"/>
        <w:gridCol w:w="27"/>
        <w:gridCol w:w="1484"/>
        <w:gridCol w:w="643"/>
        <w:gridCol w:w="65"/>
        <w:gridCol w:w="283"/>
        <w:gridCol w:w="1142"/>
        <w:gridCol w:w="1687"/>
        <w:gridCol w:w="2140"/>
      </w:tblGrid>
      <w:tr w:rsidR="002A4EB8" w:rsidRPr="002C6532" w:rsidTr="00B40951">
        <w:trPr>
          <w:trHeight w:val="708"/>
        </w:trPr>
        <w:tc>
          <w:tcPr>
            <w:tcW w:w="9498" w:type="dxa"/>
            <w:gridSpan w:val="9"/>
          </w:tcPr>
          <w:p w:rsidR="002A4EB8" w:rsidRPr="002A4EB8" w:rsidRDefault="002A4EB8" w:rsidP="002A4EB8">
            <w:pPr>
              <w:pStyle w:val="1"/>
              <w:jc w:val="center"/>
              <w:outlineLvl w:val="0"/>
              <w:rPr>
                <w:rFonts w:ascii="Times New Roman" w:hAnsi="Times New Roman" w:cs="Times New Roman"/>
                <w:b/>
                <w:color w:val="auto"/>
                <w:sz w:val="28"/>
              </w:rPr>
            </w:pPr>
            <w:bookmarkStart w:id="35" w:name="_Тема:_Селекция_организмов"/>
            <w:bookmarkEnd w:id="35"/>
            <w:r w:rsidRPr="002A4EB8">
              <w:rPr>
                <w:rFonts w:ascii="Times New Roman" w:eastAsia="Times New Roman" w:hAnsi="Times New Roman" w:cs="Times New Roman"/>
                <w:b/>
                <w:bCs/>
                <w:color w:val="auto"/>
                <w:sz w:val="28"/>
                <w:szCs w:val="28"/>
                <w:lang w:eastAsia="ru-RU"/>
              </w:rPr>
              <w:lastRenderedPageBreak/>
              <w:t xml:space="preserve">Тема: </w:t>
            </w:r>
            <w:r w:rsidRPr="002A4EB8">
              <w:rPr>
                <w:rFonts w:ascii="Times New Roman" w:hAnsi="Times New Roman" w:cs="Times New Roman"/>
                <w:b/>
                <w:color w:val="auto"/>
                <w:sz w:val="28"/>
              </w:rPr>
              <w:t>Селекция организмов</w:t>
            </w:r>
          </w:p>
          <w:p w:rsidR="002A4EB8" w:rsidRDefault="002A4EB8" w:rsidP="002A4EB8">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2A4EB8" w:rsidRPr="002A4EB8" w:rsidRDefault="002A4EB8" w:rsidP="0052031A">
            <w:pPr>
              <w:pStyle w:val="a4"/>
              <w:numPr>
                <w:ilvl w:val="0"/>
                <w:numId w:val="79"/>
              </w:numPr>
              <w:tabs>
                <w:tab w:val="left" w:pos="3382"/>
              </w:tabs>
              <w:rPr>
                <w:rFonts w:ascii="Times New Roman" w:eastAsia="Times New Roman" w:hAnsi="Times New Roman" w:cs="Times New Roman"/>
                <w:sz w:val="28"/>
                <w:szCs w:val="24"/>
                <w:lang w:eastAsia="ru-RU"/>
              </w:rPr>
            </w:pPr>
            <w:r w:rsidRPr="002A4EB8">
              <w:rPr>
                <w:rFonts w:ascii="Times New Roman" w:eastAsia="Times New Roman" w:hAnsi="Times New Roman" w:cs="Times New Roman"/>
                <w:sz w:val="28"/>
                <w:szCs w:val="24"/>
                <w:lang w:eastAsia="ru-RU"/>
              </w:rPr>
              <w:t xml:space="preserve">Основные методы селекции. </w:t>
            </w:r>
          </w:p>
          <w:p w:rsidR="002A4EB8" w:rsidRPr="002A4EB8" w:rsidRDefault="002A4EB8" w:rsidP="0052031A">
            <w:pPr>
              <w:pStyle w:val="a4"/>
              <w:numPr>
                <w:ilvl w:val="0"/>
                <w:numId w:val="79"/>
              </w:numPr>
              <w:tabs>
                <w:tab w:val="left" w:pos="3382"/>
              </w:tabs>
              <w:rPr>
                <w:rFonts w:ascii="Times New Roman" w:eastAsia="Times New Roman" w:hAnsi="Times New Roman" w:cs="Times New Roman"/>
                <w:sz w:val="28"/>
                <w:szCs w:val="24"/>
                <w:lang w:eastAsia="ru-RU"/>
              </w:rPr>
            </w:pPr>
            <w:r w:rsidRPr="002A4EB8">
              <w:rPr>
                <w:rFonts w:ascii="Times New Roman" w:eastAsia="Times New Roman" w:hAnsi="Times New Roman" w:cs="Times New Roman"/>
                <w:sz w:val="28"/>
                <w:szCs w:val="24"/>
                <w:lang w:eastAsia="ru-RU"/>
              </w:rPr>
              <w:t xml:space="preserve">Отбор: методический, массовый, индивидуальный. </w:t>
            </w:r>
          </w:p>
          <w:p w:rsidR="002A4EB8" w:rsidRPr="002A4EB8" w:rsidRDefault="002A4EB8" w:rsidP="0052031A">
            <w:pPr>
              <w:pStyle w:val="a4"/>
              <w:numPr>
                <w:ilvl w:val="0"/>
                <w:numId w:val="79"/>
              </w:numPr>
              <w:tabs>
                <w:tab w:val="left" w:pos="3382"/>
              </w:tabs>
              <w:rPr>
                <w:rFonts w:ascii="Times New Roman" w:eastAsia="Times New Roman" w:hAnsi="Times New Roman" w:cs="Times New Roman"/>
                <w:sz w:val="28"/>
                <w:szCs w:val="24"/>
                <w:lang w:eastAsia="ru-RU"/>
              </w:rPr>
            </w:pPr>
            <w:r w:rsidRPr="002A4EB8">
              <w:rPr>
                <w:rFonts w:ascii="Times New Roman" w:eastAsia="Times New Roman" w:hAnsi="Times New Roman" w:cs="Times New Roman"/>
                <w:sz w:val="28"/>
                <w:szCs w:val="24"/>
                <w:lang w:eastAsia="ru-RU"/>
              </w:rPr>
              <w:t xml:space="preserve">Гибридизация: близкородственная, отдаленная. Биотехнология. </w:t>
            </w:r>
          </w:p>
          <w:p w:rsidR="002A4EB8" w:rsidRPr="002A4EB8" w:rsidRDefault="002A4EB8" w:rsidP="0052031A">
            <w:pPr>
              <w:pStyle w:val="a4"/>
              <w:numPr>
                <w:ilvl w:val="0"/>
                <w:numId w:val="79"/>
              </w:numPr>
              <w:tabs>
                <w:tab w:val="left" w:pos="3382"/>
              </w:tabs>
              <w:rPr>
                <w:rFonts w:ascii="Times New Roman" w:eastAsia="Times New Roman" w:hAnsi="Times New Roman" w:cs="Times New Roman"/>
                <w:sz w:val="28"/>
                <w:szCs w:val="24"/>
                <w:lang w:eastAsia="ru-RU"/>
              </w:rPr>
            </w:pPr>
            <w:r w:rsidRPr="002A4EB8">
              <w:rPr>
                <w:rFonts w:ascii="Times New Roman" w:eastAsia="Times New Roman" w:hAnsi="Times New Roman" w:cs="Times New Roman"/>
                <w:sz w:val="28"/>
                <w:szCs w:val="24"/>
                <w:lang w:eastAsia="ru-RU"/>
              </w:rPr>
              <w:t xml:space="preserve">Клеточная инженерия. Генная инженерия. </w:t>
            </w:r>
          </w:p>
          <w:p w:rsidR="002A4EB8" w:rsidRPr="002A4EB8" w:rsidRDefault="002A4EB8" w:rsidP="0052031A">
            <w:pPr>
              <w:pStyle w:val="a4"/>
              <w:numPr>
                <w:ilvl w:val="0"/>
                <w:numId w:val="79"/>
              </w:numPr>
              <w:tabs>
                <w:tab w:val="left" w:pos="3382"/>
              </w:tabs>
              <w:rPr>
                <w:rFonts w:ascii="Times New Roman" w:eastAsia="Times New Roman" w:hAnsi="Times New Roman" w:cs="Times New Roman"/>
                <w:sz w:val="28"/>
                <w:szCs w:val="24"/>
                <w:lang w:eastAsia="ru-RU"/>
              </w:rPr>
            </w:pPr>
            <w:r w:rsidRPr="002A4EB8">
              <w:rPr>
                <w:rFonts w:ascii="Times New Roman" w:eastAsia="Times New Roman" w:hAnsi="Times New Roman" w:cs="Times New Roman"/>
                <w:sz w:val="28"/>
                <w:szCs w:val="24"/>
                <w:lang w:eastAsia="ru-RU"/>
              </w:rPr>
              <w:t xml:space="preserve">Центры происхождения культурных растений. </w:t>
            </w:r>
          </w:p>
          <w:p w:rsidR="002A4EB8" w:rsidRPr="002A4EB8" w:rsidRDefault="002A4EB8" w:rsidP="0052031A">
            <w:pPr>
              <w:pStyle w:val="a4"/>
              <w:numPr>
                <w:ilvl w:val="0"/>
                <w:numId w:val="79"/>
              </w:numPr>
              <w:tabs>
                <w:tab w:val="left" w:pos="3382"/>
              </w:tabs>
              <w:rPr>
                <w:rFonts w:ascii="Times New Roman" w:eastAsia="Times New Roman" w:hAnsi="Times New Roman" w:cs="Times New Roman"/>
                <w:sz w:val="28"/>
                <w:szCs w:val="24"/>
                <w:lang w:eastAsia="ru-RU"/>
              </w:rPr>
            </w:pPr>
            <w:r w:rsidRPr="002A4EB8">
              <w:rPr>
                <w:rFonts w:ascii="Times New Roman" w:eastAsia="Times New Roman" w:hAnsi="Times New Roman" w:cs="Times New Roman"/>
                <w:sz w:val="28"/>
                <w:szCs w:val="24"/>
                <w:lang w:eastAsia="ru-RU"/>
              </w:rPr>
              <w:t xml:space="preserve">Закон гомологических рядов наследственной изменчивости. </w:t>
            </w:r>
          </w:p>
          <w:p w:rsidR="002A4EB8" w:rsidRPr="002A4EB8" w:rsidRDefault="002A4EB8" w:rsidP="0052031A">
            <w:pPr>
              <w:pStyle w:val="a4"/>
              <w:numPr>
                <w:ilvl w:val="0"/>
                <w:numId w:val="79"/>
              </w:numPr>
              <w:tabs>
                <w:tab w:val="left" w:pos="3382"/>
              </w:tabs>
              <w:rPr>
                <w:rFonts w:ascii="Times New Roman" w:eastAsia="Times New Roman" w:hAnsi="Times New Roman" w:cs="Times New Roman"/>
                <w:b/>
                <w:sz w:val="28"/>
                <w:szCs w:val="28"/>
                <w:lang w:eastAsia="ru-RU"/>
              </w:rPr>
            </w:pPr>
            <w:r w:rsidRPr="002A4EB8">
              <w:rPr>
                <w:rFonts w:ascii="Times New Roman" w:eastAsia="Times New Roman" w:hAnsi="Times New Roman" w:cs="Times New Roman"/>
                <w:sz w:val="28"/>
                <w:szCs w:val="24"/>
                <w:lang w:eastAsia="ru-RU"/>
              </w:rPr>
              <w:t>Селекция животных. Селекция микроорганизмов.</w:t>
            </w:r>
          </w:p>
        </w:tc>
      </w:tr>
      <w:tr w:rsidR="00633D25" w:rsidRPr="002C6532" w:rsidTr="00182C17">
        <w:trPr>
          <w:trHeight w:val="708"/>
        </w:trPr>
        <w:tc>
          <w:tcPr>
            <w:tcW w:w="2027" w:type="dxa"/>
          </w:tcPr>
          <w:p w:rsidR="00226ED8" w:rsidRPr="002A4EB8" w:rsidRDefault="00226ED8" w:rsidP="002A4EB8">
            <w:pPr>
              <w:pStyle w:val="1"/>
              <w:jc w:val="center"/>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1028700" cy="1314450"/>
                  <wp:effectExtent l="0" t="0" r="57150" b="76200"/>
                  <wp:docPr id="1" name="Рисунок 2" descr="ad3a789759de.png"/>
                  <wp:cNvGraphicFramePr/>
                  <a:graphic xmlns:a="http://schemas.openxmlformats.org/drawingml/2006/main">
                    <a:graphicData uri="http://schemas.openxmlformats.org/drawingml/2006/picture">
                      <pic:pic xmlns:pic="http://schemas.openxmlformats.org/drawingml/2006/picture">
                        <pic:nvPicPr>
                          <pic:cNvPr id="27655" name="Рисунок 2" descr="ad3a789759de.png"/>
                          <pic:cNvPicPr/>
                        </pic:nvPicPr>
                        <pic:blipFill>
                          <a:blip r:embed="rId235" cstate="print"/>
                          <a:srcRect/>
                          <a:stretch>
                            <a:fillRect/>
                          </a:stretch>
                        </pic:blipFill>
                        <pic:spPr bwMode="auto">
                          <a:xfrm>
                            <a:off x="0" y="0"/>
                            <a:ext cx="1028700" cy="1314450"/>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71" w:type="dxa"/>
            <w:gridSpan w:val="8"/>
          </w:tcPr>
          <w:p w:rsidR="00226ED8" w:rsidRPr="00226ED8" w:rsidRDefault="00226ED8" w:rsidP="00226ED8">
            <w:pPr>
              <w:ind w:firstLine="643"/>
              <w:jc w:val="both"/>
              <w:rPr>
                <w:rFonts w:ascii="Times New Roman" w:eastAsia="Times New Roman" w:hAnsi="Times New Roman" w:cs="Times New Roman"/>
                <w:color w:val="000000" w:themeColor="text1"/>
                <w:sz w:val="28"/>
                <w:szCs w:val="28"/>
                <w:lang w:eastAsia="ru-RU"/>
              </w:rPr>
            </w:pPr>
            <w:r w:rsidRPr="00B6000D">
              <w:rPr>
                <w:rFonts w:ascii="Times New Roman" w:eastAsia="Times New Roman" w:hAnsi="Times New Roman" w:cs="Times New Roman"/>
                <w:sz w:val="28"/>
                <w:szCs w:val="28"/>
                <w:lang w:eastAsia="ru-RU"/>
              </w:rPr>
              <w:t xml:space="preserve">Селекция  от лат. </w:t>
            </w:r>
            <w:r w:rsidRPr="00B6000D">
              <w:rPr>
                <w:rFonts w:ascii="Times New Roman" w:eastAsia="Times New Roman" w:hAnsi="Times New Roman" w:cs="Times New Roman"/>
                <w:sz w:val="28"/>
                <w:szCs w:val="28"/>
                <w:lang w:val="en-US" w:eastAsia="ru-RU"/>
              </w:rPr>
              <w:t>Selectio</w:t>
            </w:r>
            <w:r w:rsidRPr="00B6000D">
              <w:rPr>
                <w:rFonts w:ascii="Times New Roman" w:eastAsia="Times New Roman" w:hAnsi="Times New Roman" w:cs="Times New Roman"/>
                <w:sz w:val="28"/>
                <w:szCs w:val="28"/>
                <w:lang w:eastAsia="ru-RU"/>
              </w:rPr>
              <w:t xml:space="preserve"> – отбор представляет собой науку о создании новых и улучшении существующих пород домашних и сортов культурных растений. Под селекцией понимают и сам процесс изменения живых организмов, </w:t>
            </w:r>
            <w:r w:rsidRPr="00226ED8">
              <w:rPr>
                <w:rFonts w:ascii="Times New Roman" w:eastAsia="Times New Roman" w:hAnsi="Times New Roman" w:cs="Times New Roman"/>
                <w:color w:val="000000" w:themeColor="text1"/>
                <w:sz w:val="28"/>
                <w:szCs w:val="28"/>
                <w:lang w:eastAsia="ru-RU"/>
              </w:rPr>
              <w:t xml:space="preserve">осуществляемый человеком для своих потребностей. </w:t>
            </w:r>
          </w:p>
          <w:p w:rsidR="00226ED8" w:rsidRPr="002A4EB8" w:rsidRDefault="00226ED8" w:rsidP="00226ED8">
            <w:pPr>
              <w:pStyle w:val="1"/>
              <w:spacing w:before="0"/>
              <w:jc w:val="both"/>
              <w:outlineLvl w:val="0"/>
              <w:rPr>
                <w:rFonts w:ascii="Times New Roman" w:eastAsia="Times New Roman" w:hAnsi="Times New Roman" w:cs="Times New Roman"/>
                <w:b/>
                <w:bCs/>
                <w:color w:val="auto"/>
                <w:sz w:val="28"/>
                <w:szCs w:val="28"/>
                <w:lang w:eastAsia="ru-RU"/>
              </w:rPr>
            </w:pPr>
            <w:r w:rsidRPr="00226ED8">
              <w:rPr>
                <w:rFonts w:ascii="Times New Roman" w:eastAsia="Times New Roman" w:hAnsi="Times New Roman" w:cs="Times New Roman"/>
                <w:color w:val="000000" w:themeColor="text1"/>
                <w:sz w:val="28"/>
                <w:szCs w:val="28"/>
                <w:lang w:eastAsia="ru-RU"/>
              </w:rPr>
              <w:t>В процессе становления человека как вида ему пришлось не только защищаться от диких зверей, устраивать убежища, но и обеспечивать себя пищей.</w:t>
            </w:r>
          </w:p>
        </w:tc>
      </w:tr>
      <w:tr w:rsidR="000843CA" w:rsidRPr="002C6532" w:rsidTr="00DA71C2">
        <w:trPr>
          <w:trHeight w:val="735"/>
        </w:trPr>
        <w:tc>
          <w:tcPr>
            <w:tcW w:w="9498" w:type="dxa"/>
            <w:gridSpan w:val="9"/>
          </w:tcPr>
          <w:p w:rsidR="000843CA" w:rsidRPr="00B6000D" w:rsidRDefault="000843CA" w:rsidP="00B85464">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Поиск съедобных растений и охота – не очень надежные источники пищи, и голод был постоянным спутником первобытных людей. Естественный отбор на интеллект и развитие общественных отношений в первобытном людском стаде создали возможность организации искусственной среды обитания для человека, уменьшающей его зависимость от природных условий. Одним из крупных достижений человека на заре его развития стало создание постоянного источника продуктов питания путем одомашнивания диких животных возделывания растений.  </w:t>
            </w:r>
          </w:p>
          <w:p w:rsidR="000843CA" w:rsidRPr="00B6000D" w:rsidRDefault="000843CA" w:rsidP="00B85464">
            <w:pPr>
              <w:ind w:firstLine="60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Создание пород животных и сортов растений</w:t>
            </w:r>
          </w:p>
          <w:p w:rsidR="000843CA" w:rsidRPr="00B6000D" w:rsidRDefault="000843CA" w:rsidP="00B85464">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Вы познакомились с основными закономерностями наследственности и изменчивости, которые свойственны всем организмам. Знание этих закономерностей имеет большое практическое значение для сельского хозяйства. Первобытные люди одомашнивали диких животных и выращивали растения. Затем человек стал сознательно выводить новые породы животных и сорта растений. В основе выведения новых пород и сортов лежит изменение наследственности организмов. </w:t>
            </w:r>
          </w:p>
          <w:p w:rsidR="000843CA" w:rsidRPr="00B85464" w:rsidRDefault="00B85464" w:rsidP="00B85464">
            <w:pPr>
              <w:ind w:right="150" w:firstLine="601"/>
              <w:jc w:val="both"/>
              <w:rPr>
                <w:rFonts w:ascii="Times New Roman" w:eastAsia="Times New Roman" w:hAnsi="Times New Roman" w:cs="Times New Roman"/>
                <w:b/>
                <w:sz w:val="28"/>
                <w:szCs w:val="28"/>
                <w:lang w:eastAsia="ru-RU"/>
              </w:rPr>
            </w:pPr>
            <w:r>
              <w:rPr>
                <w:noProof/>
                <w:lang w:eastAsia="ru-RU"/>
              </w:rPr>
              <w:drawing>
                <wp:inline distT="0" distB="0" distL="0" distR="0">
                  <wp:extent cx="5238750" cy="1790700"/>
                  <wp:effectExtent l="0" t="0" r="0" b="0"/>
                  <wp:docPr id="2" name="Picture 4" descr="порода живот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порода животных"/>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38750" cy="1790700"/>
                          </a:xfrm>
                          <a:prstGeom prst="rect">
                            <a:avLst/>
                          </a:prstGeom>
                          <a:noFill/>
                          <a:ln>
                            <a:noFill/>
                          </a:ln>
                          <a:extLst/>
                        </pic:spPr>
                      </pic:pic>
                    </a:graphicData>
                  </a:graphic>
                </wp:inline>
              </w:drawing>
            </w:r>
          </w:p>
        </w:tc>
      </w:tr>
      <w:tr w:rsidR="0096529F" w:rsidRPr="002C6532" w:rsidTr="00182C17">
        <w:trPr>
          <w:trHeight w:hRule="exact" w:val="2419"/>
        </w:trPr>
        <w:tc>
          <w:tcPr>
            <w:tcW w:w="2054" w:type="dxa"/>
            <w:gridSpan w:val="2"/>
          </w:tcPr>
          <w:p w:rsidR="00B85464" w:rsidRPr="00B6000D" w:rsidRDefault="00B85464" w:rsidP="00B85464">
            <w:pPr>
              <w:ind w:right="150"/>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1263015" cy="1457325"/>
                  <wp:effectExtent l="0" t="0" r="0" b="9525"/>
                  <wp:docPr id="5125" name="Picture 5" descr="порода р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descr="порода рас"/>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63015" cy="1457325"/>
                          </a:xfrm>
                          <a:prstGeom prst="rect">
                            <a:avLst/>
                          </a:prstGeom>
                          <a:noFill/>
                          <a:ln>
                            <a:noFill/>
                          </a:ln>
                          <a:extLst/>
                        </pic:spPr>
                      </pic:pic>
                    </a:graphicData>
                  </a:graphic>
                </wp:inline>
              </w:drawing>
            </w:r>
          </w:p>
        </w:tc>
        <w:tc>
          <w:tcPr>
            <w:tcW w:w="7444" w:type="dxa"/>
            <w:gridSpan w:val="7"/>
          </w:tcPr>
          <w:p w:rsidR="00B85464" w:rsidRPr="00B6000D" w:rsidRDefault="00B85464" w:rsidP="00B85464">
            <w:pPr>
              <w:ind w:right="150"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Порода </w:t>
            </w:r>
            <w:r w:rsidRPr="00B6000D">
              <w:rPr>
                <w:rFonts w:ascii="Times New Roman" w:eastAsia="Times New Roman" w:hAnsi="Times New Roman" w:cs="Times New Roman"/>
                <w:b/>
                <w:sz w:val="28"/>
                <w:szCs w:val="28"/>
                <w:lang w:eastAsia="ru-RU"/>
              </w:rPr>
              <w:t>животных или сорт растений</w:t>
            </w:r>
            <w:r w:rsidRPr="00B6000D">
              <w:rPr>
                <w:rFonts w:ascii="Times New Roman" w:eastAsia="Times New Roman" w:hAnsi="Times New Roman" w:cs="Times New Roman"/>
                <w:sz w:val="28"/>
                <w:szCs w:val="28"/>
                <w:lang w:eastAsia="ru-RU"/>
              </w:rPr>
              <w:t xml:space="preserve"> - это группа (совокупность) особей одного вида, искусственно созданная человеком, которая характеризуется определенными наследственными особенностями:</w:t>
            </w:r>
          </w:p>
          <w:p w:rsidR="00B85464" w:rsidRPr="00B6000D" w:rsidRDefault="00B85464" w:rsidP="00B85464">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продуктивностью,</w:t>
            </w:r>
          </w:p>
          <w:p w:rsidR="00B85464" w:rsidRPr="00B6000D" w:rsidRDefault="00B85464" w:rsidP="00B85464">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 сходством внешнего и внутреннего строения, </w:t>
            </w:r>
          </w:p>
          <w:p w:rsidR="00B85464" w:rsidRPr="00B6000D" w:rsidRDefault="00B85464" w:rsidP="00B85464">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процессов жизнедеятельности.</w:t>
            </w:r>
          </w:p>
          <w:p w:rsidR="00B85464" w:rsidRPr="00B6000D" w:rsidRDefault="00B85464" w:rsidP="00B85464">
            <w:pPr>
              <w:ind w:right="150"/>
              <w:jc w:val="both"/>
              <w:rPr>
                <w:rFonts w:ascii="Times New Roman" w:eastAsia="Times New Roman" w:hAnsi="Times New Roman" w:cs="Times New Roman"/>
                <w:sz w:val="28"/>
                <w:szCs w:val="28"/>
                <w:lang w:eastAsia="ru-RU"/>
              </w:rPr>
            </w:pPr>
          </w:p>
        </w:tc>
      </w:tr>
      <w:tr w:rsidR="0096529F" w:rsidRPr="002C6532" w:rsidTr="00182C17">
        <w:trPr>
          <w:trHeight w:hRule="exact" w:val="2693"/>
        </w:trPr>
        <w:tc>
          <w:tcPr>
            <w:tcW w:w="7358" w:type="dxa"/>
            <w:gridSpan w:val="8"/>
          </w:tcPr>
          <w:p w:rsidR="00B85464" w:rsidRPr="00B6000D" w:rsidRDefault="00B85464" w:rsidP="00B85464">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Большой вклад в развитие селекции внес выдающийся отечественный ученый Н.</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И.</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 xml:space="preserve">Вавилов. Он считал, что для успешного создания новых пород и сортов нужно изучать сортовое и видовое разнообразие растений и животных, закономерности изменчивости, влияние внешней среды на развитие признаков и свойств организма, формы искусственного отбора, направленные на закрепление определенных признаков. </w:t>
            </w:r>
          </w:p>
        </w:tc>
        <w:tc>
          <w:tcPr>
            <w:tcW w:w="2140" w:type="dxa"/>
          </w:tcPr>
          <w:p w:rsidR="00B85464" w:rsidRPr="00B6000D" w:rsidRDefault="00B85464" w:rsidP="00F61163">
            <w:pPr>
              <w:ind w:right="150"/>
              <w:jc w:val="both"/>
              <w:rPr>
                <w:rFonts w:ascii="Times New Roman" w:eastAsia="Times New Roman" w:hAnsi="Times New Roman" w:cs="Times New Roman"/>
                <w:sz w:val="28"/>
                <w:szCs w:val="28"/>
                <w:lang w:eastAsia="ru-RU"/>
              </w:rPr>
            </w:pPr>
            <w:r>
              <w:rPr>
                <w:noProof/>
                <w:lang w:eastAsia="ru-RU"/>
              </w:rPr>
              <w:drawing>
                <wp:inline distT="0" distB="0" distL="0" distR="0">
                  <wp:extent cx="1076166" cy="1476375"/>
                  <wp:effectExtent l="0" t="0" r="0" b="0"/>
                  <wp:docPr id="7171" name="Picture 4" descr="вави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4" descr="вавилов"/>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98336" cy="1506789"/>
                          </a:xfrm>
                          <a:prstGeom prst="rect">
                            <a:avLst/>
                          </a:prstGeom>
                          <a:noFill/>
                          <a:ln>
                            <a:noFill/>
                          </a:ln>
                          <a:extLst/>
                        </pic:spPr>
                      </pic:pic>
                    </a:graphicData>
                  </a:graphic>
                </wp:inline>
              </w:drawing>
            </w:r>
          </w:p>
        </w:tc>
      </w:tr>
      <w:tr w:rsidR="00B85464" w:rsidRPr="002C6532" w:rsidTr="00DA71C2">
        <w:trPr>
          <w:trHeight w:hRule="exact" w:val="3966"/>
        </w:trPr>
        <w:tc>
          <w:tcPr>
            <w:tcW w:w="9498" w:type="dxa"/>
            <w:gridSpan w:val="9"/>
          </w:tcPr>
          <w:p w:rsidR="00F61163" w:rsidRPr="00B6000D"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Н.</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И.</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 xml:space="preserve">Вавилов высказал мысль о том, что генофонд (совокупность всех генотипов особей вида, популяции) диких видов значительно богаче, чем генофонд выведенных человеком пород и сортов. Поэтому при создании новых пород и сортов следует использовать те полезные признаки, которые имеются у диких предков растений и животных. </w:t>
            </w:r>
          </w:p>
          <w:p w:rsidR="00F61163" w:rsidRPr="00B6000D"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С целью изучения и сохранения генофонда предков культурных растений Н.</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И.</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Вавилов организовал свыше 180 экспедиций в разные страны мира. В результате была создана коллекция, которая включала около 1700 видов, свыше 250 тыс. различных образцов сельскохозяйственных растений. Коллекция растений, собранных во время этих экспедиций, постоянно обновляется и используется для выведения нов</w:t>
            </w:r>
            <w:r>
              <w:rPr>
                <w:rFonts w:ascii="Times New Roman" w:eastAsia="Times New Roman" w:hAnsi="Times New Roman" w:cs="Times New Roman"/>
                <w:sz w:val="28"/>
                <w:szCs w:val="28"/>
                <w:lang w:eastAsia="ru-RU"/>
              </w:rPr>
              <w:t xml:space="preserve">ых сортов культурных растений. </w:t>
            </w:r>
          </w:p>
        </w:tc>
      </w:tr>
      <w:tr w:rsidR="00F61163" w:rsidRPr="002C6532" w:rsidTr="00DA71C2">
        <w:trPr>
          <w:trHeight w:hRule="exact" w:val="4960"/>
        </w:trPr>
        <w:tc>
          <w:tcPr>
            <w:tcW w:w="9498" w:type="dxa"/>
            <w:gridSpan w:val="9"/>
          </w:tcPr>
          <w:p w:rsidR="00F61163" w:rsidRPr="00B6000D" w:rsidRDefault="00F61163" w:rsidP="00F61163">
            <w:pPr>
              <w:tabs>
                <w:tab w:val="left" w:pos="9355"/>
              </w:tabs>
              <w:ind w:right="-5"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Изучая разнообразие культурных растений, Н.</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И.</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 xml:space="preserve">Вавилов открыл ряд закономерностей, выделил семь центров видового многообразия культурных растений на Земле. Каждый центр является родиной определенных культурных растений, где сосредоточено наибольшее число сортов, разновидностей данной культуры. Как правило, эти центры приурочены к горным районам, что объясняется разнообразием климатических условий в этих областях. Большинство центров совпадают с очагами древней цивилизации, развитого земледелия. Центры происхождения культурных растений, как археологические исследования, тесно связаны с районами одомашнивания животных. Такие регионы получили название центров доместикации от лат. </w:t>
            </w:r>
            <w:r w:rsidRPr="00B6000D">
              <w:rPr>
                <w:rFonts w:ascii="Times New Roman" w:eastAsia="Times New Roman" w:hAnsi="Times New Roman" w:cs="Times New Roman"/>
                <w:sz w:val="28"/>
                <w:szCs w:val="28"/>
                <w:lang w:val="en-US" w:eastAsia="ru-RU"/>
              </w:rPr>
              <w:t>Domesticus</w:t>
            </w:r>
            <w:r w:rsidRPr="00B6000D">
              <w:rPr>
                <w:rFonts w:ascii="Times New Roman" w:eastAsia="Times New Roman" w:hAnsi="Times New Roman" w:cs="Times New Roman"/>
                <w:sz w:val="28"/>
                <w:szCs w:val="28"/>
                <w:lang w:eastAsia="ru-RU"/>
              </w:rPr>
              <w:t xml:space="preserve"> – домашний. </w:t>
            </w:r>
          </w:p>
          <w:p w:rsidR="00F61163"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Изучение закономерностей появления растений с наследственно варьирующими признаками позволило Н.</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И.</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Вавилову сформулировать</w:t>
            </w:r>
          </w:p>
          <w:p w:rsidR="00F61163" w:rsidRPr="00B6000D" w:rsidRDefault="00F61163" w:rsidP="00F61163">
            <w:pPr>
              <w:ind w:right="150" w:firstLine="60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 xml:space="preserve">закон гомологических рядов в наследственной изменчивости: </w:t>
            </w:r>
          </w:p>
          <w:p w:rsidR="00F61163" w:rsidRPr="00B6000D" w:rsidRDefault="00F61163" w:rsidP="00F61163">
            <w:pPr>
              <w:ind w:right="150" w:firstLine="601"/>
              <w:jc w:val="both"/>
              <w:rPr>
                <w:rFonts w:ascii="Times New Roman" w:eastAsia="Times New Roman" w:hAnsi="Times New Roman" w:cs="Times New Roman"/>
                <w:sz w:val="28"/>
                <w:szCs w:val="28"/>
                <w:lang w:eastAsia="ru-RU"/>
              </w:rPr>
            </w:pPr>
          </w:p>
        </w:tc>
      </w:tr>
      <w:tr w:rsidR="00F61163" w:rsidRPr="002C6532" w:rsidTr="00DA71C2">
        <w:trPr>
          <w:trHeight w:hRule="exact" w:val="2703"/>
        </w:trPr>
        <w:tc>
          <w:tcPr>
            <w:tcW w:w="9498" w:type="dxa"/>
            <w:gridSpan w:val="9"/>
          </w:tcPr>
          <w:p w:rsidR="00F61163" w:rsidRPr="00B6000D" w:rsidRDefault="00F61163" w:rsidP="00F61163">
            <w:pPr>
              <w:tabs>
                <w:tab w:val="left" w:pos="9355"/>
              </w:tabs>
              <w:ind w:right="-5" w:firstLine="601"/>
              <w:jc w:val="center"/>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lastRenderedPageBreak/>
              <w:t xml:space="preserve">«Виды и роды, генетически близкие, характеризуются сходными рядами наследственной изменчивости с такой правильностью, что, зная ряд форм в пределах одного вида, можно предвидеть нахождение параллельных форм у других видов и родов. Чем ближе генетически расположены в общей системе роды и виды, тем полнее сходство в рядах их изменчивости. Целые семейства </w:t>
            </w:r>
            <w:r w:rsidR="00990E29" w:rsidRPr="00B6000D">
              <w:rPr>
                <w:rFonts w:ascii="Times New Roman" w:eastAsia="Times New Roman" w:hAnsi="Times New Roman" w:cs="Times New Roman"/>
                <w:b/>
                <w:sz w:val="28"/>
                <w:szCs w:val="28"/>
                <w:lang w:eastAsia="ru-RU"/>
              </w:rPr>
              <w:t>растений,</w:t>
            </w:r>
            <w:r w:rsidRPr="00B6000D">
              <w:rPr>
                <w:rFonts w:ascii="Times New Roman" w:eastAsia="Times New Roman" w:hAnsi="Times New Roman" w:cs="Times New Roman"/>
                <w:b/>
                <w:sz w:val="28"/>
                <w:szCs w:val="28"/>
                <w:lang w:eastAsia="ru-RU"/>
              </w:rPr>
              <w:t xml:space="preserve"> в </w:t>
            </w:r>
            <w:r w:rsidR="00990E29" w:rsidRPr="00B6000D">
              <w:rPr>
                <w:rFonts w:ascii="Times New Roman" w:eastAsia="Times New Roman" w:hAnsi="Times New Roman" w:cs="Times New Roman"/>
                <w:b/>
                <w:sz w:val="28"/>
                <w:szCs w:val="28"/>
                <w:lang w:eastAsia="ru-RU"/>
              </w:rPr>
              <w:t>общем,</w:t>
            </w:r>
            <w:r w:rsidRPr="00B6000D">
              <w:rPr>
                <w:rFonts w:ascii="Times New Roman" w:eastAsia="Times New Roman" w:hAnsi="Times New Roman" w:cs="Times New Roman"/>
                <w:b/>
                <w:sz w:val="28"/>
                <w:szCs w:val="28"/>
                <w:lang w:eastAsia="ru-RU"/>
              </w:rPr>
              <w:t xml:space="preserve"> характеризуется определенным циклом изменчивости, проходящей через все роды и виды, составляющие семейство»</w:t>
            </w:r>
          </w:p>
        </w:tc>
      </w:tr>
      <w:tr w:rsidR="00F61163" w:rsidRPr="00F61163" w:rsidTr="00DA71C2">
        <w:trPr>
          <w:trHeight w:hRule="exact" w:val="3689"/>
        </w:trPr>
        <w:tc>
          <w:tcPr>
            <w:tcW w:w="9498" w:type="dxa"/>
            <w:gridSpan w:val="9"/>
          </w:tcPr>
          <w:p w:rsidR="00F61163" w:rsidRPr="00B6000D"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Суть его заключается в том, что генетически близкие виды и роды обладают сходной наследственной изменчивостью. Имеющиеся у одного вида мутации непременно будут выявлены у родственных видов. </w:t>
            </w:r>
          </w:p>
          <w:p w:rsidR="00F61163" w:rsidRPr="00B6000D"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Закон гомологических рядов в наследственной изменчивости по значению в биологии можно сравнить с периодическим законом элементов Д.</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И.</w:t>
            </w:r>
            <w:r w:rsidR="00871040">
              <w:rPr>
                <w:rFonts w:ascii="Times New Roman" w:eastAsia="Times New Roman" w:hAnsi="Times New Roman" w:cs="Times New Roman"/>
                <w:sz w:val="28"/>
                <w:szCs w:val="28"/>
                <w:lang w:eastAsia="ru-RU"/>
              </w:rPr>
              <w:t xml:space="preserve"> </w:t>
            </w:r>
            <w:r w:rsidRPr="00B6000D">
              <w:rPr>
                <w:rFonts w:ascii="Times New Roman" w:eastAsia="Times New Roman" w:hAnsi="Times New Roman" w:cs="Times New Roman"/>
                <w:sz w:val="28"/>
                <w:szCs w:val="28"/>
                <w:lang w:eastAsia="ru-RU"/>
              </w:rPr>
              <w:t xml:space="preserve">Менделеева в химии. Зная мутации у одного вида, можно предсказать появление сходных мутаций у родственных ему видов. Например, гемофилия бывает у мышей, кошек, человека; мутации альбинизма свойственны всем позвоночным; черная окраска семян может быть у многих злаков - ржи, пшеницы, ячменя, кукурузы и др., шерсть у грызунов может быть белой, серой, черной или желтой. </w:t>
            </w:r>
          </w:p>
          <w:p w:rsidR="00F61163" w:rsidRPr="00F61163" w:rsidRDefault="00F61163" w:rsidP="00F61163">
            <w:pPr>
              <w:tabs>
                <w:tab w:val="left" w:pos="9355"/>
              </w:tabs>
              <w:ind w:right="-5" w:firstLine="601"/>
              <w:jc w:val="center"/>
              <w:rPr>
                <w:rFonts w:ascii="Times New Roman" w:eastAsia="Times New Roman" w:hAnsi="Times New Roman" w:cs="Times New Roman"/>
                <w:sz w:val="28"/>
                <w:szCs w:val="28"/>
                <w:lang w:eastAsia="ru-RU"/>
              </w:rPr>
            </w:pPr>
          </w:p>
        </w:tc>
      </w:tr>
      <w:tr w:rsidR="00990E29" w:rsidRPr="00F61163" w:rsidTr="00DA71C2">
        <w:trPr>
          <w:trHeight w:hRule="exact" w:val="7924"/>
        </w:trPr>
        <w:tc>
          <w:tcPr>
            <w:tcW w:w="9498" w:type="dxa"/>
            <w:gridSpan w:val="9"/>
          </w:tcPr>
          <w:p w:rsidR="00990E29" w:rsidRPr="00B6000D" w:rsidRDefault="00990E29" w:rsidP="00990E29">
            <w:pPr>
              <w:jc w:val="center"/>
              <w:rPr>
                <w:rFonts w:ascii="Times New Roman" w:eastAsia="Times New Roman" w:hAnsi="Times New Roman" w:cs="Times New Roman"/>
                <w:b/>
                <w:sz w:val="28"/>
                <w:szCs w:val="28"/>
                <w:lang w:eastAsia="ru-RU"/>
              </w:rPr>
            </w:pPr>
            <w:r>
              <w:rPr>
                <w:noProof/>
                <w:lang w:eastAsia="ru-RU"/>
              </w:rPr>
              <w:drawing>
                <wp:inline distT="0" distB="0" distL="0" distR="0">
                  <wp:extent cx="5610225" cy="4733925"/>
                  <wp:effectExtent l="0" t="0" r="9525" b="9525"/>
                  <wp:docPr id="73" name="preview-image" descr="http://dic.academic.ru/pictures/dic_biology/k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ic.academic.ru/pictures/dic_biology/k_09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0225" cy="4733925"/>
                          </a:xfrm>
                          <a:prstGeom prst="rect">
                            <a:avLst/>
                          </a:prstGeom>
                          <a:noFill/>
                          <a:ln>
                            <a:noFill/>
                          </a:ln>
                        </pic:spPr>
                      </pic:pic>
                    </a:graphicData>
                  </a:graphic>
                </wp:inline>
              </w:drawing>
            </w:r>
          </w:p>
        </w:tc>
      </w:tr>
      <w:tr w:rsidR="00F61163" w:rsidRPr="00F61163" w:rsidTr="00DA71C2">
        <w:trPr>
          <w:trHeight w:hRule="exact" w:val="1404"/>
        </w:trPr>
        <w:tc>
          <w:tcPr>
            <w:tcW w:w="9498" w:type="dxa"/>
            <w:gridSpan w:val="9"/>
          </w:tcPr>
          <w:p w:rsidR="00F61163" w:rsidRPr="00B6000D" w:rsidRDefault="00F61163" w:rsidP="00F61163">
            <w:pPr>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lastRenderedPageBreak/>
              <w:t>Методы селекции растений и животных</w:t>
            </w:r>
          </w:p>
          <w:p w:rsidR="00F61163" w:rsidRPr="00B6000D"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Основные методы селекции - отбор и гибридизация. Отбор, проводимый человеком, называют искусственным. Известны две формы искусственного отбора: стихийный и методический. </w:t>
            </w:r>
          </w:p>
          <w:p w:rsidR="00F61163" w:rsidRPr="00B6000D" w:rsidRDefault="00F61163" w:rsidP="00F61163">
            <w:pPr>
              <w:ind w:right="150" w:firstLine="601"/>
              <w:jc w:val="both"/>
              <w:rPr>
                <w:rFonts w:ascii="Times New Roman" w:eastAsia="Times New Roman" w:hAnsi="Times New Roman" w:cs="Times New Roman"/>
                <w:sz w:val="28"/>
                <w:szCs w:val="28"/>
                <w:lang w:eastAsia="ru-RU"/>
              </w:rPr>
            </w:pPr>
          </w:p>
        </w:tc>
      </w:tr>
      <w:tr w:rsidR="0096529F" w:rsidRPr="00F61163" w:rsidTr="00182C17">
        <w:trPr>
          <w:trHeight w:hRule="exact" w:val="2983"/>
        </w:trPr>
        <w:tc>
          <w:tcPr>
            <w:tcW w:w="4181" w:type="dxa"/>
            <w:gridSpan w:val="4"/>
          </w:tcPr>
          <w:p w:rsidR="00F61163" w:rsidRPr="00B6000D" w:rsidRDefault="00F61163" w:rsidP="00F61163">
            <w:pPr>
              <w:jc w:val="both"/>
              <w:rPr>
                <w:rFonts w:ascii="Times New Roman" w:eastAsia="Times New Roman" w:hAnsi="Times New Roman" w:cs="Times New Roman"/>
                <w:b/>
                <w:sz w:val="28"/>
                <w:szCs w:val="28"/>
                <w:lang w:eastAsia="ru-RU"/>
              </w:rPr>
            </w:pPr>
            <w:r>
              <w:rPr>
                <w:noProof/>
                <w:lang w:eastAsia="ru-RU"/>
              </w:rPr>
              <w:drawing>
                <wp:inline distT="0" distB="0" distL="0" distR="0">
                  <wp:extent cx="1852295" cy="1828800"/>
                  <wp:effectExtent l="0" t="0" r="0" b="0"/>
                  <wp:docPr id="67" name="preview-image" descr="http://www.evolution-sbb.ru/chd/img/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evolution-sbb.ru/chd/img/37.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flipH="1">
                            <a:off x="0" y="0"/>
                            <a:ext cx="1880003" cy="1856157"/>
                          </a:xfrm>
                          <a:prstGeom prst="rect">
                            <a:avLst/>
                          </a:prstGeom>
                          <a:noFill/>
                          <a:ln>
                            <a:noFill/>
                          </a:ln>
                        </pic:spPr>
                      </pic:pic>
                    </a:graphicData>
                  </a:graphic>
                </wp:inline>
              </w:drawing>
            </w:r>
          </w:p>
        </w:tc>
        <w:tc>
          <w:tcPr>
            <w:tcW w:w="5317" w:type="dxa"/>
            <w:gridSpan w:val="5"/>
          </w:tcPr>
          <w:p w:rsidR="00F61163" w:rsidRPr="00B6000D"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Стихийный, или бессознательный,</w:t>
            </w:r>
            <w:r w:rsidRPr="00B6000D">
              <w:rPr>
                <w:rFonts w:ascii="Times New Roman" w:eastAsia="Times New Roman" w:hAnsi="Times New Roman" w:cs="Times New Roman"/>
                <w:sz w:val="28"/>
                <w:szCs w:val="28"/>
                <w:lang w:eastAsia="ru-RU"/>
              </w:rPr>
              <w:t xml:space="preserve"> отбор человек производил, не имея научных знаний и целей. Человек сохранял особей с наиболее ценными признаками для получения от них потомства. При этом постепенно происходило улучшение породы или сорта. Однако это был очень длительный процесс. Тем не менее, он привел к появлению почти всех культурных растений и домашних животных. </w:t>
            </w:r>
          </w:p>
          <w:p w:rsidR="00F61163" w:rsidRPr="00B6000D" w:rsidRDefault="00F61163" w:rsidP="00F61163">
            <w:pPr>
              <w:jc w:val="both"/>
              <w:rPr>
                <w:rFonts w:ascii="Times New Roman" w:eastAsia="Times New Roman" w:hAnsi="Times New Roman" w:cs="Times New Roman"/>
                <w:b/>
                <w:sz w:val="28"/>
                <w:szCs w:val="28"/>
                <w:lang w:eastAsia="ru-RU"/>
              </w:rPr>
            </w:pPr>
          </w:p>
        </w:tc>
      </w:tr>
      <w:tr w:rsidR="00633D25" w:rsidRPr="00F61163" w:rsidTr="00182C17">
        <w:trPr>
          <w:trHeight w:hRule="exact" w:val="3394"/>
        </w:trPr>
        <w:tc>
          <w:tcPr>
            <w:tcW w:w="4529" w:type="dxa"/>
            <w:gridSpan w:val="6"/>
          </w:tcPr>
          <w:p w:rsidR="00F61163" w:rsidRPr="00B6000D" w:rsidRDefault="00F61163" w:rsidP="00F6116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При методическом, или сознательном,</w:t>
            </w:r>
            <w:r w:rsidRPr="00B6000D">
              <w:rPr>
                <w:rFonts w:ascii="Times New Roman" w:eastAsia="Times New Roman" w:hAnsi="Times New Roman" w:cs="Times New Roman"/>
                <w:sz w:val="28"/>
                <w:szCs w:val="28"/>
                <w:lang w:eastAsia="ru-RU"/>
              </w:rPr>
              <w:t xml:space="preserve"> отборе человек заранее ставит перед собой цель и предвидит ее результаты. Например, на одной из сельскохозяйственных выставок демонстрировалась порода петухов со стоячими гребнями. Через 5-6 лет уже многие селекционеры смогли вывести такие же породы. </w:t>
            </w:r>
          </w:p>
          <w:p w:rsidR="00F61163" w:rsidRPr="00B6000D" w:rsidRDefault="00F61163" w:rsidP="00F61163">
            <w:pPr>
              <w:ind w:right="150" w:firstLine="601"/>
              <w:jc w:val="both"/>
              <w:rPr>
                <w:rFonts w:ascii="Times New Roman" w:eastAsia="Times New Roman" w:hAnsi="Times New Roman" w:cs="Times New Roman"/>
                <w:b/>
                <w:sz w:val="28"/>
                <w:szCs w:val="28"/>
                <w:lang w:eastAsia="ru-RU"/>
              </w:rPr>
            </w:pPr>
          </w:p>
        </w:tc>
        <w:tc>
          <w:tcPr>
            <w:tcW w:w="4969" w:type="dxa"/>
            <w:gridSpan w:val="3"/>
          </w:tcPr>
          <w:p w:rsidR="00F61163" w:rsidRPr="00B6000D" w:rsidRDefault="006267F2" w:rsidP="006267F2">
            <w:pPr>
              <w:ind w:right="150"/>
              <w:jc w:val="both"/>
              <w:rPr>
                <w:rFonts w:ascii="Times New Roman" w:eastAsia="Times New Roman" w:hAnsi="Times New Roman" w:cs="Times New Roman"/>
                <w:b/>
                <w:sz w:val="28"/>
                <w:szCs w:val="28"/>
                <w:lang w:eastAsia="ru-RU"/>
              </w:rPr>
            </w:pPr>
            <w:r>
              <w:rPr>
                <w:noProof/>
                <w:lang w:eastAsia="ru-RU"/>
              </w:rPr>
              <w:drawing>
                <wp:inline distT="0" distB="0" distL="0" distR="0">
                  <wp:extent cx="2466975" cy="1374575"/>
                  <wp:effectExtent l="0" t="0" r="0" b="0"/>
                  <wp:docPr id="70" name="preview-image" descr="http://big-archive.ru/biology/guide_to_biology/pic/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ig-archive.ru/biology/guide_to_biology/pic/175.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b="16945"/>
                          <a:stretch/>
                        </pic:blipFill>
                        <pic:spPr bwMode="auto">
                          <a:xfrm>
                            <a:off x="0" y="0"/>
                            <a:ext cx="2499694" cy="13928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67F2" w:rsidRPr="002C6532" w:rsidTr="00DA71C2">
        <w:trPr>
          <w:trHeight w:hRule="exact" w:val="2277"/>
        </w:trPr>
        <w:tc>
          <w:tcPr>
            <w:tcW w:w="9498" w:type="dxa"/>
            <w:gridSpan w:val="9"/>
          </w:tcPr>
          <w:p w:rsidR="006267F2" w:rsidRPr="00B6000D"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Различают массовый и индивидуальный методический отбор</w:t>
            </w:r>
            <w:r w:rsidRPr="00B6000D">
              <w:rPr>
                <w:rFonts w:ascii="Times New Roman" w:eastAsia="Times New Roman" w:hAnsi="Times New Roman" w:cs="Times New Roman"/>
                <w:sz w:val="28"/>
                <w:szCs w:val="28"/>
                <w:lang w:eastAsia="ru-RU"/>
              </w:rPr>
              <w:t xml:space="preserve">. Массовый отбор проводится по фенотипу. При этом отбирается группа сходных по фенотипу особей. Например, при отборе кур породы леггорн оставляют несушек с яйценоскостью 150-200 яиц в год и массой 1,8 кг. Всех остальных кур выбраковывают. Генотипы отобранных по фенотипу кур разные, поэтому интересующий человека признак (например, яйценоскость) не всегда сохраняется и передается по наследству. </w:t>
            </w:r>
          </w:p>
          <w:p w:rsidR="006267F2" w:rsidRPr="00B6000D" w:rsidRDefault="006267F2" w:rsidP="00B85464">
            <w:pPr>
              <w:ind w:right="150" w:firstLine="601"/>
              <w:jc w:val="both"/>
              <w:rPr>
                <w:rFonts w:ascii="Times New Roman" w:eastAsia="Times New Roman" w:hAnsi="Times New Roman" w:cs="Times New Roman"/>
                <w:b/>
                <w:sz w:val="28"/>
                <w:szCs w:val="28"/>
                <w:lang w:eastAsia="ru-RU"/>
              </w:rPr>
            </w:pPr>
          </w:p>
        </w:tc>
      </w:tr>
      <w:tr w:rsidR="006267F2" w:rsidRPr="002C6532" w:rsidTr="00DA71C2">
        <w:trPr>
          <w:trHeight w:hRule="exact" w:val="2692"/>
        </w:trPr>
        <w:tc>
          <w:tcPr>
            <w:tcW w:w="9498" w:type="dxa"/>
            <w:gridSpan w:val="9"/>
          </w:tcPr>
          <w:p w:rsidR="006267F2" w:rsidRPr="00B6000D"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При индивидуальном отборе</w:t>
            </w:r>
            <w:r w:rsidRPr="00B6000D">
              <w:rPr>
                <w:rFonts w:ascii="Times New Roman" w:eastAsia="Times New Roman" w:hAnsi="Times New Roman" w:cs="Times New Roman"/>
                <w:sz w:val="28"/>
                <w:szCs w:val="28"/>
                <w:lang w:eastAsia="ru-RU"/>
              </w:rPr>
              <w:t xml:space="preserve"> выделяют одну особь, а затем исследуют ее потомство, чтобы изучить генотип этой особи. Такой отбор трудоемкий, но более эффективный, чем массовый. </w:t>
            </w:r>
          </w:p>
          <w:p w:rsidR="006267F2" w:rsidRPr="00B6000D" w:rsidRDefault="006267F2" w:rsidP="006267F2">
            <w:pPr>
              <w:ind w:right="150" w:firstLine="60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 xml:space="preserve">Однако методом отбора человек не может получить принципиально новые признаки у создаваемых сортов и пород, поскольку при отборе можно выделить только те генотипы, которые уже существуют в популяции. Поэтому для получения новых пород животных и сортов растений применяют </w:t>
            </w:r>
            <w:r w:rsidRPr="00B6000D">
              <w:rPr>
                <w:rFonts w:ascii="Times New Roman" w:eastAsia="Times New Roman" w:hAnsi="Times New Roman" w:cs="Times New Roman"/>
                <w:b/>
                <w:sz w:val="28"/>
                <w:szCs w:val="28"/>
                <w:lang w:eastAsia="ru-RU"/>
              </w:rPr>
              <w:t>метод гибридизации.</w:t>
            </w:r>
          </w:p>
        </w:tc>
      </w:tr>
      <w:tr w:rsidR="006267F2" w:rsidRPr="002C6532" w:rsidTr="00DA71C2">
        <w:trPr>
          <w:trHeight w:hRule="exact" w:val="3665"/>
        </w:trPr>
        <w:tc>
          <w:tcPr>
            <w:tcW w:w="9498" w:type="dxa"/>
            <w:gridSpan w:val="9"/>
          </w:tcPr>
          <w:p w:rsidR="006267F2" w:rsidRPr="00B6000D" w:rsidRDefault="006267F2" w:rsidP="006267F2">
            <w:pPr>
              <w:ind w:right="150" w:firstLine="601"/>
              <w:jc w:val="center"/>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4733290" cy="2181225"/>
                  <wp:effectExtent l="0" t="0" r="0" b="9525"/>
                  <wp:docPr id="10242" name="Picture 4" descr="38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descr="38_152"/>
                          <pic:cNvPicPr>
                            <a:picLocks noChangeAspect="1" noChangeArrowheads="1"/>
                          </pic:cNvPicPr>
                        </pic:nvPicPr>
                        <pic:blipFill>
                          <a:blip r:embed="rId242">
                            <a:lum contrast="6000"/>
                            <a:extLst>
                              <a:ext uri="{28A0092B-C50C-407E-A947-70E740481C1C}">
                                <a14:useLocalDpi xmlns:a14="http://schemas.microsoft.com/office/drawing/2010/main" val="0"/>
                              </a:ext>
                            </a:extLst>
                          </a:blip>
                          <a:srcRect/>
                          <a:stretch>
                            <a:fillRect/>
                          </a:stretch>
                        </pic:blipFill>
                        <pic:spPr bwMode="auto">
                          <a:xfrm>
                            <a:off x="0" y="0"/>
                            <a:ext cx="4768380" cy="2197395"/>
                          </a:xfrm>
                          <a:prstGeom prst="rect">
                            <a:avLst/>
                          </a:prstGeom>
                          <a:noFill/>
                          <a:ln>
                            <a:noFill/>
                          </a:ln>
                          <a:extLst/>
                        </pic:spPr>
                      </pic:pic>
                    </a:graphicData>
                  </a:graphic>
                </wp:inline>
              </w:drawing>
            </w:r>
          </w:p>
        </w:tc>
      </w:tr>
      <w:tr w:rsidR="00633D25" w:rsidRPr="002C6532" w:rsidTr="00182C17">
        <w:trPr>
          <w:trHeight w:hRule="exact" w:val="3973"/>
        </w:trPr>
        <w:tc>
          <w:tcPr>
            <w:tcW w:w="5671" w:type="dxa"/>
            <w:gridSpan w:val="7"/>
          </w:tcPr>
          <w:p w:rsidR="006267F2" w:rsidRPr="00B6000D" w:rsidRDefault="006267F2" w:rsidP="006267F2">
            <w:pPr>
              <w:ind w:right="150" w:firstLine="60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Близкородственное скрещивание</w:t>
            </w:r>
            <w:r w:rsidRPr="00B6000D">
              <w:rPr>
                <w:rFonts w:ascii="Times New Roman" w:eastAsia="Times New Roman" w:hAnsi="Times New Roman" w:cs="Times New Roman"/>
                <w:sz w:val="28"/>
                <w:szCs w:val="28"/>
                <w:lang w:eastAsia="ru-RU"/>
              </w:rPr>
              <w:t xml:space="preserve"> проводится между братьями и сестрами или между родителями и потомством. При этом в потомстве увеличивается доля гомозиготных организмов. Например, при скрещивании двух гетерозиготных организмов с генотипами Аа у потомства наблюдается расщепление в соотношении 1АА : 2Аа : 1aa, то есть половина потомков гомозиготна. В последующих поколениях число гомозигот увеличивается в связи с переходом генов в гомозиготное состояние. </w:t>
            </w:r>
          </w:p>
        </w:tc>
        <w:tc>
          <w:tcPr>
            <w:tcW w:w="3827" w:type="dxa"/>
            <w:gridSpan w:val="2"/>
          </w:tcPr>
          <w:p w:rsidR="006267F2" w:rsidRPr="00B6000D" w:rsidRDefault="006267F2" w:rsidP="006267F2">
            <w:pPr>
              <w:ind w:right="150"/>
              <w:jc w:val="both"/>
              <w:rPr>
                <w:rFonts w:ascii="Times New Roman" w:eastAsia="Times New Roman" w:hAnsi="Times New Roman" w:cs="Times New Roman"/>
                <w:b/>
                <w:sz w:val="28"/>
                <w:szCs w:val="28"/>
                <w:lang w:eastAsia="ru-RU"/>
              </w:rPr>
            </w:pPr>
            <w:r>
              <w:rPr>
                <w:noProof/>
                <w:lang w:eastAsia="ru-RU"/>
              </w:rPr>
              <w:drawing>
                <wp:inline distT="0" distB="0" distL="0" distR="0">
                  <wp:extent cx="2181860" cy="2277745"/>
                  <wp:effectExtent l="0" t="0" r="8890" b="8255"/>
                  <wp:docPr id="11268" name="Picture 4" descr="близкород к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близкород куры"/>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181860" cy="2277745"/>
                          </a:xfrm>
                          <a:prstGeom prst="rect">
                            <a:avLst/>
                          </a:prstGeom>
                          <a:noFill/>
                          <a:ln>
                            <a:noFill/>
                          </a:ln>
                          <a:extLst/>
                        </pic:spPr>
                      </pic:pic>
                    </a:graphicData>
                  </a:graphic>
                </wp:inline>
              </w:drawing>
            </w:r>
          </w:p>
        </w:tc>
      </w:tr>
      <w:tr w:rsidR="006267F2" w:rsidRPr="002C6532" w:rsidTr="00DA71C2">
        <w:trPr>
          <w:trHeight w:hRule="exact" w:val="1152"/>
        </w:trPr>
        <w:tc>
          <w:tcPr>
            <w:tcW w:w="9498" w:type="dxa"/>
            <w:gridSpan w:val="9"/>
          </w:tcPr>
          <w:p w:rsidR="006267F2" w:rsidRPr="00990E29" w:rsidRDefault="006267F2" w:rsidP="00990E29">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Однако при этом у потомков могут проявляться рецессивные вредные мутации, что приводит к снижению жизнеспособности (кстати, именно поэтому у людей запрещены браки м</w:t>
            </w:r>
            <w:r w:rsidR="00990E29">
              <w:rPr>
                <w:rFonts w:ascii="Times New Roman" w:eastAsia="Times New Roman" w:hAnsi="Times New Roman" w:cs="Times New Roman"/>
                <w:sz w:val="28"/>
                <w:szCs w:val="28"/>
                <w:lang w:eastAsia="ru-RU"/>
              </w:rPr>
              <w:t xml:space="preserve">ежду близкими родственниками). </w:t>
            </w:r>
          </w:p>
        </w:tc>
      </w:tr>
      <w:tr w:rsidR="00633D25" w:rsidRPr="002C6532" w:rsidTr="00182C17">
        <w:trPr>
          <w:trHeight w:hRule="exact" w:val="4684"/>
        </w:trPr>
        <w:tc>
          <w:tcPr>
            <w:tcW w:w="4246" w:type="dxa"/>
            <w:gridSpan w:val="5"/>
          </w:tcPr>
          <w:p w:rsidR="006267F2" w:rsidRPr="00B6000D" w:rsidRDefault="006267F2" w:rsidP="006267F2">
            <w:pPr>
              <w:ind w:right="150"/>
              <w:jc w:val="both"/>
              <w:rPr>
                <w:rFonts w:ascii="Times New Roman" w:eastAsia="Times New Roman" w:hAnsi="Times New Roman" w:cs="Times New Roman"/>
                <w:b/>
                <w:sz w:val="28"/>
                <w:szCs w:val="28"/>
                <w:lang w:eastAsia="ru-RU"/>
              </w:rPr>
            </w:pPr>
            <w:r>
              <w:rPr>
                <w:noProof/>
                <w:lang w:eastAsia="ru-RU"/>
              </w:rPr>
              <w:drawing>
                <wp:inline distT="0" distB="0" distL="0" distR="0">
                  <wp:extent cx="2732974" cy="2867025"/>
                  <wp:effectExtent l="0" t="0" r="0" b="0"/>
                  <wp:docPr id="12292" name="Picture 4" descr="близкородствен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близкородственное"/>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88728" cy="2925514"/>
                          </a:xfrm>
                          <a:prstGeom prst="rect">
                            <a:avLst/>
                          </a:prstGeom>
                          <a:noFill/>
                          <a:ln>
                            <a:noFill/>
                          </a:ln>
                          <a:extLst/>
                        </pic:spPr>
                      </pic:pic>
                    </a:graphicData>
                  </a:graphic>
                </wp:inline>
              </w:drawing>
            </w:r>
          </w:p>
        </w:tc>
        <w:tc>
          <w:tcPr>
            <w:tcW w:w="5252" w:type="dxa"/>
            <w:gridSpan w:val="4"/>
          </w:tcPr>
          <w:p w:rsidR="006267F2" w:rsidRPr="00B6000D"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Неродственное скрещивание</w:t>
            </w:r>
            <w:r w:rsidRPr="00B6000D">
              <w:rPr>
                <w:rFonts w:ascii="Times New Roman" w:eastAsia="Times New Roman" w:hAnsi="Times New Roman" w:cs="Times New Roman"/>
                <w:sz w:val="28"/>
                <w:szCs w:val="28"/>
                <w:lang w:eastAsia="ru-RU"/>
              </w:rPr>
              <w:t xml:space="preserve"> может проводиться между особями одного вида (внутривидовая гибридизация), а также между особями разных видов и родов (отдаленная гибридизация). </w:t>
            </w:r>
          </w:p>
          <w:p w:rsidR="006267F2" w:rsidRPr="00B6000D" w:rsidRDefault="006267F2" w:rsidP="00B85464">
            <w:pPr>
              <w:ind w:right="150" w:firstLine="60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 xml:space="preserve">За счет </w:t>
            </w:r>
            <w:r w:rsidRPr="00B6000D">
              <w:rPr>
                <w:rFonts w:ascii="Times New Roman" w:eastAsia="Times New Roman" w:hAnsi="Times New Roman" w:cs="Times New Roman"/>
                <w:b/>
                <w:sz w:val="28"/>
                <w:szCs w:val="28"/>
                <w:lang w:eastAsia="ru-RU"/>
              </w:rPr>
              <w:t>отдаленной гибридизации</w:t>
            </w:r>
            <w:r w:rsidRPr="00B6000D">
              <w:rPr>
                <w:rFonts w:ascii="Times New Roman" w:eastAsia="Times New Roman" w:hAnsi="Times New Roman" w:cs="Times New Roman"/>
                <w:sz w:val="28"/>
                <w:szCs w:val="28"/>
                <w:lang w:eastAsia="ru-RU"/>
              </w:rPr>
              <w:t xml:space="preserve"> получены, например, гибриды пшеницы и ржи, белуги и стерляди. Путем отбора сохраняют потомство с ценными признаками, полученными от обоих родителей.</w:t>
            </w:r>
          </w:p>
        </w:tc>
      </w:tr>
      <w:tr w:rsidR="006267F2" w:rsidRPr="002C6532" w:rsidTr="00DA71C2">
        <w:trPr>
          <w:trHeight w:hRule="exact" w:val="7800"/>
        </w:trPr>
        <w:tc>
          <w:tcPr>
            <w:tcW w:w="9498" w:type="dxa"/>
            <w:gridSpan w:val="9"/>
          </w:tcPr>
          <w:p w:rsidR="006267F2" w:rsidRPr="00B6000D"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 xml:space="preserve">Основная трудность, с которой сталкиваются селекционеры при выведении отдаленных гибридов, заключается в их бесплодии. Объясняется это тем, что у гибридов хромосомы, полученные от родителей, принадлежащих к разным видам, настолько различаются, что они не конъюгируют, и процесс мейоза нарушается. </w:t>
            </w:r>
          </w:p>
          <w:p w:rsidR="006267F2" w:rsidRPr="00B6000D"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Один из способов преодоления бесплодия у межвидовых гибридов был разработан отечественным генетиком Г.Д. Карпеченко, который скрещивал редьку и капусту. Оба эти вида имеют по 18 хромосом, следовательно, их половые клетки несут по 9 хромосом. У гибрида в генотипе оказывается 18 хромосом: половина хромосом получена от капусты, а половина - от редьки. </w:t>
            </w:r>
          </w:p>
          <w:p w:rsidR="006267F2" w:rsidRPr="00B6000D"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Поскольку хромосомы редьки и капусты разные, они не конъюгируют в ходе мейоза, нормальных половых клеток у гибрида не образуется, и он оказывается бесплодным. Для преодоления бесплодия ученый экспериментальным путем удвоил число хромосом у капустно-редечного гибрида (2</w:t>
            </w:r>
            <w:r w:rsidRPr="00B6000D">
              <w:rPr>
                <w:rFonts w:ascii="Times New Roman" w:eastAsia="Times New Roman" w:hAnsi="Times New Roman" w:cs="Times New Roman"/>
                <w:i/>
                <w:iCs/>
                <w:sz w:val="28"/>
                <w:szCs w:val="28"/>
                <w:lang w:eastAsia="ru-RU"/>
              </w:rPr>
              <w:t>n</w:t>
            </w:r>
            <w:r w:rsidRPr="00B6000D">
              <w:rPr>
                <w:rFonts w:ascii="Times New Roman" w:eastAsia="Times New Roman" w:hAnsi="Times New Roman" w:cs="Times New Roman"/>
                <w:sz w:val="28"/>
                <w:szCs w:val="28"/>
                <w:lang w:eastAsia="ru-RU"/>
              </w:rPr>
              <w:t xml:space="preserve"> = 36). В результате удалось обеспечить нормальный ход мейоза, так как «капустные» хромосомы конъюгировали с «капустными», а «редечные» - с «редечными». </w:t>
            </w:r>
          </w:p>
          <w:p w:rsidR="006267F2" w:rsidRPr="00B6000D"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 селекции разработаны методы получения растений полиплоидов. Эти растения дают высокий урожай и устойчивы к неблагоприятным условиям. Для получения искусственного полиплоида на делящуюся клетку воздействуют химическими веществами, которые разрушают веретено деления (например, колхицином). Удвоившиеся хромосомы при этом не расходятся к полюсам клетки и остаются в одном ядре. Таким образом, получают клетки с двойным, тройным и более набором хромосом. </w:t>
            </w:r>
          </w:p>
          <w:p w:rsidR="006267F2" w:rsidRPr="00B6000D" w:rsidRDefault="006267F2" w:rsidP="006267F2">
            <w:pPr>
              <w:ind w:right="150" w:firstLine="601"/>
              <w:jc w:val="both"/>
              <w:rPr>
                <w:rFonts w:ascii="Times New Roman" w:eastAsia="Times New Roman" w:hAnsi="Times New Roman" w:cs="Times New Roman"/>
                <w:b/>
                <w:sz w:val="28"/>
                <w:szCs w:val="28"/>
                <w:lang w:eastAsia="ru-RU"/>
              </w:rPr>
            </w:pPr>
          </w:p>
        </w:tc>
      </w:tr>
      <w:tr w:rsidR="006267F2" w:rsidRPr="002C6532" w:rsidTr="00DA71C2">
        <w:trPr>
          <w:trHeight w:hRule="exact" w:val="6384"/>
        </w:trPr>
        <w:tc>
          <w:tcPr>
            <w:tcW w:w="9498" w:type="dxa"/>
            <w:gridSpan w:val="9"/>
          </w:tcPr>
          <w:p w:rsidR="006267F2" w:rsidRDefault="006267F2" w:rsidP="006267F2">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 селекции и сельском хозяйстве широко используют </w:t>
            </w:r>
            <w:r w:rsidRPr="00B6000D">
              <w:rPr>
                <w:rFonts w:ascii="Times New Roman" w:eastAsia="Times New Roman" w:hAnsi="Times New Roman" w:cs="Times New Roman"/>
                <w:b/>
                <w:sz w:val="28"/>
                <w:szCs w:val="28"/>
                <w:lang w:eastAsia="ru-RU"/>
              </w:rPr>
              <w:t>гетерозис</w:t>
            </w:r>
            <w:r w:rsidRPr="00B6000D">
              <w:rPr>
                <w:rFonts w:ascii="Times New Roman" w:eastAsia="Times New Roman" w:hAnsi="Times New Roman" w:cs="Times New Roman"/>
                <w:sz w:val="28"/>
                <w:szCs w:val="28"/>
                <w:lang w:eastAsia="ru-RU"/>
              </w:rPr>
              <w:t xml:space="preserve"> - явление повышения жизнестойкости, увеличения размеров гибридов. Для получения гетерозиса отбирают особей с интересующими человека признаками, проводят в ряде поколений самоопыление (или близкородственное скрещивание) и выводят чистые гомозиготные линии. Затем особи из чистых линий скрещивают между собой и опытным путем определяют, при скрещивании каких именно линий возникает гетерозис.</w:t>
            </w:r>
          </w:p>
          <w:p w:rsidR="00990E29" w:rsidRPr="00B6000D" w:rsidRDefault="00990E29" w:rsidP="006267F2">
            <w:pPr>
              <w:ind w:right="150" w:firstLine="601"/>
              <w:jc w:val="both"/>
              <w:rPr>
                <w:rFonts w:ascii="Times New Roman" w:eastAsia="Times New Roman" w:hAnsi="Times New Roman" w:cs="Times New Roman"/>
                <w:sz w:val="28"/>
                <w:szCs w:val="28"/>
                <w:lang w:eastAsia="ru-RU"/>
              </w:rPr>
            </w:pPr>
            <w:r>
              <w:rPr>
                <w:noProof/>
                <w:lang w:eastAsia="ru-RU"/>
              </w:rPr>
              <w:drawing>
                <wp:inline distT="0" distB="0" distL="0" distR="0">
                  <wp:extent cx="4857750" cy="2505075"/>
                  <wp:effectExtent l="0" t="0" r="0" b="9525"/>
                  <wp:docPr id="74" name="Picture 4" descr="гетероз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4" descr="гетерозис"/>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857750" cy="2505075"/>
                          </a:xfrm>
                          <a:prstGeom prst="rect">
                            <a:avLst/>
                          </a:prstGeom>
                          <a:noFill/>
                          <a:ln>
                            <a:noFill/>
                          </a:ln>
                          <a:extLst/>
                        </pic:spPr>
                      </pic:pic>
                    </a:graphicData>
                  </a:graphic>
                </wp:inline>
              </w:drawing>
            </w:r>
          </w:p>
        </w:tc>
      </w:tr>
      <w:tr w:rsidR="00B85464" w:rsidRPr="002C6532" w:rsidTr="00DA71C2">
        <w:trPr>
          <w:trHeight w:hRule="exact" w:val="6955"/>
        </w:trPr>
        <w:tc>
          <w:tcPr>
            <w:tcW w:w="9498" w:type="dxa"/>
            <w:gridSpan w:val="9"/>
          </w:tcPr>
          <w:p w:rsidR="00B85464" w:rsidRPr="00B6000D" w:rsidRDefault="00B85464" w:rsidP="00AF2783">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 xml:space="preserve">Средняя урожайность различных культур при гетерозисе увеличивается на 15-30%. Однако в последующих поколениях гетерозис затухает. При скрещивании чистых гомозиготных линий (АА x аа) образуются гибриды, гетерозиготные по многим генам (Аа). Вредные рецессивные мутации при этом не проявляются, и возникает гетерозис. В дальнейшем при скрещивании гибридов между собой (Аа x Аа) в потомстве вновь появляются гомозиготы, и гетерозис затухает. </w:t>
            </w:r>
          </w:p>
          <w:p w:rsidR="00B85464" w:rsidRPr="00B6000D" w:rsidRDefault="00B85464" w:rsidP="00B85464">
            <w:pPr>
              <w:ind w:right="150"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 селекции используют также </w:t>
            </w:r>
            <w:r w:rsidRPr="00B6000D">
              <w:rPr>
                <w:rFonts w:ascii="Times New Roman" w:eastAsia="Times New Roman" w:hAnsi="Times New Roman" w:cs="Times New Roman"/>
                <w:b/>
                <w:sz w:val="28"/>
                <w:szCs w:val="28"/>
                <w:lang w:eastAsia="ru-RU"/>
              </w:rPr>
              <w:t>мутагенез</w:t>
            </w:r>
            <w:r w:rsidRPr="00B6000D">
              <w:rPr>
                <w:rFonts w:ascii="Times New Roman" w:eastAsia="Times New Roman" w:hAnsi="Times New Roman" w:cs="Times New Roman"/>
                <w:sz w:val="28"/>
                <w:szCs w:val="28"/>
                <w:lang w:eastAsia="ru-RU"/>
              </w:rPr>
              <w:t xml:space="preserve"> - искусственное получение мутаций путем воздействия на растения, животных и микроорганизмы ионизирующей радиацией или некоторыми химическими веществами. </w:t>
            </w:r>
          </w:p>
          <w:p w:rsidR="00B85464" w:rsidRPr="00B6000D" w:rsidRDefault="00B85464" w:rsidP="00B85464">
            <w:pPr>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Селекция микроорганизмов</w:t>
            </w:r>
          </w:p>
          <w:p w:rsidR="00B85464" w:rsidRPr="00B6000D" w:rsidRDefault="00B85464" w:rsidP="00525E1D">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Микроорганизмы интенсивно используются в самых разнообразных технологических процессах. Технологию получения необходимых человеку продуктов из живых клеток или с их помощью называют </w:t>
            </w:r>
            <w:r w:rsidRPr="00B6000D">
              <w:rPr>
                <w:rFonts w:ascii="Times New Roman" w:eastAsia="Times New Roman" w:hAnsi="Times New Roman" w:cs="Times New Roman"/>
                <w:b/>
                <w:sz w:val="28"/>
                <w:szCs w:val="28"/>
                <w:lang w:eastAsia="ru-RU"/>
              </w:rPr>
              <w:t>биотехнологией</w:t>
            </w:r>
            <w:r w:rsidRPr="00B6000D">
              <w:rPr>
                <w:rFonts w:ascii="Times New Roman" w:eastAsia="Times New Roman" w:hAnsi="Times New Roman" w:cs="Times New Roman"/>
                <w:sz w:val="28"/>
                <w:szCs w:val="28"/>
                <w:lang w:eastAsia="ru-RU"/>
              </w:rPr>
              <w:t>.</w:t>
            </w:r>
          </w:p>
          <w:p w:rsidR="00525E1D" w:rsidRPr="00525E1D" w:rsidRDefault="00750627" w:rsidP="00525E1D">
            <w:pPr>
              <w:pStyle w:val="a9"/>
              <w:jc w:val="both"/>
              <w:rPr>
                <w:rFonts w:ascii="Times New Roman" w:hAnsi="Times New Roman" w:cs="Times New Roman"/>
                <w:sz w:val="28"/>
                <w:lang w:eastAsia="ru-RU"/>
              </w:rPr>
            </w:pPr>
            <w:hyperlink r:id="rId246" w:tooltip="Биотехнология" w:history="1">
              <w:r w:rsidR="00525E1D" w:rsidRPr="006755E6">
                <w:rPr>
                  <w:rFonts w:ascii="Times New Roman" w:hAnsi="Times New Roman" w:cs="Times New Roman"/>
                  <w:b/>
                  <w:sz w:val="28"/>
                  <w:lang w:eastAsia="ru-RU"/>
                </w:rPr>
                <w:t>Биотехнология</w:t>
              </w:r>
            </w:hyperlink>
            <w:r w:rsidR="00525E1D" w:rsidRPr="00525E1D">
              <w:rPr>
                <w:rFonts w:ascii="Times New Roman" w:hAnsi="Times New Roman" w:cs="Times New Roman"/>
                <w:sz w:val="28"/>
                <w:lang w:eastAsia="ru-RU"/>
              </w:rPr>
              <w:t xml:space="preserve">— это производство необходимых человеку продуктов и материалов с помощью живых организмов, культивируемых клеток и биологических процессов. </w:t>
            </w:r>
          </w:p>
          <w:p w:rsidR="00B85464" w:rsidRPr="00525E1D" w:rsidRDefault="00525E1D" w:rsidP="00525E1D">
            <w:pPr>
              <w:jc w:val="both"/>
              <w:rPr>
                <w:rFonts w:ascii="Times New Roman" w:eastAsia="Times New Roman" w:hAnsi="Times New Roman" w:cs="Times New Roman"/>
                <w:sz w:val="28"/>
                <w:szCs w:val="28"/>
                <w:lang w:eastAsia="ru-RU"/>
              </w:rPr>
            </w:pPr>
            <w:r w:rsidRPr="00525E1D">
              <w:rPr>
                <w:rFonts w:ascii="Times New Roman" w:eastAsia="Times New Roman" w:hAnsi="Times New Roman" w:cs="Times New Roman"/>
                <w:sz w:val="28"/>
                <w:szCs w:val="28"/>
                <w:lang w:eastAsia="ru-RU"/>
              </w:rPr>
              <w:t xml:space="preserve">Возможности биотехнологии необычайно велики благодаря тому, что ее методы выгоднее обычных: они используются при оптимальных условиях (температуре и давлении), более производительны, экологически чисты и не требуют химических реактивов, отравляющих среду и др. </w:t>
            </w:r>
          </w:p>
        </w:tc>
      </w:tr>
      <w:tr w:rsidR="00525E1D" w:rsidRPr="002C6532" w:rsidTr="00DA71C2">
        <w:trPr>
          <w:trHeight w:hRule="exact" w:val="2703"/>
        </w:trPr>
        <w:tc>
          <w:tcPr>
            <w:tcW w:w="9498" w:type="dxa"/>
            <w:gridSpan w:val="9"/>
          </w:tcPr>
          <w:p w:rsidR="00525E1D" w:rsidRDefault="00525E1D" w:rsidP="00990E29">
            <w:pPr>
              <w:pStyle w:val="a4"/>
              <w:shd w:val="clear" w:color="auto" w:fill="FFFFFF"/>
              <w:ind w:left="34" w:firstLine="686"/>
              <w:jc w:val="both"/>
              <w:rPr>
                <w:rFonts w:ascii="Times New Roman" w:hAnsi="Times New Roman" w:cs="Times New Roman"/>
                <w:noProof/>
                <w:sz w:val="28"/>
                <w:lang w:eastAsia="ru-RU"/>
              </w:rPr>
            </w:pPr>
            <w:r w:rsidRPr="00525E1D">
              <w:rPr>
                <w:rFonts w:ascii="Times New Roman" w:hAnsi="Times New Roman" w:cs="Times New Roman"/>
                <w:noProof/>
                <w:sz w:val="28"/>
                <w:lang w:eastAsia="ru-RU"/>
              </w:rPr>
              <w:t>Объектами биотехнологии служат многочисленные представители групп живых организмов — микроорганизмы (вирусы, б</w:t>
            </w:r>
            <w:r>
              <w:rPr>
                <w:rFonts w:ascii="Times New Roman" w:hAnsi="Times New Roman" w:cs="Times New Roman"/>
                <w:noProof/>
                <w:sz w:val="28"/>
                <w:lang w:eastAsia="ru-RU"/>
              </w:rPr>
              <w:t>актерии, протисты, дрожжи и др.)</w:t>
            </w:r>
            <w:r w:rsidRPr="00525E1D">
              <w:rPr>
                <w:rFonts w:ascii="Times New Roman" w:hAnsi="Times New Roman" w:cs="Times New Roman"/>
                <w:noProof/>
                <w:sz w:val="28"/>
                <w:lang w:eastAsia="ru-RU"/>
              </w:rPr>
              <w:t>, растения, животные, а также изолированные из них клетки и субкл</w:t>
            </w:r>
            <w:r>
              <w:rPr>
                <w:rFonts w:ascii="Times New Roman" w:hAnsi="Times New Roman" w:cs="Times New Roman"/>
                <w:noProof/>
                <w:sz w:val="28"/>
                <w:lang w:eastAsia="ru-RU"/>
              </w:rPr>
              <w:t>еточные структуры (орга</w:t>
            </w:r>
            <w:r w:rsidRPr="00525E1D">
              <w:rPr>
                <w:rFonts w:ascii="Times New Roman" w:hAnsi="Times New Roman" w:cs="Times New Roman"/>
                <w:noProof/>
                <w:sz w:val="28"/>
                <w:lang w:eastAsia="ru-RU"/>
              </w:rPr>
              <w:t xml:space="preserve">неллы). </w:t>
            </w:r>
          </w:p>
          <w:p w:rsidR="00525E1D" w:rsidRPr="00525E1D" w:rsidRDefault="00525E1D" w:rsidP="00990E29">
            <w:pPr>
              <w:pStyle w:val="a4"/>
              <w:shd w:val="clear" w:color="auto" w:fill="FFFFFF"/>
              <w:ind w:left="34" w:firstLine="686"/>
              <w:jc w:val="both"/>
              <w:rPr>
                <w:rFonts w:ascii="Times New Roman" w:hAnsi="Times New Roman" w:cs="Times New Roman"/>
                <w:noProof/>
                <w:lang w:eastAsia="ru-RU"/>
              </w:rPr>
            </w:pPr>
            <w:r w:rsidRPr="00525E1D">
              <w:rPr>
                <w:rFonts w:ascii="Times New Roman" w:hAnsi="Times New Roman" w:cs="Times New Roman"/>
                <w:noProof/>
                <w:sz w:val="28"/>
                <w:lang w:eastAsia="ru-RU"/>
              </w:rPr>
              <w:t>Биотехнология базируется на протекающих в живых системах физиолого-биохимических процессах, в результате которых осуществляются выделение энергии, синтез и расщепление продуктов метаболизма, формирование химических и структурных компонентов клетки.</w:t>
            </w:r>
          </w:p>
        </w:tc>
      </w:tr>
      <w:tr w:rsidR="00990E29" w:rsidRPr="002C6532" w:rsidTr="00B40951">
        <w:trPr>
          <w:trHeight w:val="753"/>
        </w:trPr>
        <w:tc>
          <w:tcPr>
            <w:tcW w:w="9498" w:type="dxa"/>
            <w:gridSpan w:val="9"/>
          </w:tcPr>
          <w:p w:rsidR="00990E29" w:rsidRDefault="00990E29" w:rsidP="00990E29">
            <w:pPr>
              <w:pStyle w:val="1"/>
              <w:spacing w:before="0"/>
              <w:jc w:val="center"/>
              <w:outlineLvl w:val="0"/>
              <w:rPr>
                <w:rFonts w:ascii="Times New Roman" w:eastAsia="Times New Roman" w:hAnsi="Times New Roman" w:cs="Times New Roman"/>
                <w:color w:val="auto"/>
                <w:sz w:val="28"/>
                <w:lang w:eastAsia="ru-RU"/>
              </w:rPr>
            </w:pPr>
            <w:r w:rsidRPr="00990E29">
              <w:rPr>
                <w:rFonts w:ascii="Times New Roman" w:eastAsia="Times New Roman" w:hAnsi="Times New Roman" w:cs="Times New Roman"/>
                <w:color w:val="auto"/>
                <w:sz w:val="28"/>
                <w:lang w:eastAsia="ru-RU"/>
              </w:rPr>
              <w:t xml:space="preserve">Главными направлениями биотехнологии являются: </w:t>
            </w:r>
          </w:p>
          <w:p w:rsidR="00990E29" w:rsidRDefault="00990E29" w:rsidP="00990E29">
            <w:pPr>
              <w:pStyle w:val="1"/>
              <w:spacing w:before="0"/>
              <w:jc w:val="both"/>
              <w:outlineLvl w:val="0"/>
              <w:rPr>
                <w:rFonts w:ascii="Times New Roman" w:eastAsia="Times New Roman" w:hAnsi="Times New Roman" w:cs="Times New Roman"/>
                <w:color w:val="auto"/>
                <w:sz w:val="28"/>
                <w:lang w:eastAsia="ru-RU"/>
              </w:rPr>
            </w:pPr>
            <w:r w:rsidRPr="00990E29">
              <w:rPr>
                <w:rFonts w:ascii="Times New Roman" w:eastAsia="Times New Roman" w:hAnsi="Times New Roman" w:cs="Times New Roman"/>
                <w:color w:val="auto"/>
                <w:sz w:val="28"/>
                <w:lang w:eastAsia="ru-RU"/>
              </w:rPr>
              <w:t>1) производство с помощью микроо</w:t>
            </w:r>
            <w:r>
              <w:rPr>
                <w:rFonts w:ascii="Times New Roman" w:eastAsia="Times New Roman" w:hAnsi="Times New Roman" w:cs="Times New Roman"/>
                <w:color w:val="auto"/>
                <w:sz w:val="28"/>
                <w:lang w:eastAsia="ru-RU"/>
              </w:rPr>
              <w:t>рганизмов и культивируемых эука</w:t>
            </w:r>
            <w:r w:rsidRPr="00990E29">
              <w:rPr>
                <w:rFonts w:ascii="Times New Roman" w:eastAsia="Times New Roman" w:hAnsi="Times New Roman" w:cs="Times New Roman"/>
                <w:color w:val="auto"/>
                <w:sz w:val="28"/>
                <w:lang w:eastAsia="ru-RU"/>
              </w:rPr>
              <w:t xml:space="preserve">риотических клеток биологически активных соединений (ферментов, витаминов, гормональных препаратов), лекарственных препаратов (антибиотиков, вакцин, сывороток, высокоспецифичных антител и др.), а также белков, аминокислот, используемых в качестве кормовых добавок; </w:t>
            </w:r>
          </w:p>
          <w:p w:rsidR="00990E29" w:rsidRDefault="00990E29" w:rsidP="00990E29">
            <w:pPr>
              <w:pStyle w:val="1"/>
              <w:spacing w:before="0"/>
              <w:jc w:val="both"/>
              <w:outlineLvl w:val="0"/>
              <w:rPr>
                <w:rFonts w:ascii="Times New Roman" w:eastAsia="Times New Roman" w:hAnsi="Times New Roman" w:cs="Times New Roman"/>
                <w:color w:val="auto"/>
                <w:sz w:val="28"/>
                <w:lang w:eastAsia="ru-RU"/>
              </w:rPr>
            </w:pPr>
            <w:r w:rsidRPr="00990E29">
              <w:rPr>
                <w:rFonts w:ascii="Times New Roman" w:eastAsia="Times New Roman" w:hAnsi="Times New Roman" w:cs="Times New Roman"/>
                <w:color w:val="auto"/>
                <w:sz w:val="28"/>
                <w:lang w:eastAsia="ru-RU"/>
              </w:rPr>
              <w:t xml:space="preserve">2) применение биологических методов борьбы с загрязнением окружающей среды (биологическая очистка сточных вод, загрязнений почвы и т. и.) и для защиты растений от вредителей и болезней; </w:t>
            </w:r>
          </w:p>
          <w:p w:rsidR="00990E29" w:rsidRPr="00990E29" w:rsidRDefault="00990E29" w:rsidP="00990E29">
            <w:pPr>
              <w:pStyle w:val="1"/>
              <w:spacing w:before="0"/>
              <w:jc w:val="both"/>
              <w:outlineLvl w:val="0"/>
              <w:rPr>
                <w:rFonts w:ascii="Times New Roman" w:eastAsia="Times New Roman" w:hAnsi="Times New Roman" w:cs="Times New Roman"/>
                <w:color w:val="auto"/>
                <w:sz w:val="28"/>
                <w:lang w:eastAsia="ru-RU"/>
              </w:rPr>
            </w:pPr>
            <w:r w:rsidRPr="00990E29">
              <w:rPr>
                <w:rFonts w:ascii="Times New Roman" w:eastAsia="Times New Roman" w:hAnsi="Times New Roman" w:cs="Times New Roman"/>
                <w:color w:val="auto"/>
                <w:sz w:val="28"/>
                <w:lang w:eastAsia="ru-RU"/>
              </w:rPr>
              <w:t>3) создание новых полезных штаммов микроорганизмов, сортов растений, пород животных и т. п.</w:t>
            </w:r>
          </w:p>
        </w:tc>
      </w:tr>
      <w:tr w:rsidR="00990E29" w:rsidRPr="002C6532" w:rsidTr="00B40951">
        <w:trPr>
          <w:trHeight w:val="753"/>
        </w:trPr>
        <w:tc>
          <w:tcPr>
            <w:tcW w:w="9498" w:type="dxa"/>
            <w:gridSpan w:val="9"/>
          </w:tcPr>
          <w:p w:rsidR="00990E29" w:rsidRPr="00990E29" w:rsidRDefault="00990E29" w:rsidP="00990E29">
            <w:pPr>
              <w:tabs>
                <w:tab w:val="left" w:pos="0"/>
              </w:tabs>
              <w:ind w:firstLine="601"/>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b/>
                <w:sz w:val="28"/>
                <w:szCs w:val="28"/>
                <w:lang w:eastAsia="ru-RU"/>
              </w:rPr>
              <w:t>Задачи, методы и достижения биотехнологии.</w:t>
            </w:r>
            <w:r w:rsidRPr="00990E29">
              <w:rPr>
                <w:rFonts w:ascii="Times New Roman" w:eastAsia="Times New Roman" w:hAnsi="Times New Roman" w:cs="Times New Roman"/>
                <w:sz w:val="28"/>
                <w:szCs w:val="28"/>
                <w:lang w:eastAsia="ru-RU"/>
              </w:rPr>
              <w:t xml:space="preserve"> Человечеству необходимо научиться эффективно, изменять наследственную природу живых организмов, чтобы обеспечить себя доброкачественной пищей и </w:t>
            </w:r>
            <w:r w:rsidRPr="00990E29">
              <w:rPr>
                <w:rFonts w:ascii="Times New Roman" w:eastAsia="Times New Roman" w:hAnsi="Times New Roman" w:cs="Times New Roman"/>
                <w:sz w:val="28"/>
                <w:szCs w:val="28"/>
                <w:lang w:eastAsia="ru-RU"/>
              </w:rPr>
              <w:lastRenderedPageBreak/>
              <w:t>сырьем и при этом не привести планету к экологической катастрофе. Поэтому не случайно главной задачей селекционеров в наше время стало решение проблемы создания новых форм растений, животных и микроорганизмов, хорошо приспособленных к индустриальным способам производства, устойчиво переносящих неблагоприятные условия, эффективно использующих солнечную энергию и, что особенно важно, позволяющих получать биологически чистую продукцию без чрезмерного загрязнения окружающей среды. Принципиально новыми подходами к решению этой фундаментальной проблемы является использование в селекции генной и клеточной инженерии.</w:t>
            </w:r>
          </w:p>
        </w:tc>
      </w:tr>
      <w:tr w:rsidR="0096529F" w:rsidRPr="002C6532" w:rsidTr="00182C17">
        <w:trPr>
          <w:trHeight w:val="753"/>
        </w:trPr>
        <w:tc>
          <w:tcPr>
            <w:tcW w:w="3538" w:type="dxa"/>
            <w:gridSpan w:val="3"/>
          </w:tcPr>
          <w:p w:rsidR="00990E29" w:rsidRPr="00990E29" w:rsidRDefault="00990E29" w:rsidP="00990E29">
            <w:pPr>
              <w:tabs>
                <w:tab w:val="left" w:pos="0"/>
              </w:tabs>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2157536" cy="1247775"/>
                  <wp:effectExtent l="0" t="0" r="0" b="0"/>
                  <wp:docPr id="72" name="preview-image" descr="http://science.spb.ru/images/news/scipol/2015/02/gennoj-inzheneri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cience.spb.ru/images/news/scipol/2015/02/gennoj-inzhenerii-0.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162175" cy="1250458"/>
                          </a:xfrm>
                          <a:prstGeom prst="rect">
                            <a:avLst/>
                          </a:prstGeom>
                          <a:noFill/>
                          <a:ln>
                            <a:noFill/>
                          </a:ln>
                        </pic:spPr>
                      </pic:pic>
                    </a:graphicData>
                  </a:graphic>
                </wp:inline>
              </w:drawing>
            </w:r>
          </w:p>
        </w:tc>
        <w:tc>
          <w:tcPr>
            <w:tcW w:w="5960" w:type="dxa"/>
            <w:gridSpan w:val="6"/>
          </w:tcPr>
          <w:p w:rsidR="00990E29" w:rsidRPr="00990E29" w:rsidRDefault="00990E29" w:rsidP="00990E29">
            <w:pPr>
              <w:tabs>
                <w:tab w:val="left" w:pos="0"/>
              </w:tabs>
              <w:ind w:firstLine="601"/>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b/>
                <w:sz w:val="28"/>
                <w:szCs w:val="28"/>
                <w:lang w:eastAsia="ru-RU"/>
              </w:rPr>
              <w:t>Генная (генетическая) инженерия</w:t>
            </w:r>
            <w:r w:rsidRPr="00990E29">
              <w:rPr>
                <w:rFonts w:ascii="Times New Roman" w:eastAsia="Times New Roman" w:hAnsi="Times New Roman" w:cs="Times New Roman"/>
                <w:sz w:val="28"/>
                <w:szCs w:val="28"/>
                <w:lang w:eastAsia="ru-RU"/>
              </w:rPr>
              <w:t xml:space="preserve"> — раздел </w:t>
            </w:r>
            <w:r w:rsidR="00871040" w:rsidRPr="00990E29">
              <w:rPr>
                <w:rFonts w:ascii="Times New Roman" w:eastAsia="Times New Roman" w:hAnsi="Times New Roman" w:cs="Times New Roman"/>
                <w:sz w:val="28"/>
                <w:szCs w:val="28"/>
                <w:lang w:eastAsia="ru-RU"/>
              </w:rPr>
              <w:t>молекулярной генетику,</w:t>
            </w:r>
            <w:r w:rsidRPr="00990E29">
              <w:rPr>
                <w:rFonts w:ascii="Times New Roman" w:eastAsia="Times New Roman" w:hAnsi="Times New Roman" w:cs="Times New Roman"/>
                <w:sz w:val="28"/>
                <w:szCs w:val="28"/>
                <w:lang w:eastAsia="ru-RU"/>
              </w:rPr>
              <w:t xml:space="preserve"> связанный с целенаправленным созданием новых молекул ДНК, способных размножаться в клетке-хозяине и осуществлять контроль за синтезом необходимых метаболитов клетки. </w:t>
            </w:r>
          </w:p>
        </w:tc>
      </w:tr>
      <w:tr w:rsidR="00990E29" w:rsidRPr="002C6532" w:rsidTr="00B40951">
        <w:trPr>
          <w:trHeight w:val="753"/>
        </w:trPr>
        <w:tc>
          <w:tcPr>
            <w:tcW w:w="9498" w:type="dxa"/>
            <w:gridSpan w:val="9"/>
          </w:tcPr>
          <w:p w:rsidR="00990E29" w:rsidRPr="00990E29" w:rsidRDefault="00990E29" w:rsidP="00990E29">
            <w:pPr>
              <w:tabs>
                <w:tab w:val="left" w:pos="0"/>
              </w:tabs>
              <w:ind w:firstLine="601"/>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sz w:val="28"/>
                <w:szCs w:val="28"/>
                <w:lang w:eastAsia="ru-RU"/>
              </w:rPr>
              <w:t>Возникнув на стыке химии нуклеиновых кислот и генетики микроорганизмов, генная инженерия занимается расшифровкой структуры генов, их синтезом и клонированием, вставкой выделенных из клеток живых организмов или вновь синтезированных генов в клетки растений и животных с целью направленного изменения их наследственных свойств.</w:t>
            </w:r>
          </w:p>
        </w:tc>
      </w:tr>
      <w:tr w:rsidR="00990E29" w:rsidRPr="002C6532" w:rsidTr="00B40951">
        <w:trPr>
          <w:trHeight w:val="753"/>
        </w:trPr>
        <w:tc>
          <w:tcPr>
            <w:tcW w:w="9498" w:type="dxa"/>
            <w:gridSpan w:val="9"/>
          </w:tcPr>
          <w:p w:rsidR="00990E29" w:rsidRPr="00990E29" w:rsidRDefault="00990E29" w:rsidP="00990E29">
            <w:pPr>
              <w:tabs>
                <w:tab w:val="left" w:pos="0"/>
              </w:tabs>
              <w:ind w:firstLine="601"/>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sz w:val="28"/>
                <w:szCs w:val="28"/>
                <w:lang w:eastAsia="ru-RU"/>
              </w:rPr>
              <w:t>Для осуществления переноса генов (или трансгенеза) от одного вида организмов в другой, часто очень далекий по своему происхождению, необходимо выполнить несколько сложных операций:</w:t>
            </w:r>
          </w:p>
          <w:p w:rsidR="00990E29" w:rsidRPr="00990E29" w:rsidRDefault="00990E29" w:rsidP="0052031A">
            <w:pPr>
              <w:pStyle w:val="a4"/>
              <w:numPr>
                <w:ilvl w:val="0"/>
                <w:numId w:val="80"/>
              </w:numPr>
              <w:tabs>
                <w:tab w:val="left" w:pos="0"/>
              </w:tabs>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sz w:val="28"/>
                <w:szCs w:val="28"/>
                <w:lang w:eastAsia="ru-RU"/>
              </w:rPr>
              <w:t>выделение генов (отдельных фрагментов ДНК) из клеток бактерий, растений или животных. В отдельных случаях эту операцию заменяют искусственным синтезом нужных генов;</w:t>
            </w:r>
          </w:p>
          <w:p w:rsidR="00990E29" w:rsidRPr="00990E29" w:rsidRDefault="00990E29" w:rsidP="0052031A">
            <w:pPr>
              <w:pStyle w:val="a4"/>
              <w:numPr>
                <w:ilvl w:val="0"/>
                <w:numId w:val="80"/>
              </w:numPr>
              <w:tabs>
                <w:tab w:val="left" w:pos="0"/>
              </w:tabs>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sz w:val="28"/>
                <w:szCs w:val="28"/>
                <w:lang w:eastAsia="ru-RU"/>
              </w:rPr>
              <w:t>соединение (сшивание) отдельных фрагментов ДНК любого происхождения в единую молекулу в составе плазмиды;</w:t>
            </w:r>
          </w:p>
          <w:p w:rsidR="00990E29" w:rsidRPr="00990E29" w:rsidRDefault="00990E29" w:rsidP="0052031A">
            <w:pPr>
              <w:pStyle w:val="a4"/>
              <w:numPr>
                <w:ilvl w:val="0"/>
                <w:numId w:val="80"/>
              </w:numPr>
              <w:tabs>
                <w:tab w:val="left" w:pos="0"/>
              </w:tabs>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sz w:val="28"/>
                <w:szCs w:val="28"/>
                <w:lang w:eastAsia="ru-RU"/>
              </w:rPr>
              <w:t>введение гибридной плазмидной ДНК, содержащей нужный ген, в клетки хозяина;</w:t>
            </w:r>
          </w:p>
          <w:p w:rsidR="00990E29" w:rsidRPr="00990E29" w:rsidRDefault="00990E29" w:rsidP="0052031A">
            <w:pPr>
              <w:pStyle w:val="a4"/>
              <w:numPr>
                <w:ilvl w:val="0"/>
                <w:numId w:val="80"/>
              </w:numPr>
              <w:tabs>
                <w:tab w:val="left" w:pos="0"/>
              </w:tabs>
              <w:jc w:val="both"/>
              <w:rPr>
                <w:rFonts w:ascii="Times New Roman" w:eastAsia="Times New Roman" w:hAnsi="Times New Roman" w:cs="Times New Roman"/>
                <w:sz w:val="28"/>
                <w:szCs w:val="28"/>
                <w:lang w:eastAsia="ru-RU"/>
              </w:rPr>
            </w:pPr>
            <w:r w:rsidRPr="00990E29">
              <w:rPr>
                <w:rFonts w:ascii="Times New Roman" w:eastAsia="Times New Roman" w:hAnsi="Times New Roman" w:cs="Times New Roman"/>
                <w:sz w:val="28"/>
                <w:szCs w:val="28"/>
                <w:lang w:eastAsia="ru-RU"/>
              </w:rPr>
              <w:t>копирование (клонирование) этого гена в новом хозяине с обеспечением его работы.</w:t>
            </w:r>
          </w:p>
        </w:tc>
      </w:tr>
      <w:tr w:rsidR="006755E6" w:rsidRPr="002C6532" w:rsidTr="00B40951">
        <w:trPr>
          <w:trHeight w:val="753"/>
        </w:trPr>
        <w:tc>
          <w:tcPr>
            <w:tcW w:w="9498" w:type="dxa"/>
            <w:gridSpan w:val="9"/>
          </w:tcPr>
          <w:p w:rsidR="006755E6" w:rsidRDefault="006755E6" w:rsidP="006755E6">
            <w:pPr>
              <w:tabs>
                <w:tab w:val="left" w:pos="0"/>
              </w:tabs>
              <w:rPr>
                <w:rFonts w:ascii="Times New Roman" w:eastAsia="Times New Roman" w:hAnsi="Times New Roman" w:cs="Times New Roman"/>
                <w:b/>
                <w:sz w:val="28"/>
                <w:szCs w:val="28"/>
                <w:lang w:eastAsia="ru-RU"/>
              </w:rPr>
            </w:pPr>
            <w:r w:rsidRPr="006755E6">
              <w:rPr>
                <w:rFonts w:ascii="Times New Roman" w:eastAsia="Times New Roman" w:hAnsi="Times New Roman" w:cs="Times New Roman"/>
                <w:b/>
                <w:sz w:val="28"/>
                <w:szCs w:val="28"/>
                <w:lang w:eastAsia="ru-RU"/>
              </w:rPr>
              <w:t>Селекция микроорганизмов.</w:t>
            </w:r>
          </w:p>
          <w:p w:rsidR="006755E6" w:rsidRDefault="006755E6" w:rsidP="006755E6">
            <w:pPr>
              <w:tabs>
                <w:tab w:val="left" w:pos="0"/>
              </w:tabs>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b/>
                <w:sz w:val="28"/>
                <w:szCs w:val="28"/>
                <w:lang w:eastAsia="ru-RU"/>
              </w:rPr>
              <w:t>Микроорганизмы</w:t>
            </w:r>
            <w:r w:rsidRPr="006755E6">
              <w:rPr>
                <w:rFonts w:ascii="Times New Roman" w:eastAsia="Times New Roman" w:hAnsi="Times New Roman" w:cs="Times New Roman"/>
                <w:sz w:val="28"/>
                <w:szCs w:val="28"/>
                <w:lang w:eastAsia="ru-RU"/>
              </w:rPr>
              <w:t xml:space="preserve"> (бактерии, микроскопические грибы, простейшие и др.) играют исключительно важную роль в биосфере и хозяйственной деятельности человека</w:t>
            </w:r>
            <w:r>
              <w:rPr>
                <w:rFonts w:ascii="Times New Roman" w:eastAsia="Times New Roman" w:hAnsi="Times New Roman" w:cs="Times New Roman"/>
                <w:sz w:val="28"/>
                <w:szCs w:val="28"/>
                <w:lang w:eastAsia="ru-RU"/>
              </w:rPr>
              <w:t>. Б</w:t>
            </w:r>
            <w:r w:rsidRPr="006755E6">
              <w:rPr>
                <w:rFonts w:ascii="Times New Roman" w:eastAsia="Times New Roman" w:hAnsi="Times New Roman" w:cs="Times New Roman"/>
                <w:sz w:val="28"/>
                <w:szCs w:val="28"/>
                <w:lang w:eastAsia="ru-RU"/>
              </w:rPr>
              <w:t>олее чем 100 тыс. видов известных в природе микроорганизмов человеком используется несколько сотен, и число это растет. Качественный скачок в их использовании произошел в последние десятилетия, когда были установлены многие генетические механизмы регуляции биохимических процессов в клетках микроорганизмов.</w:t>
            </w:r>
          </w:p>
          <w:p w:rsid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b/>
                <w:sz w:val="28"/>
                <w:szCs w:val="28"/>
                <w:lang w:eastAsia="ru-RU"/>
              </w:rPr>
              <w:t>Селекция микроорганизмов</w:t>
            </w:r>
            <w:r w:rsidRPr="006755E6">
              <w:rPr>
                <w:rFonts w:ascii="Times New Roman" w:eastAsia="Times New Roman" w:hAnsi="Times New Roman" w:cs="Times New Roman"/>
                <w:sz w:val="28"/>
                <w:szCs w:val="28"/>
                <w:lang w:eastAsia="ru-RU"/>
              </w:rPr>
              <w:t xml:space="preserve"> (в отличие от селекции растений и животных) имеет ряд особенностей: </w:t>
            </w:r>
          </w:p>
          <w:p w:rsid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lastRenderedPageBreak/>
              <w:t xml:space="preserve">1) у селекционера имеется неограниченное количество материала для работы: за считанные дни в чашках Петри или пробирках на питательных средах можно вырастить миллиарды клеток; </w:t>
            </w:r>
          </w:p>
          <w:p w:rsid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 xml:space="preserve">2) более эффективное использование мутационного процесса, поскольку геном микроорганизмов гаплоидный, что позволяет выявить любые мутации уже в первом поколении; </w:t>
            </w:r>
          </w:p>
          <w:p w:rsid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3) простота генетической организации бактерий: значительно меньшее количество генов, их генетическая регуляция более простая, взаимодействия генов просты или отсутствуют.</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Эти особенности накладывают свой отпечаток на выбор методов селекции микроорганизмов, которые во многом существенно отличаются от методов селекции растений и животных. Например, в селекции микроорганизмов обычно учитываются их естественные способности синтезировать какие-либо полезные для человека соединения (аминокислоты, витамины, ферменты и др.). В случае использования методов генной инженерии можно заставить бактерии и другие микроорганизмы продуцировать те соединения, синтез которых в естественных природных условиях им никогда не был присущ (например, гормоны человека и животных, биологически активные соединения).</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Природные микроорганизмы, как правило, обладают низкой продуктивностью содержащихся в них веществ, которые интересуют селекционера. Для использования же в микробиологической промышленности нужны высокопродуктивные штаммы, которые создаются различными методами селекции, в том числе отбором среди природных микроорганизмов.</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Отбору высокопродуктивных штаммов предшествует целенаправленная работа селекционера с генетическим материалом исходных микроорганизмов. В ч</w:t>
            </w:r>
            <w:r>
              <w:rPr>
                <w:rFonts w:ascii="Times New Roman" w:eastAsia="Times New Roman" w:hAnsi="Times New Roman" w:cs="Times New Roman"/>
                <w:sz w:val="28"/>
                <w:szCs w:val="28"/>
                <w:lang w:eastAsia="ru-RU"/>
              </w:rPr>
              <w:t>астности, широко используют раз</w:t>
            </w:r>
            <w:r w:rsidRPr="006755E6">
              <w:rPr>
                <w:rFonts w:ascii="Times New Roman" w:eastAsia="Times New Roman" w:hAnsi="Times New Roman" w:cs="Times New Roman"/>
                <w:sz w:val="28"/>
                <w:szCs w:val="28"/>
                <w:lang w:eastAsia="ru-RU"/>
              </w:rPr>
              <w:t>личные способы рекомбинирования генов: конъюгацию, трансдукцию, трансформацию и другие генетические процессы. Например, конъюгация (обмен генетическим материалом между бактериями) позволила создать штамм Pseudomonas putida, способный утилизировать углеводороды нефти.</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Часто прибегают к трансдукции (перенос гена из одной бактерии в другую посредством бактериофагов), трансформации (перенос ДНК, изолированной из одних клеток, в другие) и амплификации (увеличение числа копий нужного гена).</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Так, у многих микроорганизмов гены биосинтеза антибиотиков или их регуляторы находятся в плазмиде, а не в хромосоме. Поэтому увеличение числа этих плазмид путем амплификации позволяет существенно повысить выход антибиотиков.</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Важнейшим этапом в селекционной работе является индуцирование мутаций. Экспериментальное получение мутаций открывает почти неограниченные перспективы для создания высокопродуктивных штаммов. Вероятность возникновения мутаций у микроорганизмов (1x10</w:t>
            </w:r>
            <w:r w:rsidRPr="006755E6">
              <w:rPr>
                <w:rFonts w:ascii="Times New Roman" w:eastAsia="Times New Roman" w:hAnsi="Times New Roman" w:cs="Times New Roman"/>
                <w:sz w:val="28"/>
                <w:szCs w:val="28"/>
                <w:vertAlign w:val="superscript"/>
                <w:lang w:eastAsia="ru-RU"/>
              </w:rPr>
              <w:t>-10</w:t>
            </w:r>
            <w:r w:rsidRPr="006755E6">
              <w:rPr>
                <w:rFonts w:ascii="Times New Roman" w:eastAsia="Times New Roman" w:hAnsi="Times New Roman" w:cs="Times New Roman"/>
                <w:sz w:val="28"/>
                <w:szCs w:val="28"/>
                <w:lang w:eastAsia="ru-RU"/>
              </w:rPr>
              <w:t>— 1 х 10</w:t>
            </w:r>
            <w:r w:rsidRPr="006755E6">
              <w:rPr>
                <w:rFonts w:ascii="Times New Roman" w:eastAsia="Times New Roman" w:hAnsi="Times New Roman" w:cs="Times New Roman"/>
                <w:sz w:val="28"/>
                <w:szCs w:val="28"/>
                <w:vertAlign w:val="superscript"/>
                <w:lang w:eastAsia="ru-RU"/>
              </w:rPr>
              <w:t>-6</w:t>
            </w:r>
            <w:r w:rsidRPr="006755E6">
              <w:rPr>
                <w:rFonts w:ascii="Times New Roman" w:eastAsia="Times New Roman" w:hAnsi="Times New Roman" w:cs="Times New Roman"/>
                <w:sz w:val="28"/>
                <w:szCs w:val="28"/>
                <w:lang w:eastAsia="ru-RU"/>
              </w:rPr>
              <w:t xml:space="preserve">) </w:t>
            </w:r>
            <w:r w:rsidRPr="006755E6">
              <w:rPr>
                <w:rFonts w:ascii="Times New Roman" w:eastAsia="Times New Roman" w:hAnsi="Times New Roman" w:cs="Times New Roman"/>
                <w:sz w:val="28"/>
                <w:szCs w:val="28"/>
                <w:lang w:eastAsia="ru-RU"/>
              </w:rPr>
              <w:lastRenderedPageBreak/>
              <w:t>ниже, чем у всех других организмов (1x10</w:t>
            </w:r>
            <w:r w:rsidRPr="006755E6">
              <w:rPr>
                <w:rFonts w:ascii="Times New Roman" w:eastAsia="Times New Roman" w:hAnsi="Times New Roman" w:cs="Times New Roman"/>
                <w:sz w:val="28"/>
                <w:szCs w:val="28"/>
                <w:vertAlign w:val="superscript"/>
                <w:lang w:eastAsia="ru-RU"/>
              </w:rPr>
              <w:t>-6</w:t>
            </w:r>
            <w:r w:rsidRPr="006755E6">
              <w:rPr>
                <w:rFonts w:ascii="Times New Roman" w:eastAsia="Times New Roman" w:hAnsi="Times New Roman" w:cs="Times New Roman"/>
                <w:sz w:val="28"/>
                <w:szCs w:val="28"/>
                <w:lang w:eastAsia="ru-RU"/>
              </w:rPr>
              <w:t>—1x10</w:t>
            </w:r>
            <w:r w:rsidRPr="006755E6">
              <w:rPr>
                <w:rFonts w:ascii="Times New Roman" w:eastAsia="Times New Roman" w:hAnsi="Times New Roman" w:cs="Times New Roman"/>
                <w:sz w:val="28"/>
                <w:szCs w:val="28"/>
                <w:vertAlign w:val="superscript"/>
                <w:lang w:eastAsia="ru-RU"/>
              </w:rPr>
              <w:t>-4</w:t>
            </w:r>
            <w:r w:rsidRPr="006755E6">
              <w:rPr>
                <w:rFonts w:ascii="Times New Roman" w:eastAsia="Times New Roman" w:hAnsi="Times New Roman" w:cs="Times New Roman"/>
                <w:sz w:val="28"/>
                <w:szCs w:val="28"/>
                <w:lang w:eastAsia="ru-RU"/>
              </w:rPr>
              <w:t>). Но вероятность выделения мутаций по данному гену у бактерий значительно выше, чем у растений и животных, поскольку получить многомиллионное потомство у микроорганизмов довольно просто и сделать это можно быстро.</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Для выявления мутаций служат селективные среды, на которых способны расти мутанты, но погибают родительские клетки дикого типа. Проводится также отбор по окраске и форме колоний, скорости роста мутантов и диких форм и т. д.</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b/>
                <w:sz w:val="28"/>
                <w:szCs w:val="28"/>
                <w:lang w:eastAsia="ru-RU"/>
              </w:rPr>
              <w:t>Отбор по продуктивности</w:t>
            </w:r>
            <w:r w:rsidRPr="006755E6">
              <w:rPr>
                <w:rFonts w:ascii="Times New Roman" w:eastAsia="Times New Roman" w:hAnsi="Times New Roman" w:cs="Times New Roman"/>
                <w:sz w:val="28"/>
                <w:szCs w:val="28"/>
                <w:lang w:eastAsia="ru-RU"/>
              </w:rPr>
              <w:t xml:space="preserve"> (например, продуцентов антибиотиков) осуществляется по степени антагонизма и угнетения </w:t>
            </w:r>
            <w:r>
              <w:rPr>
                <w:rFonts w:ascii="Times New Roman" w:eastAsia="Times New Roman" w:hAnsi="Times New Roman" w:cs="Times New Roman"/>
                <w:sz w:val="28"/>
                <w:szCs w:val="28"/>
                <w:lang w:eastAsia="ru-RU"/>
              </w:rPr>
              <w:t>роста чувствительного штамма. Дл</w:t>
            </w:r>
            <w:r w:rsidRPr="006755E6">
              <w:rPr>
                <w:rFonts w:ascii="Times New Roman" w:eastAsia="Times New Roman" w:hAnsi="Times New Roman" w:cs="Times New Roman"/>
                <w:sz w:val="28"/>
                <w:szCs w:val="28"/>
                <w:lang w:eastAsia="ru-RU"/>
              </w:rPr>
              <w:t>я этого штамм-продуцент высевается на «газон» чувствительной культуры. По размеру пятна, где отсутствует рост чувствительного штамма вокруг колонии штамма-продуцента, судят о степени его активности (в данном случае антибиотической). Для размножения, естественно, отбираются наиболее продуктивные полонии. В результате селекции производительность продуцентов удается увеличить в сотни и тысячи раз. Например, путем комбинирования мутагенеза и отбора в работе с грибом Penicillium был увеличен выход антибиотика пенициллина примерно в 10 тыс. раз по сравнению с исходным диким штаммом.</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Важным подходом в селекционной работе с микроорганизмами является получение рекомбинантов путем слияния протопластов, или гибридизации, разных штаммов бактерий. Слияние протопластов позволяет объединить генетические материалы и таких микроорганизмов, которые в естественных условиях не скрещиваются.</w:t>
            </w:r>
          </w:p>
          <w:p w:rsidR="006755E6" w:rsidRPr="006755E6" w:rsidRDefault="006755E6" w:rsidP="006755E6">
            <w:pPr>
              <w:tabs>
                <w:tab w:val="left" w:pos="0"/>
              </w:tabs>
              <w:ind w:firstLine="601"/>
              <w:jc w:val="both"/>
              <w:rPr>
                <w:rFonts w:ascii="Times New Roman" w:eastAsia="Times New Roman" w:hAnsi="Times New Roman" w:cs="Times New Roman"/>
                <w:sz w:val="28"/>
                <w:szCs w:val="28"/>
                <w:lang w:eastAsia="ru-RU"/>
              </w:rPr>
            </w:pPr>
            <w:r w:rsidRPr="006755E6">
              <w:rPr>
                <w:rFonts w:ascii="Times New Roman" w:eastAsia="Times New Roman" w:hAnsi="Times New Roman" w:cs="Times New Roman"/>
                <w:sz w:val="28"/>
                <w:szCs w:val="28"/>
                <w:lang w:eastAsia="ru-RU"/>
              </w:rPr>
              <w:t>Роль микроорганизмов в микробиологической, пищевой промышленности, в сельском хозяйстве и других областях трудно переоценить. Особенно важно отметить то, что многие микроорганизмы для производства ценных продуктов используют отходы промышленного производства, нефтепродукты и тем самым производят их разрушение, предохраняя окружающую среду от загрязнения.</w:t>
            </w:r>
          </w:p>
        </w:tc>
      </w:tr>
      <w:tr w:rsidR="00182C17" w:rsidRPr="002C6532" w:rsidTr="00272AE0">
        <w:trPr>
          <w:trHeight w:val="753"/>
        </w:trPr>
        <w:tc>
          <w:tcPr>
            <w:tcW w:w="9498" w:type="dxa"/>
            <w:gridSpan w:val="9"/>
          </w:tcPr>
          <w:p w:rsidR="00182C17" w:rsidRPr="000843CA" w:rsidRDefault="00182C17" w:rsidP="007457D6">
            <w:pPr>
              <w:shd w:val="clear" w:color="auto" w:fill="FFFFFF"/>
              <w:spacing w:line="256" w:lineRule="auto"/>
              <w:contextualSpacing/>
              <w:rPr>
                <w:rFonts w:ascii="Times New Roman" w:eastAsia="Times New Roman" w:hAnsi="Times New Roman" w:cs="Times New Roman"/>
                <w:b/>
                <w:sz w:val="28"/>
                <w:lang w:eastAsia="ru-RU"/>
              </w:rPr>
            </w:pPr>
          </w:p>
          <w:p w:rsidR="00182C17" w:rsidRPr="006755E6" w:rsidRDefault="00182C17" w:rsidP="006755E6">
            <w:pPr>
              <w:pStyle w:val="1"/>
              <w:spacing w:before="0"/>
              <w:jc w:val="both"/>
              <w:outlineLvl w:val="0"/>
              <w:rPr>
                <w:rFonts w:ascii="Times New Roman" w:eastAsia="Times New Roman" w:hAnsi="Times New Roman" w:cs="Times New Roman"/>
                <w:color w:val="auto"/>
                <w:sz w:val="28"/>
                <w:lang w:eastAsia="ru-RU"/>
              </w:rPr>
            </w:pPr>
            <w:r w:rsidRPr="006755E6">
              <w:rPr>
                <w:rFonts w:ascii="Times New Roman" w:eastAsia="Times New Roman" w:hAnsi="Times New Roman" w:cs="Times New Roman"/>
                <w:color w:val="auto"/>
                <w:sz w:val="28"/>
                <w:lang w:eastAsia="ru-RU"/>
              </w:rPr>
              <w:t>Контрольные вопросы для закрепления:</w:t>
            </w:r>
          </w:p>
          <w:p w:rsidR="00182C17" w:rsidRPr="006755E6" w:rsidRDefault="00182C17" w:rsidP="0052031A">
            <w:pPr>
              <w:pStyle w:val="1"/>
              <w:numPr>
                <w:ilvl w:val="1"/>
                <w:numId w:val="106"/>
              </w:numPr>
              <w:spacing w:before="0"/>
              <w:ind w:left="601" w:hanging="283"/>
              <w:jc w:val="both"/>
              <w:outlineLvl w:val="0"/>
              <w:rPr>
                <w:rFonts w:ascii="Times New Roman" w:eastAsia="Times New Roman" w:hAnsi="Times New Roman" w:cs="Times New Roman"/>
                <w:color w:val="auto"/>
                <w:sz w:val="28"/>
                <w:lang w:eastAsia="ru-RU"/>
              </w:rPr>
            </w:pPr>
            <w:r w:rsidRPr="006755E6">
              <w:rPr>
                <w:rFonts w:ascii="Times New Roman" w:eastAsia="Times New Roman" w:hAnsi="Times New Roman" w:cs="Times New Roman"/>
                <w:color w:val="auto"/>
                <w:sz w:val="28"/>
                <w:lang w:eastAsia="ru-RU"/>
              </w:rPr>
              <w:t>Что изучает селекция?</w:t>
            </w:r>
          </w:p>
          <w:p w:rsidR="00182C17" w:rsidRPr="006755E6" w:rsidRDefault="00182C17" w:rsidP="0052031A">
            <w:pPr>
              <w:pStyle w:val="1"/>
              <w:numPr>
                <w:ilvl w:val="1"/>
                <w:numId w:val="106"/>
              </w:numPr>
              <w:spacing w:before="0"/>
              <w:ind w:left="601" w:hanging="283"/>
              <w:jc w:val="both"/>
              <w:outlineLvl w:val="0"/>
              <w:rPr>
                <w:rFonts w:ascii="Times New Roman" w:eastAsia="Times New Roman" w:hAnsi="Times New Roman" w:cs="Times New Roman"/>
                <w:color w:val="auto"/>
                <w:sz w:val="28"/>
                <w:lang w:eastAsia="ru-RU"/>
              </w:rPr>
            </w:pPr>
            <w:r w:rsidRPr="006755E6">
              <w:rPr>
                <w:rFonts w:ascii="Times New Roman" w:eastAsia="Times New Roman" w:hAnsi="Times New Roman" w:cs="Times New Roman"/>
                <w:color w:val="auto"/>
                <w:sz w:val="28"/>
                <w:lang w:eastAsia="ru-RU"/>
              </w:rPr>
              <w:t>Охарактеризуйте интересные Вам центры происхождения культурных растений?</w:t>
            </w:r>
          </w:p>
          <w:p w:rsidR="00182C17" w:rsidRDefault="00182C17" w:rsidP="0052031A">
            <w:pPr>
              <w:pStyle w:val="1"/>
              <w:numPr>
                <w:ilvl w:val="1"/>
                <w:numId w:val="106"/>
              </w:numPr>
              <w:spacing w:before="0"/>
              <w:ind w:left="601" w:hanging="283"/>
              <w:jc w:val="both"/>
              <w:outlineLvl w:val="0"/>
              <w:rPr>
                <w:rFonts w:ascii="Times New Roman" w:eastAsia="Times New Roman" w:hAnsi="Times New Roman" w:cs="Times New Roman"/>
                <w:color w:val="auto"/>
                <w:sz w:val="28"/>
                <w:lang w:eastAsia="ru-RU"/>
              </w:rPr>
            </w:pPr>
            <w:r w:rsidRPr="006755E6">
              <w:rPr>
                <w:rFonts w:ascii="Times New Roman" w:eastAsia="Times New Roman" w:hAnsi="Times New Roman" w:cs="Times New Roman"/>
                <w:color w:val="auto"/>
                <w:sz w:val="28"/>
                <w:lang w:eastAsia="ru-RU"/>
              </w:rPr>
              <w:t>Как связано действие гомологичных рядов в мутационной изменчивости с общностью биохимических процессов у родственных систематических групп?</w:t>
            </w:r>
          </w:p>
          <w:p w:rsidR="00407EE1" w:rsidRDefault="00182C17" w:rsidP="00182C17">
            <w:pPr>
              <w:rPr>
                <w:rFonts w:ascii="Times New Roman" w:eastAsia="Times New Roman" w:hAnsi="Times New Roman" w:cs="Times New Roman"/>
                <w:sz w:val="28"/>
                <w:lang w:eastAsia="ru-RU"/>
              </w:rPr>
            </w:pPr>
            <w:r>
              <w:rPr>
                <w:noProof/>
                <w:lang w:eastAsia="ru-RU"/>
              </w:rPr>
              <w:drawing>
                <wp:inline distT="0" distB="0" distL="0" distR="0">
                  <wp:extent cx="819150" cy="1092200"/>
                  <wp:effectExtent l="0" t="0" r="0" b="0"/>
                  <wp:docPr id="7168" name="preview-image" descr="http://biokan.ru/img/prev1.png"/>
                  <wp:cNvGraphicFramePr/>
                  <a:graphic xmlns:a="http://schemas.openxmlformats.org/drawingml/2006/main">
                    <a:graphicData uri="http://schemas.openxmlformats.org/drawingml/2006/picture">
                      <pic:pic xmlns:pic="http://schemas.openxmlformats.org/drawingml/2006/picture">
                        <pic:nvPicPr>
                          <pic:cNvPr id="27673"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407EE1" w:rsidRDefault="00407EE1" w:rsidP="00182C17">
            <w:pPr>
              <w:rPr>
                <w:rFonts w:ascii="Times New Roman" w:eastAsia="Times New Roman" w:hAnsi="Times New Roman" w:cs="Times New Roman"/>
                <w:sz w:val="28"/>
                <w:lang w:eastAsia="ru-RU"/>
              </w:rPr>
            </w:pPr>
          </w:p>
          <w:p w:rsidR="00407EE1" w:rsidRDefault="00407EE1" w:rsidP="00182C17">
            <w:pPr>
              <w:rPr>
                <w:rFonts w:ascii="Times New Roman" w:eastAsia="Times New Roman" w:hAnsi="Times New Roman" w:cs="Times New Roman"/>
                <w:sz w:val="28"/>
                <w:lang w:eastAsia="ru-RU"/>
              </w:rPr>
            </w:pPr>
          </w:p>
          <w:p w:rsidR="00407EE1" w:rsidRPr="00407EE1" w:rsidRDefault="00407EE1" w:rsidP="00407EE1">
            <w:pPr>
              <w:jc w:val="center"/>
              <w:rPr>
                <w:rFonts w:ascii="Times New Roman" w:eastAsia="Times New Roman" w:hAnsi="Times New Roman" w:cs="Times New Roman"/>
                <w:b/>
                <w:sz w:val="28"/>
                <w:lang w:eastAsia="ru-RU"/>
              </w:rPr>
            </w:pPr>
            <w:r w:rsidRPr="00407EE1">
              <w:rPr>
                <w:rFonts w:ascii="Times New Roman" w:eastAsia="Times New Roman" w:hAnsi="Times New Roman" w:cs="Times New Roman"/>
                <w:b/>
                <w:sz w:val="28"/>
                <w:lang w:eastAsia="ru-RU"/>
              </w:rPr>
              <w:t>Тест для самоконтроля</w:t>
            </w:r>
          </w:p>
          <w:p w:rsidR="00407EE1" w:rsidRDefault="00407EE1" w:rsidP="00182C17">
            <w:pPr>
              <w:rPr>
                <w:rFonts w:ascii="Times New Roman" w:eastAsia="Times New Roman" w:hAnsi="Times New Roman" w:cs="Times New Roman"/>
                <w:sz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caps/>
                <w:sz w:val="28"/>
                <w:szCs w:val="28"/>
                <w:lang w:eastAsia="ru-RU"/>
              </w:rPr>
            </w:pPr>
            <w:r w:rsidRPr="00407EE1">
              <w:rPr>
                <w:rFonts w:ascii="Times New Roman" w:eastAsia="Times New Roman" w:hAnsi="Times New Roman" w:cs="Times New Roman"/>
                <w:caps/>
                <w:sz w:val="28"/>
                <w:szCs w:val="28"/>
                <w:lang w:eastAsia="ru-RU"/>
              </w:rPr>
              <w:t>Родиной многих клубненосных растений, в том чис</w:t>
            </w:r>
            <w:r>
              <w:rPr>
                <w:rFonts w:ascii="Times New Roman" w:eastAsia="Times New Roman" w:hAnsi="Times New Roman" w:cs="Times New Roman"/>
                <w:caps/>
                <w:sz w:val="28"/>
                <w:szCs w:val="28"/>
                <w:lang w:eastAsia="ru-RU"/>
              </w:rPr>
              <w:t>ле кар</w:t>
            </w:r>
            <w:r>
              <w:rPr>
                <w:rFonts w:ascii="Times New Roman" w:eastAsia="Times New Roman" w:hAnsi="Times New Roman" w:cs="Times New Roman"/>
                <w:caps/>
                <w:sz w:val="28"/>
                <w:szCs w:val="28"/>
                <w:lang w:eastAsia="ru-RU"/>
              </w:rPr>
              <w:softHyphen/>
              <w:t>тофеля, является центр</w:t>
            </w:r>
          </w:p>
          <w:p w:rsidR="00407EE1" w:rsidRPr="00407EE1" w:rsidRDefault="00407EE1" w:rsidP="00407EE1">
            <w:pPr>
              <w:pStyle w:val="a4"/>
              <w:numPr>
                <w:ilvl w:val="0"/>
                <w:numId w:val="288"/>
              </w:numPr>
              <w:tabs>
                <w:tab w:val="num" w:pos="318"/>
              </w:tabs>
              <w:ind w:right="4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Южноазиатский          </w:t>
            </w:r>
          </w:p>
          <w:p w:rsidR="00407EE1" w:rsidRPr="00407EE1" w:rsidRDefault="00407EE1" w:rsidP="00407EE1">
            <w:pPr>
              <w:pStyle w:val="a4"/>
              <w:numPr>
                <w:ilvl w:val="0"/>
                <w:numId w:val="288"/>
              </w:numPr>
              <w:tabs>
                <w:tab w:val="num" w:pos="318"/>
              </w:tabs>
              <w:ind w:right="4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Южноамериканский тропический</w:t>
            </w:r>
          </w:p>
          <w:p w:rsidR="00407EE1" w:rsidRPr="00407EE1" w:rsidRDefault="00407EE1" w:rsidP="00407EE1">
            <w:pPr>
              <w:pStyle w:val="a4"/>
              <w:numPr>
                <w:ilvl w:val="0"/>
                <w:numId w:val="288"/>
              </w:numPr>
              <w:tabs>
                <w:tab w:val="num" w:pos="318"/>
              </w:tabs>
              <w:spacing w:before="2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Средиземноморский   </w:t>
            </w:r>
          </w:p>
          <w:p w:rsidR="00407EE1" w:rsidRPr="00407EE1" w:rsidRDefault="00407EE1" w:rsidP="00407EE1">
            <w:pPr>
              <w:pStyle w:val="a4"/>
              <w:numPr>
                <w:ilvl w:val="0"/>
                <w:numId w:val="288"/>
              </w:numPr>
              <w:tabs>
                <w:tab w:val="num" w:pos="318"/>
              </w:tabs>
              <w:spacing w:before="2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Центральноамериканский</w:t>
            </w:r>
          </w:p>
          <w:p w:rsidR="00407EE1" w:rsidRPr="00407EE1" w:rsidRDefault="00407EE1" w:rsidP="00407EE1">
            <w:pPr>
              <w:tabs>
                <w:tab w:val="num" w:pos="318"/>
              </w:tabs>
              <w:spacing w:before="20"/>
              <w:ind w:left="318"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Использование методов биоте</w:t>
            </w:r>
            <w:r>
              <w:rPr>
                <w:rFonts w:ascii="Times New Roman" w:eastAsia="Times New Roman" w:hAnsi="Times New Roman" w:cs="Times New Roman"/>
                <w:sz w:val="28"/>
                <w:szCs w:val="28"/>
                <w:lang w:eastAsia="ru-RU"/>
              </w:rPr>
              <w:t>хнологии в селекции позволяет</w:t>
            </w:r>
          </w:p>
          <w:p w:rsidR="00407EE1" w:rsidRPr="00407EE1" w:rsidRDefault="00407EE1" w:rsidP="00407EE1">
            <w:pPr>
              <w:pStyle w:val="a4"/>
              <w:numPr>
                <w:ilvl w:val="0"/>
                <w:numId w:val="289"/>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Ускорить размножение нового сорта</w:t>
            </w:r>
          </w:p>
          <w:p w:rsidR="00407EE1" w:rsidRPr="00407EE1" w:rsidRDefault="00407EE1" w:rsidP="00407EE1">
            <w:pPr>
              <w:pStyle w:val="a4"/>
              <w:numPr>
                <w:ilvl w:val="0"/>
                <w:numId w:val="289"/>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Создать гибрид растения и животного</w:t>
            </w:r>
          </w:p>
          <w:p w:rsidR="00407EE1" w:rsidRPr="00407EE1" w:rsidRDefault="00407EE1" w:rsidP="00407EE1">
            <w:pPr>
              <w:pStyle w:val="a4"/>
              <w:numPr>
                <w:ilvl w:val="0"/>
                <w:numId w:val="289"/>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Ускорить размножение новых пород</w:t>
            </w:r>
          </w:p>
          <w:p w:rsidR="00407EE1" w:rsidRPr="00407EE1" w:rsidRDefault="00407EE1" w:rsidP="00407EE1">
            <w:pPr>
              <w:pStyle w:val="a4"/>
              <w:numPr>
                <w:ilvl w:val="0"/>
                <w:numId w:val="289"/>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Выявить наследственные заболевания у человека</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Метод выделения отдельных особей среди сельскохозяйст</w:t>
            </w:r>
            <w:r w:rsidRPr="00407EE1">
              <w:rPr>
                <w:rFonts w:ascii="Times New Roman" w:eastAsia="Times New Roman" w:hAnsi="Times New Roman" w:cs="Times New Roman"/>
                <w:sz w:val="28"/>
                <w:szCs w:val="28"/>
                <w:lang w:eastAsia="ru-RU"/>
              </w:rPr>
              <w:softHyphen/>
              <w:t>венных культур и получени</w:t>
            </w:r>
            <w:r>
              <w:rPr>
                <w:rFonts w:ascii="Times New Roman" w:eastAsia="Times New Roman" w:hAnsi="Times New Roman" w:cs="Times New Roman"/>
                <w:sz w:val="28"/>
                <w:szCs w:val="28"/>
                <w:lang w:eastAsia="ru-RU"/>
              </w:rPr>
              <w:t xml:space="preserve">я от них потомства </w:t>
            </w:r>
          </w:p>
          <w:p w:rsidR="00407EE1" w:rsidRPr="00407EE1" w:rsidRDefault="00407EE1" w:rsidP="00407EE1">
            <w:pPr>
              <w:pStyle w:val="a4"/>
              <w:numPr>
                <w:ilvl w:val="0"/>
                <w:numId w:val="290"/>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Массовым отбором                  </w:t>
            </w:r>
          </w:p>
          <w:p w:rsidR="00407EE1" w:rsidRPr="00407EE1" w:rsidRDefault="00407EE1" w:rsidP="00407EE1">
            <w:pPr>
              <w:pStyle w:val="a4"/>
              <w:numPr>
                <w:ilvl w:val="0"/>
                <w:numId w:val="290"/>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Межлинейной гибридизацией</w:t>
            </w:r>
          </w:p>
          <w:p w:rsidR="00407EE1" w:rsidRPr="00407EE1" w:rsidRDefault="00407EE1" w:rsidP="00407EE1">
            <w:pPr>
              <w:pStyle w:val="a4"/>
              <w:numPr>
                <w:ilvl w:val="0"/>
                <w:numId w:val="290"/>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Отдаленной гибридизацией    </w:t>
            </w:r>
          </w:p>
          <w:p w:rsidR="00407EE1" w:rsidRPr="00407EE1" w:rsidRDefault="00407EE1" w:rsidP="00407EE1">
            <w:pPr>
              <w:pStyle w:val="a4"/>
              <w:numPr>
                <w:ilvl w:val="0"/>
                <w:numId w:val="290"/>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Индивидуальным отбором</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В селекционной работе с микроорганизмами используют </w:t>
            </w:r>
          </w:p>
          <w:p w:rsidR="00407EE1" w:rsidRPr="00407EE1" w:rsidRDefault="00407EE1" w:rsidP="00407EE1">
            <w:pPr>
              <w:pStyle w:val="a4"/>
              <w:numPr>
                <w:ilvl w:val="0"/>
                <w:numId w:val="291"/>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Близкородственное разведение            </w:t>
            </w:r>
          </w:p>
          <w:p w:rsidR="00407EE1" w:rsidRPr="00407EE1" w:rsidRDefault="00407EE1" w:rsidP="00407EE1">
            <w:pPr>
              <w:pStyle w:val="a4"/>
              <w:numPr>
                <w:ilvl w:val="0"/>
                <w:numId w:val="291"/>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Методы получения гетерозиса</w:t>
            </w:r>
          </w:p>
          <w:p w:rsidR="00407EE1" w:rsidRPr="00407EE1" w:rsidRDefault="00407EE1" w:rsidP="00407EE1">
            <w:pPr>
              <w:pStyle w:val="a4"/>
              <w:numPr>
                <w:ilvl w:val="0"/>
                <w:numId w:val="291"/>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Отдаленную гибридизацию                  </w:t>
            </w:r>
          </w:p>
          <w:p w:rsidR="00407EE1" w:rsidRPr="00407EE1" w:rsidRDefault="00407EE1" w:rsidP="00407EE1">
            <w:pPr>
              <w:pStyle w:val="a4"/>
              <w:numPr>
                <w:ilvl w:val="0"/>
                <w:numId w:val="291"/>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Экспериментальное получение мутаций</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Около 90 видов культурных растений, в том числе кукуруза,</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происходят из центра</w:t>
            </w:r>
          </w:p>
          <w:p w:rsidR="00407EE1" w:rsidRPr="00407EE1" w:rsidRDefault="00407EE1" w:rsidP="00407EE1">
            <w:pPr>
              <w:pStyle w:val="a4"/>
              <w:numPr>
                <w:ilvl w:val="0"/>
                <w:numId w:val="292"/>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Восточноазиатского       </w:t>
            </w:r>
          </w:p>
          <w:p w:rsidR="00407EE1" w:rsidRPr="00407EE1" w:rsidRDefault="00407EE1" w:rsidP="00407EE1">
            <w:pPr>
              <w:pStyle w:val="a4"/>
              <w:numPr>
                <w:ilvl w:val="0"/>
                <w:numId w:val="292"/>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Центральноамериканского</w:t>
            </w:r>
          </w:p>
          <w:p w:rsidR="00407EE1" w:rsidRPr="00407EE1" w:rsidRDefault="00407EE1" w:rsidP="00407EE1">
            <w:pPr>
              <w:pStyle w:val="a4"/>
              <w:numPr>
                <w:ilvl w:val="0"/>
                <w:numId w:val="292"/>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Южноазиатского             </w:t>
            </w:r>
          </w:p>
          <w:p w:rsidR="00407EE1" w:rsidRPr="00407EE1" w:rsidRDefault="00407EE1" w:rsidP="00407EE1">
            <w:pPr>
              <w:pStyle w:val="a4"/>
              <w:numPr>
                <w:ilvl w:val="0"/>
                <w:numId w:val="292"/>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Абиссинского тропического</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Бесплодие межвидовых растительных гибридов возможно</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     преодолевать с помощью</w:t>
            </w:r>
          </w:p>
          <w:p w:rsidR="00407EE1" w:rsidRPr="00407EE1" w:rsidRDefault="00407EE1" w:rsidP="00407EE1">
            <w:pPr>
              <w:pStyle w:val="a4"/>
              <w:numPr>
                <w:ilvl w:val="0"/>
                <w:numId w:val="293"/>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Гетерозиса                  </w:t>
            </w:r>
          </w:p>
          <w:p w:rsidR="00407EE1" w:rsidRPr="00407EE1" w:rsidRDefault="00407EE1" w:rsidP="00407EE1">
            <w:pPr>
              <w:pStyle w:val="a4"/>
              <w:numPr>
                <w:ilvl w:val="0"/>
                <w:numId w:val="293"/>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Индивидуального отбора</w:t>
            </w:r>
          </w:p>
          <w:p w:rsidR="00407EE1" w:rsidRPr="00407EE1" w:rsidRDefault="00407EE1" w:rsidP="00407EE1">
            <w:pPr>
              <w:pStyle w:val="a4"/>
              <w:numPr>
                <w:ilvl w:val="0"/>
                <w:numId w:val="293"/>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Массового отбора   </w:t>
            </w:r>
          </w:p>
          <w:p w:rsidR="00407EE1" w:rsidRPr="00407EE1" w:rsidRDefault="00407EE1" w:rsidP="00407EE1">
            <w:pPr>
              <w:pStyle w:val="a4"/>
              <w:numPr>
                <w:ilvl w:val="0"/>
                <w:numId w:val="293"/>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Полиплоидии</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В селекционной работ</w:t>
            </w:r>
            <w:r>
              <w:rPr>
                <w:rFonts w:ascii="Times New Roman" w:eastAsia="Times New Roman" w:hAnsi="Times New Roman" w:cs="Times New Roman"/>
                <w:sz w:val="28"/>
                <w:szCs w:val="28"/>
                <w:lang w:eastAsia="ru-RU"/>
              </w:rPr>
              <w:t>е с растениями не используют</w:t>
            </w:r>
          </w:p>
          <w:p w:rsidR="00407EE1" w:rsidRPr="00407EE1" w:rsidRDefault="00407EE1" w:rsidP="00407EE1">
            <w:pPr>
              <w:pStyle w:val="a4"/>
              <w:numPr>
                <w:ilvl w:val="0"/>
                <w:numId w:val="294"/>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lastRenderedPageBreak/>
              <w:t xml:space="preserve">Отдаленную гибридизацию                            </w:t>
            </w:r>
          </w:p>
          <w:p w:rsidR="00407EE1" w:rsidRPr="00407EE1" w:rsidRDefault="00407EE1" w:rsidP="00407EE1">
            <w:pPr>
              <w:pStyle w:val="a4"/>
              <w:numPr>
                <w:ilvl w:val="0"/>
                <w:numId w:val="294"/>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Массовый отбор</w:t>
            </w:r>
          </w:p>
          <w:p w:rsidR="00407EE1" w:rsidRPr="00407EE1" w:rsidRDefault="00407EE1" w:rsidP="00407EE1">
            <w:pPr>
              <w:pStyle w:val="a4"/>
              <w:numPr>
                <w:ilvl w:val="0"/>
                <w:numId w:val="294"/>
              </w:numPr>
              <w:tabs>
                <w:tab w:val="num" w:pos="318"/>
              </w:tabs>
              <w:ind w:right="12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Испытание производителей по потомству      </w:t>
            </w:r>
          </w:p>
          <w:p w:rsidR="00407EE1" w:rsidRPr="00407EE1" w:rsidRDefault="00407EE1" w:rsidP="00407EE1">
            <w:pPr>
              <w:pStyle w:val="a4"/>
              <w:numPr>
                <w:ilvl w:val="0"/>
                <w:numId w:val="294"/>
              </w:numPr>
              <w:tabs>
                <w:tab w:val="num" w:pos="318"/>
              </w:tabs>
              <w:ind w:right="12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Индивидуальный отбор</w:t>
            </w:r>
          </w:p>
          <w:p w:rsidR="00407EE1" w:rsidRPr="00407EE1" w:rsidRDefault="00407EE1" w:rsidP="00407EE1">
            <w:pPr>
              <w:tabs>
                <w:tab w:val="num" w:pos="318"/>
              </w:tabs>
              <w:ind w:left="318" w:right="1200"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right="1200"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В селекционной рабо</w:t>
            </w:r>
            <w:r>
              <w:rPr>
                <w:rFonts w:ascii="Times New Roman" w:eastAsia="Times New Roman" w:hAnsi="Times New Roman" w:cs="Times New Roman"/>
                <w:sz w:val="28"/>
                <w:szCs w:val="28"/>
                <w:lang w:eastAsia="ru-RU"/>
              </w:rPr>
              <w:t>те с животными не используют</w:t>
            </w:r>
          </w:p>
          <w:p w:rsidR="00407EE1" w:rsidRPr="00407EE1" w:rsidRDefault="00407EE1" w:rsidP="00407EE1">
            <w:pPr>
              <w:pStyle w:val="a4"/>
              <w:numPr>
                <w:ilvl w:val="0"/>
                <w:numId w:val="295"/>
              </w:numPr>
              <w:tabs>
                <w:tab w:val="num" w:pos="318"/>
              </w:tabs>
              <w:ind w:right="12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Родственное скрещивание            </w:t>
            </w:r>
          </w:p>
          <w:p w:rsidR="00407EE1" w:rsidRPr="00407EE1" w:rsidRDefault="00407EE1" w:rsidP="00407EE1">
            <w:pPr>
              <w:pStyle w:val="a4"/>
              <w:numPr>
                <w:ilvl w:val="0"/>
                <w:numId w:val="295"/>
              </w:numPr>
              <w:tabs>
                <w:tab w:val="num" w:pos="318"/>
              </w:tabs>
              <w:ind w:right="12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Полиплоидию</w:t>
            </w:r>
          </w:p>
          <w:p w:rsidR="00407EE1" w:rsidRPr="00407EE1" w:rsidRDefault="00407EE1" w:rsidP="00407EE1">
            <w:pPr>
              <w:pStyle w:val="a4"/>
              <w:numPr>
                <w:ilvl w:val="0"/>
                <w:numId w:val="295"/>
              </w:numPr>
              <w:tabs>
                <w:tab w:val="num" w:pos="318"/>
              </w:tabs>
              <w:ind w:right="12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Межлинейную гибридизацию      </w:t>
            </w:r>
          </w:p>
          <w:p w:rsidR="00407EE1" w:rsidRPr="00407EE1" w:rsidRDefault="00407EE1" w:rsidP="00407EE1">
            <w:pPr>
              <w:pStyle w:val="a4"/>
              <w:numPr>
                <w:ilvl w:val="0"/>
                <w:numId w:val="295"/>
              </w:numPr>
              <w:tabs>
                <w:tab w:val="num" w:pos="318"/>
              </w:tabs>
              <w:ind w:right="1200"/>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Неродственное скрещивание</w:t>
            </w:r>
          </w:p>
          <w:p w:rsidR="00407EE1" w:rsidRPr="00407EE1" w:rsidRDefault="00407EE1" w:rsidP="00407EE1">
            <w:pPr>
              <w:tabs>
                <w:tab w:val="num" w:pos="318"/>
              </w:tabs>
              <w:ind w:left="318" w:right="1200"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Искусственный перенос нужных генов от одного вида живых организмов в другой вид, часто далекий по</w:t>
            </w:r>
            <w:r w:rsidRPr="00407EE1">
              <w:rPr>
                <w:rFonts w:ascii="Times New Roman" w:eastAsia="Times New Roman" w:hAnsi="Times New Roman" w:cs="Times New Roman"/>
                <w:bCs/>
                <w:sz w:val="28"/>
                <w:szCs w:val="28"/>
                <w:lang w:eastAsia="ru-RU"/>
              </w:rPr>
              <w:t xml:space="preserve"> своему</w:t>
            </w:r>
            <w:r w:rsidRPr="00407EE1">
              <w:rPr>
                <w:rFonts w:ascii="Times New Roman" w:eastAsia="Times New Roman" w:hAnsi="Times New Roman" w:cs="Times New Roman"/>
                <w:sz w:val="28"/>
                <w:szCs w:val="28"/>
                <w:lang w:eastAsia="ru-RU"/>
              </w:rPr>
              <w:t xml:space="preserve"> происхожде</w:t>
            </w:r>
            <w:r w:rsidRPr="00407EE1">
              <w:rPr>
                <w:rFonts w:ascii="Times New Roman" w:eastAsia="Times New Roman" w:hAnsi="Times New Roman" w:cs="Times New Roman"/>
                <w:sz w:val="28"/>
                <w:szCs w:val="28"/>
                <w:lang w:eastAsia="ru-RU"/>
              </w:rPr>
              <w:softHyphen/>
              <w:t>нию, относится к метод</w:t>
            </w:r>
            <w:r>
              <w:rPr>
                <w:rFonts w:ascii="Times New Roman" w:eastAsia="Times New Roman" w:hAnsi="Times New Roman" w:cs="Times New Roman"/>
                <w:sz w:val="28"/>
                <w:szCs w:val="28"/>
                <w:lang w:eastAsia="ru-RU"/>
              </w:rPr>
              <w:t>ам</w:t>
            </w:r>
          </w:p>
          <w:p w:rsidR="00407EE1" w:rsidRPr="00407EE1" w:rsidRDefault="00407EE1" w:rsidP="00407EE1">
            <w:pPr>
              <w:pStyle w:val="a4"/>
              <w:numPr>
                <w:ilvl w:val="0"/>
                <w:numId w:val="296"/>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Клеточной инженерии               </w:t>
            </w:r>
          </w:p>
          <w:p w:rsidR="00407EE1" w:rsidRPr="00407EE1" w:rsidRDefault="00407EE1" w:rsidP="00407EE1">
            <w:pPr>
              <w:pStyle w:val="a4"/>
              <w:numPr>
                <w:ilvl w:val="0"/>
                <w:numId w:val="296"/>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Хромосомной инженерии</w:t>
            </w:r>
          </w:p>
          <w:p w:rsidR="00407EE1" w:rsidRPr="00407EE1" w:rsidRDefault="00407EE1" w:rsidP="00407EE1">
            <w:pPr>
              <w:pStyle w:val="a4"/>
              <w:numPr>
                <w:ilvl w:val="0"/>
                <w:numId w:val="296"/>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Отдаленной гибридизации        </w:t>
            </w:r>
          </w:p>
          <w:p w:rsidR="00407EE1" w:rsidRPr="00407EE1" w:rsidRDefault="00407EE1" w:rsidP="00407EE1">
            <w:pPr>
              <w:pStyle w:val="a4"/>
              <w:numPr>
                <w:ilvl w:val="0"/>
                <w:numId w:val="296"/>
              </w:numPr>
              <w:tabs>
                <w:tab w:val="num" w:pos="318"/>
              </w:tabs>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Генной инженерии</w:t>
            </w:r>
          </w:p>
          <w:p w:rsidR="00407EE1" w:rsidRPr="00407EE1" w:rsidRDefault="00407EE1" w:rsidP="00407EE1">
            <w:pPr>
              <w:tabs>
                <w:tab w:val="num" w:pos="318"/>
              </w:tabs>
              <w:ind w:left="318" w:hanging="284"/>
              <w:rPr>
                <w:rFonts w:ascii="Times New Roman" w:eastAsia="Times New Roman" w:hAnsi="Times New Roman" w:cs="Times New Roman"/>
                <w:sz w:val="28"/>
                <w:szCs w:val="28"/>
                <w:lang w:eastAsia="ru-RU"/>
              </w:rPr>
            </w:pPr>
          </w:p>
          <w:p w:rsidR="00407EE1" w:rsidRPr="00407EE1" w:rsidRDefault="00407EE1" w:rsidP="00407EE1">
            <w:pPr>
              <w:numPr>
                <w:ilvl w:val="0"/>
                <w:numId w:val="287"/>
              </w:numPr>
              <w:tabs>
                <w:tab w:val="clear" w:pos="720"/>
                <w:tab w:val="num" w:pos="318"/>
              </w:tabs>
              <w:spacing w:line="220" w:lineRule="auto"/>
              <w:ind w:left="318" w:hanging="284"/>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Первым этапом селекции животных является….</w:t>
            </w:r>
          </w:p>
          <w:p w:rsidR="00407EE1" w:rsidRPr="00407EE1" w:rsidRDefault="00407EE1" w:rsidP="00407EE1">
            <w:pPr>
              <w:pStyle w:val="a4"/>
              <w:numPr>
                <w:ilvl w:val="0"/>
                <w:numId w:val="297"/>
              </w:numPr>
              <w:tabs>
                <w:tab w:val="num" w:pos="318"/>
              </w:tabs>
              <w:spacing w:line="220" w:lineRule="auto"/>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Бессознательный отбор             </w:t>
            </w:r>
          </w:p>
          <w:p w:rsidR="00407EE1" w:rsidRPr="00407EE1" w:rsidRDefault="00407EE1" w:rsidP="00407EE1">
            <w:pPr>
              <w:pStyle w:val="a4"/>
              <w:numPr>
                <w:ilvl w:val="0"/>
                <w:numId w:val="297"/>
              </w:numPr>
              <w:tabs>
                <w:tab w:val="num" w:pos="318"/>
              </w:tabs>
              <w:spacing w:line="220" w:lineRule="auto"/>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Гибридизация</w:t>
            </w:r>
          </w:p>
          <w:p w:rsidR="00407EE1" w:rsidRPr="00407EE1" w:rsidRDefault="00407EE1" w:rsidP="00407EE1">
            <w:pPr>
              <w:pStyle w:val="a4"/>
              <w:numPr>
                <w:ilvl w:val="0"/>
                <w:numId w:val="297"/>
              </w:numPr>
              <w:tabs>
                <w:tab w:val="num" w:pos="318"/>
              </w:tabs>
              <w:spacing w:line="220" w:lineRule="auto"/>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 xml:space="preserve">Одомашнивание                       </w:t>
            </w:r>
          </w:p>
          <w:p w:rsidR="00407EE1" w:rsidRPr="00407EE1" w:rsidRDefault="00407EE1" w:rsidP="00407EE1">
            <w:pPr>
              <w:pStyle w:val="a4"/>
              <w:numPr>
                <w:ilvl w:val="0"/>
                <w:numId w:val="297"/>
              </w:numPr>
              <w:tabs>
                <w:tab w:val="num" w:pos="318"/>
              </w:tabs>
              <w:spacing w:line="220" w:lineRule="auto"/>
              <w:rPr>
                <w:rFonts w:ascii="Times New Roman" w:eastAsia="Times New Roman" w:hAnsi="Times New Roman" w:cs="Times New Roman"/>
                <w:sz w:val="28"/>
                <w:szCs w:val="28"/>
                <w:lang w:eastAsia="ru-RU"/>
              </w:rPr>
            </w:pPr>
            <w:r w:rsidRPr="00407EE1">
              <w:rPr>
                <w:rFonts w:ascii="Times New Roman" w:eastAsia="Times New Roman" w:hAnsi="Times New Roman" w:cs="Times New Roman"/>
                <w:sz w:val="28"/>
                <w:szCs w:val="28"/>
                <w:lang w:eastAsia="ru-RU"/>
              </w:rPr>
              <w:t>Методический отбор</w:t>
            </w:r>
          </w:p>
          <w:p w:rsidR="00407EE1" w:rsidRDefault="00407EE1" w:rsidP="00182C17">
            <w:pPr>
              <w:rPr>
                <w:rFonts w:ascii="Times New Roman" w:eastAsia="Times New Roman" w:hAnsi="Times New Roman" w:cs="Times New Roman"/>
                <w:sz w:val="28"/>
                <w:lang w:eastAsia="ru-RU"/>
              </w:rPr>
            </w:pPr>
          </w:p>
          <w:p w:rsidR="00407EE1" w:rsidRDefault="00407EE1" w:rsidP="00182C17">
            <w:pPr>
              <w:rPr>
                <w:rFonts w:ascii="Times New Roman" w:eastAsia="Times New Roman" w:hAnsi="Times New Roman" w:cs="Times New Roman"/>
                <w:sz w:val="28"/>
                <w:lang w:eastAsia="ru-RU"/>
              </w:rPr>
            </w:pPr>
          </w:p>
          <w:p w:rsidR="00407EE1" w:rsidRDefault="00407EE1"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Ключ для самопроверки</w:t>
            </w:r>
          </w:p>
          <w:p w:rsidR="006F49D5" w:rsidRDefault="006F49D5" w:rsidP="00182C17">
            <w:pPr>
              <w:rPr>
                <w:rFonts w:ascii="Times New Roman" w:eastAsia="Times New Roman" w:hAnsi="Times New Roman" w:cs="Times New Roman"/>
                <w:sz w:val="28"/>
                <w:lang w:eastAsia="ru-RU"/>
              </w:rPr>
            </w:pPr>
          </w:p>
          <w:tbl>
            <w:tblPr>
              <w:tblStyle w:val="a3"/>
              <w:tblW w:w="0" w:type="auto"/>
              <w:tblLayout w:type="fixed"/>
              <w:tblLook w:val="04A0" w:firstRow="1" w:lastRow="0" w:firstColumn="1" w:lastColumn="0" w:noHBand="0" w:noVBand="1"/>
            </w:tblPr>
            <w:tblGrid>
              <w:gridCol w:w="926"/>
              <w:gridCol w:w="926"/>
              <w:gridCol w:w="926"/>
              <w:gridCol w:w="927"/>
              <w:gridCol w:w="927"/>
              <w:gridCol w:w="927"/>
              <w:gridCol w:w="927"/>
              <w:gridCol w:w="927"/>
              <w:gridCol w:w="927"/>
              <w:gridCol w:w="927"/>
            </w:tblGrid>
            <w:tr w:rsidR="00407EE1" w:rsidTr="00407EE1">
              <w:tc>
                <w:tcPr>
                  <w:tcW w:w="926"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6"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6"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7"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7"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7"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7"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7"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7"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c>
                <w:tcPr>
                  <w:tcW w:w="927" w:type="dxa"/>
                </w:tcPr>
                <w:p w:rsidR="00407EE1" w:rsidRPr="006F49D5" w:rsidRDefault="00407EE1" w:rsidP="006F49D5">
                  <w:pPr>
                    <w:pStyle w:val="a4"/>
                    <w:numPr>
                      <w:ilvl w:val="0"/>
                      <w:numId w:val="298"/>
                    </w:numPr>
                    <w:rPr>
                      <w:rFonts w:ascii="Times New Roman" w:eastAsia="Times New Roman" w:hAnsi="Times New Roman" w:cs="Times New Roman"/>
                      <w:b/>
                      <w:sz w:val="28"/>
                      <w:lang w:eastAsia="ru-RU"/>
                    </w:rPr>
                  </w:pPr>
                </w:p>
              </w:tc>
            </w:tr>
            <w:tr w:rsidR="00407EE1" w:rsidTr="00407EE1">
              <w:tc>
                <w:tcPr>
                  <w:tcW w:w="926"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2</w:t>
                  </w:r>
                </w:p>
              </w:tc>
              <w:tc>
                <w:tcPr>
                  <w:tcW w:w="926"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1</w:t>
                  </w:r>
                </w:p>
              </w:tc>
              <w:tc>
                <w:tcPr>
                  <w:tcW w:w="926"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w:t>
                  </w:r>
                </w:p>
              </w:tc>
              <w:tc>
                <w:tcPr>
                  <w:tcW w:w="927"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w:t>
                  </w:r>
                </w:p>
              </w:tc>
              <w:tc>
                <w:tcPr>
                  <w:tcW w:w="927"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2</w:t>
                  </w:r>
                </w:p>
              </w:tc>
              <w:tc>
                <w:tcPr>
                  <w:tcW w:w="927"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w:t>
                  </w:r>
                </w:p>
              </w:tc>
              <w:tc>
                <w:tcPr>
                  <w:tcW w:w="927"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3</w:t>
                  </w:r>
                </w:p>
              </w:tc>
              <w:tc>
                <w:tcPr>
                  <w:tcW w:w="927"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2</w:t>
                  </w:r>
                </w:p>
              </w:tc>
              <w:tc>
                <w:tcPr>
                  <w:tcW w:w="927"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w:t>
                  </w:r>
                </w:p>
              </w:tc>
              <w:tc>
                <w:tcPr>
                  <w:tcW w:w="927" w:type="dxa"/>
                </w:tcPr>
                <w:p w:rsidR="00407EE1" w:rsidRDefault="006F49D5" w:rsidP="00182C17">
                  <w:pP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3</w:t>
                  </w:r>
                </w:p>
              </w:tc>
            </w:tr>
          </w:tbl>
          <w:p w:rsidR="00407EE1" w:rsidRDefault="00407EE1" w:rsidP="00182C17">
            <w:pPr>
              <w:rPr>
                <w:rFonts w:ascii="Times New Roman" w:eastAsia="Times New Roman" w:hAnsi="Times New Roman" w:cs="Times New Roman"/>
                <w:sz w:val="28"/>
                <w:lang w:eastAsia="ru-RU"/>
              </w:rPr>
            </w:pPr>
          </w:p>
          <w:p w:rsidR="00407EE1" w:rsidRDefault="00407EE1" w:rsidP="00182C17">
            <w:pPr>
              <w:rPr>
                <w:rFonts w:ascii="Times New Roman" w:eastAsia="Times New Roman" w:hAnsi="Times New Roman" w:cs="Times New Roman"/>
                <w:sz w:val="28"/>
                <w:lang w:eastAsia="ru-RU"/>
              </w:rPr>
            </w:pPr>
          </w:p>
          <w:p w:rsidR="00407EE1" w:rsidRDefault="00407EE1"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6F49D5" w:rsidRDefault="006F49D5" w:rsidP="00182C17">
            <w:pPr>
              <w:rPr>
                <w:rFonts w:ascii="Times New Roman" w:eastAsia="Times New Roman" w:hAnsi="Times New Roman" w:cs="Times New Roman"/>
                <w:sz w:val="28"/>
                <w:lang w:eastAsia="ru-RU"/>
              </w:rPr>
            </w:pPr>
          </w:p>
          <w:p w:rsidR="00182C17" w:rsidRPr="00C912D6" w:rsidRDefault="007323A5" w:rsidP="00182C17">
            <w:pPr>
              <w:rPr>
                <w:rStyle w:val="aa"/>
                <w:rFonts w:ascii="Times New Roman" w:eastAsia="Times New Roman" w:hAnsi="Times New Roman" w:cs="Times New Roman"/>
                <w:sz w:val="28"/>
                <w:szCs w:val="24"/>
                <w:lang w:eastAsia="ru-RU"/>
              </w:rPr>
            </w:pPr>
            <w:r>
              <w:rPr>
                <w:rFonts w:ascii="Times New Roman" w:eastAsia="Times New Roman" w:hAnsi="Times New Roman" w:cs="Times New Roman"/>
                <w:sz w:val="28"/>
                <w:lang w:eastAsia="ru-RU"/>
              </w:rPr>
              <w:fldChar w:fldCharType="begin"/>
            </w:r>
            <w:r w:rsidR="00C912D6">
              <w:rPr>
                <w:rFonts w:ascii="Times New Roman" w:eastAsia="Times New Roman" w:hAnsi="Times New Roman" w:cs="Times New Roman"/>
                <w:sz w:val="28"/>
                <w:lang w:eastAsia="ru-RU"/>
              </w:rPr>
              <w:instrText xml:space="preserve"> HYPERLINK  \l "_Оглавление_1" </w:instrText>
            </w:r>
            <w:r>
              <w:rPr>
                <w:rFonts w:ascii="Times New Roman" w:eastAsia="Times New Roman" w:hAnsi="Times New Roman" w:cs="Times New Roman"/>
                <w:sz w:val="28"/>
                <w:lang w:eastAsia="ru-RU"/>
              </w:rPr>
              <w:fldChar w:fldCharType="separate"/>
            </w:r>
            <w:r w:rsidR="00182C17" w:rsidRPr="00C912D6">
              <w:rPr>
                <w:rStyle w:val="aa"/>
                <w:rFonts w:ascii="Times New Roman" w:eastAsia="Times New Roman" w:hAnsi="Times New Roman" w:cs="Times New Roman"/>
                <w:sz w:val="28"/>
                <w:lang w:eastAsia="ru-RU"/>
              </w:rPr>
              <w:t>Вернуться к оглавлению</w:t>
            </w:r>
          </w:p>
          <w:p w:rsidR="00182C17" w:rsidRPr="007457D6" w:rsidRDefault="007323A5" w:rsidP="007457D6">
            <w:pPr>
              <w:rPr>
                <w:lang w:eastAsia="ru-RU"/>
              </w:rPr>
            </w:pPr>
            <w:r>
              <w:rPr>
                <w:rFonts w:ascii="Times New Roman" w:eastAsia="Times New Roman" w:hAnsi="Times New Roman" w:cs="Times New Roman"/>
                <w:sz w:val="28"/>
                <w:lang w:eastAsia="ru-RU"/>
              </w:rPr>
              <w:fldChar w:fldCharType="end"/>
            </w:r>
          </w:p>
        </w:tc>
      </w:tr>
    </w:tbl>
    <w:p w:rsidR="00182C17" w:rsidRDefault="00182C17">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5"/>
        <w:gridCol w:w="1923"/>
        <w:gridCol w:w="6"/>
        <w:gridCol w:w="3450"/>
        <w:gridCol w:w="2504"/>
      </w:tblGrid>
      <w:tr w:rsidR="00670102" w:rsidRPr="002C6532" w:rsidTr="00B40951">
        <w:trPr>
          <w:trHeight w:val="753"/>
        </w:trPr>
        <w:tc>
          <w:tcPr>
            <w:tcW w:w="9498" w:type="dxa"/>
            <w:gridSpan w:val="5"/>
          </w:tcPr>
          <w:p w:rsidR="00670102" w:rsidRPr="00670102" w:rsidRDefault="00670102" w:rsidP="00670102">
            <w:pPr>
              <w:pStyle w:val="1"/>
              <w:jc w:val="center"/>
              <w:outlineLvl w:val="0"/>
              <w:rPr>
                <w:rFonts w:ascii="Times New Roman" w:hAnsi="Times New Roman" w:cs="Times New Roman"/>
                <w:b/>
                <w:color w:val="auto"/>
                <w:sz w:val="28"/>
              </w:rPr>
            </w:pPr>
            <w:bookmarkStart w:id="36" w:name="_Тема:_Микроэволюция."/>
            <w:bookmarkEnd w:id="36"/>
            <w:r w:rsidRPr="00670102">
              <w:rPr>
                <w:rFonts w:ascii="Times New Roman" w:eastAsia="Times New Roman" w:hAnsi="Times New Roman" w:cs="Times New Roman"/>
                <w:b/>
                <w:bCs/>
                <w:color w:val="auto"/>
                <w:sz w:val="28"/>
                <w:szCs w:val="28"/>
                <w:lang w:eastAsia="ru-RU"/>
              </w:rPr>
              <w:lastRenderedPageBreak/>
              <w:t xml:space="preserve">Тема: </w:t>
            </w:r>
            <w:r w:rsidRPr="00670102">
              <w:rPr>
                <w:rFonts w:ascii="Times New Roman" w:hAnsi="Times New Roman" w:cs="Times New Roman"/>
                <w:b/>
                <w:color w:val="auto"/>
                <w:sz w:val="28"/>
              </w:rPr>
              <w:t>Микроэволюция.</w:t>
            </w:r>
          </w:p>
          <w:p w:rsidR="00670102" w:rsidRDefault="00670102" w:rsidP="00670102">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670102" w:rsidRPr="00670102" w:rsidRDefault="00670102" w:rsidP="0052031A">
            <w:pPr>
              <w:pStyle w:val="a4"/>
              <w:numPr>
                <w:ilvl w:val="0"/>
                <w:numId w:val="81"/>
              </w:numPr>
              <w:tabs>
                <w:tab w:val="left" w:pos="3382"/>
              </w:tabs>
              <w:rPr>
                <w:rFonts w:ascii="Times New Roman" w:eastAsia="Times New Roman" w:hAnsi="Times New Roman" w:cs="Times New Roman"/>
                <w:sz w:val="28"/>
                <w:szCs w:val="24"/>
                <w:lang w:eastAsia="ru-RU"/>
              </w:rPr>
            </w:pPr>
            <w:r w:rsidRPr="00670102">
              <w:rPr>
                <w:rFonts w:ascii="Times New Roman" w:eastAsia="Times New Roman" w:hAnsi="Times New Roman" w:cs="Times New Roman"/>
                <w:sz w:val="28"/>
                <w:szCs w:val="24"/>
                <w:lang w:eastAsia="ru-RU"/>
              </w:rPr>
              <w:t xml:space="preserve">Эволюционное теория Ж.-Б. Ламарка. </w:t>
            </w:r>
          </w:p>
          <w:p w:rsidR="00670102" w:rsidRPr="00670102" w:rsidRDefault="00670102" w:rsidP="0052031A">
            <w:pPr>
              <w:pStyle w:val="a4"/>
              <w:numPr>
                <w:ilvl w:val="0"/>
                <w:numId w:val="81"/>
              </w:numPr>
              <w:tabs>
                <w:tab w:val="left" w:pos="3382"/>
              </w:tabs>
              <w:rPr>
                <w:rFonts w:ascii="Times New Roman" w:eastAsia="Times New Roman" w:hAnsi="Times New Roman" w:cs="Times New Roman"/>
                <w:sz w:val="28"/>
                <w:szCs w:val="24"/>
                <w:lang w:eastAsia="ru-RU"/>
              </w:rPr>
            </w:pPr>
            <w:r w:rsidRPr="00670102">
              <w:rPr>
                <w:rFonts w:ascii="Times New Roman" w:eastAsia="Times New Roman" w:hAnsi="Times New Roman" w:cs="Times New Roman"/>
                <w:sz w:val="28"/>
                <w:szCs w:val="24"/>
                <w:lang w:eastAsia="ru-RU"/>
              </w:rPr>
              <w:t xml:space="preserve">Эволюционное учения Ч. Дарвина: учение об искусственном отборе, учение об естественном отборе. </w:t>
            </w:r>
          </w:p>
          <w:p w:rsidR="00670102" w:rsidRPr="008076FB" w:rsidRDefault="00670102" w:rsidP="0052031A">
            <w:pPr>
              <w:pStyle w:val="a4"/>
              <w:numPr>
                <w:ilvl w:val="0"/>
                <w:numId w:val="81"/>
              </w:numPr>
              <w:tabs>
                <w:tab w:val="left" w:pos="3382"/>
              </w:tabs>
              <w:rPr>
                <w:rFonts w:ascii="Times New Roman" w:eastAsia="Times New Roman" w:hAnsi="Times New Roman" w:cs="Times New Roman"/>
                <w:sz w:val="28"/>
                <w:szCs w:val="24"/>
                <w:lang w:eastAsia="ru-RU"/>
              </w:rPr>
            </w:pPr>
            <w:r w:rsidRPr="00670102">
              <w:rPr>
                <w:rFonts w:ascii="Times New Roman" w:eastAsia="Times New Roman" w:hAnsi="Times New Roman" w:cs="Times New Roman"/>
                <w:sz w:val="28"/>
                <w:szCs w:val="24"/>
                <w:lang w:eastAsia="ru-RU"/>
              </w:rPr>
              <w:t xml:space="preserve">Видообразование. </w:t>
            </w:r>
            <w:r w:rsidRPr="008076FB">
              <w:rPr>
                <w:rFonts w:ascii="Times New Roman" w:eastAsia="Times New Roman" w:hAnsi="Times New Roman" w:cs="Times New Roman"/>
                <w:sz w:val="28"/>
                <w:szCs w:val="24"/>
                <w:lang w:eastAsia="ru-RU"/>
              </w:rPr>
              <w:t xml:space="preserve">Типы видообразовательного процесса. </w:t>
            </w:r>
          </w:p>
          <w:p w:rsidR="00670102" w:rsidRPr="00670102" w:rsidRDefault="00670102" w:rsidP="0052031A">
            <w:pPr>
              <w:pStyle w:val="a4"/>
              <w:numPr>
                <w:ilvl w:val="0"/>
                <w:numId w:val="81"/>
              </w:numPr>
              <w:tabs>
                <w:tab w:val="left" w:pos="3382"/>
              </w:tabs>
              <w:rPr>
                <w:rFonts w:ascii="Times New Roman" w:eastAsia="Times New Roman" w:hAnsi="Times New Roman" w:cs="Times New Roman"/>
                <w:sz w:val="28"/>
                <w:szCs w:val="24"/>
                <w:lang w:eastAsia="ru-RU"/>
              </w:rPr>
            </w:pPr>
            <w:r w:rsidRPr="00670102">
              <w:rPr>
                <w:rFonts w:ascii="Times New Roman" w:eastAsia="Times New Roman" w:hAnsi="Times New Roman" w:cs="Times New Roman"/>
                <w:sz w:val="28"/>
                <w:szCs w:val="24"/>
                <w:lang w:eastAsia="ru-RU"/>
              </w:rPr>
              <w:t xml:space="preserve">Эволюционная роль видообразования. </w:t>
            </w:r>
          </w:p>
          <w:p w:rsidR="00670102" w:rsidRPr="008076FB" w:rsidRDefault="00670102" w:rsidP="0052031A">
            <w:pPr>
              <w:pStyle w:val="a4"/>
              <w:numPr>
                <w:ilvl w:val="0"/>
                <w:numId w:val="81"/>
              </w:numPr>
              <w:tabs>
                <w:tab w:val="left" w:pos="3382"/>
              </w:tabs>
              <w:rPr>
                <w:rFonts w:ascii="Times New Roman" w:eastAsia="Times New Roman" w:hAnsi="Times New Roman" w:cs="Times New Roman"/>
                <w:sz w:val="28"/>
                <w:szCs w:val="24"/>
                <w:lang w:eastAsia="ru-RU"/>
              </w:rPr>
            </w:pPr>
            <w:r w:rsidRPr="00670102">
              <w:rPr>
                <w:rFonts w:ascii="Times New Roman" w:eastAsia="Times New Roman" w:hAnsi="Times New Roman" w:cs="Times New Roman"/>
                <w:sz w:val="28"/>
                <w:szCs w:val="24"/>
                <w:lang w:eastAsia="ru-RU"/>
              </w:rPr>
              <w:t xml:space="preserve">Структура вида. </w:t>
            </w:r>
            <w:r w:rsidRPr="008076FB">
              <w:rPr>
                <w:rFonts w:ascii="Times New Roman" w:eastAsia="Times New Roman" w:hAnsi="Times New Roman" w:cs="Times New Roman"/>
                <w:sz w:val="28"/>
                <w:szCs w:val="24"/>
                <w:lang w:eastAsia="ru-RU"/>
              </w:rPr>
              <w:t>Критерии вида.</w:t>
            </w:r>
          </w:p>
        </w:tc>
      </w:tr>
      <w:tr w:rsidR="0096529F" w:rsidRPr="002C6532" w:rsidTr="00182C17">
        <w:trPr>
          <w:trHeight w:val="753"/>
        </w:trPr>
        <w:tc>
          <w:tcPr>
            <w:tcW w:w="1615" w:type="dxa"/>
          </w:tcPr>
          <w:p w:rsidR="00670102" w:rsidRPr="00670102" w:rsidRDefault="00670102" w:rsidP="00670102">
            <w:pPr>
              <w:pStyle w:val="1"/>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914400" cy="1209675"/>
                  <wp:effectExtent l="0" t="0" r="57150" b="85725"/>
                  <wp:docPr id="76" name="Рисунок 2" descr="ad3a789759de.png"/>
                  <wp:cNvGraphicFramePr/>
                  <a:graphic xmlns:a="http://schemas.openxmlformats.org/drawingml/2006/main">
                    <a:graphicData uri="http://schemas.openxmlformats.org/drawingml/2006/picture">
                      <pic:pic xmlns:pic="http://schemas.openxmlformats.org/drawingml/2006/picture">
                        <pic:nvPicPr>
                          <pic:cNvPr id="1" name="Рисунок 2" descr="ad3a789759de.png"/>
                          <pic:cNvPicPr/>
                        </pic:nvPicPr>
                        <pic:blipFill>
                          <a:blip r:embed="rId248" cstate="print"/>
                          <a:srcRect/>
                          <a:stretch>
                            <a:fillRect/>
                          </a:stretch>
                        </pic:blipFill>
                        <pic:spPr bwMode="auto">
                          <a:xfrm>
                            <a:off x="0" y="0"/>
                            <a:ext cx="914400" cy="120967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883" w:type="dxa"/>
            <w:gridSpan w:val="4"/>
          </w:tcPr>
          <w:p w:rsidR="00670102" w:rsidRPr="000955D6" w:rsidRDefault="00670102" w:rsidP="000955D6">
            <w:pPr>
              <w:pStyle w:val="a9"/>
              <w:jc w:val="both"/>
              <w:rPr>
                <w:rFonts w:ascii="Times New Roman" w:hAnsi="Times New Roman" w:cs="Times New Roman"/>
                <w:lang w:eastAsia="ru-RU"/>
              </w:rPr>
            </w:pPr>
            <w:r w:rsidRPr="000955D6">
              <w:rPr>
                <w:rFonts w:ascii="Times New Roman" w:hAnsi="Times New Roman" w:cs="Times New Roman"/>
                <w:b/>
                <w:sz w:val="28"/>
                <w:lang w:eastAsia="ru-RU"/>
              </w:rPr>
              <w:t>Микроэволюция</w:t>
            </w:r>
            <w:r w:rsidRPr="000955D6">
              <w:rPr>
                <w:rFonts w:ascii="Times New Roman" w:hAnsi="Times New Roman" w:cs="Times New Roman"/>
                <w:sz w:val="28"/>
                <w:lang w:eastAsia="ru-RU"/>
              </w:rPr>
              <w:t xml:space="preserve"> — процесс преобразования популяции или популяций под действием факторов эволюции. Термин Филипченко (1927). В разработке концепции микроэволюции большую роль сыграли работы С. С. Четверикова, Дж. Холдейна, Р. Фишера, С. Райта, Н. В. Тимофева-Ресовского, Е. Форда, Ф. Г. Добжанского, Э. Майра, Д. Г Симпсона, И. И. Шмальгаузена.</w:t>
            </w:r>
          </w:p>
        </w:tc>
      </w:tr>
      <w:tr w:rsidR="00CB6C38" w:rsidRPr="002C6532" w:rsidTr="00B40951">
        <w:trPr>
          <w:trHeight w:val="753"/>
        </w:trPr>
        <w:tc>
          <w:tcPr>
            <w:tcW w:w="9498" w:type="dxa"/>
            <w:gridSpan w:val="5"/>
          </w:tcPr>
          <w:p w:rsidR="00CB6C38" w:rsidRPr="00B6000D" w:rsidRDefault="00CB6C38" w:rsidP="00EA0B52">
            <w:pPr>
              <w:shd w:val="clear" w:color="auto" w:fill="FFFFFF"/>
              <w:ind w:left="5" w:right="5"/>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5886450" cy="3950494"/>
                  <wp:effectExtent l="0" t="0" r="0" b="0"/>
                  <wp:docPr id="89" name="Рисунок 89" descr="&amp;Scy;&amp;IEcy;&amp;Rcy;&amp;Gcy;&amp;IEcy;&amp;Jcy; &amp;Scy;&amp;IEcy;&amp;Rcy;&amp;Gcy;&amp;IEcy;&amp;IEcy;&amp;Vcy;&amp;Icy;&amp;CHcy; &amp;CHcy;&amp;IEcy;&amp;Tcy;&amp;Vcy;&amp;IEcy;&amp;Rcy;&amp;Icy;&amp;Kcy;&amp;Ocy;&amp;Vcy; (1882 – 1959) &amp;Ocy;&amp;tcy;&amp;iecy;&amp;chcy;&amp;iecy;&amp;scy;&amp;tcy;&amp;vcy;&amp;iecy;&amp;ncy;&amp;ncy;&amp;ycy;&amp;jcy; &amp;ucy;&amp;chcy;&amp;iecy;&amp;ncy;&amp;y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Scy;&amp;IEcy;&amp;Rcy;&amp;Gcy;&amp;IEcy;&amp;Jcy; &amp;Scy;&amp;IEcy;&amp;Rcy;&amp;Gcy;&amp;IEcy;&amp;IEcy;&amp;Vcy;&amp;Icy;&amp;CHcy; &amp;CHcy;&amp;IEcy;&amp;Tcy;&amp;Vcy;&amp;IEcy;&amp;Rcy;&amp;Icy;&amp;Kcy;&amp;Ocy;&amp;Vcy; (1882 – 1959) &amp;Ocy;&amp;tcy;&amp;iecy;&amp;chcy;&amp;iecy;&amp;scy;&amp;tcy;&amp;vcy;&amp;iecy;&amp;ncy;&amp;ncy;&amp;ycy;&amp;jcy; &amp;ucy;&amp;chcy;&amp;iecy;&amp;ncy;&amp;ycy;&amp;jcy;,"/>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886450" cy="3950494"/>
                          </a:xfrm>
                          <a:prstGeom prst="rect">
                            <a:avLst/>
                          </a:prstGeom>
                          <a:noFill/>
                          <a:ln>
                            <a:noFill/>
                          </a:ln>
                        </pic:spPr>
                      </pic:pic>
                    </a:graphicData>
                  </a:graphic>
                </wp:inline>
              </w:drawing>
            </w:r>
          </w:p>
        </w:tc>
      </w:tr>
      <w:tr w:rsidR="00EA0B52" w:rsidRPr="002C6532" w:rsidTr="00B40951">
        <w:trPr>
          <w:trHeight w:val="753"/>
        </w:trPr>
        <w:tc>
          <w:tcPr>
            <w:tcW w:w="9498" w:type="dxa"/>
            <w:gridSpan w:val="5"/>
          </w:tcPr>
          <w:p w:rsidR="00EA0B52" w:rsidRPr="00B6000D" w:rsidRDefault="00EA0B52" w:rsidP="00EA0B52">
            <w:pPr>
              <w:shd w:val="clear" w:color="auto" w:fill="FFFFFF"/>
              <w:ind w:left="5" w:right="5"/>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z w:val="28"/>
                <w:szCs w:val="28"/>
                <w:lang w:eastAsia="ru-RU"/>
              </w:rPr>
              <w:t>Система органической природы К. Линнея</w:t>
            </w:r>
          </w:p>
          <w:p w:rsidR="00EA0B52" w:rsidRPr="00EA0B52" w:rsidRDefault="00EA0B52" w:rsidP="00EA0B52">
            <w:pPr>
              <w:shd w:val="clear" w:color="auto" w:fill="FFFFFF"/>
              <w:ind w:left="48" w:right="10" w:firstLine="384"/>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color w:val="000000"/>
                <w:spacing w:val="4"/>
                <w:sz w:val="28"/>
                <w:szCs w:val="28"/>
                <w:lang w:eastAsia="ru-RU"/>
              </w:rPr>
              <w:t xml:space="preserve">На протяжении </w:t>
            </w:r>
            <w:r w:rsidRPr="00B6000D">
              <w:rPr>
                <w:rFonts w:ascii="Times New Roman" w:eastAsia="Times New Roman" w:hAnsi="Times New Roman" w:cs="Times New Roman"/>
                <w:color w:val="000000"/>
                <w:spacing w:val="4"/>
                <w:sz w:val="28"/>
                <w:szCs w:val="28"/>
                <w:lang w:val="en-US" w:eastAsia="ru-RU"/>
              </w:rPr>
              <w:t>XVI</w:t>
            </w:r>
            <w:r w:rsidRPr="00B6000D">
              <w:rPr>
                <w:rFonts w:ascii="Times New Roman" w:eastAsia="Times New Roman" w:hAnsi="Times New Roman" w:cs="Times New Roman"/>
                <w:color w:val="000000"/>
                <w:spacing w:val="4"/>
                <w:sz w:val="28"/>
                <w:szCs w:val="28"/>
                <w:lang w:eastAsia="ru-RU"/>
              </w:rPr>
              <w:t>—</w:t>
            </w:r>
            <w:r w:rsidRPr="00B6000D">
              <w:rPr>
                <w:rFonts w:ascii="Times New Roman" w:eastAsia="Times New Roman" w:hAnsi="Times New Roman" w:cs="Times New Roman"/>
                <w:color w:val="000000"/>
                <w:spacing w:val="4"/>
                <w:sz w:val="28"/>
                <w:szCs w:val="28"/>
                <w:lang w:val="en-US" w:eastAsia="ru-RU"/>
              </w:rPr>
              <w:t>XVII</w:t>
            </w:r>
            <w:r w:rsidRPr="00B6000D">
              <w:rPr>
                <w:rFonts w:ascii="Times New Roman" w:eastAsia="Times New Roman" w:hAnsi="Times New Roman" w:cs="Times New Roman"/>
                <w:color w:val="000000"/>
                <w:spacing w:val="4"/>
                <w:sz w:val="28"/>
                <w:szCs w:val="28"/>
                <w:lang w:eastAsia="ru-RU"/>
              </w:rPr>
              <w:t xml:space="preserve"> вв. продолжалась работа по </w:t>
            </w:r>
            <w:r w:rsidRPr="00B6000D">
              <w:rPr>
                <w:rFonts w:ascii="Times New Roman" w:eastAsia="Times New Roman" w:hAnsi="Times New Roman" w:cs="Times New Roman"/>
                <w:color w:val="000000"/>
                <w:spacing w:val="6"/>
                <w:sz w:val="28"/>
                <w:szCs w:val="28"/>
                <w:lang w:eastAsia="ru-RU"/>
              </w:rPr>
              <w:t>описанию животных и растений, их систематизации. Боль</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шой вклад в создание системы природы внес выдающийся </w:t>
            </w:r>
            <w:r w:rsidRPr="00B6000D">
              <w:rPr>
                <w:rFonts w:ascii="Times New Roman" w:eastAsia="Times New Roman" w:hAnsi="Times New Roman" w:cs="Times New Roman"/>
                <w:color w:val="000000"/>
                <w:spacing w:val="2"/>
                <w:sz w:val="28"/>
                <w:szCs w:val="28"/>
                <w:lang w:eastAsia="ru-RU"/>
              </w:rPr>
              <w:t xml:space="preserve">шведский естествоиспытатель Карл Линней. Ученый описал </w:t>
            </w:r>
            <w:r w:rsidRPr="00B6000D">
              <w:rPr>
                <w:rFonts w:ascii="Times New Roman" w:eastAsia="Times New Roman" w:hAnsi="Times New Roman" w:cs="Times New Roman"/>
                <w:color w:val="000000"/>
                <w:spacing w:val="6"/>
                <w:sz w:val="28"/>
                <w:szCs w:val="28"/>
                <w:lang w:eastAsia="ru-RU"/>
              </w:rPr>
              <w:t xml:space="preserve">более 8000 видов растений и свыше 4000 видов животных, </w:t>
            </w:r>
            <w:r w:rsidRPr="00B6000D">
              <w:rPr>
                <w:rFonts w:ascii="Times New Roman" w:eastAsia="Times New Roman" w:hAnsi="Times New Roman" w:cs="Times New Roman"/>
                <w:color w:val="000000"/>
                <w:sz w:val="28"/>
                <w:szCs w:val="28"/>
                <w:lang w:eastAsia="ru-RU"/>
              </w:rPr>
              <w:t xml:space="preserve">установил единообразную терминологию и порядок описания </w:t>
            </w:r>
            <w:r w:rsidRPr="00B6000D">
              <w:rPr>
                <w:rFonts w:ascii="Times New Roman" w:eastAsia="Times New Roman" w:hAnsi="Times New Roman" w:cs="Times New Roman"/>
                <w:color w:val="000000"/>
                <w:spacing w:val="1"/>
                <w:sz w:val="28"/>
                <w:szCs w:val="28"/>
                <w:lang w:eastAsia="ru-RU"/>
              </w:rPr>
              <w:t xml:space="preserve">видов. Он объединил сходные виды в роды, сходные роды — </w:t>
            </w:r>
            <w:r w:rsidRPr="00B6000D">
              <w:rPr>
                <w:rFonts w:ascii="Times New Roman" w:eastAsia="Times New Roman" w:hAnsi="Times New Roman" w:cs="Times New Roman"/>
                <w:color w:val="000000"/>
                <w:spacing w:val="9"/>
                <w:sz w:val="28"/>
                <w:szCs w:val="28"/>
                <w:lang w:eastAsia="ru-RU"/>
              </w:rPr>
              <w:t xml:space="preserve">в отряды, а отряды — в классы. Таким образом, в основу </w:t>
            </w:r>
            <w:r w:rsidRPr="00B6000D">
              <w:rPr>
                <w:rFonts w:ascii="Times New Roman" w:eastAsia="Times New Roman" w:hAnsi="Times New Roman" w:cs="Times New Roman"/>
                <w:color w:val="000000"/>
                <w:spacing w:val="6"/>
                <w:sz w:val="28"/>
                <w:szCs w:val="28"/>
                <w:lang w:eastAsia="ru-RU"/>
              </w:rPr>
              <w:t xml:space="preserve">своей классификации он положил принцип </w:t>
            </w:r>
            <w:r w:rsidRPr="00670102">
              <w:rPr>
                <w:rFonts w:ascii="Times New Roman" w:eastAsia="Times New Roman" w:hAnsi="Times New Roman" w:cs="Times New Roman"/>
                <w:b/>
                <w:i/>
                <w:color w:val="000000"/>
                <w:spacing w:val="6"/>
                <w:sz w:val="28"/>
                <w:szCs w:val="28"/>
                <w:lang w:eastAsia="ru-RU"/>
              </w:rPr>
              <w:t>иерархичности</w:t>
            </w:r>
            <w:r w:rsidR="001C2CD8">
              <w:rPr>
                <w:rFonts w:ascii="Times New Roman" w:eastAsia="Times New Roman" w:hAnsi="Times New Roman" w:cs="Times New Roman"/>
                <w:b/>
                <w:i/>
                <w:color w:val="000000"/>
                <w:spacing w:val="6"/>
                <w:sz w:val="28"/>
                <w:szCs w:val="28"/>
                <w:lang w:eastAsia="ru-RU"/>
              </w:rPr>
              <w:t xml:space="preserve"> </w:t>
            </w:r>
            <w:r w:rsidRPr="00B6000D">
              <w:rPr>
                <w:rFonts w:ascii="Times New Roman" w:eastAsia="Times New Roman" w:hAnsi="Times New Roman" w:cs="Times New Roman"/>
                <w:color w:val="000000"/>
                <w:spacing w:val="4"/>
                <w:sz w:val="28"/>
                <w:szCs w:val="28"/>
                <w:lang w:eastAsia="ru-RU"/>
              </w:rPr>
              <w:t xml:space="preserve">(т. е. соподчиненности) таксонов (от </w:t>
            </w:r>
            <w:r w:rsidRPr="00B6000D">
              <w:rPr>
                <w:rFonts w:ascii="Times New Roman" w:eastAsia="Times New Roman" w:hAnsi="Times New Roman" w:cs="Times New Roman"/>
                <w:color w:val="000000"/>
                <w:spacing w:val="4"/>
                <w:sz w:val="28"/>
                <w:szCs w:val="28"/>
                <w:lang w:eastAsia="ru-RU"/>
              </w:rPr>
              <w:lastRenderedPageBreak/>
              <w:t xml:space="preserve">греч. </w:t>
            </w:r>
            <w:r w:rsidRPr="00B6000D">
              <w:rPr>
                <w:rFonts w:ascii="Times New Roman" w:eastAsia="Times New Roman" w:hAnsi="Times New Roman" w:cs="Times New Roman"/>
                <w:color w:val="000000"/>
                <w:spacing w:val="4"/>
                <w:sz w:val="28"/>
                <w:szCs w:val="28"/>
                <w:lang w:val="en-US" w:eastAsia="ru-RU"/>
              </w:rPr>
              <w:t>taxis</w:t>
            </w:r>
            <w:r w:rsidRPr="00B6000D">
              <w:rPr>
                <w:rFonts w:ascii="Times New Roman" w:eastAsia="Times New Roman" w:hAnsi="Times New Roman" w:cs="Times New Roman"/>
                <w:color w:val="000000"/>
                <w:spacing w:val="4"/>
                <w:sz w:val="28"/>
                <w:szCs w:val="28"/>
                <w:lang w:eastAsia="ru-RU"/>
              </w:rPr>
              <w:t xml:space="preserve"> — располо</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8"/>
                <w:sz w:val="28"/>
                <w:szCs w:val="28"/>
                <w:lang w:eastAsia="ru-RU"/>
              </w:rPr>
              <w:t xml:space="preserve">жение в порядке); это систематическая единица того или </w:t>
            </w:r>
            <w:r w:rsidRPr="00B6000D">
              <w:rPr>
                <w:rFonts w:ascii="Times New Roman" w:eastAsia="Times New Roman" w:hAnsi="Times New Roman" w:cs="Times New Roman"/>
                <w:color w:val="000000"/>
                <w:spacing w:val="7"/>
                <w:sz w:val="28"/>
                <w:szCs w:val="28"/>
                <w:lang w:eastAsia="ru-RU"/>
              </w:rPr>
              <w:t xml:space="preserve">иного ранга. В системе Линнея самым крупным таксоном был класс, самым мелким — вид, разновидность. Это был </w:t>
            </w:r>
            <w:r w:rsidRPr="00B6000D">
              <w:rPr>
                <w:rFonts w:ascii="Times New Roman" w:eastAsia="Times New Roman" w:hAnsi="Times New Roman" w:cs="Times New Roman"/>
                <w:color w:val="000000"/>
                <w:spacing w:val="8"/>
                <w:sz w:val="28"/>
                <w:szCs w:val="28"/>
                <w:lang w:eastAsia="ru-RU"/>
              </w:rPr>
              <w:t>чрезвычайно важный шаг на пути к установлению естест</w:t>
            </w:r>
            <w:r w:rsidRPr="00B6000D">
              <w:rPr>
                <w:rFonts w:ascii="Times New Roman" w:eastAsia="Times New Roman" w:hAnsi="Times New Roman" w:cs="Times New Roman"/>
                <w:color w:val="000000"/>
                <w:spacing w:val="8"/>
                <w:sz w:val="28"/>
                <w:szCs w:val="28"/>
                <w:lang w:eastAsia="ru-RU"/>
              </w:rPr>
              <w:softHyphen/>
            </w:r>
            <w:r w:rsidRPr="00B6000D">
              <w:rPr>
                <w:rFonts w:ascii="Times New Roman" w:eastAsia="Times New Roman" w:hAnsi="Times New Roman" w:cs="Times New Roman"/>
                <w:color w:val="000000"/>
                <w:spacing w:val="7"/>
                <w:sz w:val="28"/>
                <w:szCs w:val="28"/>
                <w:lang w:eastAsia="ru-RU"/>
              </w:rPr>
              <w:t xml:space="preserve">венной системы. Линней закрепил использование в науке </w:t>
            </w:r>
            <w:r w:rsidRPr="00B6000D">
              <w:rPr>
                <w:rFonts w:ascii="Times New Roman" w:eastAsia="Times New Roman" w:hAnsi="Times New Roman" w:cs="Times New Roman"/>
                <w:color w:val="000000"/>
                <w:spacing w:val="-3"/>
                <w:sz w:val="28"/>
                <w:szCs w:val="28"/>
                <w:lang w:eastAsia="ru-RU"/>
              </w:rPr>
              <w:t xml:space="preserve">бинарной (т. е. двойной) номенклатуры для обозначения видов. С тех пор каждый вид называется двумя словами: первое слово </w:t>
            </w:r>
            <w:r w:rsidRPr="00B6000D">
              <w:rPr>
                <w:rFonts w:ascii="Times New Roman" w:eastAsia="Times New Roman" w:hAnsi="Times New Roman" w:cs="Times New Roman"/>
                <w:color w:val="000000"/>
                <w:spacing w:val="1"/>
                <w:sz w:val="28"/>
                <w:szCs w:val="28"/>
                <w:lang w:eastAsia="ru-RU"/>
              </w:rPr>
              <w:t>означает род и является общим для всех входящих в него ви</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дов, второе слово — собственно видовое название. </w:t>
            </w:r>
          </w:p>
        </w:tc>
      </w:tr>
      <w:tr w:rsidR="00EA0B52" w:rsidRPr="002C6532" w:rsidTr="00B40951">
        <w:trPr>
          <w:trHeight w:val="753"/>
        </w:trPr>
        <w:tc>
          <w:tcPr>
            <w:tcW w:w="9498" w:type="dxa"/>
            <w:gridSpan w:val="5"/>
          </w:tcPr>
          <w:p w:rsidR="00EA0B52" w:rsidRPr="00B6000D" w:rsidRDefault="00EA0B52" w:rsidP="00EA0B52">
            <w:pPr>
              <w:shd w:val="clear" w:color="auto" w:fill="FFFFFF"/>
              <w:ind w:right="10"/>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color w:val="000000"/>
                <w:sz w:val="28"/>
                <w:szCs w:val="28"/>
                <w:lang w:eastAsia="ru-RU"/>
              </w:rPr>
              <w:lastRenderedPageBreak/>
              <w:t>Развитие эволюционных идей.</w:t>
            </w:r>
            <w:r w:rsidR="001C2CD8">
              <w:rPr>
                <w:rFonts w:ascii="Times New Roman" w:eastAsia="Times New Roman" w:hAnsi="Times New Roman" w:cs="Times New Roman"/>
                <w:b/>
                <w:color w:val="000000"/>
                <w:sz w:val="28"/>
                <w:szCs w:val="28"/>
                <w:lang w:eastAsia="ru-RU"/>
              </w:rPr>
              <w:t xml:space="preserve"> </w:t>
            </w:r>
            <w:r w:rsidRPr="00B6000D">
              <w:rPr>
                <w:rFonts w:ascii="Times New Roman" w:eastAsia="Times New Roman" w:hAnsi="Times New Roman" w:cs="Times New Roman"/>
                <w:b/>
                <w:color w:val="000000"/>
                <w:spacing w:val="4"/>
                <w:sz w:val="28"/>
                <w:szCs w:val="28"/>
                <w:lang w:eastAsia="ru-RU"/>
              </w:rPr>
              <w:t>Эволюционная теория Ж.-Б. Ламарка</w:t>
            </w:r>
          </w:p>
          <w:p w:rsidR="00EA0B52" w:rsidRPr="00B6000D" w:rsidRDefault="00EA0B52" w:rsidP="00EA0B52">
            <w:pPr>
              <w:shd w:val="clear" w:color="auto" w:fill="FFFFFF"/>
              <w:ind w:left="72" w:firstLine="529"/>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7"/>
                <w:sz w:val="28"/>
                <w:szCs w:val="28"/>
                <w:lang w:eastAsia="ru-RU"/>
              </w:rPr>
              <w:t xml:space="preserve">Ученым, создавшим первую эволюционную теорию, </w:t>
            </w:r>
            <w:r w:rsidRPr="00B6000D">
              <w:rPr>
                <w:rFonts w:ascii="Times New Roman" w:eastAsia="Times New Roman" w:hAnsi="Times New Roman" w:cs="Times New Roman"/>
                <w:color w:val="000000"/>
                <w:spacing w:val="8"/>
                <w:sz w:val="28"/>
                <w:szCs w:val="28"/>
                <w:lang w:eastAsia="ru-RU"/>
              </w:rPr>
              <w:t>был выдающийся французский естествоиспытатель Жан-</w:t>
            </w:r>
            <w:r w:rsidRPr="00B6000D">
              <w:rPr>
                <w:rFonts w:ascii="Times New Roman" w:eastAsia="Times New Roman" w:hAnsi="Times New Roman" w:cs="Times New Roman"/>
                <w:color w:val="000000"/>
                <w:spacing w:val="7"/>
                <w:sz w:val="28"/>
                <w:szCs w:val="28"/>
                <w:lang w:eastAsia="ru-RU"/>
              </w:rPr>
              <w:t>Батист Ламарк.</w:t>
            </w:r>
          </w:p>
          <w:p w:rsidR="00EA0B52" w:rsidRPr="00EA0B52" w:rsidRDefault="00EA0B52" w:rsidP="00EA0B52">
            <w:pPr>
              <w:shd w:val="clear" w:color="auto" w:fill="FFFFFF"/>
              <w:ind w:left="10" w:right="5" w:firstLine="591"/>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color w:val="000000"/>
                <w:spacing w:val="7"/>
                <w:sz w:val="28"/>
                <w:szCs w:val="28"/>
                <w:lang w:eastAsia="ru-RU"/>
              </w:rPr>
              <w:t xml:space="preserve">В отличие от многих своих предшественников теория </w:t>
            </w:r>
            <w:r w:rsidRPr="00B6000D">
              <w:rPr>
                <w:rFonts w:ascii="Times New Roman" w:eastAsia="Times New Roman" w:hAnsi="Times New Roman" w:cs="Times New Roman"/>
                <w:color w:val="000000"/>
                <w:spacing w:val="5"/>
                <w:sz w:val="28"/>
                <w:szCs w:val="28"/>
                <w:lang w:eastAsia="ru-RU"/>
              </w:rPr>
              <w:t>эволюции Ламарка опиралась на факты. Мысль о непосто</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z w:val="28"/>
                <w:szCs w:val="28"/>
                <w:lang w:eastAsia="ru-RU"/>
              </w:rPr>
              <w:t xml:space="preserve">янстве видов возникла у него вследствие глубокого изучения </w:t>
            </w:r>
            <w:r w:rsidRPr="00B6000D">
              <w:rPr>
                <w:rFonts w:ascii="Times New Roman" w:eastAsia="Times New Roman" w:hAnsi="Times New Roman" w:cs="Times New Roman"/>
                <w:color w:val="000000"/>
                <w:spacing w:val="-1"/>
                <w:sz w:val="28"/>
                <w:szCs w:val="28"/>
                <w:lang w:eastAsia="ru-RU"/>
              </w:rPr>
              <w:t xml:space="preserve">строения растений и животных. </w:t>
            </w:r>
            <w:r w:rsidRPr="00B6000D">
              <w:rPr>
                <w:rFonts w:ascii="Times New Roman" w:eastAsia="Times New Roman" w:hAnsi="Times New Roman" w:cs="Times New Roman"/>
                <w:color w:val="000000"/>
                <w:spacing w:val="1"/>
                <w:sz w:val="28"/>
                <w:szCs w:val="28"/>
                <w:lang w:eastAsia="ru-RU"/>
              </w:rPr>
              <w:t>На основе сход</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7"/>
                <w:sz w:val="28"/>
                <w:szCs w:val="28"/>
                <w:lang w:eastAsia="ru-RU"/>
              </w:rPr>
              <w:t xml:space="preserve">ства Ламарк выделил 10 классов беспозвоночных вместо </w:t>
            </w:r>
            <w:r w:rsidRPr="00B6000D">
              <w:rPr>
                <w:rFonts w:ascii="Times New Roman" w:eastAsia="Times New Roman" w:hAnsi="Times New Roman" w:cs="Times New Roman"/>
                <w:color w:val="000000"/>
                <w:spacing w:val="4"/>
                <w:sz w:val="28"/>
                <w:szCs w:val="28"/>
                <w:lang w:eastAsia="ru-RU"/>
              </w:rPr>
              <w:t>двух классов у Линнея (Насекомые и Черви). Среди них та</w:t>
            </w:r>
            <w:r w:rsidRPr="00B6000D">
              <w:rPr>
                <w:rFonts w:ascii="Times New Roman" w:eastAsia="Times New Roman" w:hAnsi="Times New Roman" w:cs="Times New Roman"/>
                <w:color w:val="000000"/>
                <w:spacing w:val="4"/>
                <w:sz w:val="28"/>
                <w:szCs w:val="28"/>
                <w:lang w:eastAsia="ru-RU"/>
              </w:rPr>
              <w:softHyphen/>
              <w:t>кие группы, как «Ракообразные», «Паукообразные», «На</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секомые», сохранились до наших дней, другие группы — </w:t>
            </w:r>
            <w:r w:rsidRPr="00B6000D">
              <w:rPr>
                <w:rFonts w:ascii="Times New Roman" w:eastAsia="Times New Roman" w:hAnsi="Times New Roman" w:cs="Times New Roman"/>
                <w:color w:val="000000"/>
                <w:spacing w:val="2"/>
                <w:sz w:val="28"/>
                <w:szCs w:val="28"/>
                <w:lang w:eastAsia="ru-RU"/>
              </w:rPr>
              <w:t xml:space="preserve">«Моллюски», «Кольчатые черви» — возведены в ранг типа. </w:t>
            </w:r>
          </w:p>
        </w:tc>
      </w:tr>
      <w:tr w:rsidR="0096529F" w:rsidRPr="002C6532" w:rsidTr="00272AE0">
        <w:trPr>
          <w:trHeight w:val="753"/>
        </w:trPr>
        <w:tc>
          <w:tcPr>
            <w:tcW w:w="3544" w:type="dxa"/>
            <w:gridSpan w:val="3"/>
          </w:tcPr>
          <w:p w:rsidR="00EA0B52" w:rsidRPr="00B6000D" w:rsidRDefault="00EA0B52" w:rsidP="00EA0B52">
            <w:pPr>
              <w:shd w:val="clear" w:color="auto" w:fill="FFFFFF"/>
              <w:ind w:right="10"/>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2179821" cy="2752725"/>
                  <wp:effectExtent l="0" t="0" r="0" b="0"/>
                  <wp:docPr id="83" name="Picture 5" descr="darvin_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5" descr="darvin_oos"/>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192335" cy="2768528"/>
                          </a:xfrm>
                          <a:prstGeom prst="rect">
                            <a:avLst/>
                          </a:prstGeom>
                          <a:noFill/>
                          <a:extLst/>
                        </pic:spPr>
                      </pic:pic>
                    </a:graphicData>
                  </a:graphic>
                </wp:inline>
              </w:drawing>
            </w:r>
          </w:p>
        </w:tc>
        <w:tc>
          <w:tcPr>
            <w:tcW w:w="5954" w:type="dxa"/>
            <w:gridSpan w:val="2"/>
          </w:tcPr>
          <w:p w:rsidR="00EA0B52" w:rsidRPr="00B6000D" w:rsidRDefault="00EA0B52" w:rsidP="00EA0B52">
            <w:pPr>
              <w:shd w:val="clear" w:color="auto" w:fill="FFFFFF"/>
              <w:ind w:left="34"/>
              <w:rPr>
                <w:rFonts w:ascii="Times New Roman" w:eastAsia="Times New Roman" w:hAnsi="Times New Roman" w:cs="Times New Roman"/>
                <w:b/>
                <w:color w:val="000000"/>
                <w:spacing w:val="-3"/>
                <w:sz w:val="28"/>
                <w:szCs w:val="28"/>
                <w:lang w:eastAsia="ru-RU"/>
              </w:rPr>
            </w:pPr>
            <w:r w:rsidRPr="00B6000D">
              <w:rPr>
                <w:rFonts w:ascii="Times New Roman" w:eastAsia="Times New Roman" w:hAnsi="Times New Roman" w:cs="Times New Roman"/>
                <w:b/>
                <w:color w:val="000000"/>
                <w:spacing w:val="-11"/>
                <w:sz w:val="28"/>
                <w:szCs w:val="28"/>
                <w:lang w:eastAsia="ru-RU"/>
              </w:rPr>
              <w:t xml:space="preserve">Эволюционная теория </w:t>
            </w:r>
            <w:r w:rsidRPr="00B6000D">
              <w:rPr>
                <w:rFonts w:ascii="Times New Roman" w:eastAsia="Times New Roman" w:hAnsi="Times New Roman" w:cs="Times New Roman"/>
                <w:b/>
                <w:color w:val="000000"/>
                <w:spacing w:val="-3"/>
                <w:sz w:val="28"/>
                <w:szCs w:val="28"/>
                <w:lang w:eastAsia="ru-RU"/>
              </w:rPr>
              <w:t>Ч. Дарвина.</w:t>
            </w:r>
          </w:p>
          <w:p w:rsidR="00EA0B52" w:rsidRDefault="00EA0B52" w:rsidP="00EA0B52">
            <w:pPr>
              <w:shd w:val="clear" w:color="auto" w:fill="FFFFFF"/>
              <w:ind w:left="10" w:right="10" w:firstLine="374"/>
              <w:jc w:val="both"/>
              <w:rPr>
                <w:rFonts w:ascii="Times New Roman" w:eastAsia="Times New Roman" w:hAnsi="Times New Roman" w:cs="Times New Roman"/>
                <w:color w:val="000000"/>
                <w:spacing w:val="11"/>
                <w:sz w:val="28"/>
                <w:szCs w:val="28"/>
                <w:lang w:eastAsia="ru-RU"/>
              </w:rPr>
            </w:pPr>
            <w:r w:rsidRPr="00B6000D">
              <w:rPr>
                <w:rFonts w:ascii="Times New Roman" w:eastAsia="Times New Roman" w:hAnsi="Times New Roman" w:cs="Times New Roman"/>
                <w:color w:val="000000"/>
                <w:spacing w:val="-1"/>
                <w:sz w:val="28"/>
                <w:szCs w:val="28"/>
                <w:lang w:eastAsia="ru-RU"/>
              </w:rPr>
              <w:t>Основной труд Ч. Дарвина — «Происхождение видов пу</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тем естественного отбора, или сохранение избранных пород </w:t>
            </w:r>
            <w:r w:rsidRPr="00B6000D">
              <w:rPr>
                <w:rFonts w:ascii="Times New Roman" w:eastAsia="Times New Roman" w:hAnsi="Times New Roman" w:cs="Times New Roman"/>
                <w:color w:val="000000"/>
                <w:spacing w:val="11"/>
                <w:sz w:val="28"/>
                <w:szCs w:val="28"/>
                <w:lang w:eastAsia="ru-RU"/>
              </w:rPr>
              <w:t>в борьбе за жизнь».</w:t>
            </w:r>
          </w:p>
          <w:p w:rsidR="00EA0B52" w:rsidRPr="00B6000D" w:rsidRDefault="00EA0B52" w:rsidP="00EA0B52">
            <w:pPr>
              <w:shd w:val="clear" w:color="auto" w:fill="FFFFFF"/>
              <w:ind w:left="19" w:firstLine="582"/>
              <w:rPr>
                <w:rFonts w:ascii="Times New Roman" w:eastAsia="Times New Roman" w:hAnsi="Times New Roman" w:cs="Times New Roman"/>
                <w:b/>
                <w:color w:val="000000"/>
                <w:spacing w:val="-1"/>
                <w:sz w:val="28"/>
                <w:szCs w:val="28"/>
                <w:lang w:eastAsia="ru-RU"/>
              </w:rPr>
            </w:pPr>
            <w:r w:rsidRPr="00B6000D">
              <w:rPr>
                <w:rFonts w:ascii="Times New Roman" w:eastAsia="Times New Roman" w:hAnsi="Times New Roman" w:cs="Times New Roman"/>
                <w:b/>
                <w:color w:val="000000"/>
                <w:sz w:val="28"/>
                <w:szCs w:val="28"/>
                <w:lang w:eastAsia="ru-RU"/>
              </w:rPr>
              <w:t>Учение Ч. Дарвина</w:t>
            </w:r>
            <w:r w:rsidR="001C2CD8">
              <w:rPr>
                <w:rFonts w:ascii="Times New Roman" w:eastAsia="Times New Roman" w:hAnsi="Times New Roman" w:cs="Times New Roman"/>
                <w:b/>
                <w:color w:val="000000"/>
                <w:sz w:val="28"/>
                <w:szCs w:val="28"/>
                <w:lang w:eastAsia="ru-RU"/>
              </w:rPr>
              <w:t xml:space="preserve"> </w:t>
            </w:r>
            <w:r w:rsidRPr="00B6000D">
              <w:rPr>
                <w:rFonts w:ascii="Times New Roman" w:eastAsia="Times New Roman" w:hAnsi="Times New Roman" w:cs="Times New Roman"/>
                <w:b/>
                <w:color w:val="000000"/>
                <w:spacing w:val="-1"/>
                <w:sz w:val="28"/>
                <w:szCs w:val="28"/>
                <w:lang w:eastAsia="ru-RU"/>
              </w:rPr>
              <w:t>об искусственном отборе</w:t>
            </w:r>
          </w:p>
          <w:p w:rsidR="00EA0B52" w:rsidRPr="00EA0B52" w:rsidRDefault="00EA0B52" w:rsidP="00EA0B52">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5"/>
                <w:sz w:val="28"/>
                <w:szCs w:val="28"/>
                <w:lang w:eastAsia="ru-RU"/>
              </w:rPr>
              <w:t>Под и</w:t>
            </w:r>
            <w:r w:rsidRPr="00B6000D">
              <w:rPr>
                <w:rFonts w:ascii="Times New Roman" w:eastAsia="Times New Roman" w:hAnsi="Times New Roman" w:cs="Times New Roman"/>
                <w:color w:val="000000"/>
                <w:spacing w:val="2"/>
                <w:sz w:val="28"/>
                <w:szCs w:val="28"/>
                <w:lang w:eastAsia="ru-RU"/>
              </w:rPr>
              <w:t xml:space="preserve">скусственным отбором </w:t>
            </w:r>
            <w:r w:rsidRPr="00B6000D">
              <w:rPr>
                <w:rFonts w:ascii="Times New Roman" w:eastAsia="Times New Roman" w:hAnsi="Times New Roman" w:cs="Times New Roman"/>
                <w:b/>
                <w:color w:val="000000"/>
                <w:spacing w:val="2"/>
                <w:sz w:val="28"/>
                <w:szCs w:val="28"/>
                <w:lang w:eastAsia="ru-RU"/>
              </w:rPr>
              <w:t>понимает</w:t>
            </w:r>
            <w:r w:rsidRPr="00B6000D">
              <w:rPr>
                <w:rFonts w:ascii="Times New Roman" w:eastAsia="Times New Roman" w:hAnsi="Times New Roman" w:cs="Times New Roman"/>
                <w:b/>
                <w:color w:val="000000"/>
                <w:spacing w:val="2"/>
                <w:sz w:val="28"/>
                <w:szCs w:val="28"/>
                <w:lang w:eastAsia="ru-RU"/>
              </w:rPr>
              <w:softHyphen/>
            </w:r>
            <w:r w:rsidRPr="00B6000D">
              <w:rPr>
                <w:rFonts w:ascii="Times New Roman" w:eastAsia="Times New Roman" w:hAnsi="Times New Roman" w:cs="Times New Roman"/>
                <w:b/>
                <w:color w:val="000000"/>
                <w:spacing w:val="3"/>
                <w:sz w:val="28"/>
                <w:szCs w:val="28"/>
                <w:lang w:eastAsia="ru-RU"/>
              </w:rPr>
              <w:t>ся процесс создания новых пород животных и сортов куль</w:t>
            </w:r>
            <w:r w:rsidRPr="00B6000D">
              <w:rPr>
                <w:rFonts w:ascii="Times New Roman" w:eastAsia="Times New Roman" w:hAnsi="Times New Roman" w:cs="Times New Roman"/>
                <w:b/>
                <w:color w:val="000000"/>
                <w:spacing w:val="3"/>
                <w:sz w:val="28"/>
                <w:szCs w:val="28"/>
                <w:lang w:eastAsia="ru-RU"/>
              </w:rPr>
              <w:softHyphen/>
            </w:r>
            <w:r w:rsidRPr="00B6000D">
              <w:rPr>
                <w:rFonts w:ascii="Times New Roman" w:eastAsia="Times New Roman" w:hAnsi="Times New Roman" w:cs="Times New Roman"/>
                <w:b/>
                <w:color w:val="000000"/>
                <w:spacing w:val="12"/>
                <w:sz w:val="28"/>
                <w:szCs w:val="28"/>
                <w:lang w:eastAsia="ru-RU"/>
              </w:rPr>
              <w:t xml:space="preserve">турных растений путем систематического сохранения </w:t>
            </w:r>
            <w:r w:rsidRPr="00B6000D">
              <w:rPr>
                <w:rFonts w:ascii="Times New Roman" w:eastAsia="Times New Roman" w:hAnsi="Times New Roman" w:cs="Times New Roman"/>
                <w:b/>
                <w:color w:val="000000"/>
                <w:spacing w:val="3"/>
                <w:sz w:val="28"/>
                <w:szCs w:val="28"/>
                <w:lang w:eastAsia="ru-RU"/>
              </w:rPr>
              <w:t>и размножения особей с определенными, ценными для чело</w:t>
            </w:r>
            <w:r w:rsidRPr="00B6000D">
              <w:rPr>
                <w:rFonts w:ascii="Times New Roman" w:eastAsia="Times New Roman" w:hAnsi="Times New Roman" w:cs="Times New Roman"/>
                <w:b/>
                <w:color w:val="000000"/>
                <w:spacing w:val="3"/>
                <w:sz w:val="28"/>
                <w:szCs w:val="28"/>
                <w:lang w:eastAsia="ru-RU"/>
              </w:rPr>
              <w:softHyphen/>
            </w:r>
            <w:r w:rsidRPr="00B6000D">
              <w:rPr>
                <w:rFonts w:ascii="Times New Roman" w:eastAsia="Times New Roman" w:hAnsi="Times New Roman" w:cs="Times New Roman"/>
                <w:b/>
                <w:color w:val="000000"/>
                <w:spacing w:val="12"/>
                <w:sz w:val="28"/>
                <w:szCs w:val="28"/>
                <w:lang w:eastAsia="ru-RU"/>
              </w:rPr>
              <w:t>века признаками и свойствами в ряду поколений.</w:t>
            </w:r>
          </w:p>
        </w:tc>
      </w:tr>
      <w:tr w:rsidR="00670102" w:rsidRPr="002C6532" w:rsidTr="00B40951">
        <w:trPr>
          <w:trHeight w:val="1825"/>
        </w:trPr>
        <w:tc>
          <w:tcPr>
            <w:tcW w:w="9498" w:type="dxa"/>
            <w:gridSpan w:val="5"/>
          </w:tcPr>
          <w:p w:rsidR="00670102" w:rsidRPr="00B6000D" w:rsidRDefault="00670102" w:rsidP="00670102">
            <w:pPr>
              <w:shd w:val="clear" w:color="auto" w:fill="FFFFFF"/>
              <w:ind w:left="10" w:right="14" w:firstLine="398"/>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6"/>
                <w:sz w:val="28"/>
                <w:szCs w:val="28"/>
                <w:lang w:eastAsia="ru-RU"/>
              </w:rPr>
              <w:t xml:space="preserve">Дарвин выделил две формы искусственного отбора — </w:t>
            </w:r>
            <w:r w:rsidRPr="00B6000D">
              <w:rPr>
                <w:rFonts w:ascii="Times New Roman" w:eastAsia="Times New Roman" w:hAnsi="Times New Roman" w:cs="Times New Roman"/>
                <w:color w:val="000000"/>
                <w:spacing w:val="8"/>
                <w:sz w:val="28"/>
                <w:szCs w:val="28"/>
                <w:lang w:eastAsia="ru-RU"/>
              </w:rPr>
              <w:t xml:space="preserve">сознательный, или </w:t>
            </w:r>
            <w:r w:rsidRPr="00B6000D">
              <w:rPr>
                <w:rFonts w:ascii="Times New Roman" w:eastAsia="Times New Roman" w:hAnsi="Times New Roman" w:cs="Times New Roman"/>
                <w:b/>
                <w:color w:val="000000"/>
                <w:spacing w:val="8"/>
                <w:sz w:val="28"/>
                <w:szCs w:val="28"/>
                <w:lang w:eastAsia="ru-RU"/>
              </w:rPr>
              <w:t>методический,</w:t>
            </w:r>
            <w:r w:rsidRPr="00B6000D">
              <w:rPr>
                <w:rFonts w:ascii="Times New Roman" w:eastAsia="Times New Roman" w:hAnsi="Times New Roman" w:cs="Times New Roman"/>
                <w:color w:val="000000"/>
                <w:spacing w:val="8"/>
                <w:sz w:val="28"/>
                <w:szCs w:val="28"/>
                <w:lang w:eastAsia="ru-RU"/>
              </w:rPr>
              <w:t xml:space="preserve"> и </w:t>
            </w:r>
            <w:r w:rsidRPr="00B6000D">
              <w:rPr>
                <w:rFonts w:ascii="Times New Roman" w:eastAsia="Times New Roman" w:hAnsi="Times New Roman" w:cs="Times New Roman"/>
                <w:b/>
                <w:color w:val="000000"/>
                <w:spacing w:val="8"/>
                <w:sz w:val="28"/>
                <w:szCs w:val="28"/>
                <w:lang w:eastAsia="ru-RU"/>
              </w:rPr>
              <w:t>бессознательный.</w:t>
            </w:r>
          </w:p>
          <w:p w:rsidR="00670102" w:rsidRPr="00B6000D" w:rsidRDefault="00670102" w:rsidP="00670102">
            <w:pPr>
              <w:shd w:val="clear" w:color="auto" w:fill="FFFFFF"/>
              <w:ind w:firstLine="601"/>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t>Учение Ч. Дарвина о естественном отборе</w:t>
            </w:r>
          </w:p>
          <w:p w:rsidR="00670102" w:rsidRPr="00B6000D" w:rsidRDefault="00670102" w:rsidP="00670102">
            <w:pPr>
              <w:shd w:val="clear" w:color="auto" w:fill="FFFFFF"/>
              <w:jc w:val="both"/>
              <w:rPr>
                <w:rFonts w:ascii="Times New Roman" w:eastAsia="Times New Roman" w:hAnsi="Times New Roman" w:cs="Times New Roman"/>
                <w:b/>
                <w:color w:val="000000"/>
                <w:spacing w:val="4"/>
                <w:sz w:val="28"/>
                <w:szCs w:val="28"/>
                <w:lang w:eastAsia="ru-RU"/>
              </w:rPr>
            </w:pPr>
            <w:r w:rsidRPr="00B6000D">
              <w:rPr>
                <w:rFonts w:ascii="Times New Roman" w:eastAsia="Times New Roman" w:hAnsi="Times New Roman" w:cs="Times New Roman"/>
                <w:b/>
                <w:color w:val="000000"/>
                <w:spacing w:val="4"/>
                <w:sz w:val="28"/>
                <w:szCs w:val="28"/>
                <w:lang w:eastAsia="ru-RU"/>
              </w:rPr>
              <w:t>Формы борьбы за существование и естественный отбор.</w:t>
            </w:r>
          </w:p>
          <w:p w:rsidR="00EA0B52" w:rsidRPr="00670102" w:rsidRDefault="00670102" w:rsidP="00670102">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3"/>
                <w:sz w:val="28"/>
                <w:szCs w:val="28"/>
                <w:lang w:eastAsia="ru-RU"/>
              </w:rPr>
              <w:t>Дарвин выделил три основные формы борьбы за существо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вание: </w:t>
            </w:r>
          </w:p>
        </w:tc>
      </w:tr>
      <w:tr w:rsidR="00EA0B52" w:rsidRPr="002C6532" w:rsidTr="00B40951">
        <w:trPr>
          <w:trHeight w:val="1825"/>
        </w:trPr>
        <w:tc>
          <w:tcPr>
            <w:tcW w:w="9498" w:type="dxa"/>
            <w:gridSpan w:val="5"/>
          </w:tcPr>
          <w:p w:rsidR="00EA0B52" w:rsidRPr="00B6000D" w:rsidRDefault="00EA0B52" w:rsidP="00CB6C38">
            <w:pPr>
              <w:shd w:val="clear" w:color="auto" w:fill="FFFFFF"/>
              <w:ind w:right="14"/>
              <w:jc w:val="both"/>
              <w:rPr>
                <w:rFonts w:ascii="Times New Roman" w:eastAsia="Times New Roman" w:hAnsi="Times New Roman" w:cs="Times New Roman"/>
                <w:color w:val="000000"/>
                <w:spacing w:val="6"/>
                <w:sz w:val="28"/>
                <w:szCs w:val="28"/>
                <w:lang w:eastAsia="ru-RU"/>
              </w:rPr>
            </w:pPr>
            <w:r>
              <w:rPr>
                <w:noProof/>
                <w:lang w:eastAsia="ru-RU"/>
              </w:rPr>
              <w:lastRenderedPageBreak/>
              <w:drawing>
                <wp:inline distT="0" distB="0" distL="0" distR="0">
                  <wp:extent cx="5892800" cy="3724275"/>
                  <wp:effectExtent l="0" t="0" r="0" b="9525"/>
                  <wp:docPr id="84" name="preview-image" descr="http://ppt4web.ru/images/1413/44056/640/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ppt4web.ru/images/1413/44056/640/img14.jpg"/>
                          <pic:cNvPicPr>
                            <a:picLocks noChangeAspect="1" noChangeArrowheads="1"/>
                          </pic:cNvPicPr>
                        </pic:nvPicPr>
                        <pic:blipFill rotWithShape="1">
                          <a:blip r:embed="rId251">
                            <a:extLst>
                              <a:ext uri="{28A0092B-C50C-407E-A947-70E740481C1C}">
                                <a14:useLocalDpi xmlns:a14="http://schemas.microsoft.com/office/drawing/2010/main" val="0"/>
                              </a:ext>
                            </a:extLst>
                          </a:blip>
                          <a:srcRect b="7346"/>
                          <a:stretch/>
                        </pic:blipFill>
                        <pic:spPr bwMode="auto">
                          <a:xfrm>
                            <a:off x="0" y="0"/>
                            <a:ext cx="5892800" cy="3724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529F" w:rsidRPr="002C6532" w:rsidTr="00182C17">
        <w:trPr>
          <w:trHeight w:val="753"/>
        </w:trPr>
        <w:tc>
          <w:tcPr>
            <w:tcW w:w="3538" w:type="dxa"/>
            <w:gridSpan w:val="2"/>
          </w:tcPr>
          <w:p w:rsidR="00670102" w:rsidRPr="00B6000D" w:rsidRDefault="00670102" w:rsidP="00670102">
            <w:pPr>
              <w:shd w:val="clear" w:color="auto" w:fill="FFFFFF"/>
              <w:ind w:left="5" w:right="5"/>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2235200" cy="1800225"/>
                  <wp:effectExtent l="0" t="0" r="0" b="9525"/>
                  <wp:docPr id="77" name="preview-image" descr="http://900igr.net/datai/biologija/Uchenie-Darvina/0016-064-Uchenie-CH.-Darvina-ob-estestvennom-otb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i/biologija/Uchenie-Darvina/0016-064-Uchenie-CH.-Darvina-ob-estestvennom-otbore.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243641" cy="1807024"/>
                          </a:xfrm>
                          <a:prstGeom prst="rect">
                            <a:avLst/>
                          </a:prstGeom>
                          <a:noFill/>
                          <a:ln>
                            <a:noFill/>
                          </a:ln>
                        </pic:spPr>
                      </pic:pic>
                    </a:graphicData>
                  </a:graphic>
                </wp:inline>
              </w:drawing>
            </w:r>
          </w:p>
        </w:tc>
        <w:tc>
          <w:tcPr>
            <w:tcW w:w="5960" w:type="dxa"/>
            <w:gridSpan w:val="3"/>
          </w:tcPr>
          <w:p w:rsidR="00670102" w:rsidRPr="00670102" w:rsidRDefault="00670102" w:rsidP="00670102">
            <w:pPr>
              <w:shd w:val="clear" w:color="auto" w:fill="FFFFFF"/>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3"/>
                <w:sz w:val="28"/>
                <w:szCs w:val="28"/>
                <w:lang w:eastAsia="ru-RU"/>
              </w:rPr>
              <w:t>Межвидовая борьба.</w:t>
            </w:r>
            <w:r w:rsidRPr="00B6000D">
              <w:rPr>
                <w:rFonts w:ascii="Times New Roman" w:eastAsia="Times New Roman" w:hAnsi="Times New Roman" w:cs="Times New Roman"/>
                <w:color w:val="000000"/>
                <w:spacing w:val="3"/>
                <w:sz w:val="28"/>
                <w:szCs w:val="28"/>
                <w:lang w:eastAsia="ru-RU"/>
              </w:rPr>
              <w:t xml:space="preserve">   Примеры межвидовой борьбы мно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11"/>
                <w:sz w:val="28"/>
                <w:szCs w:val="28"/>
                <w:lang w:eastAsia="ru-RU"/>
              </w:rPr>
              <w:t xml:space="preserve">гочисленны. И волки, и лисы охотятся на зайцев. Между </w:t>
            </w:r>
            <w:r w:rsidRPr="00B6000D">
              <w:rPr>
                <w:rFonts w:ascii="Times New Roman" w:eastAsia="Times New Roman" w:hAnsi="Times New Roman" w:cs="Times New Roman"/>
                <w:color w:val="000000"/>
                <w:spacing w:val="7"/>
                <w:sz w:val="28"/>
                <w:szCs w:val="28"/>
                <w:lang w:eastAsia="ru-RU"/>
              </w:rPr>
              <w:t xml:space="preserve">волками и зайцами, а также между лисами и зайцами идет </w:t>
            </w:r>
            <w:r w:rsidRPr="00B6000D">
              <w:rPr>
                <w:rFonts w:ascii="Times New Roman" w:eastAsia="Times New Roman" w:hAnsi="Times New Roman" w:cs="Times New Roman"/>
                <w:color w:val="000000"/>
                <w:spacing w:val="5"/>
                <w:sz w:val="28"/>
                <w:szCs w:val="28"/>
                <w:lang w:eastAsia="ru-RU"/>
              </w:rPr>
              <w:t xml:space="preserve">напряженная борьба за существование. Отсутствие добычи </w:t>
            </w:r>
            <w:r w:rsidRPr="00B6000D">
              <w:rPr>
                <w:rFonts w:ascii="Times New Roman" w:eastAsia="Times New Roman" w:hAnsi="Times New Roman" w:cs="Times New Roman"/>
                <w:color w:val="000000"/>
                <w:spacing w:val="4"/>
                <w:sz w:val="28"/>
                <w:szCs w:val="28"/>
                <w:lang w:eastAsia="ru-RU"/>
              </w:rPr>
              <w:t xml:space="preserve">обрекает хищников на голод и гибель. В то же время между </w:t>
            </w:r>
            <w:r w:rsidRPr="00B6000D">
              <w:rPr>
                <w:rFonts w:ascii="Times New Roman" w:eastAsia="Times New Roman" w:hAnsi="Times New Roman" w:cs="Times New Roman"/>
                <w:color w:val="000000"/>
                <w:spacing w:val="7"/>
                <w:sz w:val="28"/>
                <w:szCs w:val="28"/>
                <w:lang w:eastAsia="ru-RU"/>
              </w:rPr>
              <w:t>хищниками — волками и лисами — тоже существует кон</w:t>
            </w:r>
            <w:r w:rsidRPr="00B6000D">
              <w:rPr>
                <w:rFonts w:ascii="Times New Roman" w:eastAsia="Times New Roman" w:hAnsi="Times New Roman" w:cs="Times New Roman"/>
                <w:color w:val="000000"/>
                <w:spacing w:val="7"/>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куренция за пищу. </w:t>
            </w:r>
          </w:p>
        </w:tc>
      </w:tr>
      <w:tr w:rsidR="008076FB" w:rsidRPr="002C6532" w:rsidTr="00B40951">
        <w:trPr>
          <w:trHeight w:val="753"/>
        </w:trPr>
        <w:tc>
          <w:tcPr>
            <w:tcW w:w="9498" w:type="dxa"/>
            <w:gridSpan w:val="5"/>
          </w:tcPr>
          <w:p w:rsidR="008076FB" w:rsidRDefault="008076FB" w:rsidP="00670102">
            <w:pPr>
              <w:shd w:val="clear" w:color="auto" w:fill="FFFFFF"/>
              <w:ind w:left="5" w:right="5"/>
              <w:jc w:val="both"/>
              <w:rPr>
                <w:noProof/>
                <w:lang w:eastAsia="ru-RU"/>
              </w:rPr>
            </w:pPr>
            <w:r>
              <w:rPr>
                <w:noProof/>
                <w:lang w:eastAsia="ru-RU"/>
              </w:rPr>
              <w:drawing>
                <wp:inline distT="0" distB="0" distL="0" distR="0">
                  <wp:extent cx="3028950" cy="1754756"/>
                  <wp:effectExtent l="0" t="0" r="0" b="0"/>
                  <wp:docPr id="10248" name="Picture 8" descr="Борьба за существ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8" descr="Борьба за существование"/>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32668" cy="1756910"/>
                          </a:xfrm>
                          <a:prstGeom prst="rect">
                            <a:avLst/>
                          </a:prstGeom>
                          <a:noFill/>
                          <a:ln>
                            <a:noFill/>
                          </a:ln>
                          <a:effectLst/>
                          <a:extLst/>
                        </pic:spPr>
                      </pic:pic>
                    </a:graphicData>
                  </a:graphic>
                </wp:inline>
              </w:drawing>
            </w:r>
            <w:r>
              <w:rPr>
                <w:noProof/>
                <w:lang w:eastAsia="ru-RU"/>
              </w:rPr>
              <w:drawing>
                <wp:inline distT="0" distB="0" distL="0" distR="0">
                  <wp:extent cx="1952625" cy="1706465"/>
                  <wp:effectExtent l="0" t="0" r="0" b="8255"/>
                  <wp:docPr id="10244" name="Picture 4" descr="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lio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960704" cy="1713526"/>
                          </a:xfrm>
                          <a:prstGeom prst="rect">
                            <a:avLst/>
                          </a:prstGeom>
                          <a:noFill/>
                          <a:ln>
                            <a:noFill/>
                          </a:ln>
                          <a:effectLst/>
                          <a:extLst/>
                        </pic:spPr>
                      </pic:pic>
                    </a:graphicData>
                  </a:graphic>
                </wp:inline>
              </w:drawing>
            </w:r>
          </w:p>
        </w:tc>
      </w:tr>
      <w:tr w:rsidR="0096529F" w:rsidRPr="002C6532" w:rsidTr="00182C17">
        <w:trPr>
          <w:trHeight w:val="753"/>
        </w:trPr>
        <w:tc>
          <w:tcPr>
            <w:tcW w:w="6994" w:type="dxa"/>
            <w:gridSpan w:val="4"/>
          </w:tcPr>
          <w:p w:rsidR="00670102" w:rsidRPr="00670102" w:rsidRDefault="00670102" w:rsidP="00670102">
            <w:pPr>
              <w:shd w:val="clear" w:color="auto" w:fill="FFFFFF"/>
              <w:ind w:right="139"/>
              <w:jc w:val="both"/>
              <w:rPr>
                <w:rFonts w:ascii="Times New Roman" w:eastAsia="Times New Roman" w:hAnsi="Times New Roman" w:cs="Times New Roman"/>
                <w:color w:val="000000"/>
                <w:spacing w:val="1"/>
                <w:sz w:val="28"/>
                <w:szCs w:val="28"/>
                <w:lang w:eastAsia="ru-RU"/>
              </w:rPr>
            </w:pPr>
            <w:r w:rsidRPr="00B6000D">
              <w:rPr>
                <w:rFonts w:ascii="Times New Roman" w:eastAsia="Times New Roman" w:hAnsi="Times New Roman" w:cs="Times New Roman"/>
                <w:b/>
                <w:color w:val="000000"/>
                <w:spacing w:val="5"/>
                <w:sz w:val="28"/>
                <w:szCs w:val="28"/>
                <w:lang w:eastAsia="ru-RU"/>
              </w:rPr>
              <w:t>Внутривидовая борьба.</w:t>
            </w:r>
            <w:r w:rsidR="001C2CD8">
              <w:rPr>
                <w:rFonts w:ascii="Times New Roman" w:eastAsia="Times New Roman" w:hAnsi="Times New Roman" w:cs="Times New Roman"/>
                <w:b/>
                <w:color w:val="000000"/>
                <w:spacing w:val="5"/>
                <w:sz w:val="28"/>
                <w:szCs w:val="28"/>
                <w:lang w:eastAsia="ru-RU"/>
              </w:rPr>
              <w:t xml:space="preserve"> </w:t>
            </w:r>
            <w:r w:rsidRPr="00B6000D">
              <w:rPr>
                <w:rFonts w:ascii="Times New Roman" w:eastAsia="Times New Roman" w:hAnsi="Times New Roman" w:cs="Times New Roman"/>
                <w:color w:val="000000"/>
                <w:spacing w:val="6"/>
                <w:sz w:val="28"/>
                <w:szCs w:val="28"/>
                <w:lang w:eastAsia="ru-RU"/>
              </w:rPr>
              <w:t xml:space="preserve">Дарвин считал </w:t>
            </w:r>
            <w:r w:rsidRPr="00B6000D">
              <w:rPr>
                <w:rFonts w:ascii="Times New Roman" w:eastAsia="Times New Roman" w:hAnsi="Times New Roman" w:cs="Times New Roman"/>
                <w:color w:val="000000"/>
                <w:spacing w:val="2"/>
                <w:sz w:val="28"/>
                <w:szCs w:val="28"/>
                <w:lang w:eastAsia="ru-RU"/>
              </w:rPr>
              <w:t>внутривидовую борьбу самой напряженной. Например, пти</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цы одного вида конкурируют из-за мест гнездования. Сам</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5"/>
                <w:sz w:val="28"/>
                <w:szCs w:val="28"/>
                <w:lang w:eastAsia="ru-RU"/>
              </w:rPr>
              <w:t>цы многих видов млекопитающих и птиц в период размно</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1"/>
                <w:sz w:val="28"/>
                <w:szCs w:val="28"/>
                <w:lang w:eastAsia="ru-RU"/>
              </w:rPr>
              <w:t>жения вступают друг с другом в борьбу за право обза</w:t>
            </w:r>
            <w:r>
              <w:rPr>
                <w:rFonts w:ascii="Times New Roman" w:eastAsia="Times New Roman" w:hAnsi="Times New Roman" w:cs="Times New Roman"/>
                <w:color w:val="000000"/>
                <w:spacing w:val="1"/>
                <w:sz w:val="28"/>
                <w:szCs w:val="28"/>
                <w:lang w:eastAsia="ru-RU"/>
              </w:rPr>
              <w:t>вестись семьей (половой отбор).</w:t>
            </w:r>
          </w:p>
        </w:tc>
        <w:tc>
          <w:tcPr>
            <w:tcW w:w="2504" w:type="dxa"/>
          </w:tcPr>
          <w:p w:rsidR="00670102" w:rsidRPr="00B6000D" w:rsidRDefault="00670102" w:rsidP="00670102">
            <w:pPr>
              <w:shd w:val="clear" w:color="auto" w:fill="FFFFFF"/>
              <w:ind w:left="5" w:right="5"/>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1809750" cy="1403928"/>
                  <wp:effectExtent l="0" t="0" r="0" b="6350"/>
                  <wp:docPr id="78" name="preview-image" descr="http://cdn.bolshoyvopros.ru/files/users/images/36/8a/368a10772442303c82460c914cb63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cdn.bolshoyvopros.ru/files/users/images/36/8a/368a10772442303c82460c914cb63d41.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813483" cy="1406824"/>
                          </a:xfrm>
                          <a:prstGeom prst="rect">
                            <a:avLst/>
                          </a:prstGeom>
                          <a:noFill/>
                          <a:ln>
                            <a:noFill/>
                          </a:ln>
                        </pic:spPr>
                      </pic:pic>
                    </a:graphicData>
                  </a:graphic>
                </wp:inline>
              </w:drawing>
            </w:r>
          </w:p>
        </w:tc>
      </w:tr>
      <w:tr w:rsidR="008076FB" w:rsidRPr="002C6532" w:rsidTr="00B40951">
        <w:trPr>
          <w:trHeight w:val="425"/>
        </w:trPr>
        <w:tc>
          <w:tcPr>
            <w:tcW w:w="9498" w:type="dxa"/>
            <w:gridSpan w:val="5"/>
          </w:tcPr>
          <w:p w:rsidR="008076FB" w:rsidRPr="00B6000D" w:rsidRDefault="008076FB" w:rsidP="00670102">
            <w:pPr>
              <w:shd w:val="clear" w:color="auto" w:fill="FFFFFF"/>
              <w:ind w:right="139"/>
              <w:jc w:val="both"/>
              <w:rPr>
                <w:rFonts w:ascii="Times New Roman" w:eastAsia="Times New Roman" w:hAnsi="Times New Roman" w:cs="Times New Roman"/>
                <w:b/>
                <w:color w:val="000000"/>
                <w:spacing w:val="7"/>
                <w:sz w:val="28"/>
                <w:szCs w:val="28"/>
                <w:lang w:eastAsia="ru-RU"/>
              </w:rPr>
            </w:pPr>
            <w:r>
              <w:rPr>
                <w:noProof/>
                <w:lang w:eastAsia="ru-RU"/>
              </w:rPr>
              <w:lastRenderedPageBreak/>
              <w:drawing>
                <wp:inline distT="0" distB="0" distL="0" distR="0">
                  <wp:extent cx="5895975" cy="3724275"/>
                  <wp:effectExtent l="0" t="0" r="9525" b="9525"/>
                  <wp:docPr id="85" name="Picture 4"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descr="04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01659" cy="3727865"/>
                          </a:xfrm>
                          <a:prstGeom prst="rect">
                            <a:avLst/>
                          </a:prstGeom>
                          <a:noFill/>
                          <a:extLst/>
                        </pic:spPr>
                      </pic:pic>
                    </a:graphicData>
                  </a:graphic>
                </wp:inline>
              </w:drawing>
            </w:r>
          </w:p>
        </w:tc>
      </w:tr>
      <w:tr w:rsidR="00EA0B52" w:rsidRPr="002C6532" w:rsidTr="00B40951">
        <w:trPr>
          <w:trHeight w:val="425"/>
        </w:trPr>
        <w:tc>
          <w:tcPr>
            <w:tcW w:w="9498" w:type="dxa"/>
            <w:gridSpan w:val="5"/>
          </w:tcPr>
          <w:p w:rsidR="00EA0B52" w:rsidRPr="008076FB" w:rsidRDefault="00EA0B52" w:rsidP="00670102">
            <w:pPr>
              <w:shd w:val="clear" w:color="auto" w:fill="FFFFFF"/>
              <w:ind w:right="139"/>
              <w:jc w:val="both"/>
              <w:rPr>
                <w:rFonts w:ascii="Times New Roman" w:eastAsia="Times New Roman" w:hAnsi="Times New Roman" w:cs="Times New Roman"/>
                <w:color w:val="000000"/>
                <w:spacing w:val="3"/>
                <w:sz w:val="28"/>
                <w:szCs w:val="28"/>
                <w:lang w:eastAsia="ru-RU"/>
              </w:rPr>
            </w:pPr>
            <w:r w:rsidRPr="00B6000D">
              <w:rPr>
                <w:rFonts w:ascii="Times New Roman" w:eastAsia="Times New Roman" w:hAnsi="Times New Roman" w:cs="Times New Roman"/>
                <w:b/>
                <w:color w:val="000000"/>
                <w:spacing w:val="7"/>
                <w:sz w:val="28"/>
                <w:szCs w:val="28"/>
                <w:lang w:eastAsia="ru-RU"/>
              </w:rPr>
              <w:t>Борьба с неблагоприятными условиями внешней сре</w:t>
            </w:r>
            <w:r w:rsidRPr="00B6000D">
              <w:rPr>
                <w:rFonts w:ascii="Times New Roman" w:eastAsia="Times New Roman" w:hAnsi="Times New Roman" w:cs="Times New Roman"/>
                <w:b/>
                <w:color w:val="000000"/>
                <w:spacing w:val="7"/>
                <w:sz w:val="28"/>
                <w:szCs w:val="28"/>
                <w:lang w:eastAsia="ru-RU"/>
              </w:rPr>
              <w:softHyphen/>
            </w:r>
            <w:r w:rsidRPr="00B6000D">
              <w:rPr>
                <w:rFonts w:ascii="Times New Roman" w:eastAsia="Times New Roman" w:hAnsi="Times New Roman" w:cs="Times New Roman"/>
                <w:b/>
                <w:color w:val="000000"/>
                <w:spacing w:val="4"/>
                <w:sz w:val="28"/>
                <w:szCs w:val="28"/>
                <w:lang w:eastAsia="ru-RU"/>
              </w:rPr>
              <w:t>ды.</w:t>
            </w:r>
            <w:r w:rsidRPr="00B6000D">
              <w:rPr>
                <w:rFonts w:ascii="Times New Roman" w:eastAsia="Times New Roman" w:hAnsi="Times New Roman" w:cs="Times New Roman"/>
                <w:color w:val="000000"/>
                <w:spacing w:val="4"/>
                <w:sz w:val="28"/>
                <w:szCs w:val="28"/>
                <w:lang w:eastAsia="ru-RU"/>
              </w:rPr>
              <w:t xml:space="preserve"> Факторы неживой природы оказывают огромное влия</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ние на выживаемость организмов. Много растений гибнет во время холодных малоснежных зим. В сильные морозы </w:t>
            </w:r>
            <w:r w:rsidRPr="00B6000D">
              <w:rPr>
                <w:rFonts w:ascii="Times New Roman" w:eastAsia="Times New Roman" w:hAnsi="Times New Roman" w:cs="Times New Roman"/>
                <w:color w:val="000000"/>
                <w:spacing w:val="7"/>
                <w:sz w:val="28"/>
                <w:szCs w:val="28"/>
                <w:lang w:eastAsia="ru-RU"/>
              </w:rPr>
              <w:t xml:space="preserve">смертность увеличивается и среди животных, обитающих </w:t>
            </w:r>
            <w:r w:rsidRPr="00B6000D">
              <w:rPr>
                <w:rFonts w:ascii="Times New Roman" w:eastAsia="Times New Roman" w:hAnsi="Times New Roman" w:cs="Times New Roman"/>
                <w:color w:val="000000"/>
                <w:spacing w:val="6"/>
                <w:sz w:val="28"/>
                <w:szCs w:val="28"/>
                <w:lang w:eastAsia="ru-RU"/>
              </w:rPr>
              <w:t xml:space="preserve">в почве (кроты, дождевые черви). Зимой при недостатке </w:t>
            </w:r>
            <w:r w:rsidRPr="00B6000D">
              <w:rPr>
                <w:rFonts w:ascii="Times New Roman" w:eastAsia="Times New Roman" w:hAnsi="Times New Roman" w:cs="Times New Roman"/>
                <w:color w:val="000000"/>
                <w:spacing w:val="1"/>
                <w:sz w:val="28"/>
                <w:szCs w:val="28"/>
                <w:lang w:eastAsia="ru-RU"/>
              </w:rPr>
              <w:t>растворенного в воде кислорода погибает рыба. Семена рас</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3"/>
                <w:sz w:val="28"/>
                <w:szCs w:val="28"/>
                <w:lang w:eastAsia="ru-RU"/>
              </w:rPr>
              <w:t>тений нередко заносятся ветром в неблагоприятные место</w:t>
            </w:r>
            <w:r w:rsidRPr="00B6000D">
              <w:rPr>
                <w:rFonts w:ascii="Times New Roman" w:eastAsia="Times New Roman" w:hAnsi="Times New Roman" w:cs="Times New Roman"/>
                <w:color w:val="000000"/>
                <w:spacing w:val="3"/>
                <w:sz w:val="28"/>
                <w:szCs w:val="28"/>
                <w:lang w:eastAsia="ru-RU"/>
              </w:rPr>
              <w:softHyphen/>
              <w:t>обитания и не прорастают.</w:t>
            </w:r>
          </w:p>
        </w:tc>
      </w:tr>
      <w:tr w:rsidR="00670102" w:rsidRPr="002C6532" w:rsidTr="00B40951">
        <w:trPr>
          <w:trHeight w:val="753"/>
        </w:trPr>
        <w:tc>
          <w:tcPr>
            <w:tcW w:w="9498" w:type="dxa"/>
            <w:gridSpan w:val="5"/>
          </w:tcPr>
          <w:p w:rsidR="00670102" w:rsidRPr="00B6000D" w:rsidRDefault="008076FB" w:rsidP="00670102">
            <w:pPr>
              <w:shd w:val="clear" w:color="auto" w:fill="FFFFFF"/>
              <w:ind w:left="5" w:right="5"/>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6143625" cy="3829050"/>
                  <wp:effectExtent l="0" t="0" r="9525" b="0"/>
                  <wp:docPr id="26628" name="Picture 4"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Picture 4" descr="04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52515" cy="3834591"/>
                          </a:xfrm>
                          <a:prstGeom prst="rect">
                            <a:avLst/>
                          </a:prstGeom>
                          <a:noFill/>
                          <a:extLst/>
                        </pic:spPr>
                      </pic:pic>
                    </a:graphicData>
                  </a:graphic>
                </wp:inline>
              </w:drawing>
            </w:r>
          </w:p>
        </w:tc>
      </w:tr>
      <w:tr w:rsidR="008076FB" w:rsidRPr="002C6532" w:rsidTr="00B40951">
        <w:trPr>
          <w:trHeight w:val="1266"/>
        </w:trPr>
        <w:tc>
          <w:tcPr>
            <w:tcW w:w="9498" w:type="dxa"/>
            <w:gridSpan w:val="5"/>
          </w:tcPr>
          <w:p w:rsidR="008076FB" w:rsidRPr="00B6000D" w:rsidRDefault="008076FB" w:rsidP="00DF036F">
            <w:pPr>
              <w:shd w:val="clear" w:color="auto" w:fill="FFFFFF"/>
              <w:ind w:left="58"/>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extent cx="5930412" cy="4000500"/>
                  <wp:effectExtent l="0" t="0" r="0" b="0"/>
                  <wp:docPr id="28676" name="Picture 4"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4" descr="06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39173" cy="4006410"/>
                          </a:xfrm>
                          <a:prstGeom prst="rect">
                            <a:avLst/>
                          </a:prstGeom>
                          <a:noFill/>
                          <a:extLst/>
                        </pic:spPr>
                      </pic:pic>
                    </a:graphicData>
                  </a:graphic>
                </wp:inline>
              </w:drawing>
            </w:r>
          </w:p>
        </w:tc>
      </w:tr>
      <w:tr w:rsidR="008076FB" w:rsidRPr="002C6532" w:rsidTr="00B40951">
        <w:trPr>
          <w:trHeight w:val="1266"/>
        </w:trPr>
        <w:tc>
          <w:tcPr>
            <w:tcW w:w="9498" w:type="dxa"/>
            <w:gridSpan w:val="5"/>
          </w:tcPr>
          <w:p w:rsidR="008076FB" w:rsidRPr="00B6000D" w:rsidRDefault="008076FB" w:rsidP="00DF036F">
            <w:pPr>
              <w:shd w:val="clear" w:color="auto" w:fill="FFFFFF"/>
              <w:ind w:left="58"/>
              <w:rPr>
                <w:rFonts w:ascii="Times New Roman" w:eastAsia="Times New Roman" w:hAnsi="Times New Roman" w:cs="Times New Roman"/>
                <w:b/>
                <w:color w:val="000000"/>
                <w:sz w:val="28"/>
                <w:szCs w:val="28"/>
                <w:lang w:eastAsia="ru-RU"/>
              </w:rPr>
            </w:pPr>
            <w:r>
              <w:rPr>
                <w:noProof/>
                <w:lang w:eastAsia="ru-RU"/>
              </w:rPr>
              <w:drawing>
                <wp:inline distT="0" distB="0" distL="0" distR="0">
                  <wp:extent cx="5934075" cy="4667250"/>
                  <wp:effectExtent l="0" t="0" r="0" b="0"/>
                  <wp:docPr id="86" name="Picture 4" descr="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Picture 4" descr="06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3244" cy="4674462"/>
                          </a:xfrm>
                          <a:prstGeom prst="rect">
                            <a:avLst/>
                          </a:prstGeom>
                          <a:noFill/>
                          <a:extLst/>
                        </pic:spPr>
                      </pic:pic>
                    </a:graphicData>
                  </a:graphic>
                </wp:inline>
              </w:drawing>
            </w:r>
          </w:p>
        </w:tc>
      </w:tr>
      <w:tr w:rsidR="008076FB" w:rsidRPr="002C6532" w:rsidTr="00B40951">
        <w:trPr>
          <w:trHeight w:val="1266"/>
        </w:trPr>
        <w:tc>
          <w:tcPr>
            <w:tcW w:w="9498" w:type="dxa"/>
            <w:gridSpan w:val="5"/>
          </w:tcPr>
          <w:p w:rsidR="008076FB" w:rsidRPr="00B6000D" w:rsidRDefault="008076FB" w:rsidP="008076FB">
            <w:pPr>
              <w:widowControl w:val="0"/>
              <w:shd w:val="clear" w:color="auto" w:fill="FFFFFF"/>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lastRenderedPageBreak/>
              <w:t>Формы естественного отбора</w:t>
            </w:r>
          </w:p>
          <w:p w:rsidR="008076FB" w:rsidRPr="00B6000D" w:rsidRDefault="008076FB" w:rsidP="008076FB">
            <w:pPr>
              <w:shd w:val="clear" w:color="auto" w:fill="FFFFFF"/>
              <w:ind w:left="106" w:right="38" w:firstLine="403"/>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4"/>
                <w:sz w:val="28"/>
                <w:szCs w:val="28"/>
                <w:lang w:eastAsia="ru-RU"/>
              </w:rPr>
              <w:t>Понятие о естественном отборе существенно расшири</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9"/>
                <w:sz w:val="28"/>
                <w:szCs w:val="28"/>
                <w:lang w:eastAsia="ru-RU"/>
              </w:rPr>
              <w:t xml:space="preserve">лось и углубилось благодаря развитию генетики, трудам </w:t>
            </w:r>
            <w:r w:rsidRPr="00B6000D">
              <w:rPr>
                <w:rFonts w:ascii="Times New Roman" w:eastAsia="Times New Roman" w:hAnsi="Times New Roman" w:cs="Times New Roman"/>
                <w:color w:val="000000"/>
                <w:spacing w:val="6"/>
                <w:sz w:val="28"/>
                <w:szCs w:val="28"/>
                <w:lang w:eastAsia="ru-RU"/>
              </w:rPr>
              <w:t>И. И. Шмальгаузена, С. С. Четверикова и других ученых.</w:t>
            </w:r>
          </w:p>
          <w:p w:rsidR="008076FB" w:rsidRDefault="008076FB" w:rsidP="008076FB">
            <w:pPr>
              <w:shd w:val="clear" w:color="auto" w:fill="FFFFFF"/>
              <w:ind w:left="72" w:right="48" w:firstLine="398"/>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color w:val="000000"/>
                <w:spacing w:val="1"/>
                <w:sz w:val="28"/>
                <w:szCs w:val="28"/>
                <w:lang w:eastAsia="ru-RU"/>
              </w:rPr>
              <w:t>Различают не</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сколько форм естественного отбора.</w:t>
            </w:r>
          </w:p>
          <w:p w:rsidR="008076FB" w:rsidRPr="00B6000D" w:rsidRDefault="008076FB" w:rsidP="008076FB">
            <w:pPr>
              <w:shd w:val="clear" w:color="auto" w:fill="FFFFFF"/>
              <w:ind w:left="53" w:right="82" w:firstLine="394"/>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1"/>
                <w:sz w:val="28"/>
                <w:szCs w:val="28"/>
                <w:lang w:eastAsia="ru-RU"/>
              </w:rPr>
              <w:t>Движущий отбор.</w:t>
            </w:r>
            <w:r w:rsidRPr="00B6000D">
              <w:rPr>
                <w:rFonts w:ascii="Times New Roman" w:eastAsia="Times New Roman" w:hAnsi="Times New Roman" w:cs="Times New Roman"/>
                <w:color w:val="000000"/>
                <w:spacing w:val="1"/>
                <w:sz w:val="28"/>
                <w:szCs w:val="28"/>
                <w:lang w:eastAsia="ru-RU"/>
              </w:rPr>
              <w:t xml:space="preserve"> Движущая форма естественного отбо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ра способствует </w:t>
            </w:r>
            <w:r w:rsidRPr="00B6000D">
              <w:rPr>
                <w:rFonts w:ascii="Times New Roman" w:eastAsia="Times New Roman" w:hAnsi="Times New Roman" w:cs="Times New Roman"/>
                <w:b/>
                <w:color w:val="000000"/>
                <w:spacing w:val="6"/>
                <w:sz w:val="28"/>
                <w:szCs w:val="28"/>
                <w:lang w:eastAsia="ru-RU"/>
              </w:rPr>
              <w:t>сдвигу среднего значения</w:t>
            </w:r>
            <w:r w:rsidRPr="00B6000D">
              <w:rPr>
                <w:rFonts w:ascii="Times New Roman" w:eastAsia="Times New Roman" w:hAnsi="Times New Roman" w:cs="Times New Roman"/>
                <w:color w:val="000000"/>
                <w:spacing w:val="6"/>
                <w:sz w:val="28"/>
                <w:szCs w:val="28"/>
                <w:lang w:eastAsia="ru-RU"/>
              </w:rPr>
              <w:t xml:space="preserve"> признака или </w:t>
            </w:r>
            <w:r w:rsidRPr="00B6000D">
              <w:rPr>
                <w:rFonts w:ascii="Times New Roman" w:eastAsia="Times New Roman" w:hAnsi="Times New Roman" w:cs="Times New Roman"/>
                <w:color w:val="000000"/>
                <w:spacing w:val="1"/>
                <w:sz w:val="28"/>
                <w:szCs w:val="28"/>
                <w:lang w:eastAsia="ru-RU"/>
              </w:rPr>
              <w:t>свойства и приводит к появлению новой средней нормы вме</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сто старой, переставшей соответствовать новым условиям. </w:t>
            </w:r>
            <w:r w:rsidRPr="00B6000D">
              <w:rPr>
                <w:rFonts w:ascii="Times New Roman" w:eastAsia="Times New Roman" w:hAnsi="Times New Roman" w:cs="Times New Roman"/>
                <w:color w:val="000000"/>
                <w:spacing w:val="1"/>
                <w:sz w:val="28"/>
                <w:szCs w:val="28"/>
                <w:lang w:eastAsia="ru-RU"/>
              </w:rPr>
              <w:t>Движущая форма естественного отбора действует при изме</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4"/>
                <w:sz w:val="28"/>
                <w:szCs w:val="28"/>
                <w:lang w:eastAsia="ru-RU"/>
              </w:rPr>
              <w:t>нении условий внешней среды.</w:t>
            </w:r>
          </w:p>
          <w:p w:rsidR="008076FB" w:rsidRDefault="008076FB" w:rsidP="008076FB">
            <w:pPr>
              <w:shd w:val="clear" w:color="auto" w:fill="FFFFFF"/>
              <w:ind w:left="5" w:right="43" w:firstLine="374"/>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color w:val="000000"/>
                <w:spacing w:val="2"/>
                <w:sz w:val="28"/>
                <w:szCs w:val="28"/>
                <w:lang w:eastAsia="ru-RU"/>
              </w:rPr>
              <w:t xml:space="preserve">Таким образом, ведущая роль в распространении новых </w:t>
            </w:r>
            <w:r w:rsidRPr="00B6000D">
              <w:rPr>
                <w:rFonts w:ascii="Times New Roman" w:eastAsia="Times New Roman" w:hAnsi="Times New Roman" w:cs="Times New Roman"/>
                <w:color w:val="000000"/>
                <w:spacing w:val="7"/>
                <w:sz w:val="28"/>
                <w:szCs w:val="28"/>
                <w:lang w:eastAsia="ru-RU"/>
              </w:rPr>
              <w:t xml:space="preserve">признаков внутри данного вида при изменении условий </w:t>
            </w:r>
            <w:r w:rsidRPr="00B6000D">
              <w:rPr>
                <w:rFonts w:ascii="Times New Roman" w:eastAsia="Times New Roman" w:hAnsi="Times New Roman" w:cs="Times New Roman"/>
                <w:color w:val="000000"/>
                <w:spacing w:val="1"/>
                <w:sz w:val="28"/>
                <w:szCs w:val="28"/>
                <w:lang w:eastAsia="ru-RU"/>
              </w:rPr>
              <w:t>внешней среды принадлежит движущей форме естественно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4"/>
                <w:sz w:val="28"/>
                <w:szCs w:val="28"/>
                <w:lang w:eastAsia="ru-RU"/>
              </w:rPr>
              <w:t>го отбора.</w:t>
            </w:r>
          </w:p>
          <w:p w:rsidR="00CB6C38" w:rsidRPr="008076FB" w:rsidRDefault="00CB6C38" w:rsidP="008076FB">
            <w:pPr>
              <w:shd w:val="clear" w:color="auto" w:fill="FFFFFF"/>
              <w:ind w:left="5" w:right="43" w:firstLine="374"/>
              <w:jc w:val="both"/>
              <w:rPr>
                <w:rFonts w:ascii="Times New Roman" w:eastAsia="Times New Roman" w:hAnsi="Times New Roman" w:cs="Times New Roman"/>
                <w:sz w:val="28"/>
                <w:szCs w:val="28"/>
                <w:lang w:eastAsia="ru-RU"/>
              </w:rPr>
            </w:pPr>
            <w:r>
              <w:rPr>
                <w:noProof/>
                <w:lang w:eastAsia="ru-RU"/>
              </w:rPr>
              <w:drawing>
                <wp:inline distT="0" distB="0" distL="0" distR="0">
                  <wp:extent cx="5295900" cy="2786276"/>
                  <wp:effectExtent l="0" t="0" r="0" b="0"/>
                  <wp:docPr id="88" name="Рисунок 88" descr="&amp;Dcy;&amp;vcy;&amp;icy;&amp;zhcy;&amp;ucy;&amp;shchcy;&amp;icy;&amp;jcy; &amp;ocy;&amp;tcy;&amp;b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Dcy;&amp;vcy;&amp;icy;&amp;zhcy;&amp;ucy;&amp;shchcy;&amp;icy;&amp;jcy; &amp;ocy;&amp;tcy;&amp;bcy;&amp;ocy;&amp;rcy;"/>
                          <pic:cNvPicPr>
                            <a:picLocks noChangeAspect="1" noChangeArrowheads="1"/>
                          </pic:cNvPicPr>
                        </pic:nvPicPr>
                        <pic:blipFill rotWithShape="1">
                          <a:blip r:embed="rId260">
                            <a:extLst>
                              <a:ext uri="{28A0092B-C50C-407E-A947-70E740481C1C}">
                                <a14:useLocalDpi xmlns:a14="http://schemas.microsoft.com/office/drawing/2010/main" val="0"/>
                              </a:ext>
                            </a:extLst>
                          </a:blip>
                          <a:srcRect l="4456" t="17057" b="8361"/>
                          <a:stretch/>
                        </pic:blipFill>
                        <pic:spPr bwMode="auto">
                          <a:xfrm>
                            <a:off x="0" y="0"/>
                            <a:ext cx="5295900" cy="2786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076FB" w:rsidRPr="002C6532" w:rsidTr="00B40951">
        <w:trPr>
          <w:trHeight w:val="850"/>
        </w:trPr>
        <w:tc>
          <w:tcPr>
            <w:tcW w:w="9498" w:type="dxa"/>
            <w:gridSpan w:val="5"/>
          </w:tcPr>
          <w:p w:rsidR="00CB6C38" w:rsidRPr="00B6000D" w:rsidRDefault="00CB6C38" w:rsidP="00CB6C38">
            <w:pPr>
              <w:shd w:val="clear" w:color="auto" w:fill="FFFFFF"/>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b/>
                <w:color w:val="000000"/>
                <w:spacing w:val="4"/>
                <w:sz w:val="28"/>
                <w:szCs w:val="28"/>
                <w:lang w:eastAsia="ru-RU"/>
              </w:rPr>
              <w:t>Стабилизирующий отбор.</w:t>
            </w:r>
            <w:r w:rsidRPr="00B6000D">
              <w:rPr>
                <w:rFonts w:ascii="Times New Roman" w:eastAsia="Times New Roman" w:hAnsi="Times New Roman" w:cs="Times New Roman"/>
                <w:color w:val="000000"/>
                <w:spacing w:val="4"/>
                <w:sz w:val="28"/>
                <w:szCs w:val="28"/>
                <w:lang w:eastAsia="ru-RU"/>
              </w:rPr>
              <w:t xml:space="preserve"> Другая форма естественного </w:t>
            </w:r>
            <w:r w:rsidRPr="00B6000D">
              <w:rPr>
                <w:rFonts w:ascii="Times New Roman" w:eastAsia="Times New Roman" w:hAnsi="Times New Roman" w:cs="Times New Roman"/>
                <w:color w:val="000000"/>
                <w:sz w:val="28"/>
                <w:szCs w:val="28"/>
                <w:lang w:eastAsia="ru-RU"/>
              </w:rPr>
              <w:t xml:space="preserve">отбора — </w:t>
            </w:r>
            <w:r w:rsidRPr="00B6000D">
              <w:rPr>
                <w:rFonts w:ascii="Times New Roman" w:eastAsia="Times New Roman" w:hAnsi="Times New Roman" w:cs="Times New Roman"/>
                <w:i/>
                <w:color w:val="000000"/>
                <w:sz w:val="28"/>
                <w:szCs w:val="28"/>
                <w:lang w:eastAsia="ru-RU"/>
              </w:rPr>
              <w:t>стабилизирующий отбор</w:t>
            </w:r>
            <w:r w:rsidRPr="00B6000D">
              <w:rPr>
                <w:rFonts w:ascii="Times New Roman" w:eastAsia="Times New Roman" w:hAnsi="Times New Roman" w:cs="Times New Roman"/>
                <w:color w:val="000000"/>
                <w:sz w:val="28"/>
                <w:szCs w:val="28"/>
                <w:lang w:eastAsia="ru-RU"/>
              </w:rPr>
              <w:t xml:space="preserve"> — действует в постоян</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ных условиях среды. На значение этой формы отбора указал </w:t>
            </w:r>
            <w:r w:rsidRPr="00B6000D">
              <w:rPr>
                <w:rFonts w:ascii="Times New Roman" w:eastAsia="Times New Roman" w:hAnsi="Times New Roman" w:cs="Times New Roman"/>
                <w:color w:val="000000"/>
                <w:spacing w:val="4"/>
                <w:sz w:val="28"/>
                <w:szCs w:val="28"/>
                <w:lang w:eastAsia="ru-RU"/>
              </w:rPr>
              <w:t>выдающийся российский ученый И. И. Шмальгаузен. Ста</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1"/>
                <w:sz w:val="28"/>
                <w:szCs w:val="28"/>
                <w:lang w:eastAsia="ru-RU"/>
              </w:rPr>
              <w:t>билизирующий отбор направлен на поддержание ранее сло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жившегося среднего признака или свойства: размеров тела </w:t>
            </w:r>
            <w:r w:rsidRPr="00B6000D">
              <w:rPr>
                <w:rFonts w:ascii="Times New Roman" w:eastAsia="Times New Roman" w:hAnsi="Times New Roman" w:cs="Times New Roman"/>
                <w:color w:val="000000"/>
                <w:spacing w:val="5"/>
                <w:sz w:val="28"/>
                <w:szCs w:val="28"/>
                <w:lang w:eastAsia="ru-RU"/>
              </w:rPr>
              <w:t xml:space="preserve">или отдельных его частей у животных, размеров и формы </w:t>
            </w:r>
            <w:r>
              <w:rPr>
                <w:rFonts w:ascii="Times New Roman" w:eastAsia="Times New Roman" w:hAnsi="Times New Roman" w:cs="Times New Roman"/>
                <w:color w:val="000000"/>
                <w:spacing w:val="7"/>
                <w:sz w:val="28"/>
                <w:szCs w:val="28"/>
                <w:lang w:eastAsia="ru-RU"/>
              </w:rPr>
              <w:t>ц</w:t>
            </w:r>
            <w:r w:rsidRPr="00B6000D">
              <w:rPr>
                <w:rFonts w:ascii="Times New Roman" w:eastAsia="Times New Roman" w:hAnsi="Times New Roman" w:cs="Times New Roman"/>
                <w:color w:val="000000"/>
                <w:spacing w:val="7"/>
                <w:sz w:val="28"/>
                <w:szCs w:val="28"/>
                <w:lang w:eastAsia="ru-RU"/>
              </w:rPr>
              <w:t xml:space="preserve">ветка у растений, концентрацию гормонов или глюкозы </w:t>
            </w:r>
            <w:r>
              <w:rPr>
                <w:rFonts w:ascii="Times New Roman" w:eastAsia="Times New Roman" w:hAnsi="Times New Roman" w:cs="Times New Roman"/>
                <w:color w:val="000000"/>
                <w:spacing w:val="4"/>
                <w:sz w:val="28"/>
                <w:szCs w:val="28"/>
                <w:lang w:eastAsia="ru-RU"/>
              </w:rPr>
              <w:t xml:space="preserve">в </w:t>
            </w:r>
            <w:r w:rsidRPr="00B6000D">
              <w:rPr>
                <w:rFonts w:ascii="Times New Roman" w:eastAsia="Times New Roman" w:hAnsi="Times New Roman" w:cs="Times New Roman"/>
                <w:color w:val="000000"/>
                <w:spacing w:val="4"/>
                <w:sz w:val="28"/>
                <w:szCs w:val="28"/>
                <w:lang w:eastAsia="ru-RU"/>
              </w:rPr>
              <w:t>крови у позвоночных и т. д. Стабилизирующий отбор сохраняет приспособленность вида, устраняя резкие отклоне</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3"/>
                <w:sz w:val="28"/>
                <w:szCs w:val="28"/>
                <w:lang w:eastAsia="ru-RU"/>
              </w:rPr>
              <w:t>ния выраженности признака от средней нормы.</w:t>
            </w:r>
            <w:r w:rsidR="001C2CD8">
              <w:rPr>
                <w:rFonts w:ascii="Times New Roman" w:eastAsia="Times New Roman" w:hAnsi="Times New Roman" w:cs="Times New Roman"/>
                <w:color w:val="000000"/>
                <w:spacing w:val="3"/>
                <w:sz w:val="28"/>
                <w:szCs w:val="28"/>
                <w:lang w:eastAsia="ru-RU"/>
              </w:rPr>
              <w:t xml:space="preserve"> </w:t>
            </w:r>
            <w:r w:rsidRPr="00B6000D">
              <w:rPr>
                <w:rFonts w:ascii="Times New Roman" w:eastAsia="Times New Roman" w:hAnsi="Times New Roman" w:cs="Times New Roman"/>
                <w:color w:val="000000"/>
                <w:spacing w:val="3"/>
                <w:sz w:val="28"/>
                <w:szCs w:val="28"/>
                <w:lang w:eastAsia="ru-RU"/>
              </w:rPr>
              <w:t>Так, у насе</w:t>
            </w:r>
            <w:r w:rsidRPr="00B6000D">
              <w:rPr>
                <w:rFonts w:ascii="Times New Roman" w:eastAsia="Times New Roman" w:hAnsi="Times New Roman" w:cs="Times New Roman"/>
                <w:color w:val="000000"/>
                <w:spacing w:val="5"/>
                <w:sz w:val="28"/>
                <w:szCs w:val="28"/>
                <w:lang w:eastAsia="ru-RU"/>
              </w:rPr>
              <w:t xml:space="preserve">комоопыляемых растений размеры и форма цветков очень </w:t>
            </w:r>
            <w:r w:rsidRPr="00B6000D">
              <w:rPr>
                <w:rFonts w:ascii="Times New Roman" w:eastAsia="Times New Roman" w:hAnsi="Times New Roman" w:cs="Times New Roman"/>
                <w:color w:val="000000"/>
                <w:spacing w:val="4"/>
                <w:sz w:val="28"/>
                <w:szCs w:val="28"/>
                <w:lang w:eastAsia="ru-RU"/>
              </w:rPr>
              <w:t>устойчивы. Объясняется это тем, что цветки должны соот</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2"/>
                <w:sz w:val="28"/>
                <w:szCs w:val="28"/>
                <w:lang w:eastAsia="ru-RU"/>
              </w:rPr>
              <w:t>ветствовать строению и размерам тела насекомых-опылите</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лей. Шмель не способен проникнуть в слишком узкий вен</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чик цветка, хоботок бабочки не сможет коснуться слишком </w:t>
            </w:r>
            <w:r w:rsidRPr="00B6000D">
              <w:rPr>
                <w:rFonts w:ascii="Times New Roman" w:eastAsia="Times New Roman" w:hAnsi="Times New Roman" w:cs="Times New Roman"/>
                <w:color w:val="000000"/>
                <w:spacing w:val="6"/>
                <w:sz w:val="28"/>
                <w:szCs w:val="28"/>
                <w:lang w:eastAsia="ru-RU"/>
              </w:rPr>
              <w:t>коротких тычинок у растений с очень длинным венчиком.</w:t>
            </w:r>
          </w:p>
          <w:p w:rsidR="008076FB" w:rsidRPr="00CB6C38" w:rsidRDefault="00CB6C38" w:rsidP="00CB6C38">
            <w:pPr>
              <w:shd w:val="clear" w:color="auto" w:fill="FFFFFF"/>
              <w:ind w:right="38"/>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1"/>
                <w:sz w:val="28"/>
                <w:szCs w:val="28"/>
                <w:lang w:eastAsia="ru-RU"/>
              </w:rPr>
              <w:t xml:space="preserve">Стабилизирующая форма естественного отбора </w:t>
            </w:r>
            <w:r w:rsidRPr="00B6000D">
              <w:rPr>
                <w:rFonts w:ascii="Times New Roman" w:eastAsia="Times New Roman" w:hAnsi="Times New Roman" w:cs="Times New Roman"/>
                <w:b/>
                <w:color w:val="000000"/>
                <w:spacing w:val="8"/>
                <w:sz w:val="28"/>
                <w:szCs w:val="28"/>
                <w:lang w:eastAsia="ru-RU"/>
              </w:rPr>
              <w:t xml:space="preserve">предохраняет сложившийся генотип от разрушающего </w:t>
            </w:r>
            <w:r w:rsidRPr="00B6000D">
              <w:rPr>
                <w:rFonts w:ascii="Times New Roman" w:eastAsia="Times New Roman" w:hAnsi="Times New Roman" w:cs="Times New Roman"/>
                <w:b/>
                <w:color w:val="000000"/>
                <w:spacing w:val="1"/>
                <w:sz w:val="28"/>
                <w:szCs w:val="28"/>
                <w:lang w:eastAsia="ru-RU"/>
              </w:rPr>
              <w:t>действия мутационного процесса.</w:t>
            </w:r>
            <w:r w:rsidRPr="00B6000D">
              <w:rPr>
                <w:rFonts w:ascii="Times New Roman" w:eastAsia="Times New Roman" w:hAnsi="Times New Roman" w:cs="Times New Roman"/>
                <w:color w:val="000000"/>
                <w:spacing w:val="1"/>
                <w:sz w:val="28"/>
                <w:szCs w:val="28"/>
                <w:lang w:eastAsia="ru-RU"/>
              </w:rPr>
              <w:t xml:space="preserve"> В относительно постоян</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ных условиях внешней среды наибольшей приспособленно</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стью обладают особи со средней </w:t>
            </w:r>
            <w:r w:rsidRPr="00B6000D">
              <w:rPr>
                <w:rFonts w:ascii="Times New Roman" w:eastAsia="Times New Roman" w:hAnsi="Times New Roman" w:cs="Times New Roman"/>
                <w:color w:val="000000"/>
                <w:spacing w:val="1"/>
                <w:sz w:val="28"/>
                <w:szCs w:val="28"/>
                <w:lang w:eastAsia="ru-RU"/>
              </w:rPr>
              <w:lastRenderedPageBreak/>
              <w:t xml:space="preserve">выраженностью признаков, </w:t>
            </w:r>
            <w:r w:rsidRPr="00B6000D">
              <w:rPr>
                <w:rFonts w:ascii="Times New Roman" w:eastAsia="Times New Roman" w:hAnsi="Times New Roman" w:cs="Times New Roman"/>
                <w:color w:val="000000"/>
                <w:spacing w:val="3"/>
                <w:sz w:val="28"/>
                <w:szCs w:val="28"/>
                <w:lang w:eastAsia="ru-RU"/>
              </w:rPr>
              <w:t>а резкие отклонения от средней нормы устраняются.</w:t>
            </w:r>
          </w:p>
        </w:tc>
      </w:tr>
      <w:tr w:rsidR="00CB6C38" w:rsidRPr="002C6532" w:rsidTr="00B40951">
        <w:trPr>
          <w:trHeight w:val="1266"/>
        </w:trPr>
        <w:tc>
          <w:tcPr>
            <w:tcW w:w="9498" w:type="dxa"/>
            <w:gridSpan w:val="5"/>
          </w:tcPr>
          <w:p w:rsidR="00CB6C38" w:rsidRPr="00B6000D" w:rsidRDefault="00CB6C38" w:rsidP="00DF036F">
            <w:pPr>
              <w:shd w:val="clear" w:color="auto" w:fill="FFFFFF"/>
              <w:jc w:val="both"/>
              <w:rPr>
                <w:rFonts w:ascii="Times New Roman" w:eastAsia="Times New Roman" w:hAnsi="Times New Roman" w:cs="Times New Roman"/>
                <w:b/>
                <w:color w:val="000000"/>
                <w:spacing w:val="4"/>
                <w:sz w:val="28"/>
                <w:szCs w:val="28"/>
                <w:lang w:eastAsia="ru-RU"/>
              </w:rPr>
            </w:pPr>
            <w:r>
              <w:rPr>
                <w:noProof/>
                <w:lang w:eastAsia="ru-RU"/>
              </w:rPr>
              <w:lastRenderedPageBreak/>
              <w:drawing>
                <wp:inline distT="0" distB="0" distL="0" distR="0">
                  <wp:extent cx="5867400" cy="4435867"/>
                  <wp:effectExtent l="0" t="0" r="0" b="3175"/>
                  <wp:docPr id="87" name="Рисунок 87" descr="&amp;Scy;&amp;tcy;&amp;acy;&amp;bcy;&amp;icy;&amp;lcy;&amp;icy;&amp;zcy;&amp;icy;&amp;rcy;&amp;ucy;&amp;yucy;&amp;shchcy;&amp;icy;&amp;jcy; &amp;ocy;&amp;tcy;&amp;b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cy;&amp;tcy;&amp;acy;&amp;bcy;&amp;icy;&amp;lcy;&amp;icy;&amp;zcy;&amp;icy;&amp;rcy;&amp;ucy;&amp;yucy;&amp;shchcy;&amp;icy;&amp;jcy; &amp;ocy;&amp;tcy;&amp;bcy;&amp;ocy;&amp;rcy;"/>
                          <pic:cNvPicPr>
                            <a:picLocks noChangeAspect="1" noChangeArrowheads="1"/>
                          </pic:cNvPicPr>
                        </pic:nvPicPr>
                        <pic:blipFill rotWithShape="1">
                          <a:blip r:embed="rId261">
                            <a:extLst>
                              <a:ext uri="{28A0092B-C50C-407E-A947-70E740481C1C}">
                                <a14:useLocalDpi xmlns:a14="http://schemas.microsoft.com/office/drawing/2010/main" val="0"/>
                              </a:ext>
                            </a:extLst>
                          </a:blip>
                          <a:srcRect r="5255"/>
                          <a:stretch/>
                        </pic:blipFill>
                        <pic:spPr bwMode="auto">
                          <a:xfrm>
                            <a:off x="0" y="0"/>
                            <a:ext cx="5867400" cy="44358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5E15" w:rsidRPr="002C6532" w:rsidTr="00B40951">
        <w:trPr>
          <w:trHeight w:val="1266"/>
        </w:trPr>
        <w:tc>
          <w:tcPr>
            <w:tcW w:w="9498" w:type="dxa"/>
            <w:gridSpan w:val="5"/>
          </w:tcPr>
          <w:p w:rsidR="00BB5E15" w:rsidRDefault="00BB5E15" w:rsidP="00BB5E15">
            <w:pPr>
              <w:shd w:val="clear" w:color="auto" w:fill="FFFFFF"/>
              <w:ind w:left="29" w:right="48" w:firstLine="374"/>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b/>
                <w:color w:val="000000"/>
                <w:spacing w:val="6"/>
                <w:sz w:val="28"/>
                <w:szCs w:val="28"/>
                <w:lang w:eastAsia="ru-RU"/>
              </w:rPr>
              <w:t>Половой отбор.</w:t>
            </w:r>
            <w:r w:rsidRPr="00B6000D">
              <w:rPr>
                <w:rFonts w:ascii="Times New Roman" w:eastAsia="Times New Roman" w:hAnsi="Times New Roman" w:cs="Times New Roman"/>
                <w:color w:val="000000"/>
                <w:spacing w:val="6"/>
                <w:sz w:val="28"/>
                <w:szCs w:val="28"/>
                <w:lang w:eastAsia="ru-RU"/>
              </w:rPr>
              <w:t xml:space="preserve"> Раздельнополые животные различают</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3"/>
                <w:sz w:val="28"/>
                <w:szCs w:val="28"/>
                <w:lang w:eastAsia="ru-RU"/>
              </w:rPr>
              <w:t>ся по строению органов размножения. Однако нередко раз</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личие полов распространяется и на внешние признаки, по</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ведение. Можно вспомнить яркий наряд из перьев у петуха, </w:t>
            </w:r>
            <w:r w:rsidRPr="00B6000D">
              <w:rPr>
                <w:rFonts w:ascii="Times New Roman" w:eastAsia="Times New Roman" w:hAnsi="Times New Roman" w:cs="Times New Roman"/>
                <w:color w:val="000000"/>
                <w:spacing w:val="4"/>
                <w:sz w:val="28"/>
                <w:szCs w:val="28"/>
                <w:lang w:eastAsia="ru-RU"/>
              </w:rPr>
              <w:t xml:space="preserve">крупный гребень, шпоры на ногах, громкое пение. Очень </w:t>
            </w:r>
            <w:r w:rsidRPr="00B6000D">
              <w:rPr>
                <w:rFonts w:ascii="Times New Roman" w:eastAsia="Times New Roman" w:hAnsi="Times New Roman" w:cs="Times New Roman"/>
                <w:color w:val="000000"/>
                <w:spacing w:val="-1"/>
                <w:sz w:val="28"/>
                <w:szCs w:val="28"/>
                <w:lang w:eastAsia="ru-RU"/>
              </w:rPr>
              <w:t>красивы самцы фазанов по сравнению с гораздо более скром</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ными курочками. Клыки верхних челюстей — бивни — </w:t>
            </w:r>
            <w:r w:rsidRPr="00B6000D">
              <w:rPr>
                <w:rFonts w:ascii="Times New Roman" w:eastAsia="Times New Roman" w:hAnsi="Times New Roman" w:cs="Times New Roman"/>
                <w:color w:val="000000"/>
                <w:spacing w:val="1"/>
                <w:sz w:val="28"/>
                <w:szCs w:val="28"/>
                <w:lang w:eastAsia="ru-RU"/>
              </w:rPr>
              <w:t>особенно сильно разрастаются у самцов моржей. Многочис</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ленные примеры внешних различий в строении полов носят </w:t>
            </w:r>
            <w:r w:rsidRPr="00B6000D">
              <w:rPr>
                <w:rFonts w:ascii="Times New Roman" w:eastAsia="Times New Roman" w:hAnsi="Times New Roman" w:cs="Times New Roman"/>
                <w:color w:val="000000"/>
                <w:spacing w:val="9"/>
                <w:sz w:val="28"/>
                <w:szCs w:val="28"/>
                <w:lang w:eastAsia="ru-RU"/>
              </w:rPr>
              <w:t xml:space="preserve">название </w:t>
            </w:r>
            <w:r w:rsidRPr="00B6000D">
              <w:rPr>
                <w:rFonts w:ascii="Times New Roman" w:eastAsia="Times New Roman" w:hAnsi="Times New Roman" w:cs="Times New Roman"/>
                <w:b/>
                <w:color w:val="000000"/>
                <w:spacing w:val="9"/>
                <w:sz w:val="28"/>
                <w:szCs w:val="28"/>
                <w:lang w:eastAsia="ru-RU"/>
              </w:rPr>
              <w:t>полового диморфизма</w:t>
            </w:r>
            <w:r w:rsidRPr="00B6000D">
              <w:rPr>
                <w:rFonts w:ascii="Times New Roman" w:eastAsia="Times New Roman" w:hAnsi="Times New Roman" w:cs="Times New Roman"/>
                <w:color w:val="000000"/>
                <w:spacing w:val="9"/>
                <w:sz w:val="28"/>
                <w:szCs w:val="28"/>
                <w:lang w:eastAsia="ru-RU"/>
              </w:rPr>
              <w:t xml:space="preserve"> и обусловлены их ролью </w:t>
            </w:r>
            <w:r w:rsidRPr="00B6000D">
              <w:rPr>
                <w:rFonts w:ascii="Times New Roman" w:eastAsia="Times New Roman" w:hAnsi="Times New Roman" w:cs="Times New Roman"/>
                <w:color w:val="000000"/>
                <w:spacing w:val="-6"/>
                <w:sz w:val="28"/>
                <w:szCs w:val="28"/>
                <w:lang w:eastAsia="ru-RU"/>
              </w:rPr>
              <w:t>в половом отборе. Половой отбор представляет собой конкурен</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z w:val="28"/>
                <w:szCs w:val="28"/>
                <w:lang w:eastAsia="ru-RU"/>
              </w:rPr>
              <w:t xml:space="preserve">цию самцов за возможность размножения. </w:t>
            </w:r>
          </w:p>
          <w:p w:rsidR="00BB5E15" w:rsidRPr="00B6000D" w:rsidRDefault="00BB5E15" w:rsidP="00BB5E15">
            <w:pPr>
              <w:shd w:val="clear" w:color="auto" w:fill="FFFFFF"/>
              <w:ind w:firstLine="601"/>
              <w:rPr>
                <w:rFonts w:ascii="Times New Roman" w:eastAsia="Times New Roman" w:hAnsi="Times New Roman" w:cs="Times New Roman"/>
                <w:b/>
                <w:color w:val="000000"/>
                <w:spacing w:val="2"/>
                <w:sz w:val="28"/>
                <w:szCs w:val="28"/>
                <w:lang w:eastAsia="ru-RU"/>
              </w:rPr>
            </w:pPr>
            <w:r w:rsidRPr="00B6000D">
              <w:rPr>
                <w:rFonts w:ascii="Times New Roman" w:eastAsia="Times New Roman" w:hAnsi="Times New Roman" w:cs="Times New Roman"/>
                <w:b/>
                <w:color w:val="000000"/>
                <w:sz w:val="28"/>
                <w:szCs w:val="28"/>
                <w:lang w:eastAsia="ru-RU"/>
              </w:rPr>
              <w:t xml:space="preserve">Приспособленность организмов </w:t>
            </w:r>
            <w:r w:rsidRPr="00B6000D">
              <w:rPr>
                <w:rFonts w:ascii="Times New Roman" w:eastAsia="Times New Roman" w:hAnsi="Times New Roman" w:cs="Times New Roman"/>
                <w:b/>
                <w:color w:val="000000"/>
                <w:spacing w:val="10"/>
                <w:sz w:val="28"/>
                <w:szCs w:val="28"/>
                <w:lang w:eastAsia="ru-RU"/>
              </w:rPr>
              <w:t xml:space="preserve">к условиям внешней среды </w:t>
            </w:r>
            <w:r w:rsidRPr="00B6000D">
              <w:rPr>
                <w:rFonts w:ascii="Times New Roman" w:eastAsia="Times New Roman" w:hAnsi="Times New Roman" w:cs="Times New Roman"/>
                <w:b/>
                <w:color w:val="000000"/>
                <w:spacing w:val="2"/>
                <w:sz w:val="28"/>
                <w:szCs w:val="28"/>
                <w:lang w:eastAsia="ru-RU"/>
              </w:rPr>
              <w:t>как результат действия естественного отбора</w:t>
            </w:r>
          </w:p>
          <w:p w:rsidR="00BB5E15" w:rsidRPr="00BB5E15" w:rsidRDefault="00BB5E15" w:rsidP="00BB5E15">
            <w:pPr>
              <w:shd w:val="clear" w:color="auto" w:fill="FFFFFF"/>
              <w:ind w:left="19" w:firstLine="398"/>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1"/>
                <w:sz w:val="28"/>
                <w:szCs w:val="28"/>
                <w:lang w:eastAsia="ru-RU"/>
              </w:rPr>
              <w:t xml:space="preserve">Виды растений и животных удивительно приспособлены </w:t>
            </w:r>
            <w:r w:rsidRPr="00B6000D">
              <w:rPr>
                <w:rFonts w:ascii="Times New Roman" w:eastAsia="Times New Roman" w:hAnsi="Times New Roman" w:cs="Times New Roman"/>
                <w:color w:val="000000"/>
                <w:spacing w:val="2"/>
                <w:sz w:val="28"/>
                <w:szCs w:val="28"/>
                <w:lang w:eastAsia="ru-RU"/>
              </w:rPr>
              <w:t>к условиям среды, в которых они обитают. Известно огром</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ное количество самых разнообразных особенностей строе</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ния, обеспечивающих высокий уровень приспособленности </w:t>
            </w:r>
            <w:r w:rsidRPr="00B6000D">
              <w:rPr>
                <w:rFonts w:ascii="Times New Roman" w:eastAsia="Times New Roman" w:hAnsi="Times New Roman" w:cs="Times New Roman"/>
                <w:color w:val="000000"/>
                <w:spacing w:val="4"/>
                <w:sz w:val="28"/>
                <w:szCs w:val="28"/>
                <w:lang w:eastAsia="ru-RU"/>
              </w:rPr>
              <w:t xml:space="preserve">вида к среде. В понятие </w:t>
            </w:r>
            <w:r w:rsidRPr="00B6000D">
              <w:rPr>
                <w:rFonts w:ascii="Times New Roman" w:eastAsia="Times New Roman" w:hAnsi="Times New Roman" w:cs="Times New Roman"/>
                <w:b/>
                <w:color w:val="000000"/>
                <w:spacing w:val="4"/>
                <w:sz w:val="28"/>
                <w:szCs w:val="28"/>
                <w:lang w:eastAsia="ru-RU"/>
              </w:rPr>
              <w:t>«приспособленность вида»</w:t>
            </w:r>
            <w:r w:rsidRPr="00B6000D">
              <w:rPr>
                <w:rFonts w:ascii="Times New Roman" w:eastAsia="Times New Roman" w:hAnsi="Times New Roman" w:cs="Times New Roman"/>
                <w:color w:val="000000"/>
                <w:spacing w:val="4"/>
                <w:sz w:val="28"/>
                <w:szCs w:val="28"/>
                <w:lang w:eastAsia="ru-RU"/>
              </w:rPr>
              <w:t xml:space="preserve"> входят </w:t>
            </w:r>
            <w:r w:rsidRPr="00B6000D">
              <w:rPr>
                <w:rFonts w:ascii="Times New Roman" w:eastAsia="Times New Roman" w:hAnsi="Times New Roman" w:cs="Times New Roman"/>
                <w:color w:val="000000"/>
                <w:spacing w:val="6"/>
                <w:sz w:val="28"/>
                <w:szCs w:val="28"/>
                <w:lang w:eastAsia="ru-RU"/>
              </w:rPr>
              <w:t>не только внешние признаки, но и соответствие строения внутренних органов выполняемым ими функциям, напри</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мер длинный и сложно устроенный пищеварительный тракт </w:t>
            </w:r>
            <w:r w:rsidRPr="00B6000D">
              <w:rPr>
                <w:rFonts w:ascii="Times New Roman" w:eastAsia="Times New Roman" w:hAnsi="Times New Roman" w:cs="Times New Roman"/>
                <w:color w:val="000000"/>
                <w:spacing w:val="8"/>
                <w:sz w:val="28"/>
                <w:szCs w:val="28"/>
                <w:lang w:eastAsia="ru-RU"/>
              </w:rPr>
              <w:t xml:space="preserve">животных, питающихся растительной пищей (жвачные). </w:t>
            </w:r>
          </w:p>
        </w:tc>
      </w:tr>
      <w:tr w:rsidR="00BB5E15" w:rsidRPr="002C6532" w:rsidTr="00B40951">
        <w:trPr>
          <w:trHeight w:val="1266"/>
        </w:trPr>
        <w:tc>
          <w:tcPr>
            <w:tcW w:w="9498" w:type="dxa"/>
            <w:gridSpan w:val="5"/>
          </w:tcPr>
          <w:p w:rsidR="00BB5E15" w:rsidRDefault="00BB5E15" w:rsidP="00BB5E15">
            <w:pPr>
              <w:shd w:val="clear" w:color="auto" w:fill="FFFFFF"/>
              <w:ind w:left="43" w:right="2" w:firstLine="370"/>
              <w:jc w:val="both"/>
              <w:rPr>
                <w:rFonts w:ascii="Times New Roman" w:eastAsia="Times New Roman" w:hAnsi="Times New Roman" w:cs="Times New Roman"/>
                <w:b/>
                <w:color w:val="000000"/>
                <w:spacing w:val="4"/>
                <w:sz w:val="28"/>
                <w:szCs w:val="28"/>
                <w:lang w:eastAsia="ru-RU"/>
              </w:rPr>
            </w:pPr>
            <w:r w:rsidRPr="00B6000D">
              <w:rPr>
                <w:rFonts w:ascii="Times New Roman" w:eastAsia="Times New Roman" w:hAnsi="Times New Roman" w:cs="Times New Roman"/>
                <w:color w:val="000000"/>
                <w:spacing w:val="4"/>
                <w:sz w:val="28"/>
                <w:szCs w:val="28"/>
                <w:lang w:eastAsia="ru-RU"/>
              </w:rPr>
              <w:lastRenderedPageBreak/>
              <w:t xml:space="preserve">Путем «проб и ошибок» хищники быстро приучаются </w:t>
            </w:r>
            <w:r w:rsidRPr="00B6000D">
              <w:rPr>
                <w:rFonts w:ascii="Times New Roman" w:eastAsia="Times New Roman" w:hAnsi="Times New Roman" w:cs="Times New Roman"/>
                <w:color w:val="000000"/>
                <w:spacing w:val="6"/>
                <w:sz w:val="28"/>
                <w:szCs w:val="28"/>
                <w:lang w:eastAsia="ru-RU"/>
              </w:rPr>
              <w:t xml:space="preserve">избегать нападения на жертву </w:t>
            </w:r>
            <w:r w:rsidRPr="00B6000D">
              <w:rPr>
                <w:rFonts w:ascii="Times New Roman" w:eastAsia="Times New Roman" w:hAnsi="Times New Roman" w:cs="Times New Roman"/>
                <w:b/>
                <w:color w:val="000000"/>
                <w:spacing w:val="6"/>
                <w:sz w:val="28"/>
                <w:szCs w:val="28"/>
                <w:lang w:eastAsia="ru-RU"/>
              </w:rPr>
              <w:t>с предупреждающей окра</w:t>
            </w:r>
            <w:r w:rsidRPr="00B6000D">
              <w:rPr>
                <w:rFonts w:ascii="Times New Roman" w:eastAsia="Times New Roman" w:hAnsi="Times New Roman" w:cs="Times New Roman"/>
                <w:b/>
                <w:color w:val="000000"/>
                <w:spacing w:val="6"/>
                <w:sz w:val="28"/>
                <w:szCs w:val="28"/>
                <w:lang w:eastAsia="ru-RU"/>
              </w:rPr>
              <w:softHyphen/>
            </w:r>
            <w:r w:rsidRPr="00B6000D">
              <w:rPr>
                <w:rFonts w:ascii="Times New Roman" w:eastAsia="Times New Roman" w:hAnsi="Times New Roman" w:cs="Times New Roman"/>
                <w:b/>
                <w:color w:val="000000"/>
                <w:spacing w:val="4"/>
                <w:sz w:val="28"/>
                <w:szCs w:val="28"/>
                <w:lang w:eastAsia="ru-RU"/>
              </w:rPr>
              <w:t>ской.</w:t>
            </w:r>
          </w:p>
          <w:p w:rsidR="00BB5E15" w:rsidRPr="00BB5E15" w:rsidRDefault="00BB5E15" w:rsidP="00BB5E15">
            <w:pPr>
              <w:shd w:val="clear" w:color="auto" w:fill="FFFFFF"/>
              <w:ind w:left="43" w:right="2" w:firstLine="370"/>
              <w:jc w:val="both"/>
              <w:rPr>
                <w:rFonts w:ascii="Times New Roman" w:eastAsia="Times New Roman" w:hAnsi="Times New Roman" w:cs="Times New Roman"/>
                <w:sz w:val="28"/>
                <w:szCs w:val="28"/>
                <w:lang w:eastAsia="ru-RU"/>
              </w:rPr>
            </w:pPr>
            <w:r>
              <w:rPr>
                <w:noProof/>
                <w:lang w:eastAsia="ru-RU"/>
              </w:rPr>
              <w:drawing>
                <wp:inline distT="0" distB="0" distL="0" distR="0">
                  <wp:extent cx="5343525" cy="3114675"/>
                  <wp:effectExtent l="0" t="0" r="9525" b="9525"/>
                  <wp:docPr id="91" name="preview-image" descr="http://900igr.net/datas/biologija/Adaptatsija-organizmov/0012-012-Preduprezhdajuschaja-okr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s/biologija/Adaptatsija-organizmov/0012-012-Preduprezhdajuschaja-okraska.jpg"/>
                          <pic:cNvPicPr>
                            <a:picLocks noChangeAspect="1" noChangeArrowheads="1"/>
                          </pic:cNvPicPr>
                        </pic:nvPicPr>
                        <pic:blipFill rotWithShape="1">
                          <a:blip r:embed="rId262">
                            <a:extLst>
                              <a:ext uri="{28A0092B-C50C-407E-A947-70E740481C1C}">
                                <a14:useLocalDpi xmlns:a14="http://schemas.microsoft.com/office/drawing/2010/main" val="0"/>
                              </a:ext>
                            </a:extLst>
                          </a:blip>
                          <a:srcRect l="3145" t="22075" r="3974" b="5739"/>
                          <a:stretch/>
                        </pic:blipFill>
                        <pic:spPr bwMode="auto">
                          <a:xfrm>
                            <a:off x="0" y="0"/>
                            <a:ext cx="5343525" cy="31146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BB5E15" w:rsidRPr="002C6532" w:rsidTr="00B40951">
        <w:trPr>
          <w:trHeight w:val="1266"/>
        </w:trPr>
        <w:tc>
          <w:tcPr>
            <w:tcW w:w="9498" w:type="dxa"/>
            <w:gridSpan w:val="5"/>
          </w:tcPr>
          <w:p w:rsidR="00BB5E15" w:rsidRDefault="00BB5E15" w:rsidP="00BB5E15">
            <w:pPr>
              <w:shd w:val="clear" w:color="auto" w:fill="FFFFFF"/>
              <w:ind w:left="29" w:right="48" w:firstLine="374"/>
              <w:jc w:val="both"/>
              <w:rPr>
                <w:rFonts w:ascii="Times New Roman" w:eastAsia="Times New Roman" w:hAnsi="Times New Roman" w:cs="Times New Roman"/>
                <w:color w:val="000000"/>
                <w:spacing w:val="4"/>
                <w:sz w:val="28"/>
                <w:szCs w:val="28"/>
                <w:lang w:eastAsia="ru-RU"/>
              </w:rPr>
            </w:pPr>
            <w:r w:rsidRPr="00B6000D">
              <w:rPr>
                <w:rFonts w:ascii="Times New Roman" w:eastAsia="Times New Roman" w:hAnsi="Times New Roman" w:cs="Times New Roman"/>
                <w:color w:val="000000"/>
                <w:sz w:val="28"/>
                <w:szCs w:val="28"/>
                <w:lang w:eastAsia="ru-RU"/>
              </w:rPr>
              <w:t>Эффективность предостерегающей окраски явилась при</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чиной очень интересного явления — подражания, или </w:t>
            </w:r>
            <w:r w:rsidRPr="00B6000D">
              <w:rPr>
                <w:rFonts w:ascii="Times New Roman" w:eastAsia="Times New Roman" w:hAnsi="Times New Roman" w:cs="Times New Roman"/>
                <w:b/>
                <w:color w:val="000000"/>
                <w:spacing w:val="4"/>
                <w:sz w:val="28"/>
                <w:szCs w:val="28"/>
                <w:lang w:eastAsia="ru-RU"/>
              </w:rPr>
              <w:t>ми</w:t>
            </w:r>
            <w:r w:rsidRPr="00B6000D">
              <w:rPr>
                <w:rFonts w:ascii="Times New Roman" w:eastAsia="Times New Roman" w:hAnsi="Times New Roman" w:cs="Times New Roman"/>
                <w:b/>
                <w:color w:val="000000"/>
                <w:spacing w:val="4"/>
                <w:sz w:val="28"/>
                <w:szCs w:val="28"/>
                <w:lang w:eastAsia="ru-RU"/>
              </w:rPr>
              <w:softHyphen/>
            </w:r>
            <w:r w:rsidRPr="00B6000D">
              <w:rPr>
                <w:rFonts w:ascii="Times New Roman" w:eastAsia="Times New Roman" w:hAnsi="Times New Roman" w:cs="Times New Roman"/>
                <w:b/>
                <w:color w:val="000000"/>
                <w:spacing w:val="3"/>
                <w:sz w:val="28"/>
                <w:szCs w:val="28"/>
                <w:lang w:eastAsia="ru-RU"/>
              </w:rPr>
              <w:t>микрии</w:t>
            </w:r>
            <w:r w:rsidRPr="00B6000D">
              <w:rPr>
                <w:rFonts w:ascii="Times New Roman" w:eastAsia="Times New Roman" w:hAnsi="Times New Roman" w:cs="Times New Roman"/>
                <w:color w:val="000000"/>
                <w:spacing w:val="3"/>
                <w:sz w:val="28"/>
                <w:szCs w:val="28"/>
                <w:lang w:eastAsia="ru-RU"/>
              </w:rPr>
              <w:t xml:space="preserve"> (от греч. </w:t>
            </w:r>
            <w:r w:rsidRPr="00B6000D">
              <w:rPr>
                <w:rFonts w:ascii="Times New Roman" w:eastAsia="Times New Roman" w:hAnsi="Times New Roman" w:cs="Times New Roman"/>
                <w:color w:val="000000"/>
                <w:spacing w:val="3"/>
                <w:sz w:val="28"/>
                <w:szCs w:val="28"/>
                <w:lang w:val="en-US" w:eastAsia="ru-RU"/>
              </w:rPr>
              <w:t>mimikos</w:t>
            </w:r>
            <w:r w:rsidRPr="00B6000D">
              <w:rPr>
                <w:rFonts w:ascii="Times New Roman" w:eastAsia="Times New Roman" w:hAnsi="Times New Roman" w:cs="Times New Roman"/>
                <w:color w:val="000000"/>
                <w:spacing w:val="3"/>
                <w:sz w:val="28"/>
                <w:szCs w:val="28"/>
                <w:lang w:eastAsia="ru-RU"/>
              </w:rPr>
              <w:t xml:space="preserve"> — подражательный). Мимикрией </w:t>
            </w:r>
            <w:r w:rsidRPr="00B6000D">
              <w:rPr>
                <w:rFonts w:ascii="Times New Roman" w:eastAsia="Times New Roman" w:hAnsi="Times New Roman" w:cs="Times New Roman"/>
                <w:color w:val="000000"/>
                <w:sz w:val="28"/>
                <w:szCs w:val="28"/>
                <w:lang w:eastAsia="ru-RU"/>
              </w:rPr>
              <w:t>называется сходство беззащитного или съедобного вида с од</w:t>
            </w:r>
            <w:r w:rsidRPr="00B6000D">
              <w:rPr>
                <w:rFonts w:ascii="Times New Roman" w:eastAsia="Times New Roman" w:hAnsi="Times New Roman" w:cs="Times New Roman"/>
                <w:color w:val="000000"/>
                <w:spacing w:val="2"/>
                <w:sz w:val="28"/>
                <w:szCs w:val="28"/>
                <w:lang w:eastAsia="ru-RU"/>
              </w:rPr>
              <w:t>ним или несколькими неродственными видами, хорошо за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щищенными и обладающими предостерегающей окраской. </w:t>
            </w:r>
          </w:p>
          <w:p w:rsidR="00BB5E15" w:rsidRPr="00B6000D" w:rsidRDefault="00BB5E15" w:rsidP="00BB5E15">
            <w:pPr>
              <w:shd w:val="clear" w:color="auto" w:fill="FFFFFF"/>
              <w:ind w:left="29" w:right="48" w:firstLine="374"/>
              <w:jc w:val="both"/>
              <w:rPr>
                <w:rFonts w:ascii="Times New Roman" w:eastAsia="Times New Roman" w:hAnsi="Times New Roman" w:cs="Times New Roman"/>
                <w:b/>
                <w:color w:val="000000"/>
                <w:spacing w:val="6"/>
                <w:sz w:val="28"/>
                <w:szCs w:val="28"/>
                <w:lang w:eastAsia="ru-RU"/>
              </w:rPr>
            </w:pPr>
            <w:r>
              <w:rPr>
                <w:noProof/>
                <w:lang w:eastAsia="ru-RU"/>
              </w:rPr>
              <w:drawing>
                <wp:inline distT="0" distB="0" distL="0" distR="0">
                  <wp:extent cx="5191125" cy="2933700"/>
                  <wp:effectExtent l="0" t="0" r="9525" b="0"/>
                  <wp:docPr id="90" name="preview-image" descr="http://900igr.net/datas/biologija/Adaptatsija-organizmov/0013-013-Mimikr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s/biologija/Adaptatsija-organizmov/0013-013-Mimikrija.jpg"/>
                          <pic:cNvPicPr>
                            <a:picLocks noChangeAspect="1" noChangeArrowheads="1"/>
                          </pic:cNvPicPr>
                        </pic:nvPicPr>
                        <pic:blipFill rotWithShape="1">
                          <a:blip r:embed="rId263">
                            <a:extLst>
                              <a:ext uri="{28A0092B-C50C-407E-A947-70E740481C1C}">
                                <a14:useLocalDpi xmlns:a14="http://schemas.microsoft.com/office/drawing/2010/main" val="0"/>
                              </a:ext>
                            </a:extLst>
                          </a:blip>
                          <a:srcRect t="21780" r="4218" b="6047"/>
                          <a:stretch/>
                        </pic:blipFill>
                        <pic:spPr bwMode="auto">
                          <a:xfrm>
                            <a:off x="0" y="0"/>
                            <a:ext cx="5200248" cy="29388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2117" w:rsidRPr="002C6532" w:rsidTr="00B40951">
        <w:trPr>
          <w:trHeight w:val="1266"/>
        </w:trPr>
        <w:tc>
          <w:tcPr>
            <w:tcW w:w="9498" w:type="dxa"/>
            <w:gridSpan w:val="5"/>
          </w:tcPr>
          <w:p w:rsidR="00332117" w:rsidRPr="00332117" w:rsidRDefault="00332117" w:rsidP="00332117">
            <w:pPr>
              <w:shd w:val="clear" w:color="auto" w:fill="FFFFFF"/>
              <w:ind w:left="91" w:firstLine="379"/>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7"/>
                <w:sz w:val="28"/>
                <w:szCs w:val="28"/>
                <w:lang w:eastAsia="ru-RU"/>
              </w:rPr>
              <w:t>Кроме защитной окраски, у животных и растений на</w:t>
            </w:r>
            <w:r w:rsidRPr="00B6000D">
              <w:rPr>
                <w:rFonts w:ascii="Times New Roman" w:eastAsia="Times New Roman" w:hAnsi="Times New Roman" w:cs="Times New Roman"/>
                <w:color w:val="000000"/>
                <w:spacing w:val="7"/>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блюдаются и другие средства защиты. У растений нередко образуются иглы и колючки, защищающие их от поедания </w:t>
            </w:r>
            <w:r w:rsidRPr="00B6000D">
              <w:rPr>
                <w:rFonts w:ascii="Times New Roman" w:eastAsia="Times New Roman" w:hAnsi="Times New Roman" w:cs="Times New Roman"/>
                <w:color w:val="000000"/>
                <w:spacing w:val="2"/>
                <w:sz w:val="28"/>
                <w:szCs w:val="28"/>
                <w:lang w:eastAsia="ru-RU"/>
              </w:rPr>
              <w:t xml:space="preserve">травоядными животными (кактусы, шиповник, боярышник, облепиха и др.). Такую же роль играют ядовитые вещества, обжигающие волоски, </w:t>
            </w:r>
            <w:r w:rsidR="00EA0C6B" w:rsidRPr="00B6000D">
              <w:rPr>
                <w:rFonts w:ascii="Times New Roman" w:eastAsia="Times New Roman" w:hAnsi="Times New Roman" w:cs="Times New Roman"/>
                <w:color w:val="000000"/>
                <w:spacing w:val="2"/>
                <w:sz w:val="28"/>
                <w:szCs w:val="28"/>
                <w:lang w:eastAsia="ru-RU"/>
              </w:rPr>
              <w:t>например,</w:t>
            </w:r>
            <w:r w:rsidRPr="00B6000D">
              <w:rPr>
                <w:rFonts w:ascii="Times New Roman" w:eastAsia="Times New Roman" w:hAnsi="Times New Roman" w:cs="Times New Roman"/>
                <w:color w:val="000000"/>
                <w:spacing w:val="2"/>
                <w:sz w:val="28"/>
                <w:szCs w:val="28"/>
                <w:lang w:eastAsia="ru-RU"/>
              </w:rPr>
              <w:t xml:space="preserve"> у крапивы. Кристаллы ща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3"/>
                <w:sz w:val="28"/>
                <w:szCs w:val="28"/>
                <w:lang w:eastAsia="ru-RU"/>
              </w:rPr>
              <w:t>велевокислого кальция, накапливающиеся в шипах некото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рых растений, предохраняют их от поедания гусеницами, улитками и даже грызунами. Образования в виде твердого </w:t>
            </w:r>
            <w:r w:rsidRPr="00B6000D">
              <w:rPr>
                <w:rFonts w:ascii="Times New Roman" w:eastAsia="Times New Roman" w:hAnsi="Times New Roman" w:cs="Times New Roman"/>
                <w:color w:val="000000"/>
                <w:spacing w:val="6"/>
                <w:sz w:val="28"/>
                <w:szCs w:val="28"/>
                <w:lang w:eastAsia="ru-RU"/>
              </w:rPr>
              <w:t xml:space="preserve">хитинового покрова у членистоногих (жуки, </w:t>
            </w:r>
            <w:r w:rsidRPr="00B6000D">
              <w:rPr>
                <w:rFonts w:ascii="Times New Roman" w:eastAsia="Times New Roman" w:hAnsi="Times New Roman" w:cs="Times New Roman"/>
                <w:color w:val="000000"/>
                <w:spacing w:val="6"/>
                <w:sz w:val="28"/>
                <w:szCs w:val="28"/>
                <w:lang w:eastAsia="ru-RU"/>
              </w:rPr>
              <w:lastRenderedPageBreak/>
              <w:t>крабы), раковин у моллюсков, чешуи у крокодилов, панциря у броне</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носцев и черепах хорошо защищают их от многих врагов. </w:t>
            </w:r>
            <w:r w:rsidRPr="00B6000D">
              <w:rPr>
                <w:rFonts w:ascii="Times New Roman" w:eastAsia="Times New Roman" w:hAnsi="Times New Roman" w:cs="Times New Roman"/>
                <w:color w:val="000000"/>
                <w:spacing w:val="9"/>
                <w:sz w:val="28"/>
                <w:szCs w:val="28"/>
                <w:lang w:eastAsia="ru-RU"/>
              </w:rPr>
              <w:t>Для выживания организмов в борьбе за существова</w:t>
            </w:r>
            <w:r w:rsidRPr="00B6000D">
              <w:rPr>
                <w:rFonts w:ascii="Times New Roman" w:eastAsia="Times New Roman" w:hAnsi="Times New Roman" w:cs="Times New Roman"/>
                <w:color w:val="000000"/>
                <w:spacing w:val="9"/>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ние большое значение имеет </w:t>
            </w:r>
            <w:r w:rsidRPr="00B6000D">
              <w:rPr>
                <w:rFonts w:ascii="Times New Roman" w:eastAsia="Times New Roman" w:hAnsi="Times New Roman" w:cs="Times New Roman"/>
                <w:b/>
                <w:color w:val="000000"/>
                <w:spacing w:val="1"/>
                <w:sz w:val="28"/>
                <w:szCs w:val="28"/>
                <w:lang w:eastAsia="ru-RU"/>
              </w:rPr>
              <w:t>приспособительное поведение.</w:t>
            </w:r>
          </w:p>
        </w:tc>
      </w:tr>
      <w:tr w:rsidR="00332117" w:rsidRPr="002C6532" w:rsidTr="00B40951">
        <w:trPr>
          <w:trHeight w:val="1266"/>
        </w:trPr>
        <w:tc>
          <w:tcPr>
            <w:tcW w:w="9498" w:type="dxa"/>
            <w:gridSpan w:val="5"/>
          </w:tcPr>
          <w:p w:rsidR="00332117" w:rsidRPr="00B6000D" w:rsidRDefault="00332117" w:rsidP="00332117">
            <w:pPr>
              <w:shd w:val="clear" w:color="auto" w:fill="FFFFFF"/>
              <w:tabs>
                <w:tab w:val="left" w:leader="underscore" w:pos="1118"/>
              </w:tabs>
              <w:ind w:right="1555"/>
              <w:rPr>
                <w:rFonts w:ascii="Times New Roman" w:eastAsia="Times New Roman" w:hAnsi="Times New Roman" w:cs="Times New Roman"/>
                <w:b/>
                <w:color w:val="000000"/>
                <w:spacing w:val="12"/>
                <w:sz w:val="28"/>
                <w:szCs w:val="28"/>
                <w:lang w:eastAsia="ru-RU"/>
              </w:rPr>
            </w:pPr>
            <w:r w:rsidRPr="00B6000D">
              <w:rPr>
                <w:rFonts w:ascii="Times New Roman" w:eastAsia="Times New Roman" w:hAnsi="Times New Roman" w:cs="Times New Roman"/>
                <w:b/>
                <w:color w:val="000000"/>
                <w:sz w:val="28"/>
                <w:szCs w:val="28"/>
                <w:lang w:eastAsia="ru-RU"/>
              </w:rPr>
              <w:lastRenderedPageBreak/>
              <w:t xml:space="preserve">Видообразование </w:t>
            </w:r>
            <w:r w:rsidRPr="00B6000D">
              <w:rPr>
                <w:rFonts w:ascii="Times New Roman" w:eastAsia="Times New Roman" w:hAnsi="Times New Roman" w:cs="Times New Roman"/>
                <w:b/>
                <w:color w:val="000000"/>
                <w:spacing w:val="12"/>
                <w:sz w:val="28"/>
                <w:szCs w:val="28"/>
                <w:lang w:eastAsia="ru-RU"/>
              </w:rPr>
              <w:t>как результат микроэволюции</w:t>
            </w:r>
            <w:r>
              <w:rPr>
                <w:rFonts w:ascii="Times New Roman" w:eastAsia="Times New Roman" w:hAnsi="Times New Roman" w:cs="Times New Roman"/>
                <w:b/>
                <w:color w:val="000000"/>
                <w:spacing w:val="12"/>
                <w:sz w:val="28"/>
                <w:szCs w:val="28"/>
                <w:lang w:eastAsia="ru-RU"/>
              </w:rPr>
              <w:t>.</w:t>
            </w:r>
          </w:p>
          <w:p w:rsidR="00332117" w:rsidRPr="00B6000D" w:rsidRDefault="00332117" w:rsidP="00332117">
            <w:pPr>
              <w:shd w:val="clear" w:color="auto" w:fill="FFFFFF"/>
              <w:ind w:left="29" w:right="19" w:firstLine="384"/>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3"/>
                <w:sz w:val="28"/>
                <w:szCs w:val="28"/>
                <w:lang w:eastAsia="ru-RU"/>
              </w:rPr>
              <w:t xml:space="preserve">Видом называют </w:t>
            </w:r>
            <w:r w:rsidRPr="00B6000D">
              <w:rPr>
                <w:rFonts w:ascii="Times New Roman" w:eastAsia="Times New Roman" w:hAnsi="Times New Roman" w:cs="Times New Roman"/>
                <w:color w:val="000000"/>
                <w:spacing w:val="-3"/>
                <w:sz w:val="28"/>
                <w:szCs w:val="28"/>
                <w:lang w:eastAsia="ru-RU"/>
              </w:rPr>
              <w:t>совокупность особей, сходных по строе</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2"/>
                <w:sz w:val="28"/>
                <w:szCs w:val="28"/>
                <w:lang w:eastAsia="ru-RU"/>
              </w:rPr>
              <w:t>нию, имеющих общее происхождение, свободно скрещиваю</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щихся между собой и дающих плодовитое потомство. Все особи одного вида имеют одинаковый кариотип, сходное </w:t>
            </w:r>
            <w:r w:rsidRPr="00B6000D">
              <w:rPr>
                <w:rFonts w:ascii="Times New Roman" w:eastAsia="Times New Roman" w:hAnsi="Times New Roman" w:cs="Times New Roman"/>
                <w:color w:val="000000"/>
                <w:spacing w:val="4"/>
                <w:sz w:val="28"/>
                <w:szCs w:val="28"/>
                <w:lang w:eastAsia="ru-RU"/>
              </w:rPr>
              <w:t>поведение и занимают определенный ареал (область рас</w:t>
            </w:r>
            <w:r w:rsidRPr="00B6000D">
              <w:rPr>
                <w:rFonts w:ascii="Times New Roman" w:eastAsia="Times New Roman" w:hAnsi="Times New Roman" w:cs="Times New Roman"/>
                <w:color w:val="000000"/>
                <w:spacing w:val="4"/>
                <w:sz w:val="28"/>
                <w:szCs w:val="28"/>
                <w:lang w:eastAsia="ru-RU"/>
              </w:rPr>
              <w:softHyphen/>
              <w:t>пространения).</w:t>
            </w:r>
          </w:p>
          <w:p w:rsidR="00332117" w:rsidRPr="00332117" w:rsidRDefault="00332117" w:rsidP="00332117">
            <w:pPr>
              <w:shd w:val="clear" w:color="auto" w:fill="FFFFFF"/>
              <w:ind w:left="91" w:firstLine="403"/>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6"/>
                <w:sz w:val="28"/>
                <w:szCs w:val="28"/>
                <w:lang w:eastAsia="ru-RU"/>
              </w:rPr>
              <w:t xml:space="preserve">Приобретение приспособлений отдельными группами </w:t>
            </w:r>
            <w:r w:rsidRPr="00B6000D">
              <w:rPr>
                <w:rFonts w:ascii="Times New Roman" w:eastAsia="Times New Roman" w:hAnsi="Times New Roman" w:cs="Times New Roman"/>
                <w:color w:val="000000"/>
                <w:spacing w:val="9"/>
                <w:sz w:val="28"/>
                <w:szCs w:val="28"/>
                <w:lang w:eastAsia="ru-RU"/>
              </w:rPr>
              <w:t xml:space="preserve">организмов может при определенных условиях привести </w:t>
            </w:r>
            <w:r w:rsidRPr="00B6000D">
              <w:rPr>
                <w:rFonts w:ascii="Times New Roman" w:eastAsia="Times New Roman" w:hAnsi="Times New Roman" w:cs="Times New Roman"/>
                <w:color w:val="000000"/>
                <w:spacing w:val="4"/>
                <w:sz w:val="28"/>
                <w:szCs w:val="28"/>
                <w:lang w:eastAsia="ru-RU"/>
              </w:rPr>
              <w:t xml:space="preserve">к образованию новых видов. Новый вид может возникнуть </w:t>
            </w:r>
            <w:r w:rsidRPr="00B6000D">
              <w:rPr>
                <w:rFonts w:ascii="Times New Roman" w:eastAsia="Times New Roman" w:hAnsi="Times New Roman" w:cs="Times New Roman"/>
                <w:color w:val="000000"/>
                <w:spacing w:val="9"/>
                <w:sz w:val="28"/>
                <w:szCs w:val="28"/>
                <w:lang w:eastAsia="ru-RU"/>
              </w:rPr>
              <w:t xml:space="preserve">из одной популяции или группы смежных популяций, </w:t>
            </w:r>
            <w:r w:rsidRPr="00B6000D">
              <w:rPr>
                <w:rFonts w:ascii="Times New Roman" w:eastAsia="Times New Roman" w:hAnsi="Times New Roman" w:cs="Times New Roman"/>
                <w:color w:val="000000"/>
                <w:spacing w:val="2"/>
                <w:sz w:val="28"/>
                <w:szCs w:val="28"/>
                <w:lang w:eastAsia="ru-RU"/>
              </w:rPr>
              <w:t>расположенных на периферии ареала вида. Такое видообра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зование, связанное с пространственной изоляцией, называ</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ется </w:t>
            </w:r>
            <w:r w:rsidRPr="00B6000D">
              <w:rPr>
                <w:rFonts w:ascii="Times New Roman" w:eastAsia="Times New Roman" w:hAnsi="Times New Roman" w:cs="Times New Roman"/>
                <w:b/>
                <w:color w:val="000000"/>
                <w:spacing w:val="1"/>
                <w:sz w:val="28"/>
                <w:szCs w:val="28"/>
                <w:lang w:eastAsia="ru-RU"/>
              </w:rPr>
              <w:t>географическим, или аллопатрическим</w:t>
            </w:r>
            <w:r w:rsidRPr="00B6000D">
              <w:rPr>
                <w:rFonts w:ascii="Times New Roman" w:eastAsia="Times New Roman" w:hAnsi="Times New Roman" w:cs="Times New Roman"/>
                <w:color w:val="000000"/>
                <w:spacing w:val="1"/>
                <w:sz w:val="28"/>
                <w:szCs w:val="28"/>
                <w:lang w:eastAsia="ru-RU"/>
              </w:rPr>
              <w:t xml:space="preserve"> (от греч. </w:t>
            </w:r>
            <w:r w:rsidRPr="00B6000D">
              <w:rPr>
                <w:rFonts w:ascii="Times New Roman" w:eastAsia="Times New Roman" w:hAnsi="Times New Roman" w:cs="Times New Roman"/>
                <w:color w:val="000000"/>
                <w:spacing w:val="1"/>
                <w:sz w:val="28"/>
                <w:szCs w:val="28"/>
                <w:lang w:val="en-US" w:eastAsia="ru-RU"/>
              </w:rPr>
              <w:t>allos</w:t>
            </w:r>
            <w:r w:rsidRPr="00B6000D">
              <w:rPr>
                <w:rFonts w:ascii="Times New Roman" w:eastAsia="Times New Roman" w:hAnsi="Times New Roman" w:cs="Times New Roman"/>
                <w:color w:val="000000"/>
                <w:spacing w:val="1"/>
                <w:sz w:val="28"/>
                <w:szCs w:val="28"/>
                <w:lang w:eastAsia="ru-RU"/>
              </w:rPr>
              <w:t xml:space="preserve"> — </w:t>
            </w:r>
            <w:r w:rsidRPr="00B6000D">
              <w:rPr>
                <w:rFonts w:ascii="Times New Roman" w:eastAsia="Times New Roman" w:hAnsi="Times New Roman" w:cs="Times New Roman"/>
                <w:color w:val="000000"/>
                <w:spacing w:val="5"/>
                <w:sz w:val="28"/>
                <w:szCs w:val="28"/>
                <w:lang w:eastAsia="ru-RU"/>
              </w:rPr>
              <w:t xml:space="preserve">другой, иной и </w:t>
            </w:r>
            <w:r w:rsidRPr="00B6000D">
              <w:rPr>
                <w:rFonts w:ascii="Times New Roman" w:eastAsia="Times New Roman" w:hAnsi="Times New Roman" w:cs="Times New Roman"/>
                <w:color w:val="000000"/>
                <w:spacing w:val="5"/>
                <w:sz w:val="28"/>
                <w:szCs w:val="28"/>
                <w:lang w:val="en-US" w:eastAsia="ru-RU"/>
              </w:rPr>
              <w:t>patris</w:t>
            </w:r>
            <w:r w:rsidRPr="00B6000D">
              <w:rPr>
                <w:rFonts w:ascii="Times New Roman" w:eastAsia="Times New Roman" w:hAnsi="Times New Roman" w:cs="Times New Roman"/>
                <w:color w:val="000000"/>
                <w:spacing w:val="5"/>
                <w:sz w:val="28"/>
                <w:szCs w:val="28"/>
                <w:lang w:eastAsia="ru-RU"/>
              </w:rPr>
              <w:t xml:space="preserve"> — родина). В других случаях новый </w:t>
            </w:r>
            <w:r w:rsidRPr="00B6000D">
              <w:rPr>
                <w:rFonts w:ascii="Times New Roman" w:eastAsia="Times New Roman" w:hAnsi="Times New Roman" w:cs="Times New Roman"/>
                <w:color w:val="000000"/>
                <w:spacing w:val="13"/>
                <w:sz w:val="28"/>
                <w:szCs w:val="28"/>
                <w:lang w:eastAsia="ru-RU"/>
              </w:rPr>
              <w:t xml:space="preserve">вид может возникнуть внутри ареала исходного вида, </w:t>
            </w:r>
            <w:r w:rsidRPr="00B6000D">
              <w:rPr>
                <w:rFonts w:ascii="Times New Roman" w:eastAsia="Times New Roman" w:hAnsi="Times New Roman" w:cs="Times New Roman"/>
                <w:color w:val="000000"/>
                <w:spacing w:val="1"/>
                <w:sz w:val="28"/>
                <w:szCs w:val="28"/>
                <w:lang w:eastAsia="ru-RU"/>
              </w:rPr>
              <w:t xml:space="preserve">как бы внутри вида — </w:t>
            </w:r>
            <w:r w:rsidRPr="00B6000D">
              <w:rPr>
                <w:rFonts w:ascii="Times New Roman" w:eastAsia="Times New Roman" w:hAnsi="Times New Roman" w:cs="Times New Roman"/>
                <w:b/>
                <w:color w:val="000000"/>
                <w:spacing w:val="1"/>
                <w:sz w:val="28"/>
                <w:szCs w:val="28"/>
                <w:lang w:eastAsia="ru-RU"/>
              </w:rPr>
              <w:t xml:space="preserve">симпатрическое </w:t>
            </w:r>
            <w:r w:rsidRPr="00B6000D">
              <w:rPr>
                <w:rFonts w:ascii="Times New Roman" w:eastAsia="Times New Roman" w:hAnsi="Times New Roman" w:cs="Times New Roman"/>
                <w:color w:val="000000"/>
                <w:spacing w:val="1"/>
                <w:sz w:val="28"/>
                <w:szCs w:val="28"/>
                <w:lang w:eastAsia="ru-RU"/>
              </w:rPr>
              <w:t xml:space="preserve">видообразование (от </w:t>
            </w:r>
            <w:r w:rsidRPr="00B6000D">
              <w:rPr>
                <w:rFonts w:ascii="Times New Roman" w:eastAsia="Times New Roman" w:hAnsi="Times New Roman" w:cs="Times New Roman"/>
                <w:color w:val="000000"/>
                <w:spacing w:val="4"/>
                <w:sz w:val="28"/>
                <w:szCs w:val="28"/>
                <w:lang w:eastAsia="ru-RU"/>
              </w:rPr>
              <w:t xml:space="preserve">греч. </w:t>
            </w:r>
            <w:r w:rsidRPr="00B6000D">
              <w:rPr>
                <w:rFonts w:ascii="Times New Roman" w:eastAsia="Times New Roman" w:hAnsi="Times New Roman" w:cs="Times New Roman"/>
                <w:color w:val="000000"/>
                <w:spacing w:val="4"/>
                <w:sz w:val="28"/>
                <w:szCs w:val="28"/>
                <w:lang w:val="en-US" w:eastAsia="ru-RU"/>
              </w:rPr>
              <w:t>syn</w:t>
            </w:r>
            <w:r w:rsidRPr="00B6000D">
              <w:rPr>
                <w:rFonts w:ascii="Times New Roman" w:eastAsia="Times New Roman" w:hAnsi="Times New Roman" w:cs="Times New Roman"/>
                <w:color w:val="000000"/>
                <w:spacing w:val="4"/>
                <w:sz w:val="28"/>
                <w:szCs w:val="28"/>
                <w:lang w:eastAsia="ru-RU"/>
              </w:rPr>
              <w:t xml:space="preserve"> — вместе и </w:t>
            </w:r>
            <w:r w:rsidRPr="00B6000D">
              <w:rPr>
                <w:rFonts w:ascii="Times New Roman" w:eastAsia="Times New Roman" w:hAnsi="Times New Roman" w:cs="Times New Roman"/>
                <w:color w:val="000000"/>
                <w:spacing w:val="4"/>
                <w:sz w:val="28"/>
                <w:szCs w:val="28"/>
                <w:lang w:val="en-US" w:eastAsia="ru-RU"/>
              </w:rPr>
              <w:t>patris</w:t>
            </w:r>
            <w:r w:rsidRPr="00B6000D">
              <w:rPr>
                <w:rFonts w:ascii="Times New Roman" w:eastAsia="Times New Roman" w:hAnsi="Times New Roman" w:cs="Times New Roman"/>
                <w:color w:val="000000"/>
                <w:spacing w:val="4"/>
                <w:sz w:val="28"/>
                <w:szCs w:val="28"/>
                <w:lang w:eastAsia="ru-RU"/>
              </w:rPr>
              <w:t xml:space="preserve"> — родина).</w:t>
            </w:r>
          </w:p>
        </w:tc>
      </w:tr>
      <w:tr w:rsidR="000843CA" w:rsidRPr="002C6532" w:rsidTr="00B40951">
        <w:trPr>
          <w:trHeight w:val="1266"/>
        </w:trPr>
        <w:tc>
          <w:tcPr>
            <w:tcW w:w="9498" w:type="dxa"/>
            <w:gridSpan w:val="5"/>
          </w:tcPr>
          <w:p w:rsidR="000843CA" w:rsidRPr="00B6000D" w:rsidRDefault="000843CA" w:rsidP="00DF036F">
            <w:pPr>
              <w:shd w:val="clear" w:color="auto" w:fill="FFFFFF"/>
              <w:ind w:left="34" w:right="38" w:firstLine="360"/>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8"/>
                <w:sz w:val="28"/>
                <w:szCs w:val="28"/>
                <w:lang w:eastAsia="ru-RU"/>
              </w:rPr>
              <w:t>Аллопатрическое видообразование.</w:t>
            </w:r>
            <w:r w:rsidRPr="00B6000D">
              <w:rPr>
                <w:rFonts w:ascii="Times New Roman" w:eastAsia="Times New Roman" w:hAnsi="Times New Roman" w:cs="Times New Roman"/>
                <w:color w:val="000000"/>
                <w:spacing w:val="8"/>
                <w:sz w:val="28"/>
                <w:szCs w:val="28"/>
                <w:lang w:eastAsia="ru-RU"/>
              </w:rPr>
              <w:t xml:space="preserve"> При географиче</w:t>
            </w:r>
            <w:r w:rsidRPr="00B6000D">
              <w:rPr>
                <w:rFonts w:ascii="Times New Roman" w:eastAsia="Times New Roman" w:hAnsi="Times New Roman" w:cs="Times New Roman"/>
                <w:color w:val="000000"/>
                <w:spacing w:val="8"/>
                <w:sz w:val="28"/>
                <w:szCs w:val="28"/>
                <w:lang w:eastAsia="ru-RU"/>
              </w:rPr>
              <w:softHyphen/>
            </w:r>
            <w:r w:rsidRPr="00B6000D">
              <w:rPr>
                <w:rFonts w:ascii="Times New Roman" w:eastAsia="Times New Roman" w:hAnsi="Times New Roman" w:cs="Times New Roman"/>
                <w:color w:val="000000"/>
                <w:spacing w:val="1"/>
                <w:sz w:val="28"/>
                <w:szCs w:val="28"/>
                <w:lang w:eastAsia="ru-RU"/>
              </w:rPr>
              <w:t>ском видообразовании новые виды могут возникать вследст</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вие разделения </w:t>
            </w:r>
            <w:r w:rsidR="00EA0C6B" w:rsidRPr="00B6000D">
              <w:rPr>
                <w:rFonts w:ascii="Times New Roman" w:eastAsia="Times New Roman" w:hAnsi="Times New Roman" w:cs="Times New Roman"/>
                <w:color w:val="000000"/>
                <w:spacing w:val="2"/>
                <w:sz w:val="28"/>
                <w:szCs w:val="28"/>
                <w:lang w:eastAsia="ru-RU"/>
              </w:rPr>
              <w:t>ареала,</w:t>
            </w:r>
            <w:r w:rsidRPr="00B6000D">
              <w:rPr>
                <w:rFonts w:ascii="Times New Roman" w:eastAsia="Times New Roman" w:hAnsi="Times New Roman" w:cs="Times New Roman"/>
                <w:color w:val="000000"/>
                <w:spacing w:val="2"/>
                <w:sz w:val="28"/>
                <w:szCs w:val="28"/>
                <w:lang w:eastAsia="ru-RU"/>
              </w:rPr>
              <w:t xml:space="preserve"> широко распространенного родитель</w:t>
            </w:r>
            <w:r w:rsidRPr="00B6000D">
              <w:rPr>
                <w:rFonts w:ascii="Times New Roman" w:eastAsia="Times New Roman" w:hAnsi="Times New Roman" w:cs="Times New Roman"/>
                <w:color w:val="000000"/>
                <w:spacing w:val="2"/>
                <w:sz w:val="28"/>
                <w:szCs w:val="28"/>
                <w:lang w:eastAsia="ru-RU"/>
              </w:rPr>
              <w:softHyphen/>
              <w:t>ского вида. Примером такого процесса служит возникнове</w:t>
            </w:r>
            <w:r w:rsidRPr="00B6000D">
              <w:rPr>
                <w:rFonts w:ascii="Times New Roman" w:eastAsia="Times New Roman" w:hAnsi="Times New Roman" w:cs="Times New Roman"/>
                <w:color w:val="000000"/>
                <w:spacing w:val="2"/>
                <w:sz w:val="28"/>
                <w:szCs w:val="28"/>
                <w:lang w:eastAsia="ru-RU"/>
              </w:rPr>
              <w:softHyphen/>
              <w:t xml:space="preserve">ние родственных видов ландыша. Исходный вид несколько </w:t>
            </w:r>
            <w:r w:rsidRPr="00B6000D">
              <w:rPr>
                <w:rFonts w:ascii="Times New Roman" w:eastAsia="Times New Roman" w:hAnsi="Times New Roman" w:cs="Times New Roman"/>
                <w:color w:val="000000"/>
                <w:spacing w:val="3"/>
                <w:sz w:val="28"/>
                <w:szCs w:val="28"/>
                <w:lang w:eastAsia="ru-RU"/>
              </w:rPr>
              <w:t>миллионов лет назад был широко распространен в широко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лиственных лесах Евразии. В четвертичный период в связи </w:t>
            </w:r>
            <w:r w:rsidRPr="00B6000D">
              <w:rPr>
                <w:rFonts w:ascii="Times New Roman" w:eastAsia="Times New Roman" w:hAnsi="Times New Roman" w:cs="Times New Roman"/>
                <w:color w:val="000000"/>
                <w:sz w:val="28"/>
                <w:szCs w:val="28"/>
                <w:lang w:eastAsia="ru-RU"/>
              </w:rPr>
              <w:t xml:space="preserve">с сокращением их площади единый ареал вида был разорван </w:t>
            </w:r>
            <w:r w:rsidRPr="00B6000D">
              <w:rPr>
                <w:rFonts w:ascii="Times New Roman" w:eastAsia="Times New Roman" w:hAnsi="Times New Roman" w:cs="Times New Roman"/>
                <w:color w:val="000000"/>
                <w:spacing w:val="3"/>
                <w:sz w:val="28"/>
                <w:szCs w:val="28"/>
                <w:lang w:eastAsia="ru-RU"/>
              </w:rPr>
              <w:t xml:space="preserve">на несколько самостоятельных частей: ландыш сохранился лишь на территориях, избежавших оледенения (на Дальнем </w:t>
            </w:r>
            <w:r w:rsidRPr="00B6000D">
              <w:rPr>
                <w:rFonts w:ascii="Times New Roman" w:eastAsia="Times New Roman" w:hAnsi="Times New Roman" w:cs="Times New Roman"/>
                <w:color w:val="000000"/>
                <w:spacing w:val="4"/>
                <w:sz w:val="28"/>
                <w:szCs w:val="28"/>
                <w:lang w:eastAsia="ru-RU"/>
              </w:rPr>
              <w:t xml:space="preserve">Востоке, в Закавказье, Южной Европе). </w:t>
            </w:r>
          </w:p>
          <w:p w:rsidR="000843CA" w:rsidRDefault="000843CA" w:rsidP="00DF036F">
            <w:pPr>
              <w:shd w:val="clear" w:color="auto" w:fill="FFFFFF"/>
              <w:ind w:left="10" w:right="91" w:firstLine="394"/>
              <w:jc w:val="both"/>
              <w:rPr>
                <w:rFonts w:ascii="Times New Roman" w:eastAsia="Times New Roman" w:hAnsi="Times New Roman" w:cs="Times New Roman"/>
                <w:color w:val="000000"/>
                <w:spacing w:val="2"/>
                <w:sz w:val="28"/>
                <w:szCs w:val="28"/>
                <w:lang w:eastAsia="ru-RU"/>
              </w:rPr>
            </w:pPr>
            <w:r w:rsidRPr="00B6000D">
              <w:rPr>
                <w:rFonts w:ascii="Times New Roman" w:eastAsia="Times New Roman" w:hAnsi="Times New Roman" w:cs="Times New Roman"/>
                <w:color w:val="000000"/>
                <w:spacing w:val="-2"/>
                <w:sz w:val="28"/>
                <w:szCs w:val="28"/>
                <w:lang w:eastAsia="ru-RU"/>
              </w:rPr>
              <w:t>Аллопатрическое видообразование всегда протекает срав</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нительно медленно, на протяжении сотен тысяч поколений. </w:t>
            </w:r>
          </w:p>
          <w:p w:rsidR="000955D6" w:rsidRPr="00B6000D" w:rsidRDefault="000955D6" w:rsidP="00DF036F">
            <w:pPr>
              <w:shd w:val="clear" w:color="auto" w:fill="FFFFFF"/>
              <w:ind w:left="10" w:right="91" w:firstLine="394"/>
              <w:jc w:val="both"/>
              <w:rPr>
                <w:rFonts w:ascii="Times New Roman" w:eastAsia="Times New Roman" w:hAnsi="Times New Roman" w:cs="Times New Roman"/>
                <w:sz w:val="28"/>
                <w:szCs w:val="28"/>
                <w:lang w:eastAsia="ru-RU"/>
              </w:rPr>
            </w:pPr>
            <w:r>
              <w:rPr>
                <w:noProof/>
                <w:lang w:eastAsia="ru-RU"/>
              </w:rPr>
              <w:drawing>
                <wp:inline distT="0" distB="0" distL="0" distR="0">
                  <wp:extent cx="4600575" cy="2705100"/>
                  <wp:effectExtent l="0" t="0" r="9525" b="0"/>
                  <wp:docPr id="92" name="Рисунок 92" descr="&amp;Acy;&amp;lcy;&amp;lcy;&amp;ocy;&amp;pcy;&amp;acy;&amp;tcy;&amp;rcy;&amp;icy;&amp;chcy;&amp;iecy;&amp;scy;&amp;kcy;&amp;ocy;&amp;iecy; &amp;vcy;&amp;icy;&amp;dcy;&amp;ocy;&amp;ocy;&amp;bcy;&amp;rcy;&amp;acy;&amp;zcy;&amp;ocy;&amp;vcy;&amp;a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lcy;&amp;lcy;&amp;ocy;&amp;pcy;&amp;acy;&amp;tcy;&amp;rcy;&amp;icy;&amp;chcy;&amp;iecy;&amp;scy;&amp;kcy;&amp;ocy;&amp;iecy; &amp;vcy;&amp;icy;&amp;dcy;&amp;ocy;&amp;ocy;&amp;bcy;&amp;rcy;&amp;acy;&amp;zcy;&amp;ocy;&amp;vcy;&amp;acy;&amp;ncy;&amp;icy;&amp;iecy;"/>
                          <pic:cNvPicPr>
                            <a:picLocks noChangeAspect="1" noChangeArrowheads="1"/>
                          </pic:cNvPicPr>
                        </pic:nvPicPr>
                        <pic:blipFill rotWithShape="1">
                          <a:blip r:embed="rId264">
                            <a:extLst>
                              <a:ext uri="{28A0092B-C50C-407E-A947-70E740481C1C}">
                                <a14:useLocalDpi xmlns:a14="http://schemas.microsoft.com/office/drawing/2010/main" val="0"/>
                              </a:ext>
                            </a:extLst>
                          </a:blip>
                          <a:srcRect l="8803" t="22770" r="6162" b="6807"/>
                          <a:stretch/>
                        </pic:blipFill>
                        <pic:spPr bwMode="auto">
                          <a:xfrm>
                            <a:off x="0" y="0"/>
                            <a:ext cx="4600575" cy="2705100"/>
                          </a:xfrm>
                          <a:prstGeom prst="rect">
                            <a:avLst/>
                          </a:prstGeom>
                          <a:noFill/>
                          <a:ln>
                            <a:noFill/>
                          </a:ln>
                          <a:extLst>
                            <a:ext uri="{53640926-AAD7-44D8-BBD7-CCE9431645EC}">
                              <a14:shadowObscured xmlns:a14="http://schemas.microsoft.com/office/drawing/2010/main"/>
                            </a:ext>
                          </a:extLst>
                        </pic:spPr>
                      </pic:pic>
                    </a:graphicData>
                  </a:graphic>
                </wp:inline>
              </w:drawing>
            </w:r>
          </w:p>
          <w:p w:rsidR="000843CA" w:rsidRDefault="000843CA" w:rsidP="00DF036F">
            <w:pPr>
              <w:shd w:val="clear" w:color="auto" w:fill="FFFFFF"/>
              <w:ind w:right="110" w:firstLine="355"/>
              <w:jc w:val="both"/>
              <w:rPr>
                <w:rFonts w:ascii="Times New Roman" w:eastAsia="Times New Roman" w:hAnsi="Times New Roman" w:cs="Times New Roman"/>
                <w:color w:val="000000"/>
                <w:spacing w:val="8"/>
                <w:sz w:val="28"/>
                <w:szCs w:val="28"/>
                <w:lang w:eastAsia="ru-RU"/>
              </w:rPr>
            </w:pPr>
            <w:r w:rsidRPr="00B6000D">
              <w:rPr>
                <w:rFonts w:ascii="Times New Roman" w:eastAsia="Times New Roman" w:hAnsi="Times New Roman" w:cs="Times New Roman"/>
                <w:b/>
                <w:color w:val="000000"/>
                <w:spacing w:val="3"/>
                <w:sz w:val="28"/>
                <w:szCs w:val="28"/>
                <w:lang w:eastAsia="ru-RU"/>
              </w:rPr>
              <w:lastRenderedPageBreak/>
              <w:t>Симпатрическое видообразование.</w:t>
            </w:r>
            <w:r w:rsidRPr="00B6000D">
              <w:rPr>
                <w:rFonts w:ascii="Times New Roman" w:eastAsia="Times New Roman" w:hAnsi="Times New Roman" w:cs="Times New Roman"/>
                <w:color w:val="000000"/>
                <w:spacing w:val="3"/>
                <w:sz w:val="28"/>
                <w:szCs w:val="28"/>
                <w:lang w:eastAsia="ru-RU"/>
              </w:rPr>
              <w:t xml:space="preserve"> Симпатрическое ви</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7"/>
                <w:sz w:val="28"/>
                <w:szCs w:val="28"/>
                <w:lang w:eastAsia="ru-RU"/>
              </w:rPr>
              <w:t xml:space="preserve">дообразование может протекать несколькими способами. Один из них — возникновение новых видов при быстром </w:t>
            </w:r>
            <w:r w:rsidRPr="00B6000D">
              <w:rPr>
                <w:rFonts w:ascii="Times New Roman" w:eastAsia="Times New Roman" w:hAnsi="Times New Roman" w:cs="Times New Roman"/>
                <w:color w:val="000000"/>
                <w:spacing w:val="8"/>
                <w:sz w:val="28"/>
                <w:szCs w:val="28"/>
                <w:lang w:eastAsia="ru-RU"/>
              </w:rPr>
              <w:t xml:space="preserve">изменении кариотипа путем </w:t>
            </w:r>
            <w:r w:rsidRPr="00B6000D">
              <w:rPr>
                <w:rFonts w:ascii="Times New Roman" w:eastAsia="Times New Roman" w:hAnsi="Times New Roman" w:cs="Times New Roman"/>
                <w:b/>
                <w:color w:val="000000"/>
                <w:spacing w:val="8"/>
                <w:sz w:val="28"/>
                <w:szCs w:val="28"/>
                <w:lang w:eastAsia="ru-RU"/>
              </w:rPr>
              <w:t>полиплоидизации.</w:t>
            </w:r>
          </w:p>
          <w:p w:rsidR="000955D6" w:rsidRPr="00B6000D" w:rsidRDefault="000955D6" w:rsidP="00DF036F">
            <w:pPr>
              <w:shd w:val="clear" w:color="auto" w:fill="FFFFFF"/>
              <w:ind w:right="110" w:firstLine="355"/>
              <w:jc w:val="both"/>
              <w:rPr>
                <w:rFonts w:ascii="Times New Roman" w:eastAsia="Times New Roman" w:hAnsi="Times New Roman" w:cs="Times New Roman"/>
                <w:sz w:val="28"/>
                <w:szCs w:val="28"/>
                <w:lang w:eastAsia="ru-RU"/>
              </w:rPr>
            </w:pPr>
            <w:r>
              <w:rPr>
                <w:noProof/>
                <w:lang w:eastAsia="ru-RU"/>
              </w:rPr>
              <w:drawing>
                <wp:inline distT="0" distB="0" distL="0" distR="0">
                  <wp:extent cx="4200525" cy="1943100"/>
                  <wp:effectExtent l="0" t="0" r="9525" b="0"/>
                  <wp:docPr id="93" name="Рисунок 93" descr="&amp;Tcy;&amp;icy;&amp;pcy;&amp;ycy; &amp;vcy;&amp;icy;&amp;dcy;&amp;ocy;&amp;ocy;&amp;bcy;&amp;rcy;&amp;acy;&amp;zcy;&amp;ocy;&amp;vcy;&amp;acy;&amp;n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Tcy;&amp;icy;&amp;pcy;&amp;ycy; &amp;vcy;&amp;icy;&amp;dcy;&amp;ocy;&amp;ocy;&amp;bcy;&amp;rcy;&amp;acy;&amp;zcy;&amp;ocy;&amp;vcy;&amp;acy;&amp;ncy;&amp;icy;&amp;yacy;:"/>
                          <pic:cNvPicPr>
                            <a:picLocks noChangeAspect="1" noChangeArrowheads="1"/>
                          </pic:cNvPicPr>
                        </pic:nvPicPr>
                        <pic:blipFill rotWithShape="1">
                          <a:blip r:embed="rId265">
                            <a:extLst>
                              <a:ext uri="{28A0092B-C50C-407E-A947-70E740481C1C}">
                                <a14:useLocalDpi xmlns:a14="http://schemas.microsoft.com/office/drawing/2010/main" val="0"/>
                              </a:ext>
                            </a:extLst>
                          </a:blip>
                          <a:srcRect l="7000" t="37867" r="4800" b="7733"/>
                          <a:stretch/>
                        </pic:blipFill>
                        <pic:spPr bwMode="auto">
                          <a:xfrm>
                            <a:off x="0" y="0"/>
                            <a:ext cx="4200525" cy="1943100"/>
                          </a:xfrm>
                          <a:prstGeom prst="rect">
                            <a:avLst/>
                          </a:prstGeom>
                          <a:noFill/>
                          <a:ln>
                            <a:noFill/>
                          </a:ln>
                          <a:extLst>
                            <a:ext uri="{53640926-AAD7-44D8-BBD7-CCE9431645EC}">
                              <a14:shadowObscured xmlns:a14="http://schemas.microsoft.com/office/drawing/2010/main"/>
                            </a:ext>
                          </a:extLst>
                        </pic:spPr>
                      </pic:pic>
                    </a:graphicData>
                  </a:graphic>
                </wp:inline>
              </w:drawing>
            </w:r>
          </w:p>
          <w:p w:rsidR="000955D6" w:rsidRDefault="000843CA" w:rsidP="00DF036F">
            <w:pPr>
              <w:shd w:val="clear" w:color="auto" w:fill="FFFFFF"/>
              <w:ind w:left="34" w:right="58" w:firstLine="370"/>
              <w:jc w:val="both"/>
              <w:rPr>
                <w:rFonts w:ascii="Times New Roman" w:eastAsia="Times New Roman" w:hAnsi="Times New Roman" w:cs="Times New Roman"/>
                <w:color w:val="000000"/>
                <w:spacing w:val="-1"/>
                <w:sz w:val="28"/>
                <w:szCs w:val="28"/>
                <w:lang w:eastAsia="ru-RU"/>
              </w:rPr>
            </w:pPr>
            <w:r w:rsidRPr="00B6000D">
              <w:rPr>
                <w:rFonts w:ascii="Times New Roman" w:eastAsia="Times New Roman" w:hAnsi="Times New Roman" w:cs="Times New Roman"/>
                <w:color w:val="000000"/>
                <w:spacing w:val="-5"/>
                <w:sz w:val="28"/>
                <w:szCs w:val="28"/>
                <w:lang w:eastAsia="ru-RU"/>
              </w:rPr>
              <w:t xml:space="preserve">Другой способ симпатрического видообразования — </w:t>
            </w:r>
            <w:r w:rsidRPr="00B6000D">
              <w:rPr>
                <w:rFonts w:ascii="Times New Roman" w:eastAsia="Times New Roman" w:hAnsi="Times New Roman" w:cs="Times New Roman"/>
                <w:b/>
                <w:color w:val="000000"/>
                <w:spacing w:val="-5"/>
                <w:sz w:val="28"/>
                <w:szCs w:val="28"/>
                <w:lang w:eastAsia="ru-RU"/>
              </w:rPr>
              <w:t>гибри</w:t>
            </w:r>
            <w:r w:rsidRPr="00B6000D">
              <w:rPr>
                <w:rFonts w:ascii="Times New Roman" w:eastAsia="Times New Roman" w:hAnsi="Times New Roman" w:cs="Times New Roman"/>
                <w:b/>
                <w:color w:val="000000"/>
                <w:spacing w:val="-5"/>
                <w:sz w:val="28"/>
                <w:szCs w:val="28"/>
                <w:lang w:eastAsia="ru-RU"/>
              </w:rPr>
              <w:softHyphen/>
            </w:r>
            <w:r w:rsidRPr="00B6000D">
              <w:rPr>
                <w:rFonts w:ascii="Times New Roman" w:eastAsia="Times New Roman" w:hAnsi="Times New Roman" w:cs="Times New Roman"/>
                <w:b/>
                <w:color w:val="000000"/>
                <w:spacing w:val="-1"/>
                <w:sz w:val="28"/>
                <w:szCs w:val="28"/>
                <w:lang w:eastAsia="ru-RU"/>
              </w:rPr>
              <w:t>дизация</w:t>
            </w:r>
            <w:r w:rsidRPr="00B6000D">
              <w:rPr>
                <w:rFonts w:ascii="Times New Roman" w:eastAsia="Times New Roman" w:hAnsi="Times New Roman" w:cs="Times New Roman"/>
                <w:color w:val="000000"/>
                <w:spacing w:val="-1"/>
                <w:sz w:val="28"/>
                <w:szCs w:val="28"/>
                <w:lang w:eastAsia="ru-RU"/>
              </w:rPr>
              <w:t xml:space="preserve"> с последующим удвоением числа хромосом. </w:t>
            </w:r>
          </w:p>
          <w:p w:rsidR="000843CA" w:rsidRPr="00B6000D" w:rsidRDefault="000843CA" w:rsidP="00DF036F">
            <w:pPr>
              <w:shd w:val="clear" w:color="auto" w:fill="FFFFFF"/>
              <w:ind w:left="34" w:right="58" w:firstLine="370"/>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1"/>
                <w:sz w:val="28"/>
                <w:szCs w:val="28"/>
                <w:lang w:eastAsia="ru-RU"/>
              </w:rPr>
              <w:t>Третий способ симпатрического видообразования — воз</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z w:val="28"/>
                <w:szCs w:val="28"/>
                <w:lang w:eastAsia="ru-RU"/>
              </w:rPr>
              <w:t>никновение репродуктивной изоляции особей внутри перво</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1"/>
                <w:sz w:val="28"/>
                <w:szCs w:val="28"/>
                <w:lang w:eastAsia="ru-RU"/>
              </w:rPr>
              <w:t>начально единой популяции в результате фрагментации или слияния хромосом и других</w:t>
            </w:r>
            <w:r w:rsidRPr="00B6000D">
              <w:rPr>
                <w:rFonts w:ascii="Times New Roman" w:eastAsia="Times New Roman" w:hAnsi="Times New Roman" w:cs="Times New Roman"/>
                <w:b/>
                <w:color w:val="000000"/>
                <w:spacing w:val="1"/>
                <w:sz w:val="28"/>
                <w:szCs w:val="28"/>
                <w:lang w:eastAsia="ru-RU"/>
              </w:rPr>
              <w:t xml:space="preserve"> хромосомных перестроек. </w:t>
            </w:r>
            <w:r w:rsidRPr="00B6000D">
              <w:rPr>
                <w:rFonts w:ascii="Times New Roman" w:eastAsia="Times New Roman" w:hAnsi="Times New Roman" w:cs="Times New Roman"/>
                <w:color w:val="000000"/>
                <w:spacing w:val="1"/>
                <w:sz w:val="28"/>
                <w:szCs w:val="28"/>
                <w:lang w:eastAsia="ru-RU"/>
              </w:rPr>
              <w:t xml:space="preserve">Этот </w:t>
            </w:r>
            <w:r w:rsidRPr="00B6000D">
              <w:rPr>
                <w:rFonts w:ascii="Times New Roman" w:eastAsia="Times New Roman" w:hAnsi="Times New Roman" w:cs="Times New Roman"/>
                <w:color w:val="000000"/>
                <w:spacing w:val="2"/>
                <w:sz w:val="28"/>
                <w:szCs w:val="28"/>
                <w:lang w:eastAsia="ru-RU"/>
              </w:rPr>
              <w:t>способ распространен как у растений, так и у животных (на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пример, среди плодовых мушек рода Дрозофила).</w:t>
            </w:r>
          </w:p>
          <w:p w:rsidR="000843CA" w:rsidRPr="00B6000D" w:rsidRDefault="000843CA" w:rsidP="00DF036F">
            <w:pPr>
              <w:jc w:val="both"/>
              <w:rPr>
                <w:rFonts w:ascii="Times New Roman" w:eastAsia="Times New Roman" w:hAnsi="Times New Roman" w:cs="Times New Roman"/>
                <w:b/>
                <w:color w:val="000000"/>
                <w:spacing w:val="3"/>
                <w:sz w:val="28"/>
                <w:szCs w:val="28"/>
                <w:lang w:eastAsia="ru-RU"/>
              </w:rPr>
            </w:pPr>
            <w:r w:rsidRPr="00B6000D">
              <w:rPr>
                <w:rFonts w:ascii="Times New Roman" w:eastAsia="Times New Roman" w:hAnsi="Times New Roman" w:cs="Times New Roman"/>
                <w:b/>
                <w:color w:val="000000"/>
                <w:spacing w:val="3"/>
                <w:sz w:val="28"/>
                <w:szCs w:val="28"/>
                <w:lang w:eastAsia="ru-RU"/>
              </w:rPr>
              <w:tab/>
            </w:r>
          </w:p>
          <w:p w:rsidR="000843CA" w:rsidRPr="00B6000D" w:rsidRDefault="000843CA" w:rsidP="00DF036F">
            <w:pPr>
              <w:tabs>
                <w:tab w:val="left" w:pos="0"/>
              </w:tabs>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Контрольные вопросы для закрепления:</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Почему в природе существует естественный отбор?</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является материалом естественного обора?</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Какой принцип лежит в классификации?</w:t>
            </w:r>
          </w:p>
          <w:p w:rsidR="000843CA" w:rsidRPr="00B6000D" w:rsidRDefault="00EA0C6B"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искусственным отбором?</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Чем отличается сознательный и бессознательный отбор?</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Какие существуют борьбы за существования?</w:t>
            </w:r>
          </w:p>
          <w:p w:rsidR="000843CA" w:rsidRPr="00B6000D" w:rsidRDefault="00EA0C6B"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видом?</w:t>
            </w:r>
          </w:p>
          <w:p w:rsidR="000843CA" w:rsidRPr="00B6000D" w:rsidRDefault="00EA0C6B"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популяцией?</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В чем заключается генетическая стабильность популяции?</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 xml:space="preserve"> Сколько существует форм естественного отбора?</w:t>
            </w:r>
          </w:p>
          <w:p w:rsidR="000843CA" w:rsidRPr="00B6000D" w:rsidRDefault="000843CA" w:rsidP="00EC6B90">
            <w:pPr>
              <w:numPr>
                <w:ilvl w:val="0"/>
                <w:numId w:val="10"/>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 xml:space="preserve"> Чем отличается аллопатрическое от </w:t>
            </w:r>
            <w:r w:rsidR="00EA0C6B" w:rsidRPr="00B6000D">
              <w:rPr>
                <w:rFonts w:ascii="Times New Roman" w:eastAsia="Times New Roman" w:hAnsi="Times New Roman" w:cs="Times New Roman"/>
                <w:spacing w:val="-14"/>
                <w:sz w:val="28"/>
                <w:szCs w:val="28"/>
                <w:lang w:eastAsia="ru-RU"/>
              </w:rPr>
              <w:t>симпатрического видообразования</w:t>
            </w:r>
            <w:r w:rsidRPr="00B6000D">
              <w:rPr>
                <w:rFonts w:ascii="Times New Roman" w:eastAsia="Times New Roman" w:hAnsi="Times New Roman" w:cs="Times New Roman"/>
                <w:spacing w:val="-14"/>
                <w:sz w:val="28"/>
                <w:szCs w:val="28"/>
                <w:lang w:eastAsia="ru-RU"/>
              </w:rPr>
              <w:t>?</w:t>
            </w:r>
          </w:p>
          <w:p w:rsidR="000843CA" w:rsidRDefault="000955D6" w:rsidP="00DF036F">
            <w:pPr>
              <w:rPr>
                <w:rFonts w:ascii="Times New Roman" w:eastAsia="Times New Roman" w:hAnsi="Times New Roman" w:cs="Times New Roman"/>
                <w:b/>
                <w:bCs/>
                <w:color w:val="000000"/>
                <w:sz w:val="28"/>
                <w:szCs w:val="28"/>
                <w:lang w:eastAsia="ru-RU"/>
              </w:rPr>
            </w:pPr>
            <w:r>
              <w:rPr>
                <w:noProof/>
                <w:lang w:eastAsia="ru-RU"/>
              </w:rPr>
              <w:drawing>
                <wp:inline distT="0" distB="0" distL="0" distR="0">
                  <wp:extent cx="819150" cy="1092200"/>
                  <wp:effectExtent l="0" t="0" r="0" b="0"/>
                  <wp:docPr id="94" name="preview-image" descr="http://biokan.ru/img/prev1.png"/>
                  <wp:cNvGraphicFramePr/>
                  <a:graphic xmlns:a="http://schemas.openxmlformats.org/drawingml/2006/main">
                    <a:graphicData uri="http://schemas.openxmlformats.org/drawingml/2006/picture">
                      <pic:pic xmlns:pic="http://schemas.openxmlformats.org/drawingml/2006/picture">
                        <pic:nvPicPr>
                          <pic:cNvPr id="75"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Pr="00093F15" w:rsidRDefault="00093F15" w:rsidP="00093F15">
            <w:pPr>
              <w:keepNext/>
              <w:keepLines/>
              <w:spacing w:before="240" w:line="276" w:lineRule="auto"/>
              <w:jc w:val="center"/>
              <w:outlineLvl w:val="0"/>
              <w:rPr>
                <w:rFonts w:ascii="Times New Roman" w:eastAsia="Times New Roman" w:hAnsi="Times New Roman" w:cs="Times New Roman"/>
                <w:b/>
                <w:sz w:val="28"/>
                <w:szCs w:val="32"/>
                <w:lang w:eastAsia="ru-RU"/>
              </w:rPr>
            </w:pPr>
            <w:r w:rsidRPr="00093F15">
              <w:rPr>
                <w:rFonts w:ascii="Times New Roman" w:eastAsia="Times New Roman" w:hAnsi="Times New Roman" w:cs="Times New Roman"/>
                <w:b/>
                <w:sz w:val="28"/>
                <w:szCs w:val="32"/>
                <w:lang w:eastAsia="ru-RU"/>
              </w:rPr>
              <w:lastRenderedPageBreak/>
              <w:t>Тест для самоконтроля</w:t>
            </w:r>
          </w:p>
          <w:p w:rsidR="00093F15" w:rsidRPr="00093F15" w:rsidRDefault="00093F15" w:rsidP="00093F15">
            <w:pPr>
              <w:rPr>
                <w:rFonts w:ascii="Times New Roman" w:eastAsia="Times New Roman" w:hAnsi="Times New Roman" w:cs="Times New Roman"/>
                <w:b/>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1. Двойное латинское название (род и вид) всех живых организмов</w:t>
            </w:r>
          </w:p>
          <w:p w:rsidR="00093F15" w:rsidRPr="00093F15" w:rsidRDefault="00093F15" w:rsidP="00093F15">
            <w:pPr>
              <w:numPr>
                <w:ilvl w:val="0"/>
                <w:numId w:val="20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Дарвин</w:t>
            </w:r>
          </w:p>
          <w:p w:rsidR="00093F15" w:rsidRPr="00093F15" w:rsidRDefault="00093F15" w:rsidP="00093F15">
            <w:pPr>
              <w:numPr>
                <w:ilvl w:val="0"/>
                <w:numId w:val="20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Линней</w:t>
            </w:r>
          </w:p>
          <w:p w:rsidR="00093F15" w:rsidRPr="00093F15" w:rsidRDefault="00093F15" w:rsidP="00093F15">
            <w:pPr>
              <w:numPr>
                <w:ilvl w:val="0"/>
                <w:numId w:val="20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Ламарк</w:t>
            </w:r>
          </w:p>
          <w:p w:rsidR="00093F15" w:rsidRPr="00093F15" w:rsidRDefault="00093F15" w:rsidP="00093F15">
            <w:pPr>
              <w:numPr>
                <w:ilvl w:val="0"/>
                <w:numId w:val="20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Шванн</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2. Взаимоотношения хищник-жертва </w:t>
            </w:r>
          </w:p>
          <w:p w:rsidR="00093F15" w:rsidRPr="00093F15" w:rsidRDefault="00093F15" w:rsidP="00093F15">
            <w:pPr>
              <w:numPr>
                <w:ilvl w:val="0"/>
                <w:numId w:val="20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межвидовой борьбы за существование</w:t>
            </w:r>
          </w:p>
          <w:p w:rsidR="00093F15" w:rsidRPr="00093F15" w:rsidRDefault="00093F15" w:rsidP="00093F15">
            <w:pPr>
              <w:numPr>
                <w:ilvl w:val="0"/>
                <w:numId w:val="20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внутривидовой борьбы за существование</w:t>
            </w:r>
          </w:p>
          <w:p w:rsidR="00093F15" w:rsidRPr="00093F15" w:rsidRDefault="00093F15" w:rsidP="00093F15">
            <w:pPr>
              <w:numPr>
                <w:ilvl w:val="0"/>
                <w:numId w:val="20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борьбы с неблагоприятными условиями внешней среды</w:t>
            </w:r>
          </w:p>
          <w:p w:rsidR="00093F15" w:rsidRPr="00093F15" w:rsidRDefault="00093F15" w:rsidP="00093F15">
            <w:pPr>
              <w:numPr>
                <w:ilvl w:val="0"/>
                <w:numId w:val="20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борьбы за существование</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3. Основными результатами эволюции по Дарвину </w:t>
            </w:r>
          </w:p>
          <w:p w:rsidR="00093F15" w:rsidRPr="00093F15" w:rsidRDefault="00093F15" w:rsidP="00093F15">
            <w:pPr>
              <w:numPr>
                <w:ilvl w:val="0"/>
                <w:numId w:val="20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совершенствование приспособленности организмов к условиям обитания</w:t>
            </w:r>
          </w:p>
          <w:p w:rsidR="00093F15" w:rsidRPr="00093F15" w:rsidRDefault="00093F15" w:rsidP="00093F15">
            <w:pPr>
              <w:numPr>
                <w:ilvl w:val="0"/>
                <w:numId w:val="20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многообразие видов</w:t>
            </w:r>
          </w:p>
          <w:p w:rsidR="00093F15" w:rsidRPr="00093F15" w:rsidRDefault="00093F15" w:rsidP="00093F15">
            <w:pPr>
              <w:numPr>
                <w:ilvl w:val="0"/>
                <w:numId w:val="20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совершенствование приспособленности организмов к условиям обитания и многообразие видов</w:t>
            </w:r>
          </w:p>
          <w:p w:rsidR="00093F15" w:rsidRPr="00093F15" w:rsidRDefault="00093F15" w:rsidP="00093F15">
            <w:pPr>
              <w:numPr>
                <w:ilvl w:val="0"/>
                <w:numId w:val="20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приспособленность организмов к окружающей среды</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4. Ученый, утверждавший, что естественный отбор и борьба за существование - основные движущие силы эволюции</w:t>
            </w:r>
          </w:p>
          <w:p w:rsidR="00093F15" w:rsidRPr="00093F15" w:rsidRDefault="00093F15" w:rsidP="00093F15">
            <w:pPr>
              <w:numPr>
                <w:ilvl w:val="0"/>
                <w:numId w:val="20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Линней</w:t>
            </w:r>
          </w:p>
          <w:p w:rsidR="00093F15" w:rsidRPr="00093F15" w:rsidRDefault="00093F15" w:rsidP="00093F15">
            <w:pPr>
              <w:numPr>
                <w:ilvl w:val="0"/>
                <w:numId w:val="20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Ламарк</w:t>
            </w:r>
          </w:p>
          <w:p w:rsidR="00093F15" w:rsidRPr="00093F15" w:rsidRDefault="00093F15" w:rsidP="00093F15">
            <w:pPr>
              <w:numPr>
                <w:ilvl w:val="0"/>
                <w:numId w:val="20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Дарвин</w:t>
            </w:r>
          </w:p>
          <w:p w:rsidR="00093F15" w:rsidRPr="00093F15" w:rsidRDefault="00093F15" w:rsidP="00093F15">
            <w:pPr>
              <w:numPr>
                <w:ilvl w:val="0"/>
                <w:numId w:val="20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Мендель</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5. Ученый, основной труд которого назывался "Происхождение видов путем естественного отбора"</w:t>
            </w:r>
          </w:p>
          <w:p w:rsidR="00093F15" w:rsidRPr="00093F15" w:rsidRDefault="00093F15" w:rsidP="00093F15">
            <w:pPr>
              <w:numPr>
                <w:ilvl w:val="0"/>
                <w:numId w:val="21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Линней</w:t>
            </w:r>
          </w:p>
          <w:p w:rsidR="00093F15" w:rsidRPr="00093F15" w:rsidRDefault="00093F15" w:rsidP="00093F15">
            <w:pPr>
              <w:numPr>
                <w:ilvl w:val="0"/>
                <w:numId w:val="21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Ломоносов</w:t>
            </w:r>
          </w:p>
          <w:p w:rsidR="00093F15" w:rsidRPr="00093F15" w:rsidRDefault="00093F15" w:rsidP="00093F15">
            <w:pPr>
              <w:numPr>
                <w:ilvl w:val="0"/>
                <w:numId w:val="21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Дарвин</w:t>
            </w:r>
          </w:p>
          <w:p w:rsidR="00093F15" w:rsidRPr="00093F15" w:rsidRDefault="00093F15" w:rsidP="00093F15">
            <w:pPr>
              <w:numPr>
                <w:ilvl w:val="0"/>
                <w:numId w:val="21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Мендель</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6. Борьба за существование </w:t>
            </w:r>
          </w:p>
          <w:p w:rsidR="00093F15" w:rsidRPr="00093F15" w:rsidRDefault="00093F15" w:rsidP="00093F15">
            <w:pPr>
              <w:numPr>
                <w:ilvl w:val="0"/>
                <w:numId w:val="21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конкуренция между организмами за условиями среды</w:t>
            </w:r>
          </w:p>
          <w:p w:rsidR="00093F15" w:rsidRPr="00093F15" w:rsidRDefault="00093F15" w:rsidP="00093F15">
            <w:pPr>
              <w:numPr>
                <w:ilvl w:val="0"/>
                <w:numId w:val="21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симбиотические взаимоотношения одних видов с другими</w:t>
            </w:r>
          </w:p>
          <w:p w:rsidR="00093F15" w:rsidRPr="00093F15" w:rsidRDefault="00093F15" w:rsidP="00093F15">
            <w:pPr>
              <w:numPr>
                <w:ilvl w:val="0"/>
                <w:numId w:val="21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расселение вида на новую территорию</w:t>
            </w:r>
          </w:p>
          <w:p w:rsidR="00093F15" w:rsidRPr="00093F15" w:rsidRDefault="00093F15" w:rsidP="00093F15">
            <w:pPr>
              <w:numPr>
                <w:ilvl w:val="0"/>
                <w:numId w:val="21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расселение вида на разную территорию</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sz w:val="28"/>
                <w:szCs w:val="28"/>
                <w:lang w:eastAsia="ru-RU"/>
              </w:rPr>
            </w:pPr>
            <w:r w:rsidRPr="00093F15">
              <w:rPr>
                <w:rFonts w:ascii="Times New Roman" w:eastAsia="Times New Roman" w:hAnsi="Times New Roman" w:cs="Times New Roman"/>
                <w:caps/>
                <w:sz w:val="28"/>
                <w:szCs w:val="28"/>
                <w:lang w:eastAsia="ru-RU"/>
              </w:rPr>
              <w:lastRenderedPageBreak/>
              <w:t>7. Первая попытка систематизировать и обобщить накопленные знания о растениях и животных и их жизнедеятельности</w:t>
            </w:r>
            <w:r w:rsidRPr="00093F15">
              <w:rPr>
                <w:rFonts w:ascii="Times New Roman" w:eastAsia="Times New Roman" w:hAnsi="Times New Roman" w:cs="Times New Roman"/>
                <w:sz w:val="28"/>
                <w:szCs w:val="28"/>
                <w:lang w:eastAsia="ru-RU"/>
              </w:rPr>
              <w:t>……………..</w:t>
            </w:r>
          </w:p>
          <w:p w:rsidR="00093F15" w:rsidRPr="00093F15" w:rsidRDefault="00093F15" w:rsidP="00093F15">
            <w:p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noProof/>
                <w:sz w:val="28"/>
                <w:szCs w:val="28"/>
                <w:lang w:eastAsia="ru-RU"/>
              </w:rPr>
              <w:drawing>
                <wp:inline distT="0" distB="0" distL="0" distR="0">
                  <wp:extent cx="819150" cy="989965"/>
                  <wp:effectExtent l="0" t="0" r="0" b="635"/>
                  <wp:docPr id="12" name="Рисунок 12" descr="аристо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аристотель"/>
                          <pic:cNvPicPr>
                            <a:picLocks noChangeAspect="1" noChangeArrowheads="1"/>
                          </pic:cNvPicPr>
                        </pic:nvPicPr>
                        <pic:blipFill>
                          <a:blip r:embed="rId266">
                            <a:extLst>
                              <a:ext uri="{28A0092B-C50C-407E-A947-70E740481C1C}">
                                <a14:useLocalDpi xmlns:a14="http://schemas.microsoft.com/office/drawing/2010/main" val="0"/>
                              </a:ext>
                            </a:extLst>
                          </a:blip>
                          <a:srcRect l="20972" r="7124" b="1268"/>
                          <a:stretch>
                            <a:fillRect/>
                          </a:stretch>
                        </pic:blipFill>
                        <pic:spPr bwMode="auto">
                          <a:xfrm>
                            <a:off x="0" y="0"/>
                            <a:ext cx="819150" cy="989965"/>
                          </a:xfrm>
                          <a:prstGeom prst="rect">
                            <a:avLst/>
                          </a:prstGeom>
                          <a:noFill/>
                        </pic:spPr>
                      </pic:pic>
                    </a:graphicData>
                  </a:graphic>
                </wp:inline>
              </w:drawing>
            </w:r>
          </w:p>
          <w:p w:rsidR="00093F15" w:rsidRPr="00093F15" w:rsidRDefault="00093F15" w:rsidP="00093F15">
            <w:pPr>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8. Мир образовался из воды</w:t>
            </w:r>
          </w:p>
          <w:p w:rsidR="00093F15" w:rsidRPr="00093F15" w:rsidRDefault="00093F15" w:rsidP="00093F15">
            <w:pPr>
              <w:rPr>
                <w:rFonts w:ascii="Times New Roman" w:eastAsia="Times New Roman" w:hAnsi="Times New Roman" w:cs="Times New Roman"/>
                <w:sz w:val="28"/>
                <w:szCs w:val="28"/>
                <w:lang w:eastAsia="ru-RU"/>
              </w:rPr>
            </w:pPr>
            <w:r w:rsidRPr="00093F15">
              <w:rPr>
                <w:rFonts w:ascii="Calibri" w:hAnsi="Calibri" w:cs="Times New Roman"/>
                <w:noProof/>
                <w:sz w:val="28"/>
                <w:szCs w:val="28"/>
                <w:lang w:eastAsia="ru-RU"/>
              </w:rPr>
              <w:drawing>
                <wp:inline distT="0" distB="0" distL="0" distR="0">
                  <wp:extent cx="1114425" cy="1344930"/>
                  <wp:effectExtent l="0" t="0" r="9525" b="7620"/>
                  <wp:docPr id="13" name="Рисунок 13" descr="Фал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алес"/>
                          <pic:cNvPicPr>
                            <a:picLocks noChangeAspect="1" noChangeArrowheads="1"/>
                          </pic:cNvPicPr>
                        </pic:nvPicPr>
                        <pic:blipFill>
                          <a:blip r:embed="rId267">
                            <a:extLst>
                              <a:ext uri="{28A0092B-C50C-407E-A947-70E740481C1C}">
                                <a14:useLocalDpi xmlns:a14="http://schemas.microsoft.com/office/drawing/2010/main" val="0"/>
                              </a:ext>
                            </a:extLst>
                          </a:blip>
                          <a:srcRect l="19708" t="13588" r="16788" b="26967"/>
                          <a:stretch>
                            <a:fillRect/>
                          </a:stretch>
                        </pic:blipFill>
                        <pic:spPr bwMode="auto">
                          <a:xfrm>
                            <a:off x="0" y="0"/>
                            <a:ext cx="1114425" cy="1344930"/>
                          </a:xfrm>
                          <a:prstGeom prst="rect">
                            <a:avLst/>
                          </a:prstGeom>
                          <a:noFill/>
                        </pic:spPr>
                      </pic:pic>
                    </a:graphicData>
                  </a:graphic>
                </wp:inline>
              </w:drawing>
            </w:r>
          </w:p>
          <w:p w:rsidR="00093F15" w:rsidRPr="00093F15" w:rsidRDefault="00093F15" w:rsidP="00093F15">
            <w:pPr>
              <w:numPr>
                <w:ilvl w:val="0"/>
                <w:numId w:val="21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Фалес</w:t>
            </w:r>
          </w:p>
          <w:p w:rsidR="00093F15" w:rsidRPr="00093F15" w:rsidRDefault="00093F15" w:rsidP="00093F15">
            <w:pPr>
              <w:numPr>
                <w:ilvl w:val="0"/>
                <w:numId w:val="21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Анаксимен</w:t>
            </w:r>
          </w:p>
          <w:p w:rsidR="00093F15" w:rsidRPr="00093F15" w:rsidRDefault="00093F15" w:rsidP="00093F15">
            <w:pPr>
              <w:numPr>
                <w:ilvl w:val="0"/>
                <w:numId w:val="21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Аристотель</w:t>
            </w:r>
          </w:p>
          <w:p w:rsidR="00093F15" w:rsidRPr="00093F15" w:rsidRDefault="00093F15" w:rsidP="00093F15">
            <w:pPr>
              <w:numPr>
                <w:ilvl w:val="0"/>
                <w:numId w:val="21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Анаксимандр</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9. Мир образуются из неопределенной материи — «алейрона» по тем же законам, что и объекты неживой природы</w:t>
            </w:r>
          </w:p>
          <w:p w:rsidR="00093F15" w:rsidRPr="00093F15" w:rsidRDefault="00093F15" w:rsidP="00093F15">
            <w:pPr>
              <w:rPr>
                <w:rFonts w:ascii="Times New Roman" w:eastAsia="Times New Roman" w:hAnsi="Times New Roman" w:cs="Times New Roman"/>
                <w:sz w:val="28"/>
                <w:szCs w:val="28"/>
                <w:lang w:eastAsia="ru-RU"/>
              </w:rPr>
            </w:pPr>
            <w:r w:rsidRPr="00093F15">
              <w:rPr>
                <w:rFonts w:ascii="Calibri" w:hAnsi="Calibri" w:cs="Times New Roman"/>
                <w:noProof/>
                <w:sz w:val="28"/>
                <w:szCs w:val="28"/>
                <w:lang w:eastAsia="ru-RU"/>
              </w:rPr>
              <w:drawing>
                <wp:inline distT="0" distB="0" distL="0" distR="0">
                  <wp:extent cx="1524000" cy="1390650"/>
                  <wp:effectExtent l="0" t="0" r="0" b="0"/>
                  <wp:docPr id="79873" name="Рисунок 79873" descr="анаксаманд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анаксамандер"/>
                          <pic:cNvPicPr>
                            <a:picLocks noChangeAspect="1" noChangeArrowheads="1"/>
                          </pic:cNvPicPr>
                        </pic:nvPicPr>
                        <pic:blipFill>
                          <a:blip r:embed="rId268">
                            <a:extLst>
                              <a:ext uri="{28A0092B-C50C-407E-A947-70E740481C1C}">
                                <a14:useLocalDpi xmlns:a14="http://schemas.microsoft.com/office/drawing/2010/main" val="0"/>
                              </a:ext>
                            </a:extLst>
                          </a:blip>
                          <a:srcRect r="-383" b="8078"/>
                          <a:stretch>
                            <a:fillRect/>
                          </a:stretch>
                        </pic:blipFill>
                        <pic:spPr bwMode="auto">
                          <a:xfrm>
                            <a:off x="0" y="0"/>
                            <a:ext cx="1524000" cy="1390650"/>
                          </a:xfrm>
                          <a:prstGeom prst="rect">
                            <a:avLst/>
                          </a:prstGeom>
                          <a:noFill/>
                        </pic:spPr>
                      </pic:pic>
                    </a:graphicData>
                  </a:graphic>
                </wp:inline>
              </w:drawing>
            </w:r>
          </w:p>
          <w:p w:rsidR="00093F15" w:rsidRPr="00093F15" w:rsidRDefault="00093F15" w:rsidP="00093F15">
            <w:pPr>
              <w:numPr>
                <w:ilvl w:val="0"/>
                <w:numId w:val="21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Анаксимандр</w:t>
            </w:r>
          </w:p>
          <w:p w:rsidR="00093F15" w:rsidRPr="00093F15" w:rsidRDefault="00093F15" w:rsidP="00093F15">
            <w:pPr>
              <w:numPr>
                <w:ilvl w:val="0"/>
                <w:numId w:val="21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Анаксимен</w:t>
            </w:r>
          </w:p>
          <w:p w:rsidR="00093F15" w:rsidRPr="00093F15" w:rsidRDefault="00093F15" w:rsidP="00093F15">
            <w:pPr>
              <w:numPr>
                <w:ilvl w:val="0"/>
                <w:numId w:val="21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Фалес</w:t>
            </w:r>
          </w:p>
          <w:p w:rsidR="00093F15" w:rsidRPr="00093F15" w:rsidRDefault="00093F15" w:rsidP="00093F15">
            <w:pPr>
              <w:numPr>
                <w:ilvl w:val="0"/>
                <w:numId w:val="21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Аристотель</w:t>
            </w:r>
          </w:p>
          <w:p w:rsidR="00093F15" w:rsidRPr="00093F15" w:rsidRDefault="00093F15" w:rsidP="00093F15">
            <w:pPr>
              <w:numPr>
                <w:ilvl w:val="0"/>
                <w:numId w:val="21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Анаксимандр</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10. Мир образовался из воздуха</w:t>
            </w:r>
          </w:p>
          <w:p w:rsidR="00093F15" w:rsidRPr="00093F15" w:rsidRDefault="00093F15" w:rsidP="00093F15">
            <w:pPr>
              <w:rPr>
                <w:rFonts w:ascii="Times New Roman" w:eastAsia="Times New Roman" w:hAnsi="Times New Roman" w:cs="Times New Roman"/>
                <w:sz w:val="28"/>
                <w:szCs w:val="28"/>
                <w:lang w:eastAsia="ru-RU"/>
              </w:rPr>
            </w:pPr>
            <w:r w:rsidRPr="00093F15">
              <w:rPr>
                <w:rFonts w:ascii="Calibri" w:hAnsi="Calibri" w:cs="Times New Roman"/>
                <w:noProof/>
                <w:sz w:val="28"/>
                <w:szCs w:val="28"/>
                <w:lang w:eastAsia="ru-RU"/>
              </w:rPr>
              <w:lastRenderedPageBreak/>
              <w:drawing>
                <wp:inline distT="0" distB="0" distL="0" distR="0">
                  <wp:extent cx="1569720" cy="1786890"/>
                  <wp:effectExtent l="0" t="0" r="0" b="3810"/>
                  <wp:docPr id="79881" name="Рисунок 79881" descr="анаксим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анаксимен"/>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69720" cy="1786890"/>
                          </a:xfrm>
                          <a:prstGeom prst="rect">
                            <a:avLst/>
                          </a:prstGeom>
                          <a:noFill/>
                        </pic:spPr>
                      </pic:pic>
                    </a:graphicData>
                  </a:graphic>
                </wp:inline>
              </w:drawing>
            </w:r>
          </w:p>
          <w:p w:rsidR="00093F15" w:rsidRPr="00093F15" w:rsidRDefault="00093F15" w:rsidP="00093F15">
            <w:pPr>
              <w:numPr>
                <w:ilvl w:val="0"/>
                <w:numId w:val="21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Фалес</w:t>
            </w:r>
          </w:p>
          <w:p w:rsidR="00093F15" w:rsidRPr="00093F15" w:rsidRDefault="00093F15" w:rsidP="00093F15">
            <w:pPr>
              <w:numPr>
                <w:ilvl w:val="0"/>
                <w:numId w:val="21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Гераклит</w:t>
            </w:r>
          </w:p>
          <w:p w:rsidR="00093F15" w:rsidRPr="00093F15" w:rsidRDefault="00093F15" w:rsidP="00093F15">
            <w:pPr>
              <w:numPr>
                <w:ilvl w:val="0"/>
                <w:numId w:val="21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Анаксимен</w:t>
            </w:r>
          </w:p>
          <w:p w:rsidR="00093F15" w:rsidRPr="00093F15" w:rsidRDefault="00093F15" w:rsidP="00093F15">
            <w:pPr>
              <w:numPr>
                <w:ilvl w:val="0"/>
                <w:numId w:val="21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Анаксимандр</w:t>
            </w:r>
          </w:p>
          <w:p w:rsidR="00093F15" w:rsidRPr="00093F15" w:rsidRDefault="00093F15" w:rsidP="00093F15">
            <w:pPr>
              <w:rPr>
                <w:rFonts w:ascii="Times New Roman" w:eastAsia="Times New Roman" w:hAnsi="Times New Roman" w:cs="Times New Roman"/>
                <w:b/>
                <w:sz w:val="28"/>
                <w:szCs w:val="28"/>
                <w:lang w:eastAsia="ru-RU"/>
              </w:rPr>
            </w:pPr>
            <w:r w:rsidRPr="00093F15">
              <w:rPr>
                <w:rFonts w:ascii="Times New Roman" w:eastAsia="Times New Roman" w:hAnsi="Times New Roman" w:cs="Times New Roman"/>
                <w:b/>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5"/>
              <w:gridCol w:w="2235"/>
              <w:gridCol w:w="2168"/>
              <w:gridCol w:w="2500"/>
            </w:tblGrid>
            <w:tr w:rsidR="00093F15" w:rsidRPr="00093F15" w:rsidTr="00C91A34">
              <w:trPr>
                <w:trHeight w:val="313"/>
              </w:trPr>
              <w:tc>
                <w:tcPr>
                  <w:tcW w:w="2455" w:type="dxa"/>
                  <w:shd w:val="clear" w:color="auto" w:fill="auto"/>
                </w:tcPr>
                <w:p w:rsidR="00093F15" w:rsidRPr="00093F15" w:rsidRDefault="00093F15" w:rsidP="00093F15">
                  <w:pPr>
                    <w:tabs>
                      <w:tab w:val="left" w:pos="885"/>
                    </w:tabs>
                    <w:spacing w:after="0" w:line="240" w:lineRule="auto"/>
                    <w:ind w:left="720"/>
                    <w:rPr>
                      <w:rFonts w:ascii="Times New Roman" w:eastAsia="Calibri" w:hAnsi="Times New Roman" w:cs="Times New Roman"/>
                      <w:sz w:val="28"/>
                      <w:szCs w:val="28"/>
                    </w:rPr>
                  </w:pPr>
                </w:p>
              </w:tc>
              <w:tc>
                <w:tcPr>
                  <w:tcW w:w="2235" w:type="dxa"/>
                  <w:shd w:val="clear" w:color="auto" w:fill="auto"/>
                </w:tcPr>
                <w:p w:rsidR="00093F15" w:rsidRPr="00093F15" w:rsidRDefault="00093F15" w:rsidP="00093F15">
                  <w:pPr>
                    <w:tabs>
                      <w:tab w:val="left" w:pos="862"/>
                    </w:tabs>
                    <w:spacing w:after="0" w:line="240" w:lineRule="auto"/>
                    <w:ind w:left="720"/>
                    <w:rPr>
                      <w:rFonts w:ascii="Times New Roman" w:eastAsia="Calibri" w:hAnsi="Times New Roman" w:cs="Times New Roman"/>
                      <w:sz w:val="28"/>
                      <w:szCs w:val="28"/>
                    </w:rPr>
                  </w:pPr>
                </w:p>
              </w:tc>
              <w:tc>
                <w:tcPr>
                  <w:tcW w:w="2168" w:type="dxa"/>
                  <w:shd w:val="clear" w:color="auto" w:fill="auto"/>
                </w:tcPr>
                <w:p w:rsidR="00093F15" w:rsidRPr="00093F15" w:rsidRDefault="00093F15" w:rsidP="00093F15">
                  <w:pPr>
                    <w:numPr>
                      <w:ilvl w:val="0"/>
                      <w:numId w:val="215"/>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2</w:t>
                  </w:r>
                </w:p>
              </w:tc>
              <w:tc>
                <w:tcPr>
                  <w:tcW w:w="2500" w:type="dxa"/>
                  <w:shd w:val="clear" w:color="auto" w:fill="auto"/>
                </w:tcPr>
                <w:p w:rsidR="00093F15" w:rsidRPr="00093F15" w:rsidRDefault="00093F15" w:rsidP="00093F15">
                  <w:pPr>
                    <w:numPr>
                      <w:ilvl w:val="0"/>
                      <w:numId w:val="21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r>
            <w:tr w:rsidR="00093F15" w:rsidRPr="00093F15" w:rsidTr="00C91A34">
              <w:trPr>
                <w:trHeight w:val="313"/>
              </w:trPr>
              <w:tc>
                <w:tcPr>
                  <w:tcW w:w="2455" w:type="dxa"/>
                  <w:shd w:val="clear" w:color="auto" w:fill="auto"/>
                </w:tcPr>
                <w:p w:rsidR="00093F15" w:rsidRPr="00093F15" w:rsidRDefault="00093F15" w:rsidP="00093F15">
                  <w:pPr>
                    <w:numPr>
                      <w:ilvl w:val="0"/>
                      <w:numId w:val="21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c>
                <w:tcPr>
                  <w:tcW w:w="2235" w:type="dxa"/>
                  <w:shd w:val="clear" w:color="auto" w:fill="auto"/>
                </w:tcPr>
                <w:p w:rsidR="00093F15" w:rsidRPr="00093F15" w:rsidRDefault="00093F15" w:rsidP="00093F15">
                  <w:pPr>
                    <w:numPr>
                      <w:ilvl w:val="0"/>
                      <w:numId w:val="215"/>
                    </w:numPr>
                    <w:tabs>
                      <w:tab w:val="left" w:pos="862"/>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c>
                <w:tcPr>
                  <w:tcW w:w="2168" w:type="dxa"/>
                  <w:shd w:val="clear" w:color="auto" w:fill="auto"/>
                </w:tcPr>
                <w:p w:rsidR="00093F15" w:rsidRPr="00093F15" w:rsidRDefault="00093F15" w:rsidP="00093F15">
                  <w:pPr>
                    <w:numPr>
                      <w:ilvl w:val="0"/>
                      <w:numId w:val="215"/>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c>
                <w:tcPr>
                  <w:tcW w:w="2500" w:type="dxa"/>
                  <w:shd w:val="clear" w:color="auto" w:fill="auto"/>
                </w:tcPr>
                <w:p w:rsidR="00093F15" w:rsidRPr="00093F15" w:rsidRDefault="00093F15" w:rsidP="00093F15">
                  <w:pPr>
                    <w:numPr>
                      <w:ilvl w:val="0"/>
                      <w:numId w:val="21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r>
            <w:tr w:rsidR="00093F15" w:rsidRPr="00093F15" w:rsidTr="00C91A34">
              <w:trPr>
                <w:trHeight w:val="313"/>
              </w:trPr>
              <w:tc>
                <w:tcPr>
                  <w:tcW w:w="2455" w:type="dxa"/>
                  <w:shd w:val="clear" w:color="auto" w:fill="auto"/>
                </w:tcPr>
                <w:p w:rsidR="00093F15" w:rsidRPr="00093F15" w:rsidRDefault="00093F15" w:rsidP="00093F15">
                  <w:pPr>
                    <w:numPr>
                      <w:ilvl w:val="0"/>
                      <w:numId w:val="21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Аристотель</w:t>
                  </w:r>
                </w:p>
              </w:tc>
              <w:tc>
                <w:tcPr>
                  <w:tcW w:w="2235" w:type="dxa"/>
                  <w:shd w:val="clear" w:color="auto" w:fill="auto"/>
                </w:tcPr>
                <w:p w:rsidR="00093F15" w:rsidRPr="00093F15" w:rsidRDefault="00093F15" w:rsidP="00093F15">
                  <w:pPr>
                    <w:numPr>
                      <w:ilvl w:val="0"/>
                      <w:numId w:val="215"/>
                    </w:numPr>
                    <w:tabs>
                      <w:tab w:val="left" w:pos="862"/>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168" w:type="dxa"/>
                  <w:shd w:val="clear" w:color="auto" w:fill="auto"/>
                </w:tcPr>
                <w:p w:rsidR="00093F15" w:rsidRPr="00093F15" w:rsidRDefault="00093F15" w:rsidP="00093F15">
                  <w:pPr>
                    <w:numPr>
                      <w:ilvl w:val="0"/>
                      <w:numId w:val="215"/>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500" w:type="dxa"/>
                  <w:shd w:val="clear" w:color="auto" w:fill="auto"/>
                </w:tcPr>
                <w:p w:rsidR="00093F15" w:rsidRPr="00093F15" w:rsidRDefault="00093F15" w:rsidP="00093F15">
                  <w:pPr>
                    <w:numPr>
                      <w:ilvl w:val="0"/>
                      <w:numId w:val="21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r>
          </w:tbl>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3F15" w:rsidRDefault="00093F15" w:rsidP="00DF036F">
            <w:pPr>
              <w:rPr>
                <w:rFonts w:ascii="Times New Roman" w:eastAsia="Times New Roman" w:hAnsi="Times New Roman" w:cs="Times New Roman"/>
                <w:b/>
                <w:bCs/>
                <w:color w:val="000000"/>
                <w:sz w:val="28"/>
                <w:szCs w:val="28"/>
                <w:lang w:eastAsia="ru-RU"/>
              </w:rPr>
            </w:pPr>
          </w:p>
          <w:p w:rsidR="000955D6" w:rsidRPr="00DF5E5C" w:rsidRDefault="00750627" w:rsidP="000955D6">
            <w:pPr>
              <w:pStyle w:val="1"/>
              <w:outlineLvl w:val="0"/>
              <w:rPr>
                <w:rFonts w:ascii="Times New Roman" w:eastAsia="Times New Roman" w:hAnsi="Times New Roman" w:cs="Times New Roman"/>
                <w:b/>
                <w:bCs/>
                <w:color w:val="000000"/>
                <w:sz w:val="28"/>
                <w:szCs w:val="28"/>
                <w:lang w:eastAsia="ru-RU"/>
              </w:rPr>
            </w:pPr>
            <w:hyperlink w:anchor="_Оглавление_1" w:history="1">
              <w:r w:rsidR="000955D6">
                <w:rPr>
                  <w:rStyle w:val="aa"/>
                  <w:rFonts w:ascii="Times New Roman" w:eastAsia="Times New Roman" w:hAnsi="Times New Roman" w:cs="Times New Roman"/>
                  <w:sz w:val="28"/>
                  <w:lang w:eastAsia="ru-RU"/>
                </w:rPr>
                <w:t>Вернуться к оглавлению</w:t>
              </w:r>
            </w:hyperlink>
          </w:p>
        </w:tc>
      </w:tr>
    </w:tbl>
    <w:p w:rsidR="00272AE0" w:rsidRDefault="00272AE0">
      <w:bookmarkStart w:id="37" w:name="_Лекция_№17."/>
      <w:bookmarkEnd w:id="37"/>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1"/>
        <w:gridCol w:w="1363"/>
        <w:gridCol w:w="1791"/>
        <w:gridCol w:w="284"/>
        <w:gridCol w:w="567"/>
        <w:gridCol w:w="3402"/>
      </w:tblGrid>
      <w:tr w:rsidR="000955D6" w:rsidRPr="002C6532" w:rsidTr="00B40951">
        <w:trPr>
          <w:trHeight w:val="708"/>
        </w:trPr>
        <w:tc>
          <w:tcPr>
            <w:tcW w:w="9498" w:type="dxa"/>
            <w:gridSpan w:val="6"/>
          </w:tcPr>
          <w:p w:rsidR="000955D6" w:rsidRPr="00144D5C" w:rsidRDefault="000955D6" w:rsidP="00144D5C">
            <w:pPr>
              <w:pStyle w:val="1"/>
              <w:jc w:val="center"/>
              <w:outlineLvl w:val="0"/>
              <w:rPr>
                <w:rFonts w:ascii="Times New Roman" w:hAnsi="Times New Roman" w:cs="Times New Roman"/>
                <w:b/>
                <w:color w:val="auto"/>
                <w:sz w:val="28"/>
              </w:rPr>
            </w:pPr>
            <w:r w:rsidRPr="00144D5C">
              <w:rPr>
                <w:rFonts w:ascii="Times New Roman" w:eastAsia="Times New Roman" w:hAnsi="Times New Roman" w:cs="Times New Roman"/>
                <w:b/>
                <w:bCs/>
                <w:color w:val="auto"/>
                <w:sz w:val="28"/>
                <w:szCs w:val="28"/>
                <w:lang w:eastAsia="ru-RU"/>
              </w:rPr>
              <w:lastRenderedPageBreak/>
              <w:t xml:space="preserve">Тема: </w:t>
            </w:r>
            <w:r w:rsidRPr="00144D5C">
              <w:rPr>
                <w:rFonts w:ascii="Times New Roman" w:hAnsi="Times New Roman" w:cs="Times New Roman"/>
                <w:b/>
                <w:color w:val="auto"/>
                <w:sz w:val="28"/>
              </w:rPr>
              <w:t>Макроэволюция</w:t>
            </w:r>
          </w:p>
          <w:p w:rsidR="000955D6" w:rsidRPr="000955D6" w:rsidRDefault="000955D6" w:rsidP="00B55282">
            <w:pPr>
              <w:tabs>
                <w:tab w:val="left" w:pos="3382"/>
              </w:tabs>
              <w:rPr>
                <w:rFonts w:ascii="Times New Roman" w:eastAsia="Times New Roman" w:hAnsi="Times New Roman" w:cs="Times New Roman"/>
                <w:b/>
                <w:sz w:val="28"/>
                <w:szCs w:val="28"/>
                <w:lang w:eastAsia="ru-RU"/>
              </w:rPr>
            </w:pPr>
            <w:r w:rsidRPr="000955D6">
              <w:rPr>
                <w:rFonts w:ascii="Times New Roman" w:eastAsia="Times New Roman" w:hAnsi="Times New Roman" w:cs="Times New Roman"/>
                <w:b/>
                <w:sz w:val="28"/>
                <w:szCs w:val="28"/>
                <w:lang w:eastAsia="ru-RU"/>
              </w:rPr>
              <w:t>План лекции:</w:t>
            </w:r>
          </w:p>
          <w:p w:rsidR="000955D6" w:rsidRPr="000955D6" w:rsidRDefault="000955D6" w:rsidP="0052031A">
            <w:pPr>
              <w:pStyle w:val="a4"/>
              <w:numPr>
                <w:ilvl w:val="0"/>
                <w:numId w:val="82"/>
              </w:numPr>
              <w:tabs>
                <w:tab w:val="left" w:pos="3382"/>
              </w:tabs>
              <w:rPr>
                <w:rFonts w:ascii="Times New Roman" w:eastAsia="Times New Roman" w:hAnsi="Times New Roman" w:cs="Times New Roman"/>
                <w:sz w:val="28"/>
                <w:szCs w:val="28"/>
                <w:lang w:eastAsia="ru-RU"/>
              </w:rPr>
            </w:pPr>
            <w:r w:rsidRPr="000955D6">
              <w:rPr>
                <w:rFonts w:ascii="Times New Roman" w:eastAsia="Times New Roman" w:hAnsi="Times New Roman" w:cs="Times New Roman"/>
                <w:sz w:val="28"/>
                <w:szCs w:val="28"/>
                <w:lang w:eastAsia="ru-RU"/>
              </w:rPr>
              <w:t xml:space="preserve">Доказательства эволюции органического мира. </w:t>
            </w:r>
          </w:p>
          <w:p w:rsidR="000955D6" w:rsidRPr="000955D6" w:rsidRDefault="000955D6" w:rsidP="0052031A">
            <w:pPr>
              <w:pStyle w:val="a4"/>
              <w:numPr>
                <w:ilvl w:val="0"/>
                <w:numId w:val="82"/>
              </w:numPr>
              <w:tabs>
                <w:tab w:val="left" w:pos="3382"/>
              </w:tabs>
              <w:rPr>
                <w:rFonts w:ascii="Times New Roman" w:eastAsia="Times New Roman" w:hAnsi="Times New Roman" w:cs="Times New Roman"/>
                <w:sz w:val="28"/>
                <w:szCs w:val="28"/>
                <w:lang w:eastAsia="ru-RU"/>
              </w:rPr>
            </w:pPr>
            <w:r w:rsidRPr="000955D6">
              <w:rPr>
                <w:rFonts w:ascii="Times New Roman" w:eastAsia="Times New Roman" w:hAnsi="Times New Roman" w:cs="Times New Roman"/>
                <w:sz w:val="28"/>
                <w:szCs w:val="28"/>
                <w:lang w:eastAsia="ru-RU"/>
              </w:rPr>
              <w:t xml:space="preserve">Главные направления эволюции органического мира: ароморфоз, идиоадаптация, общая дегенерация. </w:t>
            </w:r>
          </w:p>
          <w:p w:rsidR="000955D6" w:rsidRPr="000955D6" w:rsidRDefault="000955D6" w:rsidP="0052031A">
            <w:pPr>
              <w:pStyle w:val="a4"/>
              <w:numPr>
                <w:ilvl w:val="0"/>
                <w:numId w:val="82"/>
              </w:numPr>
              <w:tabs>
                <w:tab w:val="left" w:pos="3382"/>
              </w:tabs>
              <w:rPr>
                <w:rFonts w:ascii="Times New Roman" w:eastAsia="Times New Roman" w:hAnsi="Times New Roman" w:cs="Times New Roman"/>
                <w:b/>
                <w:sz w:val="28"/>
                <w:szCs w:val="28"/>
                <w:lang w:eastAsia="ru-RU"/>
              </w:rPr>
            </w:pPr>
            <w:r w:rsidRPr="000955D6">
              <w:rPr>
                <w:rFonts w:ascii="Times New Roman" w:eastAsia="Times New Roman" w:hAnsi="Times New Roman" w:cs="Times New Roman"/>
                <w:sz w:val="28"/>
                <w:szCs w:val="28"/>
                <w:lang w:eastAsia="ru-RU"/>
              </w:rPr>
              <w:t>Типы эволюционных изменений: параллелизм, конвергенция, дивергенция.</w:t>
            </w:r>
          </w:p>
        </w:tc>
      </w:tr>
      <w:tr w:rsidR="0096529F" w:rsidRPr="002C6532" w:rsidTr="00272AE0">
        <w:trPr>
          <w:trHeight w:val="708"/>
        </w:trPr>
        <w:tc>
          <w:tcPr>
            <w:tcW w:w="2091" w:type="dxa"/>
          </w:tcPr>
          <w:p w:rsidR="000955D6" w:rsidRDefault="000955D6" w:rsidP="00B55282">
            <w:pPr>
              <w:pStyle w:val="1"/>
              <w:spacing w:before="0"/>
              <w:jc w:val="center"/>
              <w:outlineLvl w:val="0"/>
              <w:rPr>
                <w:rFonts w:ascii="Times New Roman" w:eastAsia="Times New Roman" w:hAnsi="Times New Roman" w:cs="Times New Roman"/>
                <w:b/>
                <w:color w:val="auto"/>
                <w:sz w:val="28"/>
                <w:lang w:eastAsia="ru-RU"/>
              </w:rPr>
            </w:pPr>
            <w:r>
              <w:rPr>
                <w:noProof/>
                <w:lang w:eastAsia="ru-RU"/>
              </w:rPr>
              <w:drawing>
                <wp:inline distT="0" distB="0" distL="0" distR="0">
                  <wp:extent cx="1031358" cy="1201480"/>
                  <wp:effectExtent l="0" t="0" r="54610" b="74930"/>
                  <wp:docPr id="95" name="Рисунок 2" descr="ad3a789759de.png"/>
                  <wp:cNvGraphicFramePr/>
                  <a:graphic xmlns:a="http://schemas.openxmlformats.org/drawingml/2006/main">
                    <a:graphicData uri="http://schemas.openxmlformats.org/drawingml/2006/picture">
                      <pic:pic xmlns:pic="http://schemas.openxmlformats.org/drawingml/2006/picture">
                        <pic:nvPicPr>
                          <pic:cNvPr id="76" name="Рисунок 2" descr="ad3a789759de.png"/>
                          <pic:cNvPicPr/>
                        </pic:nvPicPr>
                        <pic:blipFill>
                          <a:blip r:embed="rId270" cstate="print"/>
                          <a:srcRect/>
                          <a:stretch>
                            <a:fillRect/>
                          </a:stretch>
                        </pic:blipFill>
                        <pic:spPr bwMode="auto">
                          <a:xfrm>
                            <a:off x="0" y="0"/>
                            <a:ext cx="1028700" cy="1198384"/>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07" w:type="dxa"/>
            <w:gridSpan w:val="5"/>
          </w:tcPr>
          <w:p w:rsidR="00B55282" w:rsidRPr="00B55282" w:rsidRDefault="00B55282" w:rsidP="00B55282">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Об эволюционном развитии органического мира свидетельствуют многие факты, накопленные разными науками о природе, в первую очередь палеонтологией, морфологией и анатомией, цитологией, эмбриологией, биогеографией и др.</w:t>
            </w:r>
          </w:p>
          <w:p w:rsidR="000955D6" w:rsidRPr="00B55282" w:rsidRDefault="00B55282" w:rsidP="00B55282">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Рассмотрим некоторые из этих доказательств.</w:t>
            </w:r>
          </w:p>
        </w:tc>
      </w:tr>
      <w:tr w:rsidR="00665285" w:rsidRPr="002C6532" w:rsidTr="00B40951">
        <w:trPr>
          <w:trHeight w:val="1266"/>
        </w:trPr>
        <w:tc>
          <w:tcPr>
            <w:tcW w:w="9498" w:type="dxa"/>
            <w:gridSpan w:val="6"/>
          </w:tcPr>
          <w:p w:rsidR="00665285" w:rsidRPr="00B55282" w:rsidRDefault="00665285" w:rsidP="00665285">
            <w:pPr>
              <w:ind w:firstLine="567"/>
              <w:jc w:val="both"/>
              <w:outlineLvl w:val="1"/>
              <w:rPr>
                <w:rFonts w:ascii="Times New Roman" w:eastAsia="Times New Roman" w:hAnsi="Times New Roman" w:cs="Times New Roman"/>
                <w:b/>
                <w:bCs/>
                <w:sz w:val="40"/>
                <w:szCs w:val="36"/>
                <w:lang w:eastAsia="ru-RU"/>
              </w:rPr>
            </w:pPr>
            <w:r w:rsidRPr="00B55282">
              <w:rPr>
                <w:rFonts w:ascii="Times New Roman" w:eastAsia="Times New Roman" w:hAnsi="Times New Roman" w:cs="Times New Roman"/>
                <w:b/>
                <w:bCs/>
                <w:sz w:val="28"/>
                <w:szCs w:val="24"/>
                <w:lang w:eastAsia="ru-RU"/>
              </w:rPr>
              <w:t>Цитологические доказательства</w:t>
            </w:r>
          </w:p>
          <w:p w:rsidR="00665285" w:rsidRPr="00B55282"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Цитология — наука о строении и функциях клетки. Она дала доказательства единого клеточного строения всех организмов на земле — от одноклеточных растений и животных до многоклеточных организмов. Это свидетельствует об общности происхождения органического мира.</w:t>
            </w:r>
          </w:p>
          <w:p w:rsidR="00665285" w:rsidRPr="00B55282" w:rsidRDefault="00665285" w:rsidP="00665285">
            <w:pPr>
              <w:ind w:firstLine="567"/>
              <w:jc w:val="both"/>
              <w:outlineLvl w:val="1"/>
              <w:rPr>
                <w:rFonts w:ascii="Times New Roman" w:eastAsia="Times New Roman" w:hAnsi="Times New Roman" w:cs="Times New Roman"/>
                <w:b/>
                <w:bCs/>
                <w:sz w:val="40"/>
                <w:szCs w:val="36"/>
                <w:lang w:eastAsia="ru-RU"/>
              </w:rPr>
            </w:pPr>
            <w:r w:rsidRPr="00B55282">
              <w:rPr>
                <w:rFonts w:ascii="Times New Roman" w:eastAsia="Times New Roman" w:hAnsi="Times New Roman" w:cs="Times New Roman"/>
                <w:b/>
                <w:bCs/>
                <w:sz w:val="28"/>
                <w:szCs w:val="24"/>
                <w:lang w:eastAsia="ru-RU"/>
              </w:rPr>
              <w:t>Морфологические доказательства</w:t>
            </w:r>
          </w:p>
          <w:p w:rsidR="00665285" w:rsidRPr="00B55282"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Морфология и анатомия — две близко связанные науки, изучающие внешнее и внутреннее строение организмов (растений и животных). Было установлено определенное сходство строения разных групп организмов и выявлены переходные формы между ними.</w:t>
            </w:r>
          </w:p>
          <w:p w:rsidR="00665285" w:rsidRPr="00B55282"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Большую роль для понимания процессов и направлений эволюции сыграло обнаружение рудиментов и атавизмов.</w:t>
            </w:r>
          </w:p>
          <w:p w:rsidR="00665285"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b/>
                <w:sz w:val="28"/>
                <w:szCs w:val="24"/>
                <w:lang w:eastAsia="ru-RU"/>
              </w:rPr>
              <w:t>Атавизмы</w:t>
            </w:r>
            <w:r w:rsidRPr="00B55282">
              <w:rPr>
                <w:rFonts w:ascii="Times New Roman" w:eastAsia="Times New Roman" w:hAnsi="Times New Roman" w:cs="Times New Roman"/>
                <w:sz w:val="28"/>
                <w:szCs w:val="24"/>
                <w:lang w:eastAsia="ru-RU"/>
              </w:rPr>
              <w:t xml:space="preserve"> — возврат к признакам или появление органов, которые существовали у отдаленных предков, но были полностью утрачены в процессе эволюции. Например, появление хвоста, нескольких сосков на груди и животе или густого волосяного покрова у человека. Случаи появления атавизмов свидетельствуют о том, что гены, кодирующие их образование, не исчезли из генома, а находятся в нем в заблокированном состоянии. Если этот блок по каким-то причинам не срабатывает, то появляются атавизмы.</w:t>
            </w:r>
          </w:p>
          <w:p w:rsidR="00665285" w:rsidRPr="00B55282" w:rsidRDefault="00665285" w:rsidP="00B55282">
            <w:pPr>
              <w:ind w:firstLine="567"/>
              <w:jc w:val="both"/>
              <w:outlineLvl w:val="1"/>
              <w:rPr>
                <w:rFonts w:ascii="Times New Roman" w:eastAsia="Times New Roman" w:hAnsi="Times New Roman" w:cs="Times New Roman"/>
                <w:b/>
                <w:bCs/>
                <w:sz w:val="28"/>
                <w:szCs w:val="24"/>
                <w:lang w:eastAsia="ru-RU"/>
              </w:rPr>
            </w:pPr>
            <w:r>
              <w:rPr>
                <w:noProof/>
                <w:lang w:eastAsia="ru-RU"/>
              </w:rPr>
              <w:drawing>
                <wp:inline distT="0" distB="0" distL="0" distR="0">
                  <wp:extent cx="5178056" cy="1796902"/>
                  <wp:effectExtent l="0" t="0" r="3810" b="0"/>
                  <wp:docPr id="71" name="preview-image" descr="http://900igr.net/datas/biologija/Proiskhozhdenie-cheloveka/0009-009-Atavizmy-projavlenie-priznakov-i-organov-dalekikh-predkov-u-nekotory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s/biologija/Proiskhozhdenie-cheloveka/0009-009-Atavizmy-projavlenie-priznakov-i-organov-dalekikh-predkov-u-nekotorykh.jpg"/>
                          <pic:cNvPicPr>
                            <a:picLocks noChangeAspect="1" noChangeArrowheads="1"/>
                          </pic:cNvPicPr>
                        </pic:nvPicPr>
                        <pic:blipFill rotWithShape="1">
                          <a:blip r:embed="rId271">
                            <a:extLst>
                              <a:ext uri="{28A0092B-C50C-407E-A947-70E740481C1C}">
                                <a14:useLocalDpi xmlns:a14="http://schemas.microsoft.com/office/drawing/2010/main" val="0"/>
                              </a:ext>
                            </a:extLst>
                          </a:blip>
                          <a:srcRect l="2672" t="30026" r="4389" b="10941"/>
                          <a:stretch/>
                        </pic:blipFill>
                        <pic:spPr bwMode="auto">
                          <a:xfrm>
                            <a:off x="0" y="0"/>
                            <a:ext cx="5178056" cy="17969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5285" w:rsidRPr="002C6532" w:rsidTr="00B40951">
        <w:trPr>
          <w:trHeight w:val="1266"/>
        </w:trPr>
        <w:tc>
          <w:tcPr>
            <w:tcW w:w="9498" w:type="dxa"/>
            <w:gridSpan w:val="6"/>
          </w:tcPr>
          <w:p w:rsidR="00665285"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b/>
                <w:sz w:val="28"/>
                <w:szCs w:val="24"/>
                <w:lang w:eastAsia="ru-RU"/>
              </w:rPr>
              <w:lastRenderedPageBreak/>
              <w:t>Рудиментами</w:t>
            </w:r>
            <w:r w:rsidRPr="00B55282">
              <w:rPr>
                <w:rFonts w:ascii="Times New Roman" w:eastAsia="Times New Roman" w:hAnsi="Times New Roman" w:cs="Times New Roman"/>
                <w:sz w:val="28"/>
                <w:szCs w:val="24"/>
                <w:lang w:eastAsia="ru-RU"/>
              </w:rPr>
              <w:t xml:space="preserve"> называются органы, имеющиеся у организмов, но давно утратившие свое исходное значение и поэтому находящиеся в недоразвитом состоянии. Эти органы были в активном состоянии у предков, но в связи с изменением условий жизни перестали быть необходимыми у потомков. Они закладываются на стадии эмбриогенеза, но не получают полного развития у взрослых форм растений и животных. Примерами могут быть ушные мышцы, отросток слепой кишки (аппендикс) и «третье веко»у человека (всего у человека более 90 рудиментарных органов). Рудиментами являются неразвитые кости задних конечностей у китообразных, глаза у пещерных и роющих животных (слепышей, кротов и др.) и т. п. В отличие от атавизмов, рудиментарные органы всегда присутствуют у организмов.</w:t>
            </w:r>
          </w:p>
          <w:p w:rsidR="00665285" w:rsidRPr="00B55282" w:rsidRDefault="00665285" w:rsidP="00665285">
            <w:pPr>
              <w:jc w:val="both"/>
              <w:rPr>
                <w:rFonts w:ascii="Times New Roman" w:eastAsia="Times New Roman" w:hAnsi="Times New Roman" w:cs="Times New Roman"/>
                <w:sz w:val="28"/>
                <w:szCs w:val="24"/>
                <w:lang w:eastAsia="ru-RU"/>
              </w:rPr>
            </w:pPr>
            <w:r>
              <w:rPr>
                <w:noProof/>
                <w:lang w:eastAsia="ru-RU"/>
              </w:rPr>
              <w:drawing>
                <wp:inline distT="0" distB="0" distL="0" distR="0">
                  <wp:extent cx="5773189" cy="3848986"/>
                  <wp:effectExtent l="0" t="0" r="0" b="0"/>
                  <wp:docPr id="79" name="preview-image" descr="http://img0.liveinternet.ru/images/attach/c/11/115/971/115971670_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mg0.liveinternet.ru/images/attach/c/11/115/971/115971670_000.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73452" cy="3849162"/>
                          </a:xfrm>
                          <a:prstGeom prst="rect">
                            <a:avLst/>
                          </a:prstGeom>
                          <a:noFill/>
                          <a:ln>
                            <a:noFill/>
                          </a:ln>
                        </pic:spPr>
                      </pic:pic>
                    </a:graphicData>
                  </a:graphic>
                </wp:inline>
              </w:drawing>
            </w:r>
          </w:p>
          <w:p w:rsidR="00665285" w:rsidRPr="00665285"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Изучение жизненных форм (или биоморф) растений и животных убедительно доказало возможность перехода от одних из них к другим. Например, у близких видов растений древесные формы могут заменяться на кустарниковые или стелющиеся в зависимости от условий обитания.</w:t>
            </w:r>
          </w:p>
        </w:tc>
      </w:tr>
      <w:tr w:rsidR="00665285" w:rsidRPr="002C6532" w:rsidTr="00B40951">
        <w:trPr>
          <w:trHeight w:val="1266"/>
        </w:trPr>
        <w:tc>
          <w:tcPr>
            <w:tcW w:w="9498" w:type="dxa"/>
            <w:gridSpan w:val="6"/>
          </w:tcPr>
          <w:p w:rsidR="00665285" w:rsidRPr="00B55282" w:rsidRDefault="00665285" w:rsidP="00665285">
            <w:pPr>
              <w:ind w:firstLine="567"/>
              <w:jc w:val="both"/>
              <w:outlineLvl w:val="1"/>
              <w:rPr>
                <w:rFonts w:ascii="Times New Roman" w:eastAsia="Times New Roman" w:hAnsi="Times New Roman" w:cs="Times New Roman"/>
                <w:b/>
                <w:bCs/>
                <w:sz w:val="40"/>
                <w:szCs w:val="36"/>
                <w:lang w:eastAsia="ru-RU"/>
              </w:rPr>
            </w:pPr>
            <w:r w:rsidRPr="00B55282">
              <w:rPr>
                <w:rFonts w:ascii="Times New Roman" w:eastAsia="Times New Roman" w:hAnsi="Times New Roman" w:cs="Times New Roman"/>
                <w:b/>
                <w:bCs/>
                <w:sz w:val="28"/>
                <w:szCs w:val="24"/>
                <w:lang w:eastAsia="ru-RU"/>
              </w:rPr>
              <w:t>Палеонтологические доказательства</w:t>
            </w:r>
          </w:p>
          <w:p w:rsidR="00665285" w:rsidRPr="00B55282" w:rsidRDefault="00665285" w:rsidP="00665285">
            <w:pPr>
              <w:ind w:firstLine="567"/>
              <w:jc w:val="both"/>
              <w:rPr>
                <w:rFonts w:ascii="Times New Roman" w:eastAsia="Times New Roman" w:hAnsi="Times New Roman" w:cs="Times New Roman"/>
                <w:b/>
                <w:sz w:val="28"/>
                <w:szCs w:val="24"/>
                <w:lang w:eastAsia="ru-RU"/>
              </w:rPr>
            </w:pPr>
            <w:r w:rsidRPr="00B55282">
              <w:rPr>
                <w:rFonts w:ascii="Times New Roman" w:eastAsia="Times New Roman" w:hAnsi="Times New Roman" w:cs="Times New Roman"/>
                <w:sz w:val="28"/>
                <w:szCs w:val="24"/>
                <w:lang w:eastAsia="ru-RU"/>
              </w:rPr>
              <w:t>Палеонтология — наука, изучающая ископаемые остатки разных групп организмов или их отпечатки, следы и т. п., а также целые палеоценозы территорий. Изучение этих остатков обнаружило факты безусловного изменения растительного и животного мира во времени — в разных геологических пластах, различающихся по времени образования, присутствуют неодинаковые формы вымерших организмов. Показано, что и сами природные ландшафты целых регионов сильно изменялись во времени: моря наступали на сушу и отступали на обширных территориях, равнины сменялись горами, леса — степями или наоборот, и т. п.</w:t>
            </w:r>
          </w:p>
        </w:tc>
      </w:tr>
      <w:tr w:rsidR="0096529F" w:rsidRPr="002C6532" w:rsidTr="00272AE0">
        <w:trPr>
          <w:trHeight w:val="1266"/>
        </w:trPr>
        <w:tc>
          <w:tcPr>
            <w:tcW w:w="3454" w:type="dxa"/>
            <w:gridSpan w:val="2"/>
          </w:tcPr>
          <w:p w:rsidR="00665285" w:rsidRPr="00B55282" w:rsidRDefault="00665285" w:rsidP="00665285">
            <w:pPr>
              <w:jc w:val="both"/>
              <w:rPr>
                <w:rFonts w:ascii="Times New Roman" w:eastAsia="Times New Roman" w:hAnsi="Times New Roman" w:cs="Times New Roman"/>
                <w:b/>
                <w:sz w:val="28"/>
                <w:szCs w:val="24"/>
                <w:lang w:eastAsia="ru-RU"/>
              </w:rPr>
            </w:pPr>
            <w:r>
              <w:rPr>
                <w:noProof/>
                <w:lang w:eastAsia="ru-RU"/>
              </w:rPr>
              <w:lastRenderedPageBreak/>
              <w:drawing>
                <wp:inline distT="0" distB="0" distL="0" distR="0">
                  <wp:extent cx="2371060" cy="1593938"/>
                  <wp:effectExtent l="0" t="0" r="0" b="6350"/>
                  <wp:docPr id="80" name="irc_mi" descr="http://animalworld.com.ua/images/2011/October/Eco/1/Archaeoptery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nimalworld.com.ua/images/2011/October/Eco/1/Archaeopteryx.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378303" cy="1598807"/>
                          </a:xfrm>
                          <a:prstGeom prst="rect">
                            <a:avLst/>
                          </a:prstGeom>
                          <a:noFill/>
                          <a:ln>
                            <a:noFill/>
                          </a:ln>
                        </pic:spPr>
                      </pic:pic>
                    </a:graphicData>
                  </a:graphic>
                </wp:inline>
              </w:drawing>
            </w:r>
          </w:p>
        </w:tc>
        <w:tc>
          <w:tcPr>
            <w:tcW w:w="6044" w:type="dxa"/>
            <w:gridSpan w:val="4"/>
          </w:tcPr>
          <w:p w:rsidR="00665285" w:rsidRPr="00665285"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 xml:space="preserve">Ученым удалось также найти большое число переходных форм между ныне живущими и ископаемыми организмами (например, </w:t>
            </w:r>
            <w:r w:rsidRPr="00665285">
              <w:rPr>
                <w:rFonts w:ascii="Times New Roman" w:eastAsia="Times New Roman" w:hAnsi="Times New Roman" w:cs="Times New Roman"/>
                <w:b/>
                <w:sz w:val="28"/>
                <w:szCs w:val="24"/>
                <w:lang w:eastAsia="ru-RU"/>
              </w:rPr>
              <w:t>археоптерикс</w:t>
            </w:r>
            <w:r w:rsidRPr="00B55282">
              <w:rPr>
                <w:rFonts w:ascii="Times New Roman" w:eastAsia="Times New Roman" w:hAnsi="Times New Roman" w:cs="Times New Roman"/>
                <w:sz w:val="28"/>
                <w:szCs w:val="24"/>
                <w:lang w:eastAsia="ru-RU"/>
              </w:rPr>
              <w:t>, сочетающий признаки птиц и рептилий; зверозубые ящеры, имеющие признаки млекопитающих; группа семенных папоротников, давшая начало голосеменным и т. д.).</w:t>
            </w:r>
          </w:p>
        </w:tc>
      </w:tr>
      <w:tr w:rsidR="00665285" w:rsidRPr="002C6532" w:rsidTr="00B40951">
        <w:trPr>
          <w:trHeight w:val="1266"/>
        </w:trPr>
        <w:tc>
          <w:tcPr>
            <w:tcW w:w="9498" w:type="dxa"/>
            <w:gridSpan w:val="6"/>
          </w:tcPr>
          <w:p w:rsidR="00665285" w:rsidRPr="00B55282" w:rsidRDefault="00665285" w:rsidP="00665285">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Палеонтологам удалось установить ряд филогенетических рядов некоторых животных (например, прослежена эволюция лошади от мелкого по размерам эогиппуса с четырехпалыми передними и трехпалыми задними конечностями до современной лошади с однопалыми конечностями).</w:t>
            </w:r>
            <w:r>
              <w:rPr>
                <w:noProof/>
                <w:lang w:eastAsia="ru-RU"/>
              </w:rPr>
              <w:drawing>
                <wp:inline distT="0" distB="0" distL="0" distR="0">
                  <wp:extent cx="5454294" cy="1435395"/>
                  <wp:effectExtent l="0" t="0" r="0" b="0"/>
                  <wp:docPr id="81" name="preview-image" descr="http://zooclub.ru/attach/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zooclub.ru/attach/8212.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54707" cy="1435504"/>
                          </a:xfrm>
                          <a:prstGeom prst="rect">
                            <a:avLst/>
                          </a:prstGeom>
                          <a:noFill/>
                          <a:ln>
                            <a:noFill/>
                          </a:ln>
                        </pic:spPr>
                      </pic:pic>
                    </a:graphicData>
                  </a:graphic>
                </wp:inline>
              </w:drawing>
            </w:r>
          </w:p>
        </w:tc>
      </w:tr>
      <w:tr w:rsidR="0096529F" w:rsidRPr="002C6532" w:rsidTr="00272AE0">
        <w:trPr>
          <w:trHeight w:val="1266"/>
        </w:trPr>
        <w:tc>
          <w:tcPr>
            <w:tcW w:w="6096" w:type="dxa"/>
            <w:gridSpan w:val="5"/>
          </w:tcPr>
          <w:p w:rsidR="00A6444F" w:rsidRPr="00B55282" w:rsidRDefault="00A6444F" w:rsidP="00A6444F">
            <w:pPr>
              <w:ind w:firstLine="567"/>
              <w:jc w:val="both"/>
              <w:rPr>
                <w:rFonts w:ascii="Times New Roman" w:eastAsia="Times New Roman" w:hAnsi="Times New Roman" w:cs="Times New Roman"/>
                <w:b/>
                <w:bCs/>
                <w:sz w:val="40"/>
                <w:szCs w:val="36"/>
                <w:lang w:eastAsia="ru-RU"/>
              </w:rPr>
            </w:pPr>
            <w:r w:rsidRPr="00B55282">
              <w:rPr>
                <w:rFonts w:ascii="Times New Roman" w:eastAsia="Times New Roman" w:hAnsi="Times New Roman" w:cs="Times New Roman"/>
                <w:b/>
                <w:bCs/>
                <w:sz w:val="28"/>
                <w:szCs w:val="24"/>
                <w:lang w:eastAsia="ru-RU"/>
              </w:rPr>
              <w:t>Эмбриологические доказательства</w:t>
            </w:r>
          </w:p>
          <w:p w:rsidR="00FB4F19" w:rsidRPr="00B55282" w:rsidRDefault="00A6444F" w:rsidP="00A6444F">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Эмбриология — наука о зародышевом (или эмбриональном) развитии организмов. Установлено, что все многоклеточные организмы, способные к половому размножению, развиваются из одного оплодотворенного яйца (яйцеклетки). При этом К. Бэром в 1825-1828 гг. было обнаружено большое сходство развития зародышей (эмбрионов) у животных, относящихся к одному типу, описанное им как закон зародышевого сходства.</w:t>
            </w:r>
          </w:p>
        </w:tc>
        <w:tc>
          <w:tcPr>
            <w:tcW w:w="3402" w:type="dxa"/>
          </w:tcPr>
          <w:p w:rsidR="00FB4F19" w:rsidRPr="00B55282" w:rsidRDefault="00FB4F19" w:rsidP="00A6444F">
            <w:pPr>
              <w:jc w:val="both"/>
              <w:rPr>
                <w:rFonts w:ascii="Times New Roman" w:eastAsia="Times New Roman" w:hAnsi="Times New Roman" w:cs="Times New Roman"/>
                <w:sz w:val="28"/>
                <w:szCs w:val="24"/>
                <w:lang w:eastAsia="ru-RU"/>
              </w:rPr>
            </w:pPr>
            <w:r>
              <w:rPr>
                <w:noProof/>
                <w:lang w:eastAsia="ru-RU"/>
              </w:rPr>
              <w:drawing>
                <wp:inline distT="0" distB="0" distL="0" distR="0">
                  <wp:extent cx="1998921" cy="2436894"/>
                  <wp:effectExtent l="0" t="0" r="1905" b="1905"/>
                  <wp:docPr id="82" name="preview-image" descr="http://www.efaun.ru/wp-content/uploads/2012/ber-karl-maksimovic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www.efaun.ru/wp-content/uploads/2012/ber-karl-maksimovich_1.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003802" cy="2442845"/>
                          </a:xfrm>
                          <a:prstGeom prst="rect">
                            <a:avLst/>
                          </a:prstGeom>
                          <a:noFill/>
                          <a:ln>
                            <a:noFill/>
                          </a:ln>
                        </pic:spPr>
                      </pic:pic>
                    </a:graphicData>
                  </a:graphic>
                </wp:inline>
              </w:drawing>
            </w:r>
          </w:p>
        </w:tc>
      </w:tr>
      <w:tr w:rsidR="00A6444F" w:rsidRPr="002C6532" w:rsidTr="00B40951">
        <w:trPr>
          <w:trHeight w:val="1266"/>
        </w:trPr>
        <w:tc>
          <w:tcPr>
            <w:tcW w:w="9498" w:type="dxa"/>
            <w:gridSpan w:val="6"/>
          </w:tcPr>
          <w:p w:rsidR="00A6444F" w:rsidRPr="00B55282" w:rsidRDefault="00A6444F" w:rsidP="00A6444F">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Дальнейшие исследования подтвердили справедливость наблюдений К.Бэра. Сходство развития зародышей у животных разных систематических групп безусловно свидетельствует об общности их происхождения. При этом сначала проявляются признаки более древних предков (у хордовых — это зачатки хорды, наличие жаберных щелей), а затем — черты более поздних прародителей. По мере развития зародыша он приобретает все более заметные черты строения, характерные для класса, отряда, рода и, наконец, вида, к которому он принадлежит. Такое расхождение признаков зародышей по мере их развития носит название эмбриональной дивергенции.</w:t>
            </w:r>
          </w:p>
          <w:p w:rsidR="00A6444F" w:rsidRDefault="00A6444F" w:rsidP="00A6444F">
            <w:pPr>
              <w:jc w:val="both"/>
              <w:rPr>
                <w:noProof/>
                <w:lang w:eastAsia="ru-RU"/>
              </w:rPr>
            </w:pPr>
            <w:r>
              <w:rPr>
                <w:noProof/>
                <w:lang w:eastAsia="ru-RU"/>
              </w:rPr>
              <w:lastRenderedPageBreak/>
              <w:drawing>
                <wp:inline distT="0" distB="0" distL="0" distR="0">
                  <wp:extent cx="5805377" cy="3644309"/>
                  <wp:effectExtent l="0" t="0" r="5080" b="0"/>
                  <wp:docPr id="27675" name="Рисунок 27675" descr="http://festival.1september.ru/articles/594615/presentati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estival.1september.ru/articles/594615/presentation/8.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05377" cy="3644309"/>
                          </a:xfrm>
                          <a:prstGeom prst="rect">
                            <a:avLst/>
                          </a:prstGeom>
                          <a:noFill/>
                          <a:ln>
                            <a:noFill/>
                          </a:ln>
                        </pic:spPr>
                      </pic:pic>
                    </a:graphicData>
                  </a:graphic>
                </wp:inline>
              </w:drawing>
            </w:r>
          </w:p>
        </w:tc>
      </w:tr>
      <w:tr w:rsidR="00A6444F" w:rsidRPr="002C6532" w:rsidTr="00B40951">
        <w:trPr>
          <w:trHeight w:val="1266"/>
        </w:trPr>
        <w:tc>
          <w:tcPr>
            <w:tcW w:w="9498" w:type="dxa"/>
            <w:gridSpan w:val="6"/>
          </w:tcPr>
          <w:p w:rsidR="00A6444F" w:rsidRPr="00A6444F" w:rsidRDefault="00A6444F" w:rsidP="00A6444F">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lastRenderedPageBreak/>
              <w:t>Обобщая эти данные, немецкие ученые Ф. Мюллер и Э. Геккель (1864-1866 гг.) сформулировали биогенетический закон: индивидуальное развитие (онтогенез) всякого организма есть краткое и сжатое повторение пути исторического развития (филогенеза) того вида, к кото</w:t>
            </w:r>
            <w:r>
              <w:rPr>
                <w:rFonts w:ascii="Times New Roman" w:eastAsia="Times New Roman" w:hAnsi="Times New Roman" w:cs="Times New Roman"/>
                <w:sz w:val="28"/>
                <w:szCs w:val="24"/>
                <w:lang w:eastAsia="ru-RU"/>
              </w:rPr>
              <w:t>рому данный организм относится.</w:t>
            </w:r>
          </w:p>
        </w:tc>
      </w:tr>
      <w:tr w:rsidR="00DA43CE" w:rsidRPr="002C6532" w:rsidTr="00B40951">
        <w:trPr>
          <w:trHeight w:val="1266"/>
        </w:trPr>
        <w:tc>
          <w:tcPr>
            <w:tcW w:w="9498" w:type="dxa"/>
            <w:gridSpan w:val="6"/>
          </w:tcPr>
          <w:p w:rsidR="00DA43CE" w:rsidRPr="00B55282" w:rsidRDefault="00DA43CE" w:rsidP="00DA43CE">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Возврат к признакам предков получил в теории эволюции название рекапитуляции. Данный закон был развит и уточнен крупным российским (советским) ученым академиком А. Н. Северцовым, показавшим, что в индивидуальном развитии происходит повторение форм развития не взрослых предков, а только их эмбриональных стадий. Поэтому в целом соотношение между онтогенезом и филогенезом носит значительно более сложный характер, чем это постулировали Ф. Мюллер и Э. Геккель. Филогенез следует рассматривать как исторический ряд отобранных в процессе естественного отбора онтогенезов.</w:t>
            </w:r>
          </w:p>
          <w:p w:rsidR="00DA43CE" w:rsidRPr="00B55282" w:rsidRDefault="00DA43CE" w:rsidP="00DA43CE">
            <w:pPr>
              <w:ind w:firstLine="567"/>
              <w:jc w:val="center"/>
              <w:rPr>
                <w:rFonts w:ascii="Times New Roman" w:eastAsia="Times New Roman" w:hAnsi="Times New Roman" w:cs="Times New Roman"/>
                <w:sz w:val="28"/>
                <w:szCs w:val="24"/>
                <w:lang w:eastAsia="ru-RU"/>
              </w:rPr>
            </w:pPr>
            <w:r>
              <w:rPr>
                <w:noProof/>
                <w:lang w:eastAsia="ru-RU"/>
              </w:rPr>
              <w:drawing>
                <wp:inline distT="0" distB="0" distL="0" distR="0">
                  <wp:extent cx="3997841" cy="2636874"/>
                  <wp:effectExtent l="0" t="0" r="3175" b="0"/>
                  <wp:docPr id="27663" name="preview-image" descr="http://uslide.ru/images/10/16977/960/img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uslide.ru/images/10/16977/960/img35.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997842" cy="2636875"/>
                          </a:xfrm>
                          <a:prstGeom prst="rect">
                            <a:avLst/>
                          </a:prstGeom>
                          <a:noFill/>
                          <a:ln>
                            <a:noFill/>
                          </a:ln>
                        </pic:spPr>
                      </pic:pic>
                    </a:graphicData>
                  </a:graphic>
                </wp:inline>
              </w:drawing>
            </w:r>
          </w:p>
        </w:tc>
      </w:tr>
      <w:tr w:rsidR="00DA43CE" w:rsidRPr="002C6532" w:rsidTr="00B40951">
        <w:trPr>
          <w:trHeight w:val="1266"/>
        </w:trPr>
        <w:tc>
          <w:tcPr>
            <w:tcW w:w="9498" w:type="dxa"/>
            <w:gridSpan w:val="6"/>
          </w:tcPr>
          <w:p w:rsidR="00DA43CE" w:rsidRPr="00DA43CE" w:rsidRDefault="00DA43CE" w:rsidP="00DA43CE">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lastRenderedPageBreak/>
              <w:t>Биогенетический закон применим не только к хордовым, но и к другим группам животных и к растениям. Например, у многих насекомых личиночные стадии похожи на червей (гусеницы бабочек, личинки мух и т. д.), что свидетельствует о возможной близости предков этих животных. У ряда мохообразных (например, кукушкин лен) спора при прорастании образует нитчатое образование — протонему, похожую на нитчатые водоросли. В целом биогенетический закон сыграл огромную роль в выяснении филогенетических связей между разными группами организмов.</w:t>
            </w:r>
          </w:p>
        </w:tc>
      </w:tr>
      <w:tr w:rsidR="00A6444F" w:rsidRPr="002C6532" w:rsidTr="00B40951">
        <w:trPr>
          <w:trHeight w:val="1266"/>
        </w:trPr>
        <w:tc>
          <w:tcPr>
            <w:tcW w:w="9498" w:type="dxa"/>
            <w:gridSpan w:val="6"/>
          </w:tcPr>
          <w:p w:rsidR="00A6444F" w:rsidRPr="00B55282" w:rsidRDefault="00A6444F" w:rsidP="00A6444F">
            <w:pPr>
              <w:ind w:firstLine="567"/>
              <w:jc w:val="both"/>
              <w:outlineLvl w:val="1"/>
              <w:rPr>
                <w:rFonts w:ascii="Times New Roman" w:eastAsia="Times New Roman" w:hAnsi="Times New Roman" w:cs="Times New Roman"/>
                <w:b/>
                <w:bCs/>
                <w:sz w:val="40"/>
                <w:szCs w:val="36"/>
                <w:lang w:eastAsia="ru-RU"/>
              </w:rPr>
            </w:pPr>
            <w:r w:rsidRPr="00B55282">
              <w:rPr>
                <w:rFonts w:ascii="Times New Roman" w:eastAsia="Times New Roman" w:hAnsi="Times New Roman" w:cs="Times New Roman"/>
                <w:b/>
                <w:bCs/>
                <w:sz w:val="28"/>
                <w:szCs w:val="24"/>
                <w:lang w:eastAsia="ru-RU"/>
              </w:rPr>
              <w:t>Доказательства биогеографии</w:t>
            </w:r>
          </w:p>
          <w:p w:rsidR="00A6444F" w:rsidRPr="00B55282" w:rsidRDefault="00A6444F" w:rsidP="00A6444F">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Биогеография — наука о закономерностях распространения растений, животных, грибов, бактерий на нашей планете. Она изучает пути и последствия распределения в природе и миграций организмов на формирование современных флор и фаун регионов. В путях расселения могут возникать различные препятствия или же новые связи между регионами (островами, материками и т. п.). Это отражается на сходстве или непохожести флор и фаун друг с другом. Например, раннее отделение Австралии, Океании и Южной Америки привело к формированию уникальных форм растительного и животного мира этих регионов (сохранение многих форм сумчатых и яйцекладущих млекопитающих, реликтовых растений, исчезнувших на других материках). Напротив, длительно существовавшая связь Северной Америки и Евразии привела к высокой степени сходства их живого мира.</w:t>
            </w:r>
          </w:p>
          <w:p w:rsidR="00A6444F" w:rsidRPr="00B55282" w:rsidRDefault="00A6444F" w:rsidP="00A6444F">
            <w:pPr>
              <w:ind w:firstLine="567"/>
              <w:jc w:val="both"/>
              <w:rPr>
                <w:rFonts w:ascii="Times New Roman" w:eastAsia="Times New Roman" w:hAnsi="Times New Roman" w:cs="Times New Roman"/>
                <w:sz w:val="28"/>
                <w:szCs w:val="24"/>
                <w:lang w:eastAsia="ru-RU"/>
              </w:rPr>
            </w:pPr>
            <w:r>
              <w:rPr>
                <w:noProof/>
                <w:lang w:eastAsia="ru-RU"/>
              </w:rPr>
              <w:drawing>
                <wp:inline distT="0" distB="0" distL="0" distR="0">
                  <wp:extent cx="5284382" cy="3274828"/>
                  <wp:effectExtent l="0" t="0" r="0" b="1905"/>
                  <wp:docPr id="27677" name="Рисунок 27677" descr="http://900igr.net/datas/biologija/Evoljutsija-i-ejo-dokazatelstva/0019-019-Dannye-biogeograf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s/biologija/Evoljutsija-i-ejo-dokazatelstva/0019-019-Dannye-biogeografii.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87925" cy="3277024"/>
                          </a:xfrm>
                          <a:prstGeom prst="rect">
                            <a:avLst/>
                          </a:prstGeom>
                          <a:noFill/>
                          <a:ln>
                            <a:noFill/>
                          </a:ln>
                        </pic:spPr>
                      </pic:pic>
                    </a:graphicData>
                  </a:graphic>
                </wp:inline>
              </w:drawing>
            </w:r>
          </w:p>
        </w:tc>
      </w:tr>
      <w:tr w:rsidR="00A6444F" w:rsidRPr="002C6532" w:rsidTr="00B40951">
        <w:trPr>
          <w:trHeight w:val="1266"/>
        </w:trPr>
        <w:tc>
          <w:tcPr>
            <w:tcW w:w="9498" w:type="dxa"/>
            <w:gridSpan w:val="6"/>
          </w:tcPr>
          <w:p w:rsidR="00A6444F" w:rsidRPr="00B55282" w:rsidRDefault="00A6444F" w:rsidP="00A6444F">
            <w:pPr>
              <w:ind w:firstLine="567"/>
              <w:jc w:val="both"/>
              <w:outlineLvl w:val="1"/>
              <w:rPr>
                <w:rFonts w:ascii="Times New Roman" w:eastAsia="Times New Roman" w:hAnsi="Times New Roman" w:cs="Times New Roman"/>
                <w:b/>
                <w:bCs/>
                <w:sz w:val="40"/>
                <w:szCs w:val="36"/>
                <w:lang w:eastAsia="ru-RU"/>
              </w:rPr>
            </w:pPr>
            <w:r w:rsidRPr="00B55282">
              <w:rPr>
                <w:rFonts w:ascii="Times New Roman" w:eastAsia="Times New Roman" w:hAnsi="Times New Roman" w:cs="Times New Roman"/>
                <w:b/>
                <w:bCs/>
                <w:sz w:val="28"/>
                <w:szCs w:val="24"/>
                <w:lang w:eastAsia="ru-RU"/>
              </w:rPr>
              <w:t>Доказательства из области генетики и молекулярной биологии</w:t>
            </w:r>
          </w:p>
          <w:p w:rsidR="00A6444F" w:rsidRPr="00A6444F" w:rsidRDefault="00A6444F" w:rsidP="00A6444F">
            <w:pPr>
              <w:ind w:firstLine="567"/>
              <w:jc w:val="both"/>
              <w:rPr>
                <w:rFonts w:ascii="Times New Roman" w:eastAsia="Times New Roman" w:hAnsi="Times New Roman" w:cs="Times New Roman"/>
                <w:sz w:val="28"/>
                <w:szCs w:val="24"/>
                <w:lang w:eastAsia="ru-RU"/>
              </w:rPr>
            </w:pPr>
            <w:r w:rsidRPr="00B55282">
              <w:rPr>
                <w:rFonts w:ascii="Times New Roman" w:eastAsia="Times New Roman" w:hAnsi="Times New Roman" w:cs="Times New Roman"/>
                <w:sz w:val="28"/>
                <w:szCs w:val="24"/>
                <w:lang w:eastAsia="ru-RU"/>
              </w:rPr>
              <w:t xml:space="preserve">Генетика и молекулярная биология — науки о молекулярных основах наследственности и закономерностях их проявления в популяциях организмов. Эти науки позволяют уточнить филогенетическую близость или отдаленность разных групп растений и животных и таким образом дополнить данные, получаемые другими науками. Сведения, подтверждающие </w:t>
            </w:r>
            <w:r w:rsidRPr="00B55282">
              <w:rPr>
                <w:rFonts w:ascii="Times New Roman" w:eastAsia="Times New Roman" w:hAnsi="Times New Roman" w:cs="Times New Roman"/>
                <w:sz w:val="28"/>
                <w:szCs w:val="24"/>
                <w:lang w:eastAsia="ru-RU"/>
              </w:rPr>
              <w:lastRenderedPageBreak/>
              <w:t>современные представления об эволюции живого мира, имеются и во многих других биологических науках — селекции растений, животных, микроорганизмов, сравнительной физиологии и биохимии разных груп</w:t>
            </w:r>
            <w:r>
              <w:rPr>
                <w:rFonts w:ascii="Times New Roman" w:eastAsia="Times New Roman" w:hAnsi="Times New Roman" w:cs="Times New Roman"/>
                <w:sz w:val="28"/>
                <w:szCs w:val="24"/>
                <w:lang w:eastAsia="ru-RU"/>
              </w:rPr>
              <w:t>п организмов, систематике и др.</w:t>
            </w:r>
          </w:p>
        </w:tc>
      </w:tr>
      <w:tr w:rsidR="00DA43CE" w:rsidRPr="002C6532" w:rsidTr="00B40951">
        <w:trPr>
          <w:trHeight w:val="1266"/>
        </w:trPr>
        <w:tc>
          <w:tcPr>
            <w:tcW w:w="9498" w:type="dxa"/>
            <w:gridSpan w:val="6"/>
          </w:tcPr>
          <w:p w:rsidR="00DA43CE" w:rsidRPr="00B6000D" w:rsidRDefault="00DA43CE" w:rsidP="00DA43CE">
            <w:pPr>
              <w:shd w:val="clear" w:color="auto" w:fill="FFFFFF"/>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3"/>
                <w:sz w:val="28"/>
                <w:szCs w:val="28"/>
                <w:lang w:eastAsia="ru-RU"/>
              </w:rPr>
              <w:lastRenderedPageBreak/>
              <w:t xml:space="preserve">Пути достижения биологического прогресса (главные направления </w:t>
            </w:r>
            <w:r w:rsidRPr="00B6000D">
              <w:rPr>
                <w:rFonts w:ascii="Times New Roman" w:eastAsia="Times New Roman" w:hAnsi="Times New Roman" w:cs="Times New Roman"/>
                <w:b/>
                <w:color w:val="000000"/>
                <w:spacing w:val="2"/>
                <w:sz w:val="28"/>
                <w:szCs w:val="28"/>
                <w:lang w:eastAsia="ru-RU"/>
              </w:rPr>
              <w:t>прогрессивной эволюции)</w:t>
            </w:r>
          </w:p>
          <w:p w:rsidR="00DA43CE" w:rsidRDefault="00DA43CE" w:rsidP="00DA43CE">
            <w:pPr>
              <w:shd w:val="clear" w:color="auto" w:fill="FFFFFF"/>
              <w:ind w:right="24" w:firstLine="567"/>
              <w:jc w:val="both"/>
              <w:rPr>
                <w:rFonts w:ascii="Times New Roman" w:eastAsia="Times New Roman" w:hAnsi="Times New Roman" w:cs="Times New Roman"/>
                <w:color w:val="000000"/>
                <w:spacing w:val="5"/>
                <w:sz w:val="28"/>
                <w:szCs w:val="28"/>
                <w:lang w:eastAsia="ru-RU"/>
              </w:rPr>
            </w:pPr>
            <w:r w:rsidRPr="00B6000D">
              <w:rPr>
                <w:rFonts w:ascii="Times New Roman" w:eastAsia="Times New Roman" w:hAnsi="Times New Roman" w:cs="Times New Roman"/>
                <w:color w:val="000000"/>
                <w:spacing w:val="-5"/>
                <w:sz w:val="28"/>
                <w:szCs w:val="28"/>
                <w:lang w:eastAsia="ru-RU"/>
              </w:rPr>
              <w:t>В соответствии с разнообразными преобразованиями строе</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ния организмов в процессе эволюции выделяют три главных </w:t>
            </w:r>
            <w:r w:rsidRPr="00B6000D">
              <w:rPr>
                <w:rFonts w:ascii="Times New Roman" w:eastAsia="Times New Roman" w:hAnsi="Times New Roman" w:cs="Times New Roman"/>
                <w:color w:val="000000"/>
                <w:spacing w:val="6"/>
                <w:sz w:val="28"/>
                <w:szCs w:val="28"/>
                <w:lang w:eastAsia="ru-RU"/>
              </w:rPr>
              <w:t xml:space="preserve">направления, каждое из которых ведет к биологическому </w:t>
            </w:r>
            <w:r w:rsidRPr="00B6000D">
              <w:rPr>
                <w:rFonts w:ascii="Times New Roman" w:eastAsia="Times New Roman" w:hAnsi="Times New Roman" w:cs="Times New Roman"/>
                <w:color w:val="000000"/>
                <w:spacing w:val="5"/>
                <w:sz w:val="28"/>
                <w:szCs w:val="28"/>
                <w:lang w:eastAsia="ru-RU"/>
              </w:rPr>
              <w:t xml:space="preserve">прогрессу: </w:t>
            </w:r>
          </w:p>
          <w:p w:rsidR="00DA43CE" w:rsidRDefault="00DA43CE" w:rsidP="00DA43CE">
            <w:pPr>
              <w:shd w:val="clear" w:color="auto" w:fill="FFFFFF"/>
              <w:ind w:right="24" w:firstLine="567"/>
              <w:jc w:val="both"/>
              <w:rPr>
                <w:rFonts w:ascii="Times New Roman" w:eastAsia="Times New Roman" w:hAnsi="Times New Roman" w:cs="Times New Roman"/>
                <w:color w:val="000000"/>
                <w:spacing w:val="5"/>
                <w:sz w:val="28"/>
                <w:szCs w:val="28"/>
                <w:lang w:eastAsia="ru-RU"/>
              </w:rPr>
            </w:pPr>
            <w:r w:rsidRPr="00B6000D">
              <w:rPr>
                <w:rFonts w:ascii="Times New Roman" w:eastAsia="Times New Roman" w:hAnsi="Times New Roman" w:cs="Times New Roman"/>
                <w:color w:val="000000"/>
                <w:spacing w:val="5"/>
                <w:sz w:val="28"/>
                <w:szCs w:val="28"/>
                <w:lang w:eastAsia="ru-RU"/>
              </w:rPr>
              <w:t xml:space="preserve">1) </w:t>
            </w:r>
            <w:r w:rsidRPr="00B6000D">
              <w:rPr>
                <w:rFonts w:ascii="Times New Roman" w:eastAsia="Times New Roman" w:hAnsi="Times New Roman" w:cs="Times New Roman"/>
                <w:i/>
                <w:color w:val="000000"/>
                <w:spacing w:val="5"/>
                <w:sz w:val="28"/>
                <w:szCs w:val="28"/>
                <w:lang w:eastAsia="ru-RU"/>
              </w:rPr>
              <w:t xml:space="preserve">арогенез </w:t>
            </w:r>
            <w:r w:rsidRPr="00B6000D">
              <w:rPr>
                <w:rFonts w:ascii="Times New Roman" w:eastAsia="Times New Roman" w:hAnsi="Times New Roman" w:cs="Times New Roman"/>
                <w:color w:val="000000"/>
                <w:spacing w:val="5"/>
                <w:sz w:val="28"/>
                <w:szCs w:val="28"/>
                <w:lang w:eastAsia="ru-RU"/>
              </w:rPr>
              <w:t xml:space="preserve">(морфофизиологический прогресс), </w:t>
            </w:r>
          </w:p>
          <w:p w:rsidR="00DA43CE" w:rsidRDefault="00DA43CE" w:rsidP="00DA43CE">
            <w:pPr>
              <w:shd w:val="clear" w:color="auto" w:fill="FFFFFF"/>
              <w:ind w:right="24" w:firstLine="567"/>
              <w:jc w:val="both"/>
              <w:rPr>
                <w:rFonts w:ascii="Times New Roman" w:eastAsia="Times New Roman" w:hAnsi="Times New Roman" w:cs="Times New Roman"/>
                <w:i/>
                <w:color w:val="000000"/>
                <w:spacing w:val="6"/>
                <w:sz w:val="28"/>
                <w:szCs w:val="28"/>
                <w:lang w:eastAsia="ru-RU"/>
              </w:rPr>
            </w:pPr>
            <w:r w:rsidRPr="00B6000D">
              <w:rPr>
                <w:rFonts w:ascii="Times New Roman" w:eastAsia="Times New Roman" w:hAnsi="Times New Roman" w:cs="Times New Roman"/>
                <w:color w:val="000000"/>
                <w:spacing w:val="6"/>
                <w:sz w:val="28"/>
                <w:szCs w:val="28"/>
                <w:lang w:eastAsia="ru-RU"/>
              </w:rPr>
              <w:t xml:space="preserve">2) </w:t>
            </w:r>
            <w:r w:rsidRPr="00B6000D">
              <w:rPr>
                <w:rFonts w:ascii="Times New Roman" w:eastAsia="Times New Roman" w:hAnsi="Times New Roman" w:cs="Times New Roman"/>
                <w:i/>
                <w:color w:val="000000"/>
                <w:spacing w:val="6"/>
                <w:sz w:val="28"/>
                <w:szCs w:val="28"/>
                <w:lang w:eastAsia="ru-RU"/>
              </w:rPr>
              <w:t xml:space="preserve">аллогенез, </w:t>
            </w:r>
          </w:p>
          <w:p w:rsidR="00DA43CE" w:rsidRPr="007571C9" w:rsidRDefault="00DA43CE" w:rsidP="00DA43CE">
            <w:pPr>
              <w:shd w:val="clear" w:color="auto" w:fill="FFFFFF"/>
              <w:ind w:right="24"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6"/>
                <w:sz w:val="28"/>
                <w:szCs w:val="28"/>
                <w:lang w:eastAsia="ru-RU"/>
              </w:rPr>
              <w:t xml:space="preserve">3) </w:t>
            </w:r>
            <w:r w:rsidRPr="00B6000D">
              <w:rPr>
                <w:rFonts w:ascii="Times New Roman" w:eastAsia="Times New Roman" w:hAnsi="Times New Roman" w:cs="Times New Roman"/>
                <w:i/>
                <w:color w:val="000000"/>
                <w:spacing w:val="6"/>
                <w:sz w:val="28"/>
                <w:szCs w:val="28"/>
                <w:lang w:eastAsia="ru-RU"/>
              </w:rPr>
              <w:t xml:space="preserve">катагенез, </w:t>
            </w:r>
            <w:r w:rsidRPr="00B6000D">
              <w:rPr>
                <w:rFonts w:ascii="Times New Roman" w:eastAsia="Times New Roman" w:hAnsi="Times New Roman" w:cs="Times New Roman"/>
                <w:color w:val="000000"/>
                <w:spacing w:val="6"/>
                <w:sz w:val="28"/>
                <w:szCs w:val="28"/>
                <w:lang w:eastAsia="ru-RU"/>
              </w:rPr>
              <w:t>или общую дегенерацию.</w:t>
            </w:r>
          </w:p>
        </w:tc>
      </w:tr>
      <w:tr w:rsidR="00DA43CE" w:rsidRPr="002C6532" w:rsidTr="00B40951">
        <w:trPr>
          <w:trHeight w:val="1266"/>
        </w:trPr>
        <w:tc>
          <w:tcPr>
            <w:tcW w:w="9498" w:type="dxa"/>
            <w:gridSpan w:val="6"/>
          </w:tcPr>
          <w:p w:rsidR="00DA43CE" w:rsidRPr="00B6000D" w:rsidRDefault="00DA43CE" w:rsidP="00DA43CE">
            <w:pPr>
              <w:shd w:val="clear" w:color="auto" w:fill="FFFFFF"/>
              <w:jc w:val="both"/>
              <w:rPr>
                <w:rFonts w:ascii="Times New Roman" w:eastAsia="Times New Roman" w:hAnsi="Times New Roman" w:cs="Times New Roman"/>
                <w:b/>
                <w:color w:val="000000"/>
                <w:spacing w:val="3"/>
                <w:sz w:val="28"/>
                <w:szCs w:val="28"/>
                <w:lang w:eastAsia="ru-RU"/>
              </w:rPr>
            </w:pPr>
            <w:r w:rsidRPr="00B6000D">
              <w:rPr>
                <w:rFonts w:ascii="Times New Roman" w:eastAsia="Times New Roman" w:hAnsi="Times New Roman" w:cs="Times New Roman"/>
                <w:color w:val="000000"/>
                <w:spacing w:val="2"/>
                <w:sz w:val="28"/>
                <w:szCs w:val="28"/>
                <w:lang w:eastAsia="ru-RU"/>
              </w:rPr>
              <w:t xml:space="preserve">Арогенез (от греч. </w:t>
            </w:r>
            <w:r w:rsidRPr="00B6000D">
              <w:rPr>
                <w:rFonts w:ascii="Times New Roman" w:eastAsia="Times New Roman" w:hAnsi="Times New Roman" w:cs="Times New Roman"/>
                <w:color w:val="000000"/>
                <w:spacing w:val="2"/>
                <w:sz w:val="28"/>
                <w:szCs w:val="28"/>
                <w:lang w:val="en-US" w:eastAsia="ru-RU"/>
              </w:rPr>
              <w:t>airo</w:t>
            </w:r>
            <w:r w:rsidRPr="00B6000D">
              <w:rPr>
                <w:rFonts w:ascii="Times New Roman" w:eastAsia="Times New Roman" w:hAnsi="Times New Roman" w:cs="Times New Roman"/>
                <w:color w:val="000000"/>
                <w:spacing w:val="2"/>
                <w:sz w:val="28"/>
                <w:szCs w:val="28"/>
                <w:lang w:eastAsia="ru-RU"/>
              </w:rPr>
              <w:t xml:space="preserve"> — поднимаю и </w:t>
            </w:r>
            <w:r w:rsidRPr="00B6000D">
              <w:rPr>
                <w:rFonts w:ascii="Times New Roman" w:eastAsia="Times New Roman" w:hAnsi="Times New Roman" w:cs="Times New Roman"/>
                <w:color w:val="000000"/>
                <w:spacing w:val="2"/>
                <w:sz w:val="28"/>
                <w:szCs w:val="28"/>
                <w:lang w:val="en-US" w:eastAsia="ru-RU"/>
              </w:rPr>
              <w:t>genesis</w:t>
            </w:r>
            <w:r w:rsidRPr="00B6000D">
              <w:rPr>
                <w:rFonts w:ascii="Times New Roman" w:eastAsia="Times New Roman" w:hAnsi="Times New Roman" w:cs="Times New Roman"/>
                <w:color w:val="000000"/>
                <w:spacing w:val="2"/>
                <w:sz w:val="28"/>
                <w:szCs w:val="28"/>
                <w:lang w:eastAsia="ru-RU"/>
              </w:rPr>
              <w:t xml:space="preserve"> — разви</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тие), или морфофизиологический прогресс, — эволюционное </w:t>
            </w:r>
            <w:r w:rsidRPr="00B6000D">
              <w:rPr>
                <w:rFonts w:ascii="Times New Roman" w:eastAsia="Times New Roman" w:hAnsi="Times New Roman" w:cs="Times New Roman"/>
                <w:color w:val="000000"/>
                <w:spacing w:val="3"/>
                <w:sz w:val="28"/>
                <w:szCs w:val="28"/>
                <w:lang w:eastAsia="ru-RU"/>
              </w:rPr>
              <w:t>направление, сопровождающееся приобретением крупных изменений строения — ароморфозов.</w:t>
            </w:r>
          </w:p>
        </w:tc>
      </w:tr>
      <w:tr w:rsidR="00DA43CE" w:rsidRPr="002C6532" w:rsidTr="00B40951">
        <w:trPr>
          <w:trHeight w:val="1266"/>
        </w:trPr>
        <w:tc>
          <w:tcPr>
            <w:tcW w:w="9498" w:type="dxa"/>
            <w:gridSpan w:val="6"/>
          </w:tcPr>
          <w:p w:rsidR="00DA43CE" w:rsidRPr="007571C9" w:rsidRDefault="00DA43CE" w:rsidP="00DA43CE">
            <w:pPr>
              <w:shd w:val="clear" w:color="auto" w:fill="FFFFFF"/>
              <w:ind w:right="24" w:firstLine="567"/>
              <w:jc w:val="both"/>
              <w:rPr>
                <w:noProof/>
                <w:lang w:eastAsia="ru-RU"/>
              </w:rPr>
            </w:pPr>
            <w:r w:rsidRPr="00B6000D">
              <w:rPr>
                <w:rFonts w:ascii="Times New Roman" w:eastAsia="Times New Roman" w:hAnsi="Times New Roman" w:cs="Times New Roman"/>
                <w:i/>
                <w:color w:val="000000"/>
                <w:spacing w:val="3"/>
                <w:sz w:val="28"/>
                <w:szCs w:val="28"/>
                <w:lang w:eastAsia="ru-RU"/>
              </w:rPr>
              <w:t xml:space="preserve">Ароморфоз </w:t>
            </w:r>
            <w:r w:rsidRPr="00B6000D">
              <w:rPr>
                <w:rFonts w:ascii="Times New Roman" w:eastAsia="Times New Roman" w:hAnsi="Times New Roman" w:cs="Times New Roman"/>
                <w:color w:val="000000"/>
                <w:spacing w:val="3"/>
                <w:sz w:val="28"/>
                <w:szCs w:val="28"/>
                <w:lang w:eastAsia="ru-RU"/>
              </w:rPr>
              <w:t xml:space="preserve">(от греч. </w:t>
            </w:r>
            <w:r w:rsidRPr="00B6000D">
              <w:rPr>
                <w:rFonts w:ascii="Times New Roman" w:eastAsia="Times New Roman" w:hAnsi="Times New Roman" w:cs="Times New Roman"/>
                <w:color w:val="000000"/>
                <w:spacing w:val="-1"/>
                <w:sz w:val="28"/>
                <w:szCs w:val="28"/>
                <w:lang w:val="en-US" w:eastAsia="ru-RU"/>
              </w:rPr>
              <w:t>airo</w:t>
            </w:r>
            <w:r w:rsidRPr="00B6000D">
              <w:rPr>
                <w:rFonts w:ascii="Times New Roman" w:eastAsia="Times New Roman" w:hAnsi="Times New Roman" w:cs="Times New Roman"/>
                <w:color w:val="000000"/>
                <w:spacing w:val="-1"/>
                <w:sz w:val="28"/>
                <w:szCs w:val="28"/>
                <w:lang w:eastAsia="ru-RU"/>
              </w:rPr>
              <w:t xml:space="preserve"> — поднимаю, </w:t>
            </w:r>
            <w:r w:rsidRPr="00B6000D">
              <w:rPr>
                <w:rFonts w:ascii="Times New Roman" w:eastAsia="Times New Roman" w:hAnsi="Times New Roman" w:cs="Times New Roman"/>
                <w:color w:val="000000"/>
                <w:spacing w:val="-1"/>
                <w:sz w:val="28"/>
                <w:szCs w:val="28"/>
                <w:lang w:val="en-US" w:eastAsia="ru-RU"/>
              </w:rPr>
              <w:t>morpha</w:t>
            </w:r>
            <w:r w:rsidRPr="00B6000D">
              <w:rPr>
                <w:rFonts w:ascii="Times New Roman" w:eastAsia="Times New Roman" w:hAnsi="Times New Roman" w:cs="Times New Roman"/>
                <w:color w:val="000000"/>
                <w:spacing w:val="-1"/>
                <w:sz w:val="28"/>
                <w:szCs w:val="28"/>
                <w:lang w:eastAsia="ru-RU"/>
              </w:rPr>
              <w:t xml:space="preserve"> — образец, форма) означает услож</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нение организации, поднятие ее на более высокий уровень. </w:t>
            </w:r>
            <w:r w:rsidRPr="00B6000D">
              <w:rPr>
                <w:rFonts w:ascii="Times New Roman" w:eastAsia="Times New Roman" w:hAnsi="Times New Roman" w:cs="Times New Roman"/>
                <w:color w:val="000000"/>
                <w:spacing w:val="5"/>
                <w:sz w:val="28"/>
                <w:szCs w:val="28"/>
                <w:lang w:eastAsia="ru-RU"/>
              </w:rPr>
              <w:t>Изменения в строении животных в результате возникнове</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6"/>
                <w:sz w:val="28"/>
                <w:szCs w:val="28"/>
                <w:lang w:eastAsia="ru-RU"/>
              </w:rPr>
              <w:t>ния ароморфозов не являются приспособлениями к каким-</w:t>
            </w:r>
            <w:r w:rsidRPr="00B6000D">
              <w:rPr>
                <w:rFonts w:ascii="Times New Roman" w:eastAsia="Times New Roman" w:hAnsi="Times New Roman" w:cs="Times New Roman"/>
                <w:color w:val="000000"/>
                <w:spacing w:val="1"/>
                <w:sz w:val="28"/>
                <w:szCs w:val="28"/>
                <w:lang w:eastAsia="ru-RU"/>
              </w:rPr>
              <w:t>либо специальным условиям среды, они носят общий харак</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тер и дают возможность расширить использование условий </w:t>
            </w:r>
            <w:r w:rsidRPr="00B6000D">
              <w:rPr>
                <w:rFonts w:ascii="Times New Roman" w:eastAsia="Times New Roman" w:hAnsi="Times New Roman" w:cs="Times New Roman"/>
                <w:color w:val="000000"/>
                <w:spacing w:val="2"/>
                <w:sz w:val="28"/>
                <w:szCs w:val="28"/>
                <w:lang w:eastAsia="ru-RU"/>
              </w:rPr>
              <w:t>внешней среды (новые источники пищи, новые места обита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7"/>
                <w:sz w:val="28"/>
                <w:szCs w:val="28"/>
                <w:lang w:eastAsia="ru-RU"/>
              </w:rPr>
              <w:t>ния).</w:t>
            </w:r>
          </w:p>
          <w:p w:rsidR="00DA43CE" w:rsidRPr="00DA43CE" w:rsidRDefault="00DA43CE" w:rsidP="00DA43CE">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5911702" cy="3912781"/>
                  <wp:effectExtent l="0" t="0" r="0" b="0"/>
                  <wp:docPr id="27678" name="preview-image" descr="http://rpp.nashaucheba.ru/pars_docs/refs/36/35526/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rpp.nashaucheba.ru/pars_docs/refs/36/35526/img6.jpg"/>
                          <pic:cNvPicPr>
                            <a:picLocks noChangeAspect="1" noChangeArrowheads="1"/>
                          </pic:cNvPicPr>
                        </pic:nvPicPr>
                        <pic:blipFill rotWithShape="1">
                          <a:blip r:embed="rId279">
                            <a:extLst>
                              <a:ext uri="{28A0092B-C50C-407E-A947-70E740481C1C}">
                                <a14:useLocalDpi xmlns:a14="http://schemas.microsoft.com/office/drawing/2010/main" val="0"/>
                              </a:ext>
                            </a:extLst>
                          </a:blip>
                          <a:srcRect l="6875" t="21739" r="7376" b="8696"/>
                          <a:stretch/>
                        </pic:blipFill>
                        <pic:spPr bwMode="auto">
                          <a:xfrm>
                            <a:off x="0" y="0"/>
                            <a:ext cx="5947155" cy="39362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43CE" w:rsidRPr="002C6532" w:rsidTr="00B40951">
        <w:trPr>
          <w:trHeight w:val="1135"/>
        </w:trPr>
        <w:tc>
          <w:tcPr>
            <w:tcW w:w="9498" w:type="dxa"/>
            <w:gridSpan w:val="6"/>
          </w:tcPr>
          <w:p w:rsidR="00DA43CE" w:rsidRPr="00B6000D" w:rsidRDefault="00DA43CE" w:rsidP="00DA43CE">
            <w:pPr>
              <w:shd w:val="clear" w:color="auto" w:fill="FFFFFF"/>
              <w:ind w:right="24" w:firstLine="567"/>
              <w:jc w:val="both"/>
              <w:rPr>
                <w:rFonts w:ascii="Times New Roman" w:eastAsia="Times New Roman" w:hAnsi="Times New Roman" w:cs="Times New Roman"/>
                <w:i/>
                <w:color w:val="000000"/>
                <w:spacing w:val="3"/>
                <w:sz w:val="28"/>
                <w:szCs w:val="28"/>
                <w:lang w:eastAsia="ru-RU"/>
              </w:rPr>
            </w:pPr>
            <w:r w:rsidRPr="00B6000D">
              <w:rPr>
                <w:rFonts w:ascii="Times New Roman" w:eastAsia="Times New Roman" w:hAnsi="Times New Roman" w:cs="Times New Roman"/>
                <w:i/>
                <w:color w:val="000000"/>
                <w:spacing w:val="2"/>
                <w:sz w:val="28"/>
                <w:szCs w:val="28"/>
                <w:lang w:eastAsia="ru-RU"/>
              </w:rPr>
              <w:lastRenderedPageBreak/>
              <w:t xml:space="preserve">Аллогенез </w:t>
            </w:r>
            <w:r w:rsidRPr="00B6000D">
              <w:rPr>
                <w:rFonts w:ascii="Times New Roman" w:eastAsia="Times New Roman" w:hAnsi="Times New Roman" w:cs="Times New Roman"/>
                <w:color w:val="000000"/>
                <w:spacing w:val="2"/>
                <w:sz w:val="28"/>
                <w:szCs w:val="28"/>
                <w:lang w:eastAsia="ru-RU"/>
              </w:rPr>
              <w:t xml:space="preserve">(от греч. </w:t>
            </w:r>
            <w:r w:rsidRPr="00B6000D">
              <w:rPr>
                <w:rFonts w:ascii="Times New Roman" w:eastAsia="Times New Roman" w:hAnsi="Times New Roman" w:cs="Times New Roman"/>
                <w:color w:val="000000"/>
                <w:spacing w:val="2"/>
                <w:sz w:val="28"/>
                <w:szCs w:val="28"/>
                <w:lang w:val="en-US" w:eastAsia="ru-RU"/>
              </w:rPr>
              <w:t>allos</w:t>
            </w:r>
            <w:r w:rsidRPr="00B6000D">
              <w:rPr>
                <w:rFonts w:ascii="Times New Roman" w:eastAsia="Times New Roman" w:hAnsi="Times New Roman" w:cs="Times New Roman"/>
                <w:color w:val="000000"/>
                <w:spacing w:val="2"/>
                <w:sz w:val="28"/>
                <w:szCs w:val="28"/>
                <w:lang w:eastAsia="ru-RU"/>
              </w:rPr>
              <w:t xml:space="preserve"> — иной, другой и </w:t>
            </w:r>
            <w:r w:rsidRPr="00B6000D">
              <w:rPr>
                <w:rFonts w:ascii="Times New Roman" w:eastAsia="Times New Roman" w:hAnsi="Times New Roman" w:cs="Times New Roman"/>
                <w:color w:val="000000"/>
                <w:spacing w:val="2"/>
                <w:sz w:val="28"/>
                <w:szCs w:val="28"/>
                <w:lang w:val="en-US" w:eastAsia="ru-RU"/>
              </w:rPr>
              <w:t>genesis</w:t>
            </w:r>
            <w:r w:rsidRPr="00B6000D">
              <w:rPr>
                <w:rFonts w:ascii="Times New Roman" w:eastAsia="Times New Roman" w:hAnsi="Times New Roman" w:cs="Times New Roman"/>
                <w:color w:val="000000"/>
                <w:spacing w:val="2"/>
                <w:sz w:val="28"/>
                <w:szCs w:val="28"/>
                <w:lang w:eastAsia="ru-RU"/>
              </w:rPr>
              <w:t xml:space="preserve"> — раз</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витие) — эволюционное направление, сопровождающееся </w:t>
            </w:r>
            <w:r w:rsidRPr="00B6000D">
              <w:rPr>
                <w:rFonts w:ascii="Times New Roman" w:eastAsia="Times New Roman" w:hAnsi="Times New Roman" w:cs="Times New Roman"/>
                <w:color w:val="000000"/>
                <w:spacing w:val="4"/>
                <w:sz w:val="28"/>
                <w:szCs w:val="28"/>
                <w:lang w:eastAsia="ru-RU"/>
              </w:rPr>
              <w:t>приобретением идиоадаптаций, или алломорфозов).</w:t>
            </w:r>
          </w:p>
        </w:tc>
      </w:tr>
      <w:tr w:rsidR="00DA43CE" w:rsidRPr="002C6532" w:rsidTr="00B40951">
        <w:trPr>
          <w:trHeight w:val="1266"/>
        </w:trPr>
        <w:tc>
          <w:tcPr>
            <w:tcW w:w="9498" w:type="dxa"/>
            <w:gridSpan w:val="6"/>
          </w:tcPr>
          <w:p w:rsidR="0015114D" w:rsidRPr="007571C9" w:rsidRDefault="00DA43CE" w:rsidP="00DA43CE">
            <w:pPr>
              <w:shd w:val="clear" w:color="auto" w:fill="FFFFFF"/>
              <w:ind w:firstLine="567"/>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i/>
                <w:color w:val="000000"/>
                <w:spacing w:val="4"/>
                <w:sz w:val="28"/>
                <w:szCs w:val="28"/>
                <w:lang w:eastAsia="ru-RU"/>
              </w:rPr>
              <w:t>Идио</w:t>
            </w:r>
            <w:r w:rsidRPr="00B6000D">
              <w:rPr>
                <w:rFonts w:ascii="Times New Roman" w:eastAsia="Times New Roman" w:hAnsi="Times New Roman" w:cs="Times New Roman"/>
                <w:i/>
                <w:color w:val="000000"/>
                <w:spacing w:val="3"/>
                <w:sz w:val="28"/>
                <w:szCs w:val="28"/>
                <w:lang w:eastAsia="ru-RU"/>
              </w:rPr>
              <w:t xml:space="preserve">адаптация </w:t>
            </w:r>
            <w:r w:rsidRPr="00B6000D">
              <w:rPr>
                <w:rFonts w:ascii="Times New Roman" w:eastAsia="Times New Roman" w:hAnsi="Times New Roman" w:cs="Times New Roman"/>
                <w:color w:val="000000"/>
                <w:spacing w:val="3"/>
                <w:sz w:val="28"/>
                <w:szCs w:val="28"/>
                <w:lang w:eastAsia="ru-RU"/>
              </w:rPr>
              <w:t xml:space="preserve">(от греч. </w:t>
            </w:r>
            <w:r w:rsidRPr="00B6000D">
              <w:rPr>
                <w:rFonts w:ascii="Times New Roman" w:eastAsia="Times New Roman" w:hAnsi="Times New Roman" w:cs="Times New Roman"/>
                <w:color w:val="000000"/>
                <w:spacing w:val="3"/>
                <w:sz w:val="28"/>
                <w:szCs w:val="28"/>
                <w:lang w:val="en-US" w:eastAsia="ru-RU"/>
              </w:rPr>
              <w:t>idios</w:t>
            </w:r>
            <w:r w:rsidRPr="00B6000D">
              <w:rPr>
                <w:rFonts w:ascii="Times New Roman" w:eastAsia="Times New Roman" w:hAnsi="Times New Roman" w:cs="Times New Roman"/>
                <w:color w:val="000000"/>
                <w:spacing w:val="3"/>
                <w:sz w:val="28"/>
                <w:szCs w:val="28"/>
                <w:lang w:eastAsia="ru-RU"/>
              </w:rPr>
              <w:t xml:space="preserve"> — особенность и лат. </w:t>
            </w:r>
            <w:r w:rsidRPr="00B6000D">
              <w:rPr>
                <w:rFonts w:ascii="Times New Roman" w:eastAsia="Times New Roman" w:hAnsi="Times New Roman" w:cs="Times New Roman"/>
                <w:color w:val="000000"/>
                <w:spacing w:val="3"/>
                <w:sz w:val="28"/>
                <w:szCs w:val="28"/>
                <w:lang w:val="en-US" w:eastAsia="ru-RU"/>
              </w:rPr>
              <w:t>adaptatio</w:t>
            </w:r>
            <w:r w:rsidRPr="00B6000D">
              <w:rPr>
                <w:rFonts w:ascii="Times New Roman" w:eastAsia="Times New Roman" w:hAnsi="Times New Roman" w:cs="Times New Roman"/>
                <w:color w:val="000000"/>
                <w:spacing w:val="3"/>
                <w:sz w:val="28"/>
                <w:szCs w:val="28"/>
                <w:lang w:eastAsia="ru-RU"/>
              </w:rPr>
              <w:t xml:space="preserve"> — </w:t>
            </w:r>
            <w:r w:rsidRPr="00B6000D">
              <w:rPr>
                <w:rFonts w:ascii="Times New Roman" w:eastAsia="Times New Roman" w:hAnsi="Times New Roman" w:cs="Times New Roman"/>
                <w:color w:val="000000"/>
                <w:spacing w:val="-2"/>
                <w:sz w:val="28"/>
                <w:szCs w:val="28"/>
                <w:lang w:eastAsia="ru-RU"/>
              </w:rPr>
              <w:t xml:space="preserve">приспособление) — приспособление к специальным условиям </w:t>
            </w:r>
            <w:r w:rsidRPr="00B6000D">
              <w:rPr>
                <w:rFonts w:ascii="Times New Roman" w:eastAsia="Times New Roman" w:hAnsi="Times New Roman" w:cs="Times New Roman"/>
                <w:color w:val="000000"/>
                <w:spacing w:val="2"/>
                <w:sz w:val="28"/>
                <w:szCs w:val="28"/>
                <w:lang w:eastAsia="ru-RU"/>
              </w:rPr>
              <w:t>среды, полезное в борьбе за существование, но не изменяю</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4"/>
                <w:sz w:val="28"/>
                <w:szCs w:val="28"/>
                <w:lang w:eastAsia="ru-RU"/>
              </w:rPr>
              <w:t>щее уровня организации. Поскольку каждый вид организ</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мов обитает в определенных местах, у него вырабатываются </w:t>
            </w:r>
            <w:r w:rsidRPr="00B6000D">
              <w:rPr>
                <w:rFonts w:ascii="Times New Roman" w:eastAsia="Times New Roman" w:hAnsi="Times New Roman" w:cs="Times New Roman"/>
                <w:color w:val="000000"/>
                <w:spacing w:val="6"/>
                <w:sz w:val="28"/>
                <w:szCs w:val="28"/>
                <w:lang w:eastAsia="ru-RU"/>
              </w:rPr>
              <w:t>приспособления именно к этим условиям. К идиоадапта</w:t>
            </w:r>
            <w:r w:rsidRPr="00B6000D">
              <w:rPr>
                <w:rFonts w:ascii="Times New Roman" w:eastAsia="Times New Roman" w:hAnsi="Times New Roman" w:cs="Times New Roman"/>
                <w:color w:val="000000"/>
                <w:spacing w:val="8"/>
                <w:sz w:val="28"/>
                <w:szCs w:val="28"/>
                <w:lang w:eastAsia="ru-RU"/>
              </w:rPr>
              <w:t xml:space="preserve">циям относятся покровительственная окраска животных, </w:t>
            </w:r>
            <w:r w:rsidRPr="00B6000D">
              <w:rPr>
                <w:rFonts w:ascii="Times New Roman" w:eastAsia="Times New Roman" w:hAnsi="Times New Roman" w:cs="Times New Roman"/>
                <w:color w:val="000000"/>
                <w:spacing w:val="6"/>
                <w:sz w:val="28"/>
                <w:szCs w:val="28"/>
                <w:lang w:eastAsia="ru-RU"/>
              </w:rPr>
              <w:t xml:space="preserve">колючки растений, плоская форма тела скатов и камбалы. </w:t>
            </w:r>
            <w:r w:rsidRPr="00B6000D">
              <w:rPr>
                <w:rFonts w:ascii="Times New Roman" w:eastAsia="Times New Roman" w:hAnsi="Times New Roman" w:cs="Times New Roman"/>
                <w:color w:val="000000"/>
                <w:spacing w:val="2"/>
                <w:sz w:val="28"/>
                <w:szCs w:val="28"/>
                <w:lang w:eastAsia="ru-RU"/>
              </w:rPr>
              <w:t>В зависимости от условий обитания и образа жизни много</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6"/>
                <w:sz w:val="28"/>
                <w:szCs w:val="28"/>
                <w:lang w:eastAsia="ru-RU"/>
              </w:rPr>
              <w:t>численным преобразованиям подвергается пятипалая ко</w:t>
            </w:r>
            <w:r w:rsidRPr="00B6000D">
              <w:rPr>
                <w:rFonts w:ascii="Times New Roman" w:eastAsia="Times New Roman" w:hAnsi="Times New Roman" w:cs="Times New Roman"/>
                <w:color w:val="000000"/>
                <w:spacing w:val="6"/>
                <w:sz w:val="28"/>
                <w:szCs w:val="28"/>
                <w:lang w:eastAsia="ru-RU"/>
              </w:rPr>
              <w:softHyphen/>
              <w:t>нечность млекопитающих.</w:t>
            </w:r>
          </w:p>
          <w:p w:rsidR="00DA43CE" w:rsidRPr="00B6000D" w:rsidRDefault="0015114D" w:rsidP="00536139">
            <w:pPr>
              <w:shd w:val="clear" w:color="auto" w:fill="FFFFFF"/>
              <w:jc w:val="both"/>
              <w:rPr>
                <w:rFonts w:ascii="Times New Roman" w:eastAsia="Times New Roman" w:hAnsi="Times New Roman" w:cs="Times New Roman"/>
                <w:color w:val="000000"/>
                <w:spacing w:val="5"/>
                <w:sz w:val="28"/>
                <w:szCs w:val="28"/>
                <w:lang w:eastAsia="ru-RU"/>
              </w:rPr>
            </w:pPr>
            <w:r>
              <w:rPr>
                <w:noProof/>
                <w:lang w:eastAsia="ru-RU"/>
              </w:rPr>
              <w:drawing>
                <wp:inline distT="0" distB="0" distL="0" distR="0">
                  <wp:extent cx="5913188" cy="4667693"/>
                  <wp:effectExtent l="0" t="0" r="0" b="0"/>
                  <wp:docPr id="27679" name="preview-image" descr="http://uslide.ru/images/17/23950/960/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uslide.ru/images/17/23950/960/img8.jpg"/>
                          <pic:cNvPicPr>
                            <a:picLocks noChangeAspect="1" noChangeArrowheads="1"/>
                          </pic:cNvPicPr>
                        </pic:nvPicPr>
                        <pic:blipFill rotWithShape="1">
                          <a:blip r:embed="rId280">
                            <a:extLst>
                              <a:ext uri="{28A0092B-C50C-407E-A947-70E740481C1C}">
                                <a14:useLocalDpi xmlns:a14="http://schemas.microsoft.com/office/drawing/2010/main" val="0"/>
                              </a:ext>
                            </a:extLst>
                          </a:blip>
                          <a:srcRect l="6390" t="10090" r="8184"/>
                          <a:stretch/>
                        </pic:blipFill>
                        <pic:spPr bwMode="auto">
                          <a:xfrm>
                            <a:off x="0" y="0"/>
                            <a:ext cx="5916504" cy="4670311"/>
                          </a:xfrm>
                          <a:prstGeom prst="rect">
                            <a:avLst/>
                          </a:prstGeom>
                          <a:noFill/>
                          <a:ln>
                            <a:noFill/>
                          </a:ln>
                          <a:extLst>
                            <a:ext uri="{53640926-AAD7-44D8-BBD7-CCE9431645EC}">
                              <a14:shadowObscured xmlns:a14="http://schemas.microsoft.com/office/drawing/2010/main"/>
                            </a:ext>
                          </a:extLst>
                        </pic:spPr>
                      </pic:pic>
                    </a:graphicData>
                  </a:graphic>
                </wp:inline>
              </w:drawing>
            </w:r>
          </w:p>
          <w:p w:rsidR="00DA43CE" w:rsidRPr="00B6000D" w:rsidRDefault="00DA43CE" w:rsidP="00DA43CE">
            <w:pPr>
              <w:shd w:val="clear" w:color="auto" w:fill="FFFFFF"/>
              <w:ind w:right="10" w:firstLine="567"/>
              <w:jc w:val="both"/>
              <w:rPr>
                <w:rFonts w:ascii="Times New Roman" w:eastAsia="Times New Roman" w:hAnsi="Times New Roman" w:cs="Times New Roman"/>
                <w:color w:val="000000"/>
                <w:spacing w:val="6"/>
                <w:sz w:val="28"/>
                <w:szCs w:val="28"/>
                <w:lang w:eastAsia="ru-RU"/>
              </w:rPr>
            </w:pPr>
            <w:r w:rsidRPr="00B6000D">
              <w:rPr>
                <w:rFonts w:ascii="Times New Roman" w:eastAsia="Times New Roman" w:hAnsi="Times New Roman" w:cs="Times New Roman"/>
                <w:color w:val="000000"/>
                <w:spacing w:val="3"/>
                <w:sz w:val="28"/>
                <w:szCs w:val="28"/>
                <w:lang w:eastAsia="ru-RU"/>
              </w:rPr>
              <w:t xml:space="preserve">Специализация подавляет эволюционные возможности </w:t>
            </w:r>
            <w:r w:rsidRPr="00B6000D">
              <w:rPr>
                <w:rFonts w:ascii="Times New Roman" w:eastAsia="Times New Roman" w:hAnsi="Times New Roman" w:cs="Times New Roman"/>
                <w:color w:val="000000"/>
                <w:spacing w:val="4"/>
                <w:sz w:val="28"/>
                <w:szCs w:val="28"/>
                <w:lang w:eastAsia="ru-RU"/>
              </w:rPr>
              <w:t xml:space="preserve">группы и при быстром изменении условий среды приводит </w:t>
            </w:r>
            <w:r w:rsidRPr="00B6000D">
              <w:rPr>
                <w:rFonts w:ascii="Times New Roman" w:eastAsia="Times New Roman" w:hAnsi="Times New Roman" w:cs="Times New Roman"/>
                <w:color w:val="000000"/>
                <w:spacing w:val="6"/>
                <w:sz w:val="28"/>
                <w:szCs w:val="28"/>
                <w:lang w:eastAsia="ru-RU"/>
              </w:rPr>
              <w:t xml:space="preserve">к вымиранию. </w:t>
            </w:r>
          </w:p>
          <w:p w:rsidR="00DA43CE" w:rsidRDefault="00DA43CE" w:rsidP="00DA43CE">
            <w:pPr>
              <w:shd w:val="clear" w:color="auto" w:fill="FFFFFF"/>
              <w:ind w:right="24"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2"/>
                <w:sz w:val="28"/>
                <w:szCs w:val="28"/>
                <w:lang w:eastAsia="ru-RU"/>
              </w:rPr>
              <w:t xml:space="preserve">Биологическое процветание достигается и упрощением </w:t>
            </w:r>
            <w:r w:rsidRPr="00B6000D">
              <w:rPr>
                <w:rFonts w:ascii="Times New Roman" w:eastAsia="Times New Roman" w:hAnsi="Times New Roman" w:cs="Times New Roman"/>
                <w:color w:val="000000"/>
                <w:spacing w:val="12"/>
                <w:sz w:val="28"/>
                <w:szCs w:val="28"/>
                <w:lang w:eastAsia="ru-RU"/>
              </w:rPr>
              <w:t>организации.</w:t>
            </w:r>
          </w:p>
        </w:tc>
      </w:tr>
      <w:tr w:rsidR="00DA43CE" w:rsidRPr="002C6532" w:rsidTr="00B40951">
        <w:trPr>
          <w:trHeight w:val="425"/>
        </w:trPr>
        <w:tc>
          <w:tcPr>
            <w:tcW w:w="9498" w:type="dxa"/>
            <w:gridSpan w:val="6"/>
          </w:tcPr>
          <w:p w:rsidR="00DA43CE" w:rsidRPr="00DA43CE" w:rsidRDefault="00DA43CE" w:rsidP="00DA43CE">
            <w:pPr>
              <w:shd w:val="clear" w:color="auto" w:fill="FFFFFF"/>
              <w:ind w:right="125"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12"/>
                <w:sz w:val="28"/>
                <w:szCs w:val="28"/>
                <w:lang w:eastAsia="ru-RU"/>
              </w:rPr>
              <w:t xml:space="preserve">Катагенез (от греч. </w:t>
            </w:r>
            <w:r w:rsidRPr="00B6000D">
              <w:rPr>
                <w:rFonts w:ascii="Times New Roman" w:eastAsia="Times New Roman" w:hAnsi="Times New Roman" w:cs="Times New Roman"/>
                <w:color w:val="000000"/>
                <w:spacing w:val="12"/>
                <w:sz w:val="28"/>
                <w:szCs w:val="28"/>
                <w:lang w:val="en-US" w:eastAsia="ru-RU"/>
              </w:rPr>
              <w:t>kata</w:t>
            </w:r>
            <w:r w:rsidRPr="00B6000D">
              <w:rPr>
                <w:rFonts w:ascii="Times New Roman" w:eastAsia="Times New Roman" w:hAnsi="Times New Roman" w:cs="Times New Roman"/>
                <w:color w:val="000000"/>
                <w:spacing w:val="12"/>
                <w:sz w:val="28"/>
                <w:szCs w:val="28"/>
                <w:lang w:eastAsia="ru-RU"/>
              </w:rPr>
              <w:t xml:space="preserve"> — движение вниз </w:t>
            </w:r>
            <w:r w:rsidRPr="00B6000D">
              <w:rPr>
                <w:rFonts w:ascii="Times New Roman" w:eastAsia="Times New Roman" w:hAnsi="Times New Roman" w:cs="Times New Roman"/>
                <w:color w:val="000000"/>
                <w:spacing w:val="1"/>
                <w:sz w:val="28"/>
                <w:szCs w:val="28"/>
                <w:lang w:eastAsia="ru-RU"/>
              </w:rPr>
              <w:t xml:space="preserve">и </w:t>
            </w:r>
            <w:r w:rsidRPr="00B6000D">
              <w:rPr>
                <w:rFonts w:ascii="Times New Roman" w:eastAsia="Times New Roman" w:hAnsi="Times New Roman" w:cs="Times New Roman"/>
                <w:color w:val="000000"/>
                <w:spacing w:val="1"/>
                <w:sz w:val="28"/>
                <w:szCs w:val="28"/>
                <w:lang w:val="en-US" w:eastAsia="ru-RU"/>
              </w:rPr>
              <w:t>genesis</w:t>
            </w:r>
            <w:r w:rsidRPr="00B6000D">
              <w:rPr>
                <w:rFonts w:ascii="Times New Roman" w:eastAsia="Times New Roman" w:hAnsi="Times New Roman" w:cs="Times New Roman"/>
                <w:color w:val="000000"/>
                <w:spacing w:val="1"/>
                <w:sz w:val="28"/>
                <w:szCs w:val="28"/>
                <w:lang w:eastAsia="ru-RU"/>
              </w:rPr>
              <w:t xml:space="preserve"> — развитие) — эволюционное направление, сопро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5"/>
                <w:sz w:val="28"/>
                <w:szCs w:val="28"/>
                <w:lang w:eastAsia="ru-RU"/>
              </w:rPr>
              <w:t>вождающееся упрощением организации. Упрощение орга</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1"/>
                <w:sz w:val="28"/>
                <w:szCs w:val="28"/>
                <w:lang w:eastAsia="ru-RU"/>
              </w:rPr>
              <w:t xml:space="preserve">низации — </w:t>
            </w:r>
            <w:r w:rsidRPr="00B6000D">
              <w:rPr>
                <w:rFonts w:ascii="Times New Roman" w:eastAsia="Times New Roman" w:hAnsi="Times New Roman" w:cs="Times New Roman"/>
                <w:i/>
                <w:color w:val="000000"/>
                <w:spacing w:val="-1"/>
                <w:sz w:val="28"/>
                <w:szCs w:val="28"/>
                <w:lang w:eastAsia="ru-RU"/>
              </w:rPr>
              <w:t xml:space="preserve">морфофизиологический регресс </w:t>
            </w:r>
            <w:r w:rsidRPr="00B6000D">
              <w:rPr>
                <w:rFonts w:ascii="Times New Roman" w:eastAsia="Times New Roman" w:hAnsi="Times New Roman" w:cs="Times New Roman"/>
                <w:color w:val="000000"/>
                <w:spacing w:val="-1"/>
                <w:sz w:val="28"/>
                <w:szCs w:val="28"/>
                <w:lang w:eastAsia="ru-RU"/>
              </w:rPr>
              <w:t>— ведет к исчез</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z w:val="28"/>
                <w:szCs w:val="28"/>
                <w:lang w:eastAsia="ru-RU"/>
              </w:rPr>
              <w:t xml:space="preserve">новению органов активной жизни и носит название </w:t>
            </w:r>
            <w:r w:rsidRPr="00B6000D">
              <w:rPr>
                <w:rFonts w:ascii="Times New Roman" w:eastAsia="Times New Roman" w:hAnsi="Times New Roman" w:cs="Times New Roman"/>
                <w:i/>
                <w:color w:val="000000"/>
                <w:sz w:val="28"/>
                <w:szCs w:val="28"/>
                <w:lang w:eastAsia="ru-RU"/>
              </w:rPr>
              <w:t>дегенера</w:t>
            </w:r>
            <w:r w:rsidRPr="00B6000D">
              <w:rPr>
                <w:rFonts w:ascii="Times New Roman" w:eastAsia="Times New Roman" w:hAnsi="Times New Roman" w:cs="Times New Roman"/>
                <w:i/>
                <w:color w:val="000000"/>
                <w:sz w:val="28"/>
                <w:szCs w:val="28"/>
                <w:lang w:eastAsia="ru-RU"/>
              </w:rPr>
              <w:softHyphen/>
            </w:r>
            <w:r w:rsidRPr="00B6000D">
              <w:rPr>
                <w:rFonts w:ascii="Times New Roman" w:eastAsia="Times New Roman" w:hAnsi="Times New Roman" w:cs="Times New Roman"/>
                <w:i/>
                <w:color w:val="000000"/>
                <w:spacing w:val="3"/>
                <w:sz w:val="28"/>
                <w:szCs w:val="28"/>
                <w:lang w:eastAsia="ru-RU"/>
              </w:rPr>
              <w:t xml:space="preserve">ции. </w:t>
            </w:r>
            <w:r w:rsidRPr="00B6000D">
              <w:rPr>
                <w:rFonts w:ascii="Times New Roman" w:eastAsia="Times New Roman" w:hAnsi="Times New Roman" w:cs="Times New Roman"/>
                <w:color w:val="000000"/>
                <w:spacing w:val="3"/>
                <w:sz w:val="28"/>
                <w:szCs w:val="28"/>
                <w:lang w:eastAsia="ru-RU"/>
              </w:rPr>
              <w:t xml:space="preserve">Общая дегенерация как путь биологического прогресса </w:t>
            </w:r>
            <w:r w:rsidRPr="00B6000D">
              <w:rPr>
                <w:rFonts w:ascii="Times New Roman" w:eastAsia="Times New Roman" w:hAnsi="Times New Roman" w:cs="Times New Roman"/>
                <w:color w:val="000000"/>
                <w:sz w:val="28"/>
                <w:szCs w:val="28"/>
                <w:lang w:eastAsia="ru-RU"/>
              </w:rPr>
              <w:t xml:space="preserve">наблюдается у </w:t>
            </w:r>
            <w:r w:rsidRPr="00B6000D">
              <w:rPr>
                <w:rFonts w:ascii="Times New Roman" w:eastAsia="Times New Roman" w:hAnsi="Times New Roman" w:cs="Times New Roman"/>
                <w:color w:val="000000"/>
                <w:sz w:val="28"/>
                <w:szCs w:val="28"/>
                <w:lang w:eastAsia="ru-RU"/>
              </w:rPr>
              <w:lastRenderedPageBreak/>
              <w:t>многих форм и связана главным образом с пе</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8"/>
                <w:sz w:val="28"/>
                <w:szCs w:val="28"/>
                <w:lang w:eastAsia="ru-RU"/>
              </w:rPr>
              <w:t xml:space="preserve">реходом к паразитическому или сидячему образу жизни. </w:t>
            </w:r>
          </w:p>
        </w:tc>
      </w:tr>
      <w:tr w:rsidR="0015114D" w:rsidRPr="002C6532" w:rsidTr="00B40951">
        <w:trPr>
          <w:trHeight w:val="1266"/>
        </w:trPr>
        <w:tc>
          <w:tcPr>
            <w:tcW w:w="9498" w:type="dxa"/>
            <w:gridSpan w:val="6"/>
          </w:tcPr>
          <w:p w:rsidR="0015114D" w:rsidRPr="00B6000D" w:rsidRDefault="0015114D" w:rsidP="00DA43CE">
            <w:pPr>
              <w:shd w:val="clear" w:color="auto" w:fill="FFFFFF"/>
              <w:ind w:right="125" w:firstLine="567"/>
              <w:jc w:val="both"/>
              <w:rPr>
                <w:rFonts w:ascii="Times New Roman" w:eastAsia="Times New Roman" w:hAnsi="Times New Roman" w:cs="Times New Roman"/>
                <w:color w:val="000000"/>
                <w:spacing w:val="12"/>
                <w:sz w:val="28"/>
                <w:szCs w:val="28"/>
                <w:lang w:eastAsia="ru-RU"/>
              </w:rPr>
            </w:pPr>
            <w:r>
              <w:rPr>
                <w:noProof/>
                <w:lang w:eastAsia="ru-RU"/>
              </w:rPr>
              <w:lastRenderedPageBreak/>
              <w:drawing>
                <wp:inline distT="0" distB="0" distL="0" distR="0">
                  <wp:extent cx="5061098" cy="3455581"/>
                  <wp:effectExtent l="0" t="0" r="6350" b="0"/>
                  <wp:docPr id="128" name="preview-image" descr="http://fs1.ppt4web.ru/images/17985/103616/640/im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s1.ppt4web.ru/images/17985/103616/640/img27.jpg"/>
                          <pic:cNvPicPr>
                            <a:picLocks noChangeAspect="1" noChangeArrowheads="1"/>
                          </pic:cNvPicPr>
                        </pic:nvPicPr>
                        <pic:blipFill rotWithShape="1">
                          <a:blip r:embed="rId281">
                            <a:extLst>
                              <a:ext uri="{28A0092B-C50C-407E-A947-70E740481C1C}">
                                <a14:useLocalDpi xmlns:a14="http://schemas.microsoft.com/office/drawing/2010/main" val="0"/>
                              </a:ext>
                            </a:extLst>
                          </a:blip>
                          <a:srcRect l="10471" t="11163" r="6453" b="3953"/>
                          <a:stretch/>
                        </pic:blipFill>
                        <pic:spPr bwMode="auto">
                          <a:xfrm>
                            <a:off x="0" y="0"/>
                            <a:ext cx="5061098" cy="34555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5114D" w:rsidRPr="002C6532" w:rsidTr="00B40951">
        <w:trPr>
          <w:trHeight w:val="1266"/>
        </w:trPr>
        <w:tc>
          <w:tcPr>
            <w:tcW w:w="9498" w:type="dxa"/>
            <w:gridSpan w:val="6"/>
          </w:tcPr>
          <w:p w:rsidR="00B83BF4" w:rsidRPr="00B6000D" w:rsidRDefault="00B83BF4" w:rsidP="00B83BF4">
            <w:pPr>
              <w:shd w:val="clear" w:color="auto" w:fill="FFFFFF"/>
              <w:ind w:right="125"/>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pacing w:val="1"/>
                <w:sz w:val="28"/>
                <w:szCs w:val="28"/>
                <w:lang w:eastAsia="ru-RU"/>
              </w:rPr>
              <w:t xml:space="preserve">Основные закономерности </w:t>
            </w:r>
            <w:r w:rsidRPr="00B6000D">
              <w:rPr>
                <w:rFonts w:ascii="Times New Roman" w:eastAsia="Times New Roman" w:hAnsi="Times New Roman" w:cs="Times New Roman"/>
                <w:b/>
                <w:spacing w:val="3"/>
                <w:sz w:val="28"/>
                <w:szCs w:val="28"/>
                <w:lang w:eastAsia="ru-RU"/>
              </w:rPr>
              <w:t>биологической эволюции</w:t>
            </w:r>
          </w:p>
          <w:p w:rsidR="00B83BF4" w:rsidRPr="00B6000D" w:rsidRDefault="00B83BF4" w:rsidP="00B83BF4">
            <w:pPr>
              <w:shd w:val="clear" w:color="auto" w:fill="FFFFFF"/>
              <w:ind w:right="19"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1"/>
                <w:sz w:val="28"/>
                <w:szCs w:val="28"/>
                <w:lang w:eastAsia="ru-RU"/>
              </w:rPr>
              <w:t xml:space="preserve">Морфофункциональные особенности живых организмов </w:t>
            </w:r>
            <w:r w:rsidRPr="00B6000D">
              <w:rPr>
                <w:rFonts w:ascii="Times New Roman" w:eastAsia="Times New Roman" w:hAnsi="Times New Roman" w:cs="Times New Roman"/>
                <w:color w:val="000000"/>
                <w:spacing w:val="2"/>
                <w:sz w:val="28"/>
                <w:szCs w:val="28"/>
                <w:lang w:eastAsia="ru-RU"/>
              </w:rPr>
              <w:t>определяются двумя факторами: физиологическими потреб</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8"/>
                <w:sz w:val="28"/>
                <w:szCs w:val="28"/>
                <w:lang w:eastAsia="ru-RU"/>
              </w:rPr>
              <w:t xml:space="preserve">ностями и конкретными условиями среды обитания. При </w:t>
            </w:r>
            <w:r w:rsidRPr="00B6000D">
              <w:rPr>
                <w:rFonts w:ascii="Times New Roman" w:eastAsia="Times New Roman" w:hAnsi="Times New Roman" w:cs="Times New Roman"/>
                <w:color w:val="000000"/>
                <w:sz w:val="28"/>
                <w:szCs w:val="28"/>
                <w:lang w:eastAsia="ru-RU"/>
              </w:rPr>
              <w:t>всем разнообразии частных особенностей строения и приспо</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3"/>
                <w:sz w:val="28"/>
                <w:szCs w:val="28"/>
                <w:lang w:eastAsia="ru-RU"/>
              </w:rPr>
              <w:t>соблений организмов к внешней среде можно выделить не</w:t>
            </w:r>
            <w:r w:rsidRPr="00B6000D">
              <w:rPr>
                <w:rFonts w:ascii="Times New Roman" w:eastAsia="Times New Roman" w:hAnsi="Times New Roman" w:cs="Times New Roman"/>
                <w:color w:val="000000"/>
                <w:spacing w:val="3"/>
                <w:sz w:val="28"/>
                <w:szCs w:val="28"/>
                <w:lang w:eastAsia="ru-RU"/>
              </w:rPr>
              <w:softHyphen/>
              <w:t>которые общие закономерности эволюционного процесса.</w:t>
            </w:r>
          </w:p>
          <w:p w:rsidR="00B83BF4" w:rsidRPr="00B6000D" w:rsidRDefault="00EA0C6B" w:rsidP="00B83BF4">
            <w:pPr>
              <w:shd w:val="clear" w:color="auto" w:fill="FFFFFF"/>
              <w:ind w:right="19"/>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Закономерности эволюционного</w:t>
            </w:r>
            <w:r w:rsidR="00B83BF4" w:rsidRPr="00B6000D">
              <w:rPr>
                <w:rFonts w:ascii="Times New Roman" w:eastAsia="Times New Roman" w:hAnsi="Times New Roman" w:cs="Times New Roman"/>
                <w:b/>
                <w:spacing w:val="-2"/>
                <w:sz w:val="28"/>
                <w:szCs w:val="28"/>
                <w:lang w:eastAsia="ru-RU"/>
              </w:rPr>
              <w:t xml:space="preserve"> процесса</w:t>
            </w:r>
          </w:p>
          <w:p w:rsidR="0015114D" w:rsidRPr="00B83BF4" w:rsidRDefault="00B83BF4" w:rsidP="00B83BF4">
            <w:pPr>
              <w:shd w:val="clear" w:color="auto" w:fill="FFFFFF"/>
              <w:ind w:right="5"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3"/>
                <w:sz w:val="28"/>
                <w:szCs w:val="28"/>
                <w:lang w:eastAsia="ru-RU"/>
              </w:rPr>
              <w:t xml:space="preserve">Среди форм эволюции </w:t>
            </w:r>
            <w:r w:rsidRPr="00B6000D">
              <w:rPr>
                <w:rFonts w:ascii="Times New Roman" w:eastAsia="Times New Roman" w:hAnsi="Times New Roman" w:cs="Times New Roman"/>
                <w:color w:val="000000"/>
                <w:spacing w:val="7"/>
                <w:sz w:val="28"/>
                <w:szCs w:val="28"/>
                <w:lang w:eastAsia="ru-RU"/>
              </w:rPr>
              <w:t xml:space="preserve">групп живых организмов можно выделить: дивергенцию, </w:t>
            </w:r>
            <w:r w:rsidRPr="00B6000D">
              <w:rPr>
                <w:rFonts w:ascii="Times New Roman" w:eastAsia="Times New Roman" w:hAnsi="Times New Roman" w:cs="Times New Roman"/>
                <w:color w:val="000000"/>
                <w:spacing w:val="5"/>
                <w:sz w:val="28"/>
                <w:szCs w:val="28"/>
                <w:lang w:eastAsia="ru-RU"/>
              </w:rPr>
              <w:t>конвергенцию и параллелизм.</w:t>
            </w:r>
          </w:p>
        </w:tc>
      </w:tr>
      <w:tr w:rsidR="0096529F" w:rsidRPr="002C6532" w:rsidTr="00272AE0">
        <w:trPr>
          <w:trHeight w:val="1266"/>
        </w:trPr>
        <w:tc>
          <w:tcPr>
            <w:tcW w:w="5245" w:type="dxa"/>
            <w:gridSpan w:val="3"/>
          </w:tcPr>
          <w:p w:rsidR="00B83BF4" w:rsidRPr="00B6000D" w:rsidRDefault="00B83BF4" w:rsidP="00B83BF4">
            <w:pPr>
              <w:shd w:val="clear" w:color="auto" w:fill="FFFFFF"/>
              <w:ind w:right="125"/>
              <w:jc w:val="both"/>
              <w:rPr>
                <w:rFonts w:ascii="Times New Roman" w:eastAsia="Times New Roman" w:hAnsi="Times New Roman" w:cs="Times New Roman"/>
                <w:b/>
                <w:spacing w:val="1"/>
                <w:sz w:val="28"/>
                <w:szCs w:val="28"/>
                <w:lang w:eastAsia="ru-RU"/>
              </w:rPr>
            </w:pPr>
            <w:r>
              <w:rPr>
                <w:noProof/>
                <w:lang w:eastAsia="ru-RU"/>
              </w:rPr>
              <w:drawing>
                <wp:inline distT="0" distB="0" distL="0" distR="0">
                  <wp:extent cx="3200400" cy="3257619"/>
                  <wp:effectExtent l="0" t="0" r="0" b="0"/>
                  <wp:docPr id="129" name="preview-image" descr="http://bono-esse.ru/blizzard/img/A/evol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bono-esse.ru/blizzard/img/A/evol_9.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205790" cy="3263106"/>
                          </a:xfrm>
                          <a:prstGeom prst="rect">
                            <a:avLst/>
                          </a:prstGeom>
                          <a:noFill/>
                          <a:ln>
                            <a:noFill/>
                          </a:ln>
                        </pic:spPr>
                      </pic:pic>
                    </a:graphicData>
                  </a:graphic>
                </wp:inline>
              </w:drawing>
            </w:r>
          </w:p>
        </w:tc>
        <w:tc>
          <w:tcPr>
            <w:tcW w:w="4253" w:type="dxa"/>
            <w:gridSpan w:val="3"/>
          </w:tcPr>
          <w:p w:rsidR="00B83BF4" w:rsidRPr="00B6000D" w:rsidRDefault="00B83BF4" w:rsidP="00616BE0">
            <w:pPr>
              <w:shd w:val="clear" w:color="auto" w:fill="FFFFFF"/>
              <w:ind w:right="125"/>
              <w:jc w:val="both"/>
              <w:rPr>
                <w:rFonts w:ascii="Times New Roman" w:eastAsia="Times New Roman" w:hAnsi="Times New Roman" w:cs="Times New Roman"/>
                <w:b/>
                <w:spacing w:val="1"/>
                <w:sz w:val="28"/>
                <w:szCs w:val="28"/>
                <w:lang w:eastAsia="ru-RU"/>
              </w:rPr>
            </w:pPr>
            <w:r w:rsidRPr="00B6000D">
              <w:rPr>
                <w:rFonts w:ascii="Times New Roman" w:eastAsia="Times New Roman" w:hAnsi="Times New Roman" w:cs="Times New Roman"/>
                <w:b/>
                <w:color w:val="000000"/>
                <w:spacing w:val="12"/>
                <w:sz w:val="28"/>
                <w:szCs w:val="28"/>
                <w:lang w:eastAsia="ru-RU"/>
              </w:rPr>
              <w:t>Дивергенция</w:t>
            </w:r>
            <w:r w:rsidRPr="00B6000D">
              <w:rPr>
                <w:rFonts w:ascii="Times New Roman" w:eastAsia="Times New Roman" w:hAnsi="Times New Roman" w:cs="Times New Roman"/>
                <w:color w:val="000000"/>
                <w:spacing w:val="12"/>
                <w:sz w:val="28"/>
                <w:szCs w:val="28"/>
                <w:lang w:eastAsia="ru-RU"/>
              </w:rPr>
              <w:t xml:space="preserve">. Появление новых форм всегда связано </w:t>
            </w:r>
            <w:r w:rsidRPr="00B6000D">
              <w:rPr>
                <w:rFonts w:ascii="Times New Roman" w:eastAsia="Times New Roman" w:hAnsi="Times New Roman" w:cs="Times New Roman"/>
                <w:color w:val="000000"/>
                <w:spacing w:val="2"/>
                <w:sz w:val="28"/>
                <w:szCs w:val="28"/>
                <w:lang w:eastAsia="ru-RU"/>
              </w:rPr>
              <w:t>с приспособлением к местным географическим и экологиче</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ским условиям существования. Так, класс млекопитающих </w:t>
            </w:r>
            <w:r w:rsidRPr="00B6000D">
              <w:rPr>
                <w:rFonts w:ascii="Times New Roman" w:eastAsia="Times New Roman" w:hAnsi="Times New Roman" w:cs="Times New Roman"/>
                <w:color w:val="000000"/>
                <w:spacing w:val="1"/>
                <w:sz w:val="28"/>
                <w:szCs w:val="28"/>
                <w:lang w:eastAsia="ru-RU"/>
              </w:rPr>
              <w:t xml:space="preserve">состоит из многочисленных отрядов, представители которых </w:t>
            </w:r>
            <w:r w:rsidRPr="00B6000D">
              <w:rPr>
                <w:rFonts w:ascii="Times New Roman" w:eastAsia="Times New Roman" w:hAnsi="Times New Roman" w:cs="Times New Roman"/>
                <w:color w:val="000000"/>
                <w:spacing w:val="10"/>
                <w:sz w:val="28"/>
                <w:szCs w:val="28"/>
                <w:lang w:eastAsia="ru-RU"/>
              </w:rPr>
              <w:t xml:space="preserve">отличаются родом пищи, особенностями мест обитания, </w:t>
            </w:r>
            <w:r w:rsidRPr="00B6000D">
              <w:rPr>
                <w:rFonts w:ascii="Times New Roman" w:eastAsia="Times New Roman" w:hAnsi="Times New Roman" w:cs="Times New Roman"/>
                <w:color w:val="000000"/>
                <w:sz w:val="28"/>
                <w:szCs w:val="28"/>
                <w:lang w:eastAsia="ru-RU"/>
              </w:rPr>
              <w:t xml:space="preserve">т. е. условиями существования (насекомоядные, рукокрылые, </w:t>
            </w:r>
            <w:r w:rsidRPr="00B6000D">
              <w:rPr>
                <w:rFonts w:ascii="Times New Roman" w:eastAsia="Times New Roman" w:hAnsi="Times New Roman" w:cs="Times New Roman"/>
                <w:color w:val="000000"/>
                <w:spacing w:val="8"/>
                <w:sz w:val="28"/>
                <w:szCs w:val="28"/>
                <w:lang w:eastAsia="ru-RU"/>
              </w:rPr>
              <w:t xml:space="preserve">хищные, парнокопытные, китообразные и т. д.). </w:t>
            </w:r>
          </w:p>
        </w:tc>
      </w:tr>
      <w:tr w:rsidR="00616BE0" w:rsidRPr="002C6532" w:rsidTr="00B40951">
        <w:trPr>
          <w:trHeight w:val="1266"/>
        </w:trPr>
        <w:tc>
          <w:tcPr>
            <w:tcW w:w="9498" w:type="dxa"/>
            <w:gridSpan w:val="6"/>
          </w:tcPr>
          <w:p w:rsidR="00616BE0" w:rsidRPr="00B6000D" w:rsidRDefault="00616BE0" w:rsidP="00B55282">
            <w:pPr>
              <w:shd w:val="clear" w:color="auto" w:fill="FFFFFF"/>
              <w:ind w:right="5"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i/>
                <w:color w:val="000000"/>
                <w:spacing w:val="5"/>
                <w:sz w:val="28"/>
                <w:szCs w:val="28"/>
                <w:lang w:eastAsia="ru-RU"/>
              </w:rPr>
              <w:lastRenderedPageBreak/>
              <w:t xml:space="preserve">Дивергенция </w:t>
            </w:r>
            <w:r w:rsidRPr="00B6000D">
              <w:rPr>
                <w:rFonts w:ascii="Times New Roman" w:eastAsia="Times New Roman" w:hAnsi="Times New Roman" w:cs="Times New Roman"/>
                <w:i/>
                <w:color w:val="000000"/>
                <w:spacing w:val="3"/>
                <w:sz w:val="28"/>
                <w:szCs w:val="28"/>
                <w:lang w:eastAsia="ru-RU"/>
              </w:rPr>
              <w:t>любого масштаба есть результат действия естественно</w:t>
            </w:r>
            <w:r w:rsidRPr="00B6000D">
              <w:rPr>
                <w:rFonts w:ascii="Times New Roman" w:eastAsia="Times New Roman" w:hAnsi="Times New Roman" w:cs="Times New Roman"/>
                <w:i/>
                <w:color w:val="000000"/>
                <w:spacing w:val="3"/>
                <w:sz w:val="28"/>
                <w:szCs w:val="28"/>
                <w:lang w:eastAsia="ru-RU"/>
              </w:rPr>
              <w:softHyphen/>
            </w:r>
            <w:r w:rsidRPr="00B6000D">
              <w:rPr>
                <w:rFonts w:ascii="Times New Roman" w:eastAsia="Times New Roman" w:hAnsi="Times New Roman" w:cs="Times New Roman"/>
                <w:i/>
                <w:color w:val="000000"/>
                <w:sz w:val="28"/>
                <w:szCs w:val="28"/>
                <w:lang w:eastAsia="ru-RU"/>
              </w:rPr>
              <w:t xml:space="preserve">го отбора в форме группового отбора </w:t>
            </w:r>
            <w:r w:rsidRPr="00B6000D">
              <w:rPr>
                <w:rFonts w:ascii="Times New Roman" w:eastAsia="Times New Roman" w:hAnsi="Times New Roman" w:cs="Times New Roman"/>
                <w:color w:val="000000"/>
                <w:sz w:val="28"/>
                <w:szCs w:val="28"/>
                <w:lang w:eastAsia="ru-RU"/>
              </w:rPr>
              <w:t>(сохраняются или уст</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5"/>
                <w:sz w:val="28"/>
                <w:szCs w:val="28"/>
                <w:lang w:eastAsia="ru-RU"/>
              </w:rPr>
              <w:t>раняются виды, роды, семейства и т. д.). Групповой отбор также основан на индивидуальном отборе внутри популя</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ции. Вымирание вида происходит за счет гибели отдельных </w:t>
            </w:r>
            <w:r w:rsidRPr="00B6000D">
              <w:rPr>
                <w:rFonts w:ascii="Times New Roman" w:eastAsia="Times New Roman" w:hAnsi="Times New Roman" w:cs="Times New Roman"/>
                <w:color w:val="000000"/>
                <w:spacing w:val="-2"/>
                <w:sz w:val="28"/>
                <w:szCs w:val="28"/>
                <w:lang w:eastAsia="ru-RU"/>
              </w:rPr>
              <w:t>особей.</w:t>
            </w:r>
          </w:p>
        </w:tc>
      </w:tr>
      <w:tr w:rsidR="00616BE0" w:rsidRPr="002C6532" w:rsidTr="00B40951">
        <w:trPr>
          <w:trHeight w:val="1266"/>
        </w:trPr>
        <w:tc>
          <w:tcPr>
            <w:tcW w:w="9498" w:type="dxa"/>
            <w:gridSpan w:val="6"/>
          </w:tcPr>
          <w:p w:rsidR="00616BE0" w:rsidRPr="00B6000D" w:rsidRDefault="00616BE0" w:rsidP="00616BE0">
            <w:pPr>
              <w:shd w:val="clear" w:color="auto" w:fill="FFFFFF"/>
              <w:ind w:right="14"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color w:val="000000"/>
                <w:spacing w:val="4"/>
                <w:sz w:val="28"/>
                <w:szCs w:val="28"/>
                <w:lang w:eastAsia="ru-RU"/>
              </w:rPr>
              <w:t>Конвергенция</w:t>
            </w:r>
            <w:r w:rsidRPr="00B6000D">
              <w:rPr>
                <w:rFonts w:ascii="Times New Roman" w:eastAsia="Times New Roman" w:hAnsi="Times New Roman" w:cs="Times New Roman"/>
                <w:color w:val="000000"/>
                <w:spacing w:val="4"/>
                <w:sz w:val="28"/>
                <w:szCs w:val="28"/>
                <w:lang w:eastAsia="ru-RU"/>
              </w:rPr>
              <w:t xml:space="preserve">. В одинаковых условиях существования </w:t>
            </w:r>
            <w:r w:rsidRPr="00B6000D">
              <w:rPr>
                <w:rFonts w:ascii="Times New Roman" w:eastAsia="Times New Roman" w:hAnsi="Times New Roman" w:cs="Times New Roman"/>
                <w:color w:val="000000"/>
                <w:spacing w:val="6"/>
                <w:sz w:val="28"/>
                <w:szCs w:val="28"/>
                <w:lang w:eastAsia="ru-RU"/>
              </w:rPr>
              <w:t>животные, относящиеся к разным систематическим груп</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4"/>
                <w:sz w:val="28"/>
                <w:szCs w:val="28"/>
                <w:lang w:eastAsia="ru-RU"/>
              </w:rPr>
              <w:t>пам, могут приобретать сходное строение. Такое сходство строения возникает при сходстве функций и ограничивает</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ся лишь органами, непосредственно связанными с одними </w:t>
            </w:r>
            <w:r w:rsidRPr="00B6000D">
              <w:rPr>
                <w:rFonts w:ascii="Times New Roman" w:eastAsia="Times New Roman" w:hAnsi="Times New Roman" w:cs="Times New Roman"/>
                <w:color w:val="000000"/>
                <w:spacing w:val="1"/>
                <w:sz w:val="28"/>
                <w:szCs w:val="28"/>
                <w:lang w:eastAsia="ru-RU"/>
              </w:rPr>
              <w:t>и теми же факторами среды. Внешне очень похожи хамелео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ны и лазающие агамы, обитающие на ветвях деревьев, хотя </w:t>
            </w:r>
            <w:r w:rsidRPr="00B6000D">
              <w:rPr>
                <w:rFonts w:ascii="Times New Roman" w:eastAsia="Times New Roman" w:hAnsi="Times New Roman" w:cs="Times New Roman"/>
                <w:color w:val="000000"/>
                <w:spacing w:val="6"/>
                <w:sz w:val="28"/>
                <w:szCs w:val="28"/>
                <w:lang w:eastAsia="ru-RU"/>
              </w:rPr>
              <w:t>относятся к разным подотрядам.</w:t>
            </w:r>
          </w:p>
          <w:p w:rsidR="00616BE0" w:rsidRPr="00B6000D" w:rsidRDefault="00616BE0" w:rsidP="00616BE0">
            <w:pPr>
              <w:shd w:val="clear" w:color="auto" w:fill="FFFFFF"/>
              <w:ind w:right="91"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pacing w:val="1"/>
                <w:sz w:val="28"/>
                <w:szCs w:val="28"/>
                <w:lang w:eastAsia="ru-RU"/>
              </w:rPr>
              <w:t>У позвоночных животных конвергентное сходство обна</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руживают конечности морских рептилий и млекопитающих. </w:t>
            </w:r>
            <w:r w:rsidRPr="00B6000D">
              <w:rPr>
                <w:rFonts w:ascii="Times New Roman" w:eastAsia="Times New Roman" w:hAnsi="Times New Roman" w:cs="Times New Roman"/>
                <w:color w:val="000000"/>
                <w:spacing w:val="6"/>
                <w:sz w:val="28"/>
                <w:szCs w:val="28"/>
                <w:lang w:eastAsia="ru-RU"/>
              </w:rPr>
              <w:t>Одинаковый образ жизни сумчатых и плацен</w:t>
            </w:r>
            <w:r w:rsidRPr="00B6000D">
              <w:rPr>
                <w:rFonts w:ascii="Times New Roman" w:eastAsia="Times New Roman" w:hAnsi="Times New Roman" w:cs="Times New Roman"/>
                <w:color w:val="000000"/>
                <w:spacing w:val="6"/>
                <w:sz w:val="28"/>
                <w:szCs w:val="28"/>
                <w:lang w:eastAsia="ru-RU"/>
              </w:rPr>
              <w:softHyphen/>
            </w:r>
            <w:r w:rsidRPr="00B6000D">
              <w:rPr>
                <w:rFonts w:ascii="Times New Roman" w:eastAsia="Times New Roman" w:hAnsi="Times New Roman" w:cs="Times New Roman"/>
                <w:color w:val="000000"/>
                <w:spacing w:val="4"/>
                <w:sz w:val="28"/>
                <w:szCs w:val="28"/>
                <w:lang w:eastAsia="ru-RU"/>
              </w:rPr>
              <w:t xml:space="preserve">тарных млекопитающих привел их независимо друг от друга к подобию многих черт строения. </w:t>
            </w:r>
          </w:p>
          <w:p w:rsidR="00616BE0" w:rsidRPr="00B6000D" w:rsidRDefault="00616BE0" w:rsidP="00616BE0">
            <w:pPr>
              <w:shd w:val="clear" w:color="auto" w:fill="FFFFFF"/>
              <w:ind w:right="5"/>
              <w:jc w:val="both"/>
              <w:rPr>
                <w:rFonts w:ascii="Times New Roman" w:eastAsia="Times New Roman" w:hAnsi="Times New Roman" w:cs="Times New Roman"/>
                <w:i/>
                <w:color w:val="000000"/>
                <w:spacing w:val="5"/>
                <w:sz w:val="28"/>
                <w:szCs w:val="28"/>
                <w:lang w:eastAsia="ru-RU"/>
              </w:rPr>
            </w:pPr>
            <w:r>
              <w:rPr>
                <w:noProof/>
                <w:lang w:eastAsia="ru-RU"/>
              </w:rPr>
              <w:drawing>
                <wp:inline distT="0" distB="0" distL="0" distR="0">
                  <wp:extent cx="5975497" cy="5507665"/>
                  <wp:effectExtent l="0" t="0" r="6350" b="0"/>
                  <wp:docPr id="130" name="Рисунок 130" descr="http://fs1.ppt4web.ru/images/16566/97160/64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fs1.ppt4web.ru/images/16566/97160/640/img4.jpg"/>
                          <pic:cNvPicPr>
                            <a:picLocks noChangeAspect="1" noChangeArrowheads="1"/>
                          </pic:cNvPicPr>
                        </pic:nvPicPr>
                        <pic:blipFill rotWithShape="1">
                          <a:blip r:embed="rId283">
                            <a:extLst>
                              <a:ext uri="{28A0092B-C50C-407E-A947-70E740481C1C}">
                                <a14:useLocalDpi xmlns:a14="http://schemas.microsoft.com/office/drawing/2010/main" val="0"/>
                              </a:ext>
                            </a:extLst>
                          </a:blip>
                          <a:srcRect l="3256" t="6381" r="2299" b="13011"/>
                          <a:stretch/>
                        </pic:blipFill>
                        <pic:spPr bwMode="auto">
                          <a:xfrm>
                            <a:off x="0" y="0"/>
                            <a:ext cx="5986946" cy="5518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529F" w:rsidRPr="002C6532" w:rsidTr="00272AE0">
        <w:trPr>
          <w:trHeight w:val="1266"/>
        </w:trPr>
        <w:tc>
          <w:tcPr>
            <w:tcW w:w="5529" w:type="dxa"/>
            <w:gridSpan w:val="4"/>
          </w:tcPr>
          <w:p w:rsidR="009C347B" w:rsidRPr="00B6000D" w:rsidRDefault="009C347B" w:rsidP="00144D5C">
            <w:pPr>
              <w:shd w:val="clear" w:color="auto" w:fill="FFFFFF"/>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3466214" cy="4252926"/>
                  <wp:effectExtent l="0" t="0" r="1270" b="0"/>
                  <wp:docPr id="131" name="Рисунок 131" descr="http://900igr.net/datai/biologija/Biologicheskij-progress/0013-021-Divergentsija-konvergentsija-paralleliz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i/biologija/Biologicheskij-progress/0013-021-Divergentsija-konvergentsija-parallelizm.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466462" cy="4253230"/>
                          </a:xfrm>
                          <a:prstGeom prst="rect">
                            <a:avLst/>
                          </a:prstGeom>
                          <a:noFill/>
                          <a:ln>
                            <a:noFill/>
                          </a:ln>
                        </pic:spPr>
                      </pic:pic>
                    </a:graphicData>
                  </a:graphic>
                </wp:inline>
              </w:drawing>
            </w:r>
          </w:p>
        </w:tc>
        <w:tc>
          <w:tcPr>
            <w:tcW w:w="3969" w:type="dxa"/>
            <w:gridSpan w:val="2"/>
          </w:tcPr>
          <w:p w:rsidR="009C347B" w:rsidRPr="00B6000D" w:rsidRDefault="009C347B" w:rsidP="009C347B">
            <w:pPr>
              <w:shd w:val="clear" w:color="auto" w:fill="FFFFFF"/>
              <w:ind w:firstLine="567"/>
              <w:jc w:val="both"/>
              <w:rPr>
                <w:rFonts w:ascii="Times New Roman" w:eastAsia="Times New Roman" w:hAnsi="Times New Roman" w:cs="Times New Roman"/>
                <w:color w:val="000000"/>
                <w:spacing w:val="7"/>
                <w:sz w:val="28"/>
                <w:szCs w:val="28"/>
                <w:lang w:eastAsia="ru-RU"/>
              </w:rPr>
            </w:pPr>
            <w:r w:rsidRPr="00B6000D">
              <w:rPr>
                <w:rFonts w:ascii="Times New Roman" w:eastAsia="Times New Roman" w:hAnsi="Times New Roman" w:cs="Times New Roman"/>
                <w:b/>
                <w:color w:val="000000"/>
                <w:spacing w:val="4"/>
                <w:sz w:val="28"/>
                <w:szCs w:val="28"/>
                <w:lang w:eastAsia="ru-RU"/>
              </w:rPr>
              <w:t>Параллелизм.</w:t>
            </w:r>
            <w:r w:rsidRPr="00B6000D">
              <w:rPr>
                <w:rFonts w:ascii="Times New Roman" w:eastAsia="Times New Roman" w:hAnsi="Times New Roman" w:cs="Times New Roman"/>
                <w:color w:val="000000"/>
                <w:spacing w:val="4"/>
                <w:sz w:val="28"/>
                <w:szCs w:val="28"/>
                <w:lang w:eastAsia="ru-RU"/>
              </w:rPr>
              <w:t xml:space="preserve"> Параллелизм представляет собой форму </w:t>
            </w:r>
            <w:r w:rsidRPr="00B6000D">
              <w:rPr>
                <w:rFonts w:ascii="Times New Roman" w:eastAsia="Times New Roman" w:hAnsi="Times New Roman" w:cs="Times New Roman"/>
                <w:color w:val="000000"/>
                <w:spacing w:val="7"/>
                <w:sz w:val="28"/>
                <w:szCs w:val="28"/>
                <w:lang w:eastAsia="ru-RU"/>
              </w:rPr>
              <w:t xml:space="preserve">конвергентного развития, свойственного для генетически </w:t>
            </w:r>
            <w:r w:rsidRPr="00B6000D">
              <w:rPr>
                <w:rFonts w:ascii="Times New Roman" w:eastAsia="Times New Roman" w:hAnsi="Times New Roman" w:cs="Times New Roman"/>
                <w:color w:val="000000"/>
                <w:spacing w:val="4"/>
                <w:sz w:val="28"/>
                <w:szCs w:val="28"/>
                <w:lang w:eastAsia="ru-RU"/>
              </w:rPr>
              <w:t>близких групп организмов. Например, среди млекопитаю</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щих китообразные и ластоногие независимо друг от друга </w:t>
            </w:r>
            <w:r w:rsidRPr="00B6000D">
              <w:rPr>
                <w:rFonts w:ascii="Times New Roman" w:eastAsia="Times New Roman" w:hAnsi="Times New Roman" w:cs="Times New Roman"/>
                <w:color w:val="000000"/>
                <w:spacing w:val="3"/>
                <w:sz w:val="28"/>
                <w:szCs w:val="28"/>
                <w:lang w:eastAsia="ru-RU"/>
              </w:rPr>
              <w:t xml:space="preserve">перешли к обитанию в водной среде и приобрели сходные </w:t>
            </w:r>
            <w:r w:rsidRPr="00B6000D">
              <w:rPr>
                <w:rFonts w:ascii="Times New Roman" w:eastAsia="Times New Roman" w:hAnsi="Times New Roman" w:cs="Times New Roman"/>
                <w:color w:val="000000"/>
                <w:spacing w:val="6"/>
                <w:sz w:val="28"/>
                <w:szCs w:val="28"/>
                <w:lang w:eastAsia="ru-RU"/>
              </w:rPr>
              <w:t xml:space="preserve">приспособления для передвижения в этой среде — ласты. </w:t>
            </w:r>
            <w:r w:rsidRPr="00B6000D">
              <w:rPr>
                <w:rFonts w:ascii="Times New Roman" w:eastAsia="Times New Roman" w:hAnsi="Times New Roman" w:cs="Times New Roman"/>
                <w:color w:val="000000"/>
                <w:spacing w:val="3"/>
                <w:sz w:val="28"/>
                <w:szCs w:val="28"/>
                <w:lang w:eastAsia="ru-RU"/>
              </w:rPr>
              <w:t>Известное общее сходство имеют неродственные млекопи</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тающие тропического пояса, обитающие на разных конти</w:t>
            </w:r>
            <w:r w:rsidRPr="00B6000D">
              <w:rPr>
                <w:rFonts w:ascii="Times New Roman" w:eastAsia="Times New Roman" w:hAnsi="Times New Roman" w:cs="Times New Roman"/>
                <w:color w:val="000000"/>
                <w:spacing w:val="4"/>
                <w:sz w:val="28"/>
                <w:szCs w:val="28"/>
                <w:lang w:eastAsia="ru-RU"/>
              </w:rPr>
              <w:softHyphen/>
            </w:r>
            <w:r w:rsidRPr="00B6000D">
              <w:rPr>
                <w:rFonts w:ascii="Times New Roman" w:eastAsia="Times New Roman" w:hAnsi="Times New Roman" w:cs="Times New Roman"/>
                <w:color w:val="000000"/>
                <w:spacing w:val="7"/>
                <w:sz w:val="28"/>
                <w:szCs w:val="28"/>
                <w:lang w:eastAsia="ru-RU"/>
              </w:rPr>
              <w:t>нентах в близких климатических условиях.</w:t>
            </w:r>
          </w:p>
          <w:p w:rsidR="009C347B" w:rsidRPr="00B6000D" w:rsidRDefault="009C347B" w:rsidP="00144D5C">
            <w:pPr>
              <w:shd w:val="clear" w:color="auto" w:fill="FFFFFF"/>
              <w:rPr>
                <w:rFonts w:ascii="Times New Roman" w:eastAsia="Times New Roman" w:hAnsi="Times New Roman" w:cs="Times New Roman"/>
                <w:b/>
                <w:sz w:val="28"/>
                <w:szCs w:val="28"/>
                <w:lang w:eastAsia="ru-RU"/>
              </w:rPr>
            </w:pPr>
          </w:p>
        </w:tc>
      </w:tr>
      <w:tr w:rsidR="000843CA" w:rsidRPr="002C6532" w:rsidTr="00B40951">
        <w:trPr>
          <w:trHeight w:val="1266"/>
        </w:trPr>
        <w:tc>
          <w:tcPr>
            <w:tcW w:w="9498" w:type="dxa"/>
            <w:gridSpan w:val="6"/>
          </w:tcPr>
          <w:p w:rsidR="000843CA" w:rsidRPr="00B6000D" w:rsidRDefault="000843CA" w:rsidP="00144D5C">
            <w:pPr>
              <w:shd w:val="clear" w:color="auto" w:fill="FFFFFF"/>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Правила эволюции</w:t>
            </w:r>
          </w:p>
          <w:p w:rsidR="000843CA" w:rsidRDefault="000843CA" w:rsidP="00B55282">
            <w:pPr>
              <w:shd w:val="clear" w:color="auto" w:fill="FFFFFF"/>
              <w:ind w:firstLine="567"/>
              <w:jc w:val="both"/>
              <w:rPr>
                <w:rFonts w:ascii="Times New Roman" w:eastAsia="Times New Roman" w:hAnsi="Times New Roman" w:cs="Times New Roman"/>
                <w:color w:val="000000"/>
                <w:spacing w:val="4"/>
                <w:sz w:val="28"/>
                <w:szCs w:val="28"/>
                <w:lang w:eastAsia="ru-RU"/>
              </w:rPr>
            </w:pPr>
            <w:r w:rsidRPr="00536139">
              <w:rPr>
                <w:rFonts w:ascii="Times New Roman" w:eastAsia="Times New Roman" w:hAnsi="Times New Roman" w:cs="Times New Roman"/>
                <w:b/>
                <w:sz w:val="28"/>
                <w:szCs w:val="28"/>
                <w:lang w:eastAsia="ru-RU"/>
              </w:rPr>
              <w:t xml:space="preserve">Правило необратимости эволюции. </w:t>
            </w:r>
            <w:r w:rsidRPr="00B6000D">
              <w:rPr>
                <w:rFonts w:ascii="Times New Roman" w:eastAsia="Times New Roman" w:hAnsi="Times New Roman" w:cs="Times New Roman"/>
                <w:color w:val="000000"/>
                <w:sz w:val="28"/>
                <w:szCs w:val="28"/>
                <w:lang w:eastAsia="ru-RU"/>
              </w:rPr>
              <w:t xml:space="preserve">К общим правилам </w:t>
            </w:r>
            <w:r w:rsidRPr="00B6000D">
              <w:rPr>
                <w:rFonts w:ascii="Times New Roman" w:eastAsia="Times New Roman" w:hAnsi="Times New Roman" w:cs="Times New Roman"/>
                <w:color w:val="000000"/>
                <w:spacing w:val="1"/>
                <w:sz w:val="28"/>
                <w:szCs w:val="28"/>
                <w:lang w:eastAsia="ru-RU"/>
              </w:rPr>
              <w:t>эволюции групп организмов относится правило ее необрати</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5"/>
                <w:sz w:val="28"/>
                <w:szCs w:val="28"/>
                <w:lang w:eastAsia="ru-RU"/>
              </w:rPr>
              <w:t>мости. Так, если на каком-то этапе от примитивных амфи</w:t>
            </w:r>
            <w:r w:rsidRPr="00B6000D">
              <w:rPr>
                <w:rFonts w:ascii="Times New Roman" w:eastAsia="Times New Roman" w:hAnsi="Times New Roman" w:cs="Times New Roman"/>
                <w:color w:val="000000"/>
                <w:spacing w:val="5"/>
                <w:sz w:val="28"/>
                <w:szCs w:val="28"/>
                <w:lang w:eastAsia="ru-RU"/>
              </w:rPr>
              <w:softHyphen/>
            </w:r>
            <w:r w:rsidRPr="00B6000D">
              <w:rPr>
                <w:rFonts w:ascii="Times New Roman" w:eastAsia="Times New Roman" w:hAnsi="Times New Roman" w:cs="Times New Roman"/>
                <w:color w:val="000000"/>
                <w:spacing w:val="1"/>
                <w:sz w:val="28"/>
                <w:szCs w:val="28"/>
                <w:lang w:eastAsia="ru-RU"/>
              </w:rPr>
              <w:t>бий возникли рептилии, то рептилии не могут дать вновь на</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2"/>
                <w:sz w:val="28"/>
                <w:szCs w:val="28"/>
                <w:lang w:eastAsia="ru-RU"/>
              </w:rPr>
              <w:t xml:space="preserve">чало амфибиям. Вернувшиеся в воду наземные позвоночные </w:t>
            </w:r>
            <w:r w:rsidRPr="00B6000D">
              <w:rPr>
                <w:rFonts w:ascii="Times New Roman" w:eastAsia="Times New Roman" w:hAnsi="Times New Roman" w:cs="Times New Roman"/>
                <w:color w:val="000000"/>
                <w:spacing w:val="5"/>
                <w:sz w:val="28"/>
                <w:szCs w:val="28"/>
                <w:lang w:eastAsia="ru-RU"/>
              </w:rPr>
              <w:t xml:space="preserve">(среди рептилий — ихтиозавры, среди млекопитающих - </w:t>
            </w:r>
            <w:r w:rsidRPr="00B6000D">
              <w:rPr>
                <w:rFonts w:ascii="Times New Roman" w:eastAsia="Times New Roman" w:hAnsi="Times New Roman" w:cs="Times New Roman"/>
                <w:color w:val="000000"/>
                <w:spacing w:val="6"/>
                <w:sz w:val="28"/>
                <w:szCs w:val="28"/>
                <w:lang w:eastAsia="ru-RU"/>
              </w:rPr>
              <w:t xml:space="preserve">киты) не стали рыбами. Прошедшая история развития для </w:t>
            </w:r>
            <w:r w:rsidRPr="00B6000D">
              <w:rPr>
                <w:rFonts w:ascii="Times New Roman" w:eastAsia="Times New Roman" w:hAnsi="Times New Roman" w:cs="Times New Roman"/>
                <w:color w:val="000000"/>
                <w:spacing w:val="1"/>
                <w:sz w:val="28"/>
                <w:szCs w:val="28"/>
                <w:lang w:eastAsia="ru-RU"/>
              </w:rPr>
              <w:t>любой группы организмов не проходит бесследно, и приспо</w:t>
            </w:r>
            <w:r w:rsidRPr="00B6000D">
              <w:rPr>
                <w:rFonts w:ascii="Times New Roman" w:eastAsia="Times New Roman" w:hAnsi="Times New Roman" w:cs="Times New Roman"/>
                <w:color w:val="000000"/>
                <w:spacing w:val="1"/>
                <w:sz w:val="28"/>
                <w:szCs w:val="28"/>
                <w:lang w:eastAsia="ru-RU"/>
              </w:rPr>
              <w:softHyphen/>
            </w:r>
            <w:r w:rsidRPr="00B6000D">
              <w:rPr>
                <w:rFonts w:ascii="Times New Roman" w:eastAsia="Times New Roman" w:hAnsi="Times New Roman" w:cs="Times New Roman"/>
                <w:color w:val="000000"/>
                <w:spacing w:val="3"/>
                <w:sz w:val="28"/>
                <w:szCs w:val="28"/>
                <w:lang w:eastAsia="ru-RU"/>
              </w:rPr>
              <w:t>собление к среде, в которой когда-то обитали предки, осу</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ществляется уже на другой генетической основе.</w:t>
            </w:r>
          </w:p>
          <w:p w:rsidR="00536139" w:rsidRPr="00B6000D" w:rsidRDefault="00536139" w:rsidP="00B55282">
            <w:pPr>
              <w:shd w:val="clear" w:color="auto" w:fill="FFFFFF"/>
              <w:ind w:firstLine="567"/>
              <w:jc w:val="both"/>
              <w:rPr>
                <w:rFonts w:ascii="Times New Roman" w:eastAsia="Times New Roman" w:hAnsi="Times New Roman" w:cs="Times New Roman"/>
                <w:sz w:val="28"/>
                <w:szCs w:val="28"/>
                <w:lang w:eastAsia="ru-RU"/>
              </w:rPr>
            </w:pPr>
            <w:r>
              <w:rPr>
                <w:noProof/>
                <w:lang w:eastAsia="ru-RU"/>
              </w:rPr>
              <w:drawing>
                <wp:inline distT="0" distB="0" distL="0" distR="0">
                  <wp:extent cx="4848447" cy="2700670"/>
                  <wp:effectExtent l="0" t="0" r="9525" b="4445"/>
                  <wp:docPr id="133" name="preview-image" descr="http://images.myshared.ru/543635/slid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mages.myshared.ru/543635/slide_3.jpg"/>
                          <pic:cNvPicPr>
                            <a:picLocks noChangeAspect="1" noChangeArrowheads="1"/>
                          </pic:cNvPicPr>
                        </pic:nvPicPr>
                        <pic:blipFill rotWithShape="1">
                          <a:blip r:embed="rId285">
                            <a:extLst>
                              <a:ext uri="{28A0092B-C50C-407E-A947-70E740481C1C}">
                                <a14:useLocalDpi xmlns:a14="http://schemas.microsoft.com/office/drawing/2010/main" val="0"/>
                              </a:ext>
                            </a:extLst>
                          </a:blip>
                          <a:srcRect l="7370" t="14058" r="1793" b="13432"/>
                          <a:stretch/>
                        </pic:blipFill>
                        <pic:spPr bwMode="auto">
                          <a:xfrm>
                            <a:off x="0" y="0"/>
                            <a:ext cx="4858105" cy="2706050"/>
                          </a:xfrm>
                          <a:prstGeom prst="rect">
                            <a:avLst/>
                          </a:prstGeom>
                          <a:noFill/>
                          <a:ln>
                            <a:noFill/>
                          </a:ln>
                          <a:extLst>
                            <a:ext uri="{53640926-AAD7-44D8-BBD7-CCE9431645EC}">
                              <a14:shadowObscured xmlns:a14="http://schemas.microsoft.com/office/drawing/2010/main"/>
                            </a:ext>
                          </a:extLst>
                        </pic:spPr>
                      </pic:pic>
                    </a:graphicData>
                  </a:graphic>
                </wp:inline>
              </w:drawing>
            </w:r>
          </w:p>
          <w:p w:rsidR="000843CA" w:rsidRPr="00B93CF7" w:rsidRDefault="000843CA" w:rsidP="00B55282">
            <w:pPr>
              <w:shd w:val="clear" w:color="auto" w:fill="FFFFFF"/>
              <w:ind w:right="34" w:firstLine="567"/>
              <w:jc w:val="both"/>
              <w:rPr>
                <w:rFonts w:ascii="Times New Roman" w:eastAsia="Times New Roman" w:hAnsi="Times New Roman" w:cs="Times New Roman"/>
                <w:b/>
                <w:color w:val="000000"/>
                <w:spacing w:val="5"/>
                <w:sz w:val="28"/>
                <w:szCs w:val="28"/>
                <w:lang w:eastAsia="ru-RU"/>
              </w:rPr>
            </w:pPr>
            <w:r w:rsidRPr="00536139">
              <w:rPr>
                <w:rFonts w:ascii="Times New Roman" w:eastAsia="Times New Roman" w:hAnsi="Times New Roman" w:cs="Times New Roman"/>
                <w:b/>
                <w:spacing w:val="1"/>
                <w:sz w:val="28"/>
                <w:szCs w:val="28"/>
                <w:lang w:eastAsia="ru-RU"/>
              </w:rPr>
              <w:lastRenderedPageBreak/>
              <w:t xml:space="preserve">Правило чередования направленных эволюции. </w:t>
            </w:r>
            <w:r w:rsidRPr="00536139">
              <w:rPr>
                <w:rFonts w:ascii="Times New Roman" w:eastAsia="Times New Roman" w:hAnsi="Times New Roman" w:cs="Times New Roman"/>
                <w:spacing w:val="1"/>
                <w:sz w:val="28"/>
                <w:szCs w:val="28"/>
                <w:lang w:eastAsia="ru-RU"/>
              </w:rPr>
              <w:t>При</w:t>
            </w:r>
            <w:r w:rsidRPr="00B6000D">
              <w:rPr>
                <w:rFonts w:ascii="Times New Roman" w:eastAsia="Times New Roman" w:hAnsi="Times New Roman" w:cs="Times New Roman"/>
                <w:color w:val="000000"/>
                <w:spacing w:val="6"/>
                <w:sz w:val="28"/>
                <w:szCs w:val="28"/>
                <w:lang w:eastAsia="ru-RU"/>
              </w:rPr>
              <w:t xml:space="preserve">рассмотрении главных направлений эволюции групп — </w:t>
            </w:r>
            <w:r w:rsidRPr="00B6000D">
              <w:rPr>
                <w:rFonts w:ascii="Times New Roman" w:eastAsia="Times New Roman" w:hAnsi="Times New Roman" w:cs="Times New Roman"/>
                <w:color w:val="000000"/>
                <w:spacing w:val="3"/>
                <w:sz w:val="28"/>
                <w:szCs w:val="28"/>
                <w:lang w:eastAsia="ru-RU"/>
              </w:rPr>
              <w:t>арогенеза и аллогенеза подчеркивалось регулярное чередо</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6"/>
                <w:sz w:val="28"/>
                <w:szCs w:val="28"/>
                <w:lang w:eastAsia="ru-RU"/>
              </w:rPr>
              <w:t xml:space="preserve">вание этих типов развития в эволюции основных стволов </w:t>
            </w:r>
            <w:r w:rsidRPr="00B6000D">
              <w:rPr>
                <w:rFonts w:ascii="Times New Roman" w:eastAsia="Times New Roman" w:hAnsi="Times New Roman" w:cs="Times New Roman"/>
                <w:color w:val="000000"/>
                <w:spacing w:val="2"/>
                <w:sz w:val="28"/>
                <w:szCs w:val="28"/>
                <w:lang w:eastAsia="ru-RU"/>
              </w:rPr>
              <w:t>древа жизни. Такое чередование главных направлений отра</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3"/>
                <w:sz w:val="28"/>
                <w:szCs w:val="28"/>
                <w:lang w:eastAsia="ru-RU"/>
              </w:rPr>
              <w:t xml:space="preserve">жает распространенную эволюционную тенденцию в </w:t>
            </w:r>
            <w:r w:rsidRPr="00B6000D">
              <w:rPr>
                <w:rFonts w:ascii="Times New Roman" w:eastAsia="Times New Roman" w:hAnsi="Times New Roman" w:cs="Times New Roman"/>
                <w:i/>
                <w:color w:val="000000"/>
                <w:spacing w:val="3"/>
                <w:sz w:val="28"/>
                <w:szCs w:val="28"/>
                <w:lang w:eastAsia="ru-RU"/>
              </w:rPr>
              <w:t>фило</w:t>
            </w:r>
            <w:r w:rsidRPr="00B6000D">
              <w:rPr>
                <w:rFonts w:ascii="Times New Roman" w:eastAsia="Times New Roman" w:hAnsi="Times New Roman" w:cs="Times New Roman"/>
                <w:i/>
                <w:color w:val="000000"/>
                <w:spacing w:val="3"/>
                <w:sz w:val="28"/>
                <w:szCs w:val="28"/>
                <w:lang w:eastAsia="ru-RU"/>
              </w:rPr>
              <w:softHyphen/>
            </w:r>
            <w:r w:rsidRPr="00B6000D">
              <w:rPr>
                <w:rFonts w:ascii="Times New Roman" w:eastAsia="Times New Roman" w:hAnsi="Times New Roman" w:cs="Times New Roman"/>
                <w:i/>
                <w:color w:val="000000"/>
                <w:spacing w:val="5"/>
                <w:sz w:val="28"/>
                <w:szCs w:val="28"/>
                <w:lang w:eastAsia="ru-RU"/>
              </w:rPr>
              <w:t xml:space="preserve">генезе </w:t>
            </w:r>
            <w:r w:rsidRPr="00B6000D">
              <w:rPr>
                <w:rFonts w:ascii="Times New Roman" w:eastAsia="Times New Roman" w:hAnsi="Times New Roman" w:cs="Times New Roman"/>
                <w:color w:val="000000"/>
                <w:spacing w:val="5"/>
                <w:sz w:val="28"/>
                <w:szCs w:val="28"/>
                <w:lang w:eastAsia="ru-RU"/>
              </w:rPr>
              <w:t xml:space="preserve">— историческом </w:t>
            </w:r>
            <w:r w:rsidR="00B93CF7">
              <w:rPr>
                <w:rFonts w:ascii="Times New Roman" w:eastAsia="Times New Roman" w:hAnsi="Times New Roman" w:cs="Times New Roman"/>
                <w:color w:val="000000"/>
                <w:spacing w:val="5"/>
                <w:sz w:val="28"/>
                <w:szCs w:val="28"/>
                <w:lang w:eastAsia="ru-RU"/>
              </w:rPr>
              <w:t>развитии практически всех групп.</w:t>
            </w:r>
          </w:p>
          <w:p w:rsidR="000843CA" w:rsidRPr="00B6000D" w:rsidRDefault="000843CA" w:rsidP="00B55282">
            <w:pPr>
              <w:shd w:val="clear" w:color="auto" w:fill="FFFFFF"/>
              <w:ind w:right="34" w:firstLine="567"/>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color w:val="000000"/>
                <w:sz w:val="28"/>
                <w:szCs w:val="28"/>
                <w:lang w:eastAsia="ru-RU"/>
              </w:rPr>
              <w:t>Таким образом, эволюция представляет собой непрерыв</w:t>
            </w:r>
            <w:r w:rsidRPr="00B6000D">
              <w:rPr>
                <w:rFonts w:ascii="Times New Roman" w:eastAsia="Times New Roman" w:hAnsi="Times New Roman" w:cs="Times New Roman"/>
                <w:color w:val="000000"/>
                <w:sz w:val="28"/>
                <w:szCs w:val="28"/>
                <w:lang w:eastAsia="ru-RU"/>
              </w:rPr>
              <w:softHyphen/>
            </w:r>
            <w:r w:rsidRPr="00B6000D">
              <w:rPr>
                <w:rFonts w:ascii="Times New Roman" w:eastAsia="Times New Roman" w:hAnsi="Times New Roman" w:cs="Times New Roman"/>
                <w:color w:val="000000"/>
                <w:spacing w:val="5"/>
                <w:sz w:val="28"/>
                <w:szCs w:val="28"/>
                <w:lang w:eastAsia="ru-RU"/>
              </w:rPr>
              <w:t xml:space="preserve">ный процесс возникновения и развития новых адаптации, </w:t>
            </w:r>
            <w:r w:rsidRPr="00B6000D">
              <w:rPr>
                <w:rFonts w:ascii="Times New Roman" w:eastAsia="Times New Roman" w:hAnsi="Times New Roman" w:cs="Times New Roman"/>
                <w:color w:val="000000"/>
                <w:spacing w:val="2"/>
                <w:sz w:val="28"/>
                <w:szCs w:val="28"/>
                <w:lang w:eastAsia="ru-RU"/>
              </w:rPr>
              <w:t>протекающий в течение длительного времени — сотен и ты</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8"/>
                <w:sz w:val="28"/>
                <w:szCs w:val="28"/>
                <w:lang w:eastAsia="ru-RU"/>
              </w:rPr>
              <w:t xml:space="preserve">сяч поколений. Одни из вновь возникающих адаптации </w:t>
            </w:r>
            <w:r w:rsidRPr="00B6000D">
              <w:rPr>
                <w:rFonts w:ascii="Times New Roman" w:eastAsia="Times New Roman" w:hAnsi="Times New Roman" w:cs="Times New Roman"/>
                <w:color w:val="000000"/>
                <w:spacing w:val="4"/>
                <w:sz w:val="28"/>
                <w:szCs w:val="28"/>
                <w:lang w:eastAsia="ru-RU"/>
              </w:rPr>
              <w:t xml:space="preserve">оказываются очень частными, и их значение не выходит за пределы узких условий. Другие дают возможность выхода </w:t>
            </w:r>
            <w:r w:rsidRPr="00B6000D">
              <w:rPr>
                <w:rFonts w:ascii="Times New Roman" w:eastAsia="Times New Roman" w:hAnsi="Times New Roman" w:cs="Times New Roman"/>
                <w:color w:val="000000"/>
                <w:spacing w:val="2"/>
                <w:sz w:val="28"/>
                <w:szCs w:val="28"/>
                <w:lang w:eastAsia="ru-RU"/>
              </w:rPr>
              <w:t>группы в новую адаптивную зону и непременно ведут к бы</w:t>
            </w:r>
            <w:r w:rsidRPr="00B6000D">
              <w:rPr>
                <w:rFonts w:ascii="Times New Roman" w:eastAsia="Times New Roman" w:hAnsi="Times New Roman" w:cs="Times New Roman"/>
                <w:color w:val="000000"/>
                <w:spacing w:val="2"/>
                <w:sz w:val="28"/>
                <w:szCs w:val="28"/>
                <w:lang w:eastAsia="ru-RU"/>
              </w:rPr>
              <w:softHyphen/>
            </w:r>
            <w:r w:rsidRPr="00B6000D">
              <w:rPr>
                <w:rFonts w:ascii="Times New Roman" w:eastAsia="Times New Roman" w:hAnsi="Times New Roman" w:cs="Times New Roman"/>
                <w:color w:val="000000"/>
                <w:spacing w:val="3"/>
                <w:sz w:val="28"/>
                <w:szCs w:val="28"/>
                <w:lang w:eastAsia="ru-RU"/>
              </w:rPr>
              <w:t>строму эволюционному развитию групп в новом направле</w:t>
            </w:r>
            <w:r w:rsidRPr="00B6000D">
              <w:rPr>
                <w:rFonts w:ascii="Times New Roman" w:eastAsia="Times New Roman" w:hAnsi="Times New Roman" w:cs="Times New Roman"/>
                <w:color w:val="000000"/>
                <w:spacing w:val="3"/>
                <w:sz w:val="28"/>
                <w:szCs w:val="28"/>
                <w:lang w:eastAsia="ru-RU"/>
              </w:rPr>
              <w:softHyphen/>
            </w:r>
            <w:r w:rsidRPr="00B6000D">
              <w:rPr>
                <w:rFonts w:ascii="Times New Roman" w:eastAsia="Times New Roman" w:hAnsi="Times New Roman" w:cs="Times New Roman"/>
                <w:color w:val="000000"/>
                <w:spacing w:val="4"/>
                <w:sz w:val="28"/>
                <w:szCs w:val="28"/>
                <w:lang w:eastAsia="ru-RU"/>
              </w:rPr>
              <w:t>нии, к более высокому уровню организации.</w:t>
            </w:r>
          </w:p>
          <w:p w:rsidR="000843CA" w:rsidRPr="00B6000D" w:rsidRDefault="000843CA" w:rsidP="00B55282">
            <w:pPr>
              <w:rPr>
                <w:rFonts w:ascii="Times New Roman" w:eastAsia="Times New Roman" w:hAnsi="Times New Roman" w:cs="Times New Roman"/>
                <w:sz w:val="20"/>
                <w:szCs w:val="20"/>
                <w:lang w:eastAsia="ru-RU"/>
              </w:rPr>
            </w:pPr>
          </w:p>
          <w:p w:rsidR="000843CA" w:rsidRPr="00536139" w:rsidRDefault="000843CA" w:rsidP="00B55282">
            <w:pPr>
              <w:tabs>
                <w:tab w:val="left" w:pos="0"/>
              </w:tabs>
              <w:rPr>
                <w:rFonts w:ascii="Times New Roman" w:eastAsia="Times New Roman" w:hAnsi="Times New Roman" w:cs="Times New Roman"/>
                <w:b/>
                <w:sz w:val="28"/>
                <w:szCs w:val="28"/>
                <w:lang w:eastAsia="ru-RU"/>
              </w:rPr>
            </w:pPr>
            <w:r w:rsidRPr="00536139">
              <w:rPr>
                <w:rFonts w:ascii="Times New Roman" w:eastAsia="Times New Roman" w:hAnsi="Times New Roman" w:cs="Times New Roman"/>
                <w:b/>
                <w:sz w:val="28"/>
                <w:szCs w:val="28"/>
                <w:lang w:eastAsia="ru-RU"/>
              </w:rPr>
              <w:t>Контрольные вопросы для закрепления:</w:t>
            </w:r>
          </w:p>
          <w:p w:rsidR="000843CA" w:rsidRPr="00B6000D" w:rsidRDefault="00EA0C6B" w:rsidP="00EC6B90">
            <w:pPr>
              <w:numPr>
                <w:ilvl w:val="0"/>
                <w:numId w:val="11"/>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арогенезом?</w:t>
            </w:r>
          </w:p>
          <w:p w:rsidR="000843CA" w:rsidRPr="00B6000D" w:rsidRDefault="00EA0C6B" w:rsidP="00EC6B90">
            <w:pPr>
              <w:numPr>
                <w:ilvl w:val="0"/>
                <w:numId w:val="11"/>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аллогенезом?</w:t>
            </w:r>
          </w:p>
          <w:p w:rsidR="000843CA" w:rsidRPr="00B6000D" w:rsidRDefault="00EA0C6B" w:rsidP="00EC6B90">
            <w:pPr>
              <w:numPr>
                <w:ilvl w:val="0"/>
                <w:numId w:val="11"/>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катагенезом?</w:t>
            </w:r>
          </w:p>
          <w:p w:rsidR="000843CA" w:rsidRPr="00B6000D" w:rsidRDefault="00EA0C6B" w:rsidP="00EC6B90">
            <w:pPr>
              <w:numPr>
                <w:ilvl w:val="0"/>
                <w:numId w:val="11"/>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дивергенцией</w:t>
            </w:r>
          </w:p>
          <w:p w:rsidR="000843CA" w:rsidRPr="00B6000D" w:rsidRDefault="00EA0C6B" w:rsidP="00EC6B90">
            <w:pPr>
              <w:numPr>
                <w:ilvl w:val="0"/>
                <w:numId w:val="11"/>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конвергенцией?</w:t>
            </w:r>
          </w:p>
          <w:p w:rsidR="000843CA" w:rsidRPr="00B6000D" w:rsidRDefault="00EA0C6B" w:rsidP="00EC6B90">
            <w:pPr>
              <w:numPr>
                <w:ilvl w:val="0"/>
                <w:numId w:val="11"/>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0843CA" w:rsidRPr="00B6000D">
              <w:rPr>
                <w:rFonts w:ascii="Times New Roman" w:eastAsia="Times New Roman" w:hAnsi="Times New Roman" w:cs="Times New Roman"/>
                <w:spacing w:val="-14"/>
                <w:sz w:val="28"/>
                <w:szCs w:val="28"/>
                <w:lang w:eastAsia="ru-RU"/>
              </w:rPr>
              <w:t xml:space="preserve"> параллелизмом?</w:t>
            </w:r>
          </w:p>
          <w:p w:rsidR="000843CA" w:rsidRDefault="000843CA" w:rsidP="00B55282">
            <w:pPr>
              <w:rPr>
                <w:rFonts w:ascii="Times New Roman" w:eastAsia="Times New Roman" w:hAnsi="Times New Roman" w:cs="Times New Roman"/>
                <w:b/>
                <w:bCs/>
                <w:color w:val="000000"/>
                <w:sz w:val="28"/>
                <w:szCs w:val="28"/>
                <w:lang w:eastAsia="ru-RU"/>
              </w:rPr>
            </w:pPr>
          </w:p>
          <w:p w:rsidR="00536139" w:rsidRDefault="00975344" w:rsidP="00B55282">
            <w:pPr>
              <w:rPr>
                <w:rFonts w:ascii="Times New Roman" w:eastAsia="Times New Roman" w:hAnsi="Times New Roman" w:cs="Times New Roman"/>
                <w:b/>
                <w:bCs/>
                <w:color w:val="000000"/>
                <w:sz w:val="28"/>
                <w:szCs w:val="28"/>
                <w:lang w:eastAsia="ru-RU"/>
              </w:rPr>
            </w:pPr>
            <w:r>
              <w:rPr>
                <w:noProof/>
                <w:lang w:eastAsia="ru-RU"/>
              </w:rPr>
              <w:drawing>
                <wp:inline distT="0" distB="0" distL="0" distR="0">
                  <wp:extent cx="819150" cy="1092200"/>
                  <wp:effectExtent l="0" t="0" r="0" b="0"/>
                  <wp:docPr id="134" name="preview-image" descr="http://biokan.ru/img/prev1.png"/>
                  <wp:cNvGraphicFramePr/>
                  <a:graphic xmlns:a="http://schemas.openxmlformats.org/drawingml/2006/main">
                    <a:graphicData uri="http://schemas.openxmlformats.org/drawingml/2006/picture">
                      <pic:pic xmlns:pic="http://schemas.openxmlformats.org/drawingml/2006/picture">
                        <pic:nvPicPr>
                          <pic:cNvPr id="94"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975344" w:rsidRDefault="00093F15" w:rsidP="00093F15">
            <w:pPr>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Тест для самоконтроля</w:t>
            </w:r>
          </w:p>
          <w:p w:rsidR="00093F15" w:rsidRDefault="00093F15" w:rsidP="00093F15">
            <w:pPr>
              <w:jc w:val="center"/>
              <w:rPr>
                <w:rFonts w:ascii="Times New Roman" w:eastAsia="Times New Roman" w:hAnsi="Times New Roman" w:cs="Times New Roman"/>
                <w:b/>
                <w:bCs/>
                <w:color w:val="000000"/>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1. Первоначалом мира ученый считал огонь; он учил, что всякое изменение есть результат борьбы: «Все возникает через борьбу и по необходимости</w:t>
            </w:r>
          </w:p>
          <w:p w:rsidR="00093F15" w:rsidRPr="00093F15" w:rsidRDefault="00093F15" w:rsidP="00093F15">
            <w:pPr>
              <w:rPr>
                <w:rFonts w:ascii="Times New Roman" w:eastAsia="Times New Roman" w:hAnsi="Times New Roman" w:cs="Times New Roman"/>
                <w:sz w:val="28"/>
                <w:szCs w:val="28"/>
                <w:lang w:eastAsia="ru-RU"/>
              </w:rPr>
            </w:pPr>
            <w:r w:rsidRPr="00093F15">
              <w:rPr>
                <w:rFonts w:ascii="Calibri" w:hAnsi="Calibri" w:cs="Times New Roman"/>
                <w:noProof/>
                <w:sz w:val="28"/>
                <w:szCs w:val="28"/>
                <w:lang w:eastAsia="ru-RU"/>
              </w:rPr>
              <w:drawing>
                <wp:inline distT="0" distB="0" distL="0" distR="0">
                  <wp:extent cx="1312545" cy="1714500"/>
                  <wp:effectExtent l="0" t="0" r="1905" b="0"/>
                  <wp:docPr id="79882" name="Рисунок 79882" descr="геракл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гераклит"/>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312545" cy="1714500"/>
                          </a:xfrm>
                          <a:prstGeom prst="rect">
                            <a:avLst/>
                          </a:prstGeom>
                          <a:noFill/>
                        </pic:spPr>
                      </pic:pic>
                    </a:graphicData>
                  </a:graphic>
                </wp:inline>
              </w:drawing>
            </w:r>
          </w:p>
          <w:p w:rsidR="00093F15" w:rsidRPr="00093F15" w:rsidRDefault="00093F15" w:rsidP="00093F15">
            <w:pPr>
              <w:numPr>
                <w:ilvl w:val="0"/>
                <w:numId w:val="21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Гераклит</w:t>
            </w:r>
          </w:p>
          <w:p w:rsidR="00093F15" w:rsidRPr="00093F15" w:rsidRDefault="00093F15" w:rsidP="00093F15">
            <w:pPr>
              <w:numPr>
                <w:ilvl w:val="0"/>
                <w:numId w:val="21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Анаксимен</w:t>
            </w:r>
          </w:p>
          <w:p w:rsidR="00093F15" w:rsidRPr="00093F15" w:rsidRDefault="00093F15" w:rsidP="00093F15">
            <w:pPr>
              <w:numPr>
                <w:ilvl w:val="0"/>
                <w:numId w:val="21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Аристотель</w:t>
            </w:r>
          </w:p>
          <w:p w:rsidR="00093F15" w:rsidRPr="00093F15" w:rsidRDefault="00093F15" w:rsidP="00093F15">
            <w:pPr>
              <w:numPr>
                <w:ilvl w:val="0"/>
                <w:numId w:val="21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lastRenderedPageBreak/>
              <w:t>Анаксимандр</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2. Конкуренция между особями одного вида </w:t>
            </w:r>
          </w:p>
          <w:p w:rsidR="00093F15" w:rsidRPr="00093F15" w:rsidRDefault="00093F15" w:rsidP="00093F15">
            <w:pPr>
              <w:numPr>
                <w:ilvl w:val="0"/>
                <w:numId w:val="21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межвидовой борьбы за существование</w:t>
            </w:r>
          </w:p>
          <w:p w:rsidR="00093F15" w:rsidRPr="00093F15" w:rsidRDefault="00093F15" w:rsidP="00093F15">
            <w:pPr>
              <w:numPr>
                <w:ilvl w:val="0"/>
                <w:numId w:val="21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внутривидовой борьбы за существование</w:t>
            </w:r>
          </w:p>
          <w:p w:rsidR="00093F15" w:rsidRPr="00093F15" w:rsidRDefault="00093F15" w:rsidP="00093F15">
            <w:pPr>
              <w:numPr>
                <w:ilvl w:val="0"/>
                <w:numId w:val="21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борьбы с неблагоприятными условиями внешней среды</w:t>
            </w:r>
          </w:p>
          <w:p w:rsidR="00093F15" w:rsidRPr="00093F15" w:rsidRDefault="00093F15" w:rsidP="00093F15">
            <w:pPr>
              <w:numPr>
                <w:ilvl w:val="0"/>
                <w:numId w:val="21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борьбы за существование</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3. Возникновение фотосинтеза </w:t>
            </w:r>
          </w:p>
          <w:p w:rsidR="00093F15" w:rsidRPr="00093F15" w:rsidRDefault="00093F15" w:rsidP="00093F15">
            <w:pPr>
              <w:numPr>
                <w:ilvl w:val="0"/>
                <w:numId w:val="21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ароморфоз</w:t>
            </w:r>
          </w:p>
          <w:p w:rsidR="00093F15" w:rsidRPr="00093F15" w:rsidRDefault="00093F15" w:rsidP="00093F15">
            <w:pPr>
              <w:numPr>
                <w:ilvl w:val="0"/>
                <w:numId w:val="21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общая дегенерация</w:t>
            </w:r>
          </w:p>
          <w:p w:rsidR="00093F15" w:rsidRPr="00093F15" w:rsidRDefault="00093F15" w:rsidP="00093F15">
            <w:pPr>
              <w:numPr>
                <w:ilvl w:val="0"/>
                <w:numId w:val="21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идиоадаптация</w:t>
            </w:r>
          </w:p>
          <w:p w:rsidR="00093F15" w:rsidRPr="00093F15" w:rsidRDefault="00093F15" w:rsidP="00093F15">
            <w:pPr>
              <w:numPr>
                <w:ilvl w:val="0"/>
                <w:numId w:val="21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дивергенция</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4. Ученые пришли к выводу, что темноокрашенные бабочки встречаются в загрязненных районах чаще, чем бабочки со светлой окраской</w:t>
            </w:r>
          </w:p>
          <w:p w:rsidR="00093F15" w:rsidRPr="00093F15" w:rsidRDefault="00093F15" w:rsidP="00093F15">
            <w:pPr>
              <w:numPr>
                <w:ilvl w:val="0"/>
                <w:numId w:val="21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темноокрашенные бабочки более устойчивы к загрязнению</w:t>
            </w:r>
          </w:p>
          <w:p w:rsidR="00093F15" w:rsidRPr="00093F15" w:rsidRDefault="00093F15" w:rsidP="00093F15">
            <w:pPr>
              <w:numPr>
                <w:ilvl w:val="0"/>
                <w:numId w:val="21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вследствие загрязнения некоторые бабочки становятся темнее других</w:t>
            </w:r>
          </w:p>
          <w:p w:rsidR="00093F15" w:rsidRPr="00093F15" w:rsidRDefault="00093F15" w:rsidP="00093F15">
            <w:pPr>
              <w:numPr>
                <w:ilvl w:val="0"/>
                <w:numId w:val="21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в загрязненных районах темноокрашенные бабочки менее заметны для хищников и подвергаются меньшему истреблению</w:t>
            </w:r>
          </w:p>
          <w:p w:rsidR="00093F15" w:rsidRPr="00093F15" w:rsidRDefault="00093F15" w:rsidP="00093F15">
            <w:pPr>
              <w:numPr>
                <w:ilvl w:val="0"/>
                <w:numId w:val="21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темноокрашенные бабочки менее устойчивы к загрязнению</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5. Вид, который находится в состоянии биологического прогресса</w:t>
            </w:r>
          </w:p>
          <w:p w:rsidR="00093F15" w:rsidRPr="00093F15" w:rsidRDefault="00093F15" w:rsidP="00093F15">
            <w:pPr>
              <w:numPr>
                <w:ilvl w:val="0"/>
                <w:numId w:val="22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снижением уровня организации</w:t>
            </w:r>
          </w:p>
          <w:p w:rsidR="00093F15" w:rsidRPr="00093F15" w:rsidRDefault="00093F15" w:rsidP="00093F15">
            <w:pPr>
              <w:numPr>
                <w:ilvl w:val="0"/>
                <w:numId w:val="22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расширением ареала, увеличением численности</w:t>
            </w:r>
          </w:p>
          <w:p w:rsidR="00093F15" w:rsidRPr="00093F15" w:rsidRDefault="00093F15" w:rsidP="00093F15">
            <w:pPr>
              <w:numPr>
                <w:ilvl w:val="0"/>
                <w:numId w:val="22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снижением численности и сокращением ареала</w:t>
            </w:r>
          </w:p>
          <w:p w:rsidR="00093F15" w:rsidRPr="00093F15" w:rsidRDefault="00093F15" w:rsidP="00093F15">
            <w:pPr>
              <w:numPr>
                <w:ilvl w:val="0"/>
                <w:numId w:val="22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увеличением численности</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6. Переход растений от спорообразованию к размножению семенами </w:t>
            </w:r>
          </w:p>
          <w:p w:rsidR="00093F15" w:rsidRPr="00093F15" w:rsidRDefault="00093F15" w:rsidP="00093F15">
            <w:pPr>
              <w:numPr>
                <w:ilvl w:val="0"/>
                <w:numId w:val="22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идиоадаптация</w:t>
            </w:r>
          </w:p>
          <w:p w:rsidR="00093F15" w:rsidRPr="00093F15" w:rsidRDefault="00093F15" w:rsidP="00093F15">
            <w:pPr>
              <w:numPr>
                <w:ilvl w:val="0"/>
                <w:numId w:val="22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ароморфоз</w:t>
            </w:r>
          </w:p>
          <w:p w:rsidR="00093F15" w:rsidRPr="00093F15" w:rsidRDefault="00093F15" w:rsidP="00093F15">
            <w:pPr>
              <w:numPr>
                <w:ilvl w:val="0"/>
                <w:numId w:val="22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общей дегенерация</w:t>
            </w:r>
          </w:p>
          <w:p w:rsidR="00093F15" w:rsidRPr="00093F15" w:rsidRDefault="00093F15" w:rsidP="00093F15">
            <w:pPr>
              <w:numPr>
                <w:ilvl w:val="0"/>
                <w:numId w:val="22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арогенез</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caps/>
                <w:sz w:val="28"/>
                <w:szCs w:val="28"/>
                <w:lang w:eastAsia="ru-RU"/>
              </w:rPr>
              <w:t>7. Сходство беззащитного и съедобного вида с одним или несколькими неродственными видами, хорошо защищенными и обладающими предостерегающей окраской</w:t>
            </w:r>
            <w:r w:rsidRPr="00093F15">
              <w:rPr>
                <w:rFonts w:ascii="Times New Roman" w:eastAsia="Times New Roman" w:hAnsi="Times New Roman" w:cs="Times New Roman"/>
                <w:sz w:val="28"/>
                <w:szCs w:val="28"/>
                <w:lang w:eastAsia="ru-RU"/>
              </w:rPr>
              <w:t>…………….</w:t>
            </w:r>
          </w:p>
          <w:p w:rsidR="00093F15" w:rsidRPr="00093F15" w:rsidRDefault="00093F15" w:rsidP="00093F15">
            <w:pPr>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8. Приспособление цветка к опылению ветром или насекомыми</w:t>
            </w:r>
          </w:p>
          <w:p w:rsidR="00093F15" w:rsidRPr="00093F15" w:rsidRDefault="00093F15" w:rsidP="00093F15">
            <w:pPr>
              <w:numPr>
                <w:ilvl w:val="0"/>
                <w:numId w:val="22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lastRenderedPageBreak/>
              <w:t>ароморфоз</w:t>
            </w:r>
          </w:p>
          <w:p w:rsidR="00093F15" w:rsidRPr="00093F15" w:rsidRDefault="00093F15" w:rsidP="00093F15">
            <w:pPr>
              <w:numPr>
                <w:ilvl w:val="0"/>
                <w:numId w:val="22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идиоадаптация</w:t>
            </w:r>
          </w:p>
          <w:p w:rsidR="00093F15" w:rsidRPr="00093F15" w:rsidRDefault="00093F15" w:rsidP="00093F15">
            <w:pPr>
              <w:numPr>
                <w:ilvl w:val="0"/>
                <w:numId w:val="22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общей дегенерация</w:t>
            </w:r>
          </w:p>
          <w:p w:rsidR="00093F15" w:rsidRPr="00093F15" w:rsidRDefault="00093F15" w:rsidP="00093F15">
            <w:pPr>
              <w:numPr>
                <w:ilvl w:val="0"/>
                <w:numId w:val="22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общая дивергенция</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9. Вид находятся в состоянии биологического регресса</w:t>
            </w:r>
          </w:p>
          <w:p w:rsidR="00093F15" w:rsidRPr="00093F15" w:rsidRDefault="00093F15" w:rsidP="00093F15">
            <w:pPr>
              <w:numPr>
                <w:ilvl w:val="0"/>
                <w:numId w:val="22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зубр</w:t>
            </w:r>
          </w:p>
          <w:p w:rsidR="00093F15" w:rsidRPr="00093F15" w:rsidRDefault="00093F15" w:rsidP="00093F15">
            <w:pPr>
              <w:numPr>
                <w:ilvl w:val="0"/>
                <w:numId w:val="22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колорадский жук</w:t>
            </w:r>
          </w:p>
          <w:p w:rsidR="00093F15" w:rsidRPr="00093F15" w:rsidRDefault="00093F15" w:rsidP="00093F15">
            <w:pPr>
              <w:numPr>
                <w:ilvl w:val="0"/>
                <w:numId w:val="22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ворона обыкновенная</w:t>
            </w:r>
          </w:p>
          <w:p w:rsidR="00093F15" w:rsidRPr="00093F15" w:rsidRDefault="00093F15" w:rsidP="00093F15">
            <w:pPr>
              <w:numPr>
                <w:ilvl w:val="0"/>
                <w:numId w:val="22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мышь</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w:t>
            </w:r>
            <w:r w:rsidRPr="00093F15">
              <w:rPr>
                <w:rFonts w:ascii="Times New Roman" w:eastAsia="Times New Roman" w:hAnsi="Times New Roman" w:cs="Times New Roman"/>
                <w:caps/>
                <w:sz w:val="28"/>
                <w:szCs w:val="28"/>
                <w:lang w:eastAsia="ru-RU"/>
              </w:rPr>
              <w:t xml:space="preserve">0. Упрощение строения пищеварительной и нервной системы у паразитических червей </w:t>
            </w:r>
          </w:p>
          <w:p w:rsidR="00093F15" w:rsidRPr="00093F15" w:rsidRDefault="00093F15" w:rsidP="00093F15">
            <w:pPr>
              <w:numPr>
                <w:ilvl w:val="0"/>
                <w:numId w:val="22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ароморфоз</w:t>
            </w:r>
          </w:p>
          <w:p w:rsidR="00093F15" w:rsidRPr="00093F15" w:rsidRDefault="00093F15" w:rsidP="00093F15">
            <w:pPr>
              <w:numPr>
                <w:ilvl w:val="0"/>
                <w:numId w:val="22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идиоадаптация</w:t>
            </w:r>
          </w:p>
          <w:p w:rsidR="00093F15" w:rsidRPr="00093F15" w:rsidRDefault="00093F15" w:rsidP="00093F15">
            <w:pPr>
              <w:numPr>
                <w:ilvl w:val="0"/>
                <w:numId w:val="22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общая дегенерация</w:t>
            </w:r>
          </w:p>
          <w:p w:rsidR="00093F15" w:rsidRPr="00093F15" w:rsidRDefault="00093F15" w:rsidP="00093F15">
            <w:pPr>
              <w:numPr>
                <w:ilvl w:val="0"/>
                <w:numId w:val="22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общая дивергенция</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Pr>
                <w:rFonts w:ascii="Times New Roman" w:eastAsia="Times New Roman" w:hAnsi="Times New Roman" w:cs="Times New Roman"/>
                <w:caps/>
                <w:sz w:val="28"/>
                <w:szCs w:val="28"/>
                <w:lang w:eastAsia="ru-RU"/>
              </w:rPr>
              <w:t>1</w:t>
            </w:r>
            <w:r w:rsidRPr="00093F15">
              <w:rPr>
                <w:rFonts w:ascii="Times New Roman" w:eastAsia="Times New Roman" w:hAnsi="Times New Roman" w:cs="Times New Roman"/>
                <w:caps/>
                <w:sz w:val="28"/>
                <w:szCs w:val="28"/>
                <w:lang w:eastAsia="ru-RU"/>
              </w:rPr>
              <w:t>1. Что отражает рисунок</w:t>
            </w:r>
          </w:p>
          <w:p w:rsidR="00093F15" w:rsidRPr="00093F15" w:rsidRDefault="00093F15" w:rsidP="00093F15">
            <w:p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noProof/>
                <w:sz w:val="28"/>
                <w:szCs w:val="28"/>
                <w:lang w:eastAsia="ru-RU"/>
              </w:rPr>
              <w:drawing>
                <wp:inline distT="0" distB="0" distL="0" distR="0">
                  <wp:extent cx="2590800" cy="1552575"/>
                  <wp:effectExtent l="0" t="0" r="0" b="9525"/>
                  <wp:docPr id="79883" name="Рисунок 79883" descr="51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51_20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590800" cy="1552575"/>
                          </a:xfrm>
                          <a:prstGeom prst="rect">
                            <a:avLst/>
                          </a:prstGeom>
                          <a:noFill/>
                          <a:ln>
                            <a:noFill/>
                          </a:ln>
                        </pic:spPr>
                      </pic:pic>
                    </a:graphicData>
                  </a:graphic>
                </wp:inline>
              </w:drawing>
            </w:r>
          </w:p>
          <w:p w:rsidR="00093F15" w:rsidRPr="00093F15" w:rsidRDefault="00093F15" w:rsidP="00093F15">
            <w:pPr>
              <w:numPr>
                <w:ilvl w:val="0"/>
                <w:numId w:val="225"/>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покровительственная окраска</w:t>
            </w:r>
          </w:p>
          <w:p w:rsidR="00093F15" w:rsidRPr="00093F15" w:rsidRDefault="00093F15" w:rsidP="00093F15">
            <w:pPr>
              <w:numPr>
                <w:ilvl w:val="0"/>
                <w:numId w:val="225"/>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защитная реакция организма</w:t>
            </w:r>
          </w:p>
          <w:p w:rsidR="00093F15" w:rsidRPr="00093F15" w:rsidRDefault="00093F15" w:rsidP="00093F15">
            <w:pPr>
              <w:numPr>
                <w:ilvl w:val="0"/>
                <w:numId w:val="225"/>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предупредительная окраска</w:t>
            </w:r>
          </w:p>
          <w:p w:rsidR="00093F15" w:rsidRPr="00093F15" w:rsidRDefault="00093F15" w:rsidP="00093F15">
            <w:pPr>
              <w:numPr>
                <w:ilvl w:val="0"/>
                <w:numId w:val="225"/>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нападение</w:t>
            </w:r>
          </w:p>
          <w:p w:rsidR="00093F15" w:rsidRPr="00093F15" w:rsidRDefault="00093F15" w:rsidP="00093F15">
            <w:pPr>
              <w:rPr>
                <w:rFonts w:ascii="Times New Roman" w:eastAsia="Times New Roman" w:hAnsi="Times New Roman" w:cs="Times New Roman"/>
                <w:b/>
                <w:sz w:val="28"/>
                <w:szCs w:val="28"/>
                <w:lang w:eastAsia="ru-RU"/>
              </w:rPr>
            </w:pPr>
            <w:r w:rsidRPr="00093F15">
              <w:rPr>
                <w:rFonts w:ascii="Times New Roman" w:eastAsia="Times New Roman" w:hAnsi="Times New Roman" w:cs="Times New Roman"/>
                <w:b/>
                <w:sz w:val="28"/>
                <w:szCs w:val="28"/>
                <w:lang w:eastAsia="ru-RU"/>
              </w:rPr>
              <w:t>Ключ к самопроверке</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5"/>
              <w:gridCol w:w="2235"/>
              <w:gridCol w:w="2168"/>
              <w:gridCol w:w="2500"/>
            </w:tblGrid>
            <w:tr w:rsidR="00093F15" w:rsidRPr="00093F15" w:rsidTr="00093F15">
              <w:trPr>
                <w:trHeight w:val="313"/>
              </w:trPr>
              <w:tc>
                <w:tcPr>
                  <w:tcW w:w="2455" w:type="dxa"/>
                  <w:shd w:val="clear" w:color="auto" w:fill="auto"/>
                </w:tcPr>
                <w:p w:rsidR="00093F15" w:rsidRPr="00093F15" w:rsidRDefault="00093F15" w:rsidP="00093F15">
                  <w:pPr>
                    <w:numPr>
                      <w:ilvl w:val="0"/>
                      <w:numId w:val="226"/>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235" w:type="dxa"/>
                  <w:shd w:val="clear" w:color="auto" w:fill="auto"/>
                </w:tcPr>
                <w:p w:rsidR="00093F15" w:rsidRPr="00093F15" w:rsidRDefault="00093F15" w:rsidP="00093F15">
                  <w:pPr>
                    <w:numPr>
                      <w:ilvl w:val="0"/>
                      <w:numId w:val="226"/>
                    </w:numPr>
                    <w:tabs>
                      <w:tab w:val="left" w:pos="862"/>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2</w:t>
                  </w:r>
                </w:p>
              </w:tc>
              <w:tc>
                <w:tcPr>
                  <w:tcW w:w="2168" w:type="dxa"/>
                  <w:shd w:val="clear" w:color="auto" w:fill="auto"/>
                </w:tcPr>
                <w:p w:rsidR="00093F15" w:rsidRPr="00093F15" w:rsidRDefault="00093F15" w:rsidP="00093F15">
                  <w:pPr>
                    <w:numPr>
                      <w:ilvl w:val="0"/>
                      <w:numId w:val="226"/>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500" w:type="dxa"/>
                  <w:shd w:val="clear" w:color="auto" w:fill="auto"/>
                </w:tcPr>
                <w:p w:rsidR="00093F15" w:rsidRPr="00093F15" w:rsidRDefault="00093F15" w:rsidP="00093F15">
                  <w:pPr>
                    <w:numPr>
                      <w:ilvl w:val="0"/>
                      <w:numId w:val="226"/>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r>
            <w:tr w:rsidR="00093F15" w:rsidRPr="00093F15" w:rsidTr="00093F15">
              <w:trPr>
                <w:trHeight w:val="313"/>
              </w:trPr>
              <w:tc>
                <w:tcPr>
                  <w:tcW w:w="2455" w:type="dxa"/>
                  <w:shd w:val="clear" w:color="auto" w:fill="auto"/>
                </w:tcPr>
                <w:p w:rsidR="00093F15" w:rsidRPr="00093F15" w:rsidRDefault="00093F15" w:rsidP="00093F15">
                  <w:pPr>
                    <w:numPr>
                      <w:ilvl w:val="0"/>
                      <w:numId w:val="226"/>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235" w:type="dxa"/>
                  <w:shd w:val="clear" w:color="auto" w:fill="auto"/>
                </w:tcPr>
                <w:p w:rsidR="00093F15" w:rsidRPr="00093F15" w:rsidRDefault="00093F15" w:rsidP="00093F15">
                  <w:pPr>
                    <w:numPr>
                      <w:ilvl w:val="0"/>
                      <w:numId w:val="226"/>
                    </w:numPr>
                    <w:tabs>
                      <w:tab w:val="left" w:pos="862"/>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2</w:t>
                  </w:r>
                </w:p>
              </w:tc>
              <w:tc>
                <w:tcPr>
                  <w:tcW w:w="2168" w:type="dxa"/>
                  <w:shd w:val="clear" w:color="auto" w:fill="auto"/>
                </w:tcPr>
                <w:p w:rsidR="00093F15" w:rsidRPr="00093F15" w:rsidRDefault="00093F15" w:rsidP="00093F15">
                  <w:pPr>
                    <w:numPr>
                      <w:ilvl w:val="0"/>
                      <w:numId w:val="226"/>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мимикрия</w:t>
                  </w:r>
                </w:p>
              </w:tc>
              <w:tc>
                <w:tcPr>
                  <w:tcW w:w="2500" w:type="dxa"/>
                  <w:shd w:val="clear" w:color="auto" w:fill="auto"/>
                </w:tcPr>
                <w:p w:rsidR="00093F15" w:rsidRPr="00093F15" w:rsidRDefault="00093F15" w:rsidP="00093F15">
                  <w:pPr>
                    <w:numPr>
                      <w:ilvl w:val="0"/>
                      <w:numId w:val="226"/>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2</w:t>
                  </w:r>
                </w:p>
              </w:tc>
            </w:tr>
            <w:tr w:rsidR="00093F15" w:rsidRPr="00093F15" w:rsidTr="00093F15">
              <w:trPr>
                <w:trHeight w:val="328"/>
              </w:trPr>
              <w:tc>
                <w:tcPr>
                  <w:tcW w:w="2455" w:type="dxa"/>
                  <w:shd w:val="clear" w:color="auto" w:fill="auto"/>
                </w:tcPr>
                <w:p w:rsidR="00093F15" w:rsidRPr="00093F15" w:rsidRDefault="00093F15" w:rsidP="00093F15">
                  <w:pPr>
                    <w:numPr>
                      <w:ilvl w:val="0"/>
                      <w:numId w:val="226"/>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235" w:type="dxa"/>
                  <w:shd w:val="clear" w:color="auto" w:fill="auto"/>
                </w:tcPr>
                <w:p w:rsidR="00093F15" w:rsidRPr="00093F15" w:rsidRDefault="00093F15" w:rsidP="00093F15">
                  <w:pPr>
                    <w:numPr>
                      <w:ilvl w:val="0"/>
                      <w:numId w:val="226"/>
                    </w:numPr>
                    <w:tabs>
                      <w:tab w:val="left" w:pos="862"/>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c>
                <w:tcPr>
                  <w:tcW w:w="2168" w:type="dxa"/>
                  <w:shd w:val="clear" w:color="auto" w:fill="auto"/>
                </w:tcPr>
                <w:p w:rsidR="00093F15" w:rsidRPr="00093F15" w:rsidRDefault="00093F15" w:rsidP="00093F15">
                  <w:pPr>
                    <w:numPr>
                      <w:ilvl w:val="0"/>
                      <w:numId w:val="226"/>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2</w:t>
                  </w:r>
                </w:p>
              </w:tc>
              <w:tc>
                <w:tcPr>
                  <w:tcW w:w="2500" w:type="dxa"/>
                  <w:shd w:val="clear" w:color="auto" w:fill="auto"/>
                </w:tcPr>
                <w:p w:rsidR="00093F15" w:rsidRPr="00093F15" w:rsidRDefault="00093F15" w:rsidP="00093F15">
                  <w:pPr>
                    <w:tabs>
                      <w:tab w:val="left" w:pos="885"/>
                    </w:tabs>
                    <w:spacing w:after="0" w:line="240" w:lineRule="auto"/>
                    <w:ind w:left="360"/>
                    <w:rPr>
                      <w:rFonts w:ascii="Times New Roman" w:eastAsia="Calibri" w:hAnsi="Times New Roman" w:cs="Times New Roman"/>
                      <w:sz w:val="28"/>
                      <w:szCs w:val="28"/>
                    </w:rPr>
                  </w:pPr>
                </w:p>
              </w:tc>
            </w:tr>
          </w:tbl>
          <w:p w:rsidR="00975344" w:rsidRDefault="00975344" w:rsidP="00B55282">
            <w:pPr>
              <w:rPr>
                <w:rFonts w:ascii="Times New Roman" w:eastAsia="Times New Roman" w:hAnsi="Times New Roman" w:cs="Times New Roman"/>
                <w:b/>
                <w:bCs/>
                <w:color w:val="000000"/>
                <w:sz w:val="28"/>
                <w:szCs w:val="28"/>
                <w:lang w:eastAsia="ru-RU"/>
              </w:rPr>
            </w:pPr>
          </w:p>
          <w:p w:rsidR="00975344" w:rsidRDefault="00975344" w:rsidP="00B55282">
            <w:pPr>
              <w:rPr>
                <w:rFonts w:ascii="Times New Roman" w:eastAsia="Times New Roman" w:hAnsi="Times New Roman" w:cs="Times New Roman"/>
                <w:b/>
                <w:bCs/>
                <w:color w:val="000000"/>
                <w:sz w:val="28"/>
                <w:szCs w:val="28"/>
                <w:lang w:eastAsia="ru-RU"/>
              </w:rPr>
            </w:pPr>
          </w:p>
          <w:p w:rsidR="00975344" w:rsidRDefault="00975344" w:rsidP="00B55282">
            <w:pPr>
              <w:rPr>
                <w:rFonts w:ascii="Times New Roman" w:eastAsia="Times New Roman" w:hAnsi="Times New Roman" w:cs="Times New Roman"/>
                <w:b/>
                <w:bCs/>
                <w:color w:val="000000"/>
                <w:sz w:val="28"/>
                <w:szCs w:val="28"/>
                <w:lang w:eastAsia="ru-RU"/>
              </w:rPr>
            </w:pPr>
          </w:p>
          <w:p w:rsidR="00093F15" w:rsidRDefault="00093F15" w:rsidP="00B55282">
            <w:pPr>
              <w:rPr>
                <w:rFonts w:ascii="Times New Roman" w:eastAsia="Times New Roman" w:hAnsi="Times New Roman" w:cs="Times New Roman"/>
                <w:b/>
                <w:bCs/>
                <w:color w:val="000000"/>
                <w:sz w:val="28"/>
                <w:szCs w:val="28"/>
                <w:lang w:eastAsia="ru-RU"/>
              </w:rPr>
            </w:pPr>
          </w:p>
          <w:p w:rsidR="00093F15" w:rsidRDefault="00093F15" w:rsidP="00B55282">
            <w:pPr>
              <w:rPr>
                <w:rFonts w:ascii="Times New Roman" w:eastAsia="Times New Roman" w:hAnsi="Times New Roman" w:cs="Times New Roman"/>
                <w:b/>
                <w:bCs/>
                <w:color w:val="000000"/>
                <w:sz w:val="28"/>
                <w:szCs w:val="28"/>
                <w:lang w:eastAsia="ru-RU"/>
              </w:rPr>
            </w:pPr>
          </w:p>
          <w:p w:rsidR="00093F15" w:rsidRDefault="00093F15" w:rsidP="00B55282">
            <w:pPr>
              <w:rPr>
                <w:rFonts w:ascii="Times New Roman" w:eastAsia="Times New Roman" w:hAnsi="Times New Roman" w:cs="Times New Roman"/>
                <w:b/>
                <w:bCs/>
                <w:color w:val="000000"/>
                <w:sz w:val="28"/>
                <w:szCs w:val="28"/>
                <w:lang w:eastAsia="ru-RU"/>
              </w:rPr>
            </w:pPr>
          </w:p>
          <w:p w:rsidR="00975344" w:rsidRDefault="00975344" w:rsidP="00B55282">
            <w:pPr>
              <w:rPr>
                <w:rFonts w:ascii="Times New Roman" w:eastAsia="Times New Roman" w:hAnsi="Times New Roman" w:cs="Times New Roman"/>
                <w:b/>
                <w:bCs/>
                <w:color w:val="000000"/>
                <w:sz w:val="28"/>
                <w:szCs w:val="28"/>
                <w:lang w:eastAsia="ru-RU"/>
              </w:rPr>
            </w:pPr>
          </w:p>
          <w:p w:rsidR="00975344" w:rsidRPr="00975344" w:rsidRDefault="00750627" w:rsidP="00B55282">
            <w:hyperlink w:anchor="_Оглавление_1" w:history="1">
              <w:r w:rsidR="00975344">
                <w:rPr>
                  <w:rStyle w:val="aa"/>
                  <w:rFonts w:ascii="Times New Roman" w:eastAsia="Times New Roman" w:hAnsi="Times New Roman" w:cs="Times New Roman"/>
                  <w:sz w:val="28"/>
                  <w:lang w:eastAsia="ru-RU"/>
                </w:rPr>
                <w:t>Вернуться к оглавлению</w:t>
              </w:r>
            </w:hyperlink>
          </w:p>
        </w:tc>
      </w:tr>
    </w:tbl>
    <w:p w:rsidR="00272AE0" w:rsidRDefault="00272AE0">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85"/>
        <w:gridCol w:w="558"/>
        <w:gridCol w:w="164"/>
        <w:gridCol w:w="57"/>
        <w:gridCol w:w="191"/>
        <w:gridCol w:w="63"/>
        <w:gridCol w:w="133"/>
        <w:gridCol w:w="87"/>
        <w:gridCol w:w="147"/>
        <w:gridCol w:w="9"/>
        <w:gridCol w:w="11"/>
        <w:gridCol w:w="253"/>
        <w:gridCol w:w="445"/>
        <w:gridCol w:w="22"/>
        <w:gridCol w:w="10"/>
        <w:gridCol w:w="251"/>
        <w:gridCol w:w="265"/>
        <w:gridCol w:w="210"/>
        <w:gridCol w:w="73"/>
        <w:gridCol w:w="142"/>
        <w:gridCol w:w="381"/>
        <w:gridCol w:w="898"/>
        <w:gridCol w:w="14"/>
        <w:gridCol w:w="271"/>
        <w:gridCol w:w="87"/>
        <w:gridCol w:w="209"/>
        <w:gridCol w:w="127"/>
        <w:gridCol w:w="7"/>
        <w:gridCol w:w="136"/>
        <w:gridCol w:w="10"/>
        <w:gridCol w:w="6"/>
        <w:gridCol w:w="218"/>
        <w:gridCol w:w="53"/>
        <w:gridCol w:w="12"/>
        <w:gridCol w:w="16"/>
        <w:gridCol w:w="105"/>
        <w:gridCol w:w="15"/>
        <w:gridCol w:w="17"/>
        <w:gridCol w:w="106"/>
        <w:gridCol w:w="24"/>
        <w:gridCol w:w="125"/>
        <w:gridCol w:w="159"/>
        <w:gridCol w:w="139"/>
        <w:gridCol w:w="1987"/>
      </w:tblGrid>
      <w:tr w:rsidR="00932F35" w:rsidRPr="002C6532" w:rsidTr="00B40951">
        <w:trPr>
          <w:trHeight w:val="566"/>
        </w:trPr>
        <w:tc>
          <w:tcPr>
            <w:tcW w:w="9498" w:type="dxa"/>
            <w:gridSpan w:val="44"/>
          </w:tcPr>
          <w:p w:rsidR="00932F35" w:rsidRPr="00932F35" w:rsidRDefault="00932F35" w:rsidP="00932F35">
            <w:pPr>
              <w:pStyle w:val="1"/>
              <w:jc w:val="center"/>
              <w:outlineLvl w:val="0"/>
              <w:rPr>
                <w:rFonts w:ascii="Times New Roman" w:hAnsi="Times New Roman" w:cs="Times New Roman"/>
                <w:b/>
                <w:color w:val="auto"/>
                <w:sz w:val="28"/>
                <w:szCs w:val="28"/>
              </w:rPr>
            </w:pPr>
            <w:bookmarkStart w:id="38" w:name="_Тема:_Предпосылки_возникновения"/>
            <w:bookmarkEnd w:id="38"/>
            <w:r w:rsidRPr="00932F35">
              <w:rPr>
                <w:rFonts w:ascii="Times New Roman" w:eastAsia="Times New Roman" w:hAnsi="Times New Roman" w:cs="Times New Roman"/>
                <w:b/>
                <w:bCs/>
                <w:color w:val="auto"/>
                <w:sz w:val="28"/>
                <w:szCs w:val="28"/>
                <w:lang w:eastAsia="ru-RU"/>
              </w:rPr>
              <w:lastRenderedPageBreak/>
              <w:t xml:space="preserve">Тема: </w:t>
            </w:r>
            <w:r w:rsidRPr="00932F35">
              <w:rPr>
                <w:rFonts w:ascii="Times New Roman" w:hAnsi="Times New Roman" w:cs="Times New Roman"/>
                <w:b/>
                <w:color w:val="auto"/>
                <w:sz w:val="28"/>
                <w:szCs w:val="28"/>
              </w:rPr>
              <w:t>Предпосылки возникновения жизни на Земле</w:t>
            </w:r>
          </w:p>
          <w:p w:rsidR="00932F35" w:rsidRDefault="00932F35" w:rsidP="00932F35">
            <w:pPr>
              <w:rPr>
                <w:rFonts w:ascii="Times New Roman" w:hAnsi="Times New Roman" w:cs="Times New Roman"/>
                <w:sz w:val="28"/>
              </w:rPr>
            </w:pPr>
          </w:p>
          <w:p w:rsidR="00932F35" w:rsidRDefault="00932F35" w:rsidP="00932F35">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932F35" w:rsidRPr="00932F35" w:rsidRDefault="00932F35" w:rsidP="0052031A">
            <w:pPr>
              <w:pStyle w:val="a4"/>
              <w:numPr>
                <w:ilvl w:val="0"/>
                <w:numId w:val="83"/>
              </w:numPr>
              <w:tabs>
                <w:tab w:val="left" w:pos="3382"/>
              </w:tabs>
              <w:rPr>
                <w:rFonts w:ascii="Times New Roman" w:eastAsia="Times New Roman" w:hAnsi="Times New Roman" w:cs="Times New Roman"/>
                <w:sz w:val="28"/>
                <w:szCs w:val="24"/>
                <w:lang w:eastAsia="ru-RU"/>
              </w:rPr>
            </w:pPr>
            <w:r w:rsidRPr="00932F35">
              <w:rPr>
                <w:rFonts w:ascii="Times New Roman" w:eastAsia="Times New Roman" w:hAnsi="Times New Roman" w:cs="Times New Roman"/>
                <w:sz w:val="28"/>
                <w:szCs w:val="24"/>
                <w:lang w:eastAsia="ru-RU"/>
              </w:rPr>
              <w:t xml:space="preserve">Гипотезы о происхождении жизни. </w:t>
            </w:r>
          </w:p>
          <w:p w:rsidR="00932F35" w:rsidRPr="00932F35" w:rsidRDefault="00932F35" w:rsidP="0052031A">
            <w:pPr>
              <w:pStyle w:val="a4"/>
              <w:numPr>
                <w:ilvl w:val="0"/>
                <w:numId w:val="83"/>
              </w:numPr>
              <w:tabs>
                <w:tab w:val="left" w:pos="3382"/>
              </w:tabs>
              <w:rPr>
                <w:rFonts w:ascii="Times New Roman" w:eastAsia="Times New Roman" w:hAnsi="Times New Roman" w:cs="Times New Roman"/>
                <w:sz w:val="28"/>
                <w:szCs w:val="24"/>
                <w:lang w:eastAsia="ru-RU"/>
              </w:rPr>
            </w:pPr>
            <w:r w:rsidRPr="00932F35">
              <w:rPr>
                <w:rFonts w:ascii="Times New Roman" w:eastAsia="Times New Roman" w:hAnsi="Times New Roman" w:cs="Times New Roman"/>
                <w:sz w:val="28"/>
                <w:szCs w:val="24"/>
                <w:lang w:eastAsia="ru-RU"/>
              </w:rPr>
              <w:t xml:space="preserve">Современные представления о происхождении жизни. </w:t>
            </w:r>
          </w:p>
          <w:p w:rsidR="00932F35" w:rsidRPr="00932F35" w:rsidRDefault="00932F35" w:rsidP="0052031A">
            <w:pPr>
              <w:pStyle w:val="a4"/>
              <w:numPr>
                <w:ilvl w:val="0"/>
                <w:numId w:val="83"/>
              </w:numPr>
              <w:tabs>
                <w:tab w:val="left" w:pos="3382"/>
              </w:tabs>
              <w:rPr>
                <w:rFonts w:ascii="Times New Roman" w:eastAsia="Times New Roman" w:hAnsi="Times New Roman" w:cs="Times New Roman"/>
                <w:b/>
                <w:sz w:val="28"/>
                <w:szCs w:val="28"/>
                <w:lang w:eastAsia="ru-RU"/>
              </w:rPr>
            </w:pPr>
            <w:r w:rsidRPr="00932F35">
              <w:rPr>
                <w:rFonts w:ascii="Times New Roman" w:eastAsia="Times New Roman" w:hAnsi="Times New Roman" w:cs="Times New Roman"/>
                <w:sz w:val="28"/>
                <w:szCs w:val="24"/>
                <w:lang w:eastAsia="ru-RU"/>
              </w:rPr>
              <w:t>Основные этапы развития жизни на Земле: криптозой (архейская эра, протерозойская эра), фанерозой (палеозойская эра, мезозойская эра, кайнозойская эра).</w:t>
            </w:r>
          </w:p>
        </w:tc>
      </w:tr>
      <w:tr w:rsidR="00C76E5F" w:rsidRPr="002C6532" w:rsidTr="005614E2">
        <w:trPr>
          <w:trHeight w:val="566"/>
        </w:trPr>
        <w:tc>
          <w:tcPr>
            <w:tcW w:w="2007" w:type="dxa"/>
            <w:gridSpan w:val="3"/>
          </w:tcPr>
          <w:p w:rsidR="00932F35" w:rsidRPr="00932F35" w:rsidRDefault="00932F35" w:rsidP="00932F35">
            <w:pPr>
              <w:pStyle w:val="1"/>
              <w:jc w:val="center"/>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1031240" cy="1201420"/>
                  <wp:effectExtent l="0" t="0" r="54610" b="74930"/>
                  <wp:docPr id="135" name="Рисунок 2" descr="ad3a789759de.png"/>
                  <wp:cNvGraphicFramePr/>
                  <a:graphic xmlns:a="http://schemas.openxmlformats.org/drawingml/2006/main">
                    <a:graphicData uri="http://schemas.openxmlformats.org/drawingml/2006/picture">
                      <pic:pic xmlns:pic="http://schemas.openxmlformats.org/drawingml/2006/picture">
                        <pic:nvPicPr>
                          <pic:cNvPr id="95" name="Рисунок 2" descr="ad3a789759de.png"/>
                          <pic:cNvPicPr/>
                        </pic:nvPicPr>
                        <pic:blipFill>
                          <a:blip r:embed="rId288" cstate="print"/>
                          <a:srcRect/>
                          <a:stretch>
                            <a:fillRect/>
                          </a:stretch>
                        </pic:blipFill>
                        <pic:spPr bwMode="auto">
                          <a:xfrm>
                            <a:off x="0" y="0"/>
                            <a:ext cx="1031240" cy="1201420"/>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91" w:type="dxa"/>
            <w:gridSpan w:val="41"/>
          </w:tcPr>
          <w:p w:rsidR="00932F35" w:rsidRPr="007571C9" w:rsidRDefault="007571C9" w:rsidP="007571C9">
            <w:pPr>
              <w:pStyle w:val="1"/>
              <w:jc w:val="both"/>
              <w:outlineLvl w:val="0"/>
              <w:rPr>
                <w:rFonts w:ascii="Times New Roman" w:eastAsia="Times New Roman" w:hAnsi="Times New Roman" w:cs="Times New Roman"/>
                <w:b/>
                <w:bCs/>
                <w:color w:val="auto"/>
                <w:sz w:val="28"/>
                <w:szCs w:val="28"/>
                <w:lang w:eastAsia="ru-RU"/>
              </w:rPr>
            </w:pPr>
            <w:r w:rsidRPr="007571C9">
              <w:rPr>
                <w:rFonts w:ascii="Times New Roman" w:hAnsi="Times New Roman" w:cs="Times New Roman"/>
                <w:color w:val="auto"/>
                <w:sz w:val="28"/>
                <w:szCs w:val="20"/>
              </w:rPr>
              <w:t xml:space="preserve">В настоящее время существует несколько концепций рассматривающих происхождение жизни на земле.  Остановимся лишь на некоторых главных теориях, помогающих составить довольно полную картину этого сложного </w:t>
            </w:r>
            <w:r w:rsidR="00EA0C6B" w:rsidRPr="007571C9">
              <w:rPr>
                <w:rFonts w:ascii="Times New Roman" w:hAnsi="Times New Roman" w:cs="Times New Roman"/>
                <w:color w:val="auto"/>
                <w:sz w:val="28"/>
                <w:szCs w:val="20"/>
              </w:rPr>
              <w:t>процесса. </w:t>
            </w:r>
          </w:p>
        </w:tc>
      </w:tr>
      <w:tr w:rsidR="00C76E5F" w:rsidRPr="002C6532" w:rsidTr="005614E2">
        <w:trPr>
          <w:trHeight w:val="2587"/>
        </w:trPr>
        <w:tc>
          <w:tcPr>
            <w:tcW w:w="6821" w:type="dxa"/>
            <w:gridSpan w:val="35"/>
          </w:tcPr>
          <w:p w:rsidR="007571C9" w:rsidRPr="007571C9" w:rsidRDefault="007571C9" w:rsidP="007571C9">
            <w:pPr>
              <w:ind w:firstLine="601"/>
              <w:jc w:val="both"/>
              <w:rPr>
                <w:rFonts w:ascii="Times New Roman" w:eastAsia="Times New Roman" w:hAnsi="Times New Roman" w:cs="Times New Roman"/>
                <w:bCs/>
                <w:sz w:val="28"/>
                <w:szCs w:val="28"/>
                <w:lang w:eastAsia="ru-RU"/>
              </w:rPr>
            </w:pPr>
            <w:r w:rsidRPr="007571C9">
              <w:rPr>
                <w:rFonts w:ascii="Times New Roman" w:eastAsia="Times New Roman" w:hAnsi="Times New Roman" w:cs="Times New Roman"/>
                <w:b/>
                <w:bCs/>
                <w:sz w:val="28"/>
                <w:szCs w:val="28"/>
                <w:lang w:eastAsia="ru-RU"/>
              </w:rPr>
              <w:t>Креационизм</w:t>
            </w:r>
            <w:r w:rsidRPr="007571C9">
              <w:rPr>
                <w:rFonts w:ascii="Times New Roman" w:eastAsia="Times New Roman" w:hAnsi="Times New Roman" w:cs="Times New Roman"/>
                <w:bCs/>
                <w:sz w:val="28"/>
                <w:szCs w:val="28"/>
                <w:lang w:eastAsia="ru-RU"/>
              </w:rPr>
              <w:t xml:space="preserve"> (лат. сгеа — создание). Согласно этой концепции, жизнь и все населяющие Землю виды живых существ являются </w:t>
            </w:r>
            <w:r w:rsidR="00EA0C6B" w:rsidRPr="007571C9">
              <w:rPr>
                <w:rFonts w:ascii="Times New Roman" w:eastAsia="Times New Roman" w:hAnsi="Times New Roman" w:cs="Times New Roman"/>
                <w:bCs/>
                <w:sz w:val="28"/>
                <w:szCs w:val="28"/>
                <w:lang w:eastAsia="ru-RU"/>
              </w:rPr>
              <w:t>результатом творческого</w:t>
            </w:r>
            <w:r w:rsidRPr="007571C9">
              <w:rPr>
                <w:rFonts w:ascii="Times New Roman" w:eastAsia="Times New Roman" w:hAnsi="Times New Roman" w:cs="Times New Roman"/>
                <w:bCs/>
                <w:sz w:val="28"/>
                <w:szCs w:val="28"/>
                <w:lang w:eastAsia="ru-RU"/>
              </w:rPr>
              <w:t xml:space="preserve"> акта высшего существа в какое-то определенное время. Основные положения креационизма изложены в Библии, в Книге Бытия. Процесс божественного сотворения мира мыслится как имевший место лишь единожды и поэтому недоступный для наблюдения. </w:t>
            </w:r>
          </w:p>
        </w:tc>
        <w:tc>
          <w:tcPr>
            <w:tcW w:w="2677" w:type="dxa"/>
            <w:gridSpan w:val="9"/>
          </w:tcPr>
          <w:p w:rsidR="007571C9" w:rsidRPr="00932F35" w:rsidRDefault="007571C9" w:rsidP="007571C9">
            <w:pPr>
              <w:pStyle w:val="1"/>
              <w:spacing w:before="0"/>
              <w:outlineLvl w:val="0"/>
              <w:rPr>
                <w:rFonts w:ascii="Times New Roman" w:eastAsia="Times New Roman" w:hAnsi="Times New Roman" w:cs="Times New Roman"/>
                <w:b/>
                <w:bCs/>
                <w:color w:val="auto"/>
                <w:sz w:val="28"/>
                <w:szCs w:val="28"/>
                <w:lang w:eastAsia="ru-RU"/>
              </w:rPr>
            </w:pPr>
            <w:r>
              <w:rPr>
                <w:noProof/>
                <w:lang w:eastAsia="ru-RU"/>
              </w:rPr>
              <w:drawing>
                <wp:anchor distT="0" distB="0" distL="0" distR="0" simplePos="0" relativeHeight="251636736" behindDoc="0" locked="0" layoutInCell="1" allowOverlap="0">
                  <wp:simplePos x="0" y="0"/>
                  <wp:positionH relativeFrom="column">
                    <wp:posOffset>-27305</wp:posOffset>
                  </wp:positionH>
                  <wp:positionV relativeFrom="line">
                    <wp:posOffset>-1270</wp:posOffset>
                  </wp:positionV>
                  <wp:extent cx="1496695" cy="1456055"/>
                  <wp:effectExtent l="0" t="0" r="8255" b="0"/>
                  <wp:wrapSquare wrapText="bothSides"/>
                  <wp:docPr id="137" name="Рисунок 137" descr="http://www.fio.vrn.ru/2004/7/images/gipotezy/bibl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io.vrn.ru/2004/7/images/gipotezy/bibliya.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496695" cy="1456055"/>
                          </a:xfrm>
                          <a:prstGeom prst="rect">
                            <a:avLst/>
                          </a:prstGeom>
                          <a:noFill/>
                          <a:ln>
                            <a:noFill/>
                          </a:ln>
                        </pic:spPr>
                      </pic:pic>
                    </a:graphicData>
                  </a:graphic>
                </wp:anchor>
              </w:drawing>
            </w:r>
          </w:p>
        </w:tc>
      </w:tr>
      <w:tr w:rsidR="007571C9" w:rsidRPr="002C6532" w:rsidTr="00B40951">
        <w:trPr>
          <w:trHeight w:val="1266"/>
        </w:trPr>
        <w:tc>
          <w:tcPr>
            <w:tcW w:w="9498" w:type="dxa"/>
            <w:gridSpan w:val="44"/>
          </w:tcPr>
          <w:p w:rsidR="007571C9" w:rsidRPr="00B6000D" w:rsidRDefault="007571C9" w:rsidP="007571C9">
            <w:pPr>
              <w:ind w:firstLine="601"/>
              <w:jc w:val="both"/>
              <w:rPr>
                <w:rFonts w:ascii="Times New Roman" w:eastAsia="Times New Roman" w:hAnsi="Times New Roman" w:cs="Times New Roman"/>
                <w:b/>
                <w:bCs/>
                <w:sz w:val="28"/>
                <w:szCs w:val="28"/>
                <w:lang w:eastAsia="ru-RU"/>
              </w:rPr>
            </w:pPr>
            <w:r w:rsidRPr="007571C9">
              <w:rPr>
                <w:rFonts w:ascii="Times New Roman" w:eastAsia="Times New Roman" w:hAnsi="Times New Roman" w:cs="Times New Roman"/>
                <w:bCs/>
                <w:sz w:val="28"/>
                <w:szCs w:val="28"/>
                <w:lang w:eastAsia="ru-RU"/>
              </w:rPr>
              <w:t>Этого достаточно, чтобы вынести всю концепцию божественного сотворения за рамки научного исследования. Наука занимается только теми явлениями, которые поддаются наблюдению, а поэтому она никогда не будет в состоянии ни доказать</w:t>
            </w:r>
            <w:r>
              <w:rPr>
                <w:rFonts w:ascii="Times New Roman" w:eastAsia="Times New Roman" w:hAnsi="Times New Roman" w:cs="Times New Roman"/>
                <w:bCs/>
                <w:sz w:val="28"/>
                <w:szCs w:val="28"/>
                <w:lang w:eastAsia="ru-RU"/>
              </w:rPr>
              <w:t>, ни отвергнуть эту концепцию.</w:t>
            </w:r>
          </w:p>
        </w:tc>
      </w:tr>
      <w:tr w:rsidR="007571C9" w:rsidRPr="002C6532" w:rsidTr="00B40951">
        <w:trPr>
          <w:trHeight w:val="1266"/>
        </w:trPr>
        <w:tc>
          <w:tcPr>
            <w:tcW w:w="9498" w:type="dxa"/>
            <w:gridSpan w:val="44"/>
          </w:tcPr>
          <w:p w:rsidR="007571C9" w:rsidRPr="007571C9" w:rsidRDefault="007571C9" w:rsidP="007571C9">
            <w:pPr>
              <w:ind w:left="34" w:right="147" w:firstLine="567"/>
              <w:jc w:val="both"/>
              <w:rPr>
                <w:rFonts w:ascii="Times New Roman" w:eastAsia="Times New Roman" w:hAnsi="Times New Roman" w:cs="Times New Roman"/>
                <w:sz w:val="28"/>
                <w:szCs w:val="28"/>
                <w:lang w:eastAsia="ru-RU"/>
              </w:rPr>
            </w:pPr>
            <w:r w:rsidRPr="007571C9">
              <w:rPr>
                <w:rFonts w:ascii="Times New Roman" w:eastAsia="Times New Roman" w:hAnsi="Times New Roman" w:cs="Times New Roman"/>
                <w:b/>
                <w:sz w:val="28"/>
                <w:szCs w:val="28"/>
                <w:lang w:eastAsia="ru-RU"/>
              </w:rPr>
              <w:t>Самопроизвольное (спонтанное)</w:t>
            </w:r>
            <w:bookmarkStart w:id="39" w:name="Самопроизвольное_(спонтанное)_зарождение"/>
            <w:r w:rsidRPr="007571C9">
              <w:rPr>
                <w:rFonts w:ascii="Times New Roman" w:eastAsia="Times New Roman" w:hAnsi="Times New Roman" w:cs="Times New Roman"/>
                <w:b/>
                <w:sz w:val="28"/>
                <w:szCs w:val="28"/>
                <w:lang w:eastAsia="ru-RU"/>
              </w:rPr>
              <w:t>зарождение</w:t>
            </w:r>
            <w:bookmarkEnd w:id="39"/>
            <w:r w:rsidRPr="007571C9">
              <w:rPr>
                <w:rFonts w:ascii="Times New Roman" w:eastAsia="Times New Roman" w:hAnsi="Times New Roman" w:cs="Times New Roman"/>
                <w:sz w:val="28"/>
                <w:szCs w:val="28"/>
                <w:lang w:eastAsia="ru-RU"/>
              </w:rPr>
              <w:t xml:space="preserve">. Идеи происхождения живых существ из неживой </w:t>
            </w:r>
            <w:r w:rsidR="00EA0C6B" w:rsidRPr="007571C9">
              <w:rPr>
                <w:rFonts w:ascii="Times New Roman" w:eastAsia="Times New Roman" w:hAnsi="Times New Roman" w:cs="Times New Roman"/>
                <w:sz w:val="28"/>
                <w:szCs w:val="28"/>
                <w:lang w:eastAsia="ru-RU"/>
              </w:rPr>
              <w:t>материи</w:t>
            </w:r>
            <w:r w:rsidRPr="007571C9">
              <w:rPr>
                <w:rFonts w:ascii="Times New Roman" w:eastAsia="Times New Roman" w:hAnsi="Times New Roman" w:cs="Times New Roman"/>
                <w:sz w:val="28"/>
                <w:szCs w:val="28"/>
                <w:lang w:eastAsia="ru-RU"/>
              </w:rPr>
              <w:t xml:space="preserve"> были распространены в Древнем Китае, Вавилоне, Египте. Крупнейший философ Древней Греции Аристотель высказал мысль о том, что определенные «частицы» вещества содержат некое «активное начало», которое при подходящих условиях может создать живой организм.</w:t>
            </w:r>
          </w:p>
        </w:tc>
      </w:tr>
      <w:tr w:rsidR="00C76E5F" w:rsidRPr="002C6532" w:rsidTr="005614E2">
        <w:trPr>
          <w:trHeight w:val="1266"/>
        </w:trPr>
        <w:tc>
          <w:tcPr>
            <w:tcW w:w="2007" w:type="dxa"/>
            <w:gridSpan w:val="3"/>
          </w:tcPr>
          <w:p w:rsidR="007571C9" w:rsidRPr="007571C9" w:rsidRDefault="007571C9" w:rsidP="007571C9">
            <w:pPr>
              <w:ind w:right="147"/>
              <w:jc w:val="both"/>
              <w:rPr>
                <w:rFonts w:ascii="Times New Roman" w:eastAsia="Times New Roman" w:hAnsi="Times New Roman" w:cs="Times New Roman"/>
                <w:sz w:val="28"/>
                <w:szCs w:val="28"/>
                <w:lang w:eastAsia="ru-RU"/>
              </w:rPr>
            </w:pPr>
            <w:r>
              <w:rPr>
                <w:noProof/>
                <w:lang w:eastAsia="ru-RU"/>
              </w:rPr>
              <w:drawing>
                <wp:inline distT="0" distB="0" distL="0" distR="0">
                  <wp:extent cx="1967023" cy="1020726"/>
                  <wp:effectExtent l="0" t="0" r="0" b="8255"/>
                  <wp:docPr id="138" name="Рисунок 138" descr="http://www.fio.vrn.ru/2004/7/images/gipotezy/kolby.gif"/>
                  <wp:cNvGraphicFramePr/>
                  <a:graphic xmlns:a="http://schemas.openxmlformats.org/drawingml/2006/main">
                    <a:graphicData uri="http://schemas.openxmlformats.org/drawingml/2006/picture">
                      <pic:pic xmlns:pic="http://schemas.openxmlformats.org/drawingml/2006/picture">
                        <pic:nvPicPr>
                          <pic:cNvPr id="138" name="Рисунок 138" descr="http://www.fio.vrn.ru/2004/7/images/gipotezy/kolby.gif"/>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68855" cy="1021677"/>
                          </a:xfrm>
                          <a:prstGeom prst="rect">
                            <a:avLst/>
                          </a:prstGeom>
                          <a:noFill/>
                          <a:ln>
                            <a:noFill/>
                          </a:ln>
                        </pic:spPr>
                      </pic:pic>
                    </a:graphicData>
                  </a:graphic>
                </wp:inline>
              </w:drawing>
            </w:r>
          </w:p>
        </w:tc>
        <w:tc>
          <w:tcPr>
            <w:tcW w:w="7491" w:type="dxa"/>
            <w:gridSpan w:val="41"/>
          </w:tcPr>
          <w:p w:rsidR="007571C9" w:rsidRPr="007571C9" w:rsidRDefault="007571C9" w:rsidP="007571C9">
            <w:pPr>
              <w:ind w:left="34" w:right="147" w:firstLine="567"/>
              <w:jc w:val="both"/>
              <w:rPr>
                <w:rFonts w:ascii="Times New Roman" w:eastAsia="Times New Roman" w:hAnsi="Times New Roman" w:cs="Times New Roman"/>
                <w:sz w:val="28"/>
                <w:szCs w:val="28"/>
                <w:lang w:eastAsia="ru-RU"/>
              </w:rPr>
            </w:pPr>
            <w:r w:rsidRPr="007571C9">
              <w:rPr>
                <w:rFonts w:ascii="Times New Roman" w:eastAsia="Times New Roman" w:hAnsi="Times New Roman" w:cs="Times New Roman"/>
                <w:sz w:val="28"/>
                <w:szCs w:val="28"/>
                <w:lang w:eastAsia="ru-RU"/>
              </w:rPr>
              <w:t>Ван Гельмонт (1579—1644), голландский врач и натурфилософ, описал эксперимент, в котором он за три недели якобы создал мышей. Для этого нужны были грязная рубашка, темный шкаф и горсть пшеницы.</w:t>
            </w:r>
          </w:p>
        </w:tc>
      </w:tr>
      <w:tr w:rsidR="007571C9" w:rsidRPr="002C6532" w:rsidTr="00B40951">
        <w:trPr>
          <w:trHeight w:val="1266"/>
        </w:trPr>
        <w:tc>
          <w:tcPr>
            <w:tcW w:w="9498" w:type="dxa"/>
            <w:gridSpan w:val="44"/>
          </w:tcPr>
          <w:p w:rsidR="007571C9" w:rsidRDefault="007571C9" w:rsidP="007571C9">
            <w:pPr>
              <w:ind w:left="34" w:right="147" w:firstLine="567"/>
              <w:jc w:val="both"/>
              <w:rPr>
                <w:rFonts w:ascii="Times New Roman" w:eastAsia="Times New Roman" w:hAnsi="Times New Roman" w:cs="Times New Roman"/>
                <w:sz w:val="28"/>
                <w:szCs w:val="28"/>
                <w:lang w:eastAsia="ru-RU"/>
              </w:rPr>
            </w:pPr>
            <w:r w:rsidRPr="007571C9">
              <w:rPr>
                <w:rFonts w:ascii="Times New Roman" w:eastAsia="Times New Roman" w:hAnsi="Times New Roman" w:cs="Times New Roman"/>
                <w:sz w:val="28"/>
                <w:szCs w:val="28"/>
                <w:lang w:eastAsia="ru-RU"/>
              </w:rPr>
              <w:t>Активным началом в процессе зарождения мыши Ван Гельмонт считал человеческий пот.</w:t>
            </w:r>
          </w:p>
          <w:p w:rsidR="007571C9" w:rsidRDefault="007571C9" w:rsidP="007571C9">
            <w:pPr>
              <w:ind w:left="34" w:right="147" w:firstLine="567"/>
              <w:jc w:val="both"/>
              <w:rPr>
                <w:rFonts w:ascii="Times New Roman" w:eastAsia="Times New Roman" w:hAnsi="Times New Roman" w:cs="Times New Roman"/>
                <w:sz w:val="28"/>
                <w:szCs w:val="28"/>
                <w:lang w:eastAsia="ru-RU"/>
              </w:rPr>
            </w:pPr>
            <w:r w:rsidRPr="007571C9">
              <w:rPr>
                <w:rFonts w:ascii="Times New Roman" w:eastAsia="Times New Roman" w:hAnsi="Times New Roman" w:cs="Times New Roman"/>
                <w:sz w:val="28"/>
                <w:szCs w:val="28"/>
                <w:lang w:eastAsia="ru-RU"/>
              </w:rPr>
              <w:t>В Х</w:t>
            </w:r>
            <w:r w:rsidRPr="007571C9">
              <w:rPr>
                <w:rFonts w:ascii="Times New Roman" w:eastAsia="Times New Roman" w:hAnsi="Times New Roman" w:cs="Times New Roman"/>
                <w:sz w:val="28"/>
                <w:szCs w:val="28"/>
                <w:lang w:val="en-US" w:eastAsia="ru-RU"/>
              </w:rPr>
              <w:t>V</w:t>
            </w:r>
            <w:r w:rsidRPr="007571C9">
              <w:rPr>
                <w:rFonts w:ascii="Times New Roman" w:eastAsia="Times New Roman" w:hAnsi="Times New Roman" w:cs="Times New Roman"/>
                <w:sz w:val="28"/>
                <w:szCs w:val="28"/>
                <w:lang w:eastAsia="ru-RU"/>
              </w:rPr>
              <w:t>II—Х</w:t>
            </w:r>
            <w:r w:rsidRPr="007571C9">
              <w:rPr>
                <w:rFonts w:ascii="Times New Roman" w:eastAsia="Times New Roman" w:hAnsi="Times New Roman" w:cs="Times New Roman"/>
                <w:sz w:val="28"/>
                <w:szCs w:val="28"/>
                <w:lang w:val="en-US" w:eastAsia="ru-RU"/>
              </w:rPr>
              <w:t>V</w:t>
            </w:r>
            <w:r w:rsidRPr="007571C9">
              <w:rPr>
                <w:rFonts w:ascii="Times New Roman" w:eastAsia="Times New Roman" w:hAnsi="Times New Roman" w:cs="Times New Roman"/>
                <w:sz w:val="28"/>
                <w:szCs w:val="28"/>
                <w:lang w:eastAsia="ru-RU"/>
              </w:rPr>
              <w:t>I</w:t>
            </w:r>
            <w:r w:rsidRPr="007571C9">
              <w:rPr>
                <w:rFonts w:ascii="Times New Roman" w:eastAsia="Times New Roman" w:hAnsi="Times New Roman" w:cs="Times New Roman"/>
                <w:sz w:val="28"/>
                <w:szCs w:val="28"/>
                <w:lang w:val="en-US" w:eastAsia="ru-RU"/>
              </w:rPr>
              <w:t>I</w:t>
            </w:r>
            <w:r w:rsidRPr="007571C9">
              <w:rPr>
                <w:rFonts w:ascii="Times New Roman" w:eastAsia="Times New Roman" w:hAnsi="Times New Roman" w:cs="Times New Roman"/>
                <w:sz w:val="28"/>
                <w:szCs w:val="28"/>
                <w:lang w:eastAsia="ru-RU"/>
              </w:rPr>
              <w:t xml:space="preserve">I веках благодаря успехам в изучении низших организмов, оплодотворения и развития животных, а также наблюдениям и экспериментам итальянского естествоиспытателя Ф. Реди (1626—1697), голландского микроскописта А. Левенгука (1632—1723), итальянского </w:t>
            </w:r>
            <w:r w:rsidRPr="007571C9">
              <w:rPr>
                <w:rFonts w:ascii="Times New Roman" w:eastAsia="Times New Roman" w:hAnsi="Times New Roman" w:cs="Times New Roman"/>
                <w:sz w:val="28"/>
                <w:szCs w:val="28"/>
                <w:lang w:eastAsia="ru-RU"/>
              </w:rPr>
              <w:lastRenderedPageBreak/>
              <w:t xml:space="preserve">ученого Л. Спалланцани (1729—1799), русского микроскописта М. М. Тереховского (1740—1796) и других вера в самопроизвольное зарождение была основательно подорвана. Однако вплоть до появления в середине </w:t>
            </w:r>
            <w:r w:rsidR="00EA0C6B" w:rsidRPr="007571C9">
              <w:rPr>
                <w:rFonts w:ascii="Times New Roman" w:eastAsia="Times New Roman" w:hAnsi="Times New Roman" w:cs="Times New Roman"/>
                <w:sz w:val="28"/>
                <w:szCs w:val="28"/>
                <w:lang w:eastAsia="ru-RU"/>
              </w:rPr>
              <w:t>Х века работ основоположника микробиологии Луи Пастера — это</w:t>
            </w:r>
            <w:r w:rsidRPr="007571C9">
              <w:rPr>
                <w:rFonts w:ascii="Times New Roman" w:eastAsia="Times New Roman" w:hAnsi="Times New Roman" w:cs="Times New Roman"/>
                <w:sz w:val="28"/>
                <w:szCs w:val="28"/>
                <w:lang w:eastAsia="ru-RU"/>
              </w:rPr>
              <w:t xml:space="preserve"> учение продолжало находить приверженцев.</w:t>
            </w:r>
          </w:p>
          <w:p w:rsidR="007571C9" w:rsidRPr="007571C9" w:rsidRDefault="007571C9" w:rsidP="007571C9">
            <w:pPr>
              <w:ind w:left="34" w:right="147" w:firstLine="567"/>
              <w:jc w:val="both"/>
              <w:rPr>
                <w:rFonts w:ascii="Times New Roman" w:eastAsia="Times New Roman" w:hAnsi="Times New Roman" w:cs="Times New Roman"/>
                <w:sz w:val="28"/>
                <w:szCs w:val="28"/>
                <w:lang w:eastAsia="ru-RU"/>
              </w:rPr>
            </w:pPr>
            <w:r w:rsidRPr="007571C9">
              <w:rPr>
                <w:rFonts w:ascii="Times New Roman" w:eastAsia="Times New Roman" w:hAnsi="Times New Roman" w:cs="Times New Roman"/>
                <w:sz w:val="28"/>
                <w:szCs w:val="28"/>
                <w:lang w:eastAsia="ru-RU"/>
              </w:rPr>
              <w:t xml:space="preserve">Развитие идеи самозарождения относится, по существу, к той эпохе, когда в общественном сознании господствовали религиозные представления. Те философы и натуралисты, которые не хотели принимать церковного учения о «сотворении жизни», при тогдашнем уровне знаний легко приходили к идее ее самозарождения. В той мере, в какой, в противовес вере в сотворение, подчеркивалась мысль о естественном возникновении организмов, идея самозарождения имела на определенном этапе прогрессивное значение. Поэтому против этой идеи часто выступали Церковь и теологи. </w:t>
            </w:r>
          </w:p>
        </w:tc>
      </w:tr>
      <w:tr w:rsidR="00C76E5F" w:rsidRPr="002C6532" w:rsidTr="005614E2">
        <w:trPr>
          <w:trHeight w:val="2652"/>
        </w:trPr>
        <w:tc>
          <w:tcPr>
            <w:tcW w:w="7064" w:type="dxa"/>
            <w:gridSpan w:val="39"/>
          </w:tcPr>
          <w:p w:rsidR="007571C9" w:rsidRPr="007571C9" w:rsidRDefault="007571C9" w:rsidP="007571C9">
            <w:pPr>
              <w:ind w:left="34" w:right="150" w:firstLine="567"/>
              <w:jc w:val="both"/>
              <w:rPr>
                <w:rFonts w:ascii="Times New Roman" w:eastAsia="Times New Roman" w:hAnsi="Times New Roman" w:cs="Times New Roman"/>
                <w:sz w:val="28"/>
                <w:szCs w:val="28"/>
                <w:lang w:eastAsia="ru-RU"/>
              </w:rPr>
            </w:pPr>
            <w:bookmarkStart w:id="40" w:name="Гипотеза_панспермии"/>
            <w:r w:rsidRPr="007571C9">
              <w:rPr>
                <w:rFonts w:ascii="Times New Roman" w:eastAsia="Times New Roman" w:hAnsi="Times New Roman" w:cs="Times New Roman"/>
                <w:b/>
                <w:sz w:val="28"/>
                <w:szCs w:val="28"/>
                <w:lang w:eastAsia="ru-RU"/>
              </w:rPr>
              <w:lastRenderedPageBreak/>
              <w:t>Гипотеза панспермии</w:t>
            </w:r>
            <w:bookmarkEnd w:id="40"/>
            <w:r w:rsidRPr="007571C9">
              <w:rPr>
                <w:rFonts w:ascii="Times New Roman" w:eastAsia="Times New Roman" w:hAnsi="Times New Roman" w:cs="Times New Roman"/>
                <w:b/>
                <w:sz w:val="28"/>
                <w:szCs w:val="28"/>
                <w:lang w:eastAsia="ru-RU"/>
              </w:rPr>
              <w:t>.</w:t>
            </w:r>
            <w:r w:rsidRPr="007571C9">
              <w:rPr>
                <w:rFonts w:ascii="Times New Roman" w:eastAsia="Times New Roman" w:hAnsi="Times New Roman" w:cs="Times New Roman"/>
                <w:sz w:val="28"/>
                <w:szCs w:val="28"/>
                <w:lang w:eastAsia="ru-RU"/>
              </w:rPr>
              <w:t xml:space="preserve"> Согласно этой гипотезе, предложенной в 1865г. немецким ученым Г. Рихтером и окончательно сформулированной шведским ученым Аррёниусом в 1895 г., жизнь могла быть занесена на Землю из космоса. Наиболее вероятно попадание живых организмов внеземного происхождения с мётеоритами и космической пылью. Это предположение основывается на данных о высокой устойчивости некоторых</w:t>
            </w:r>
          </w:p>
        </w:tc>
        <w:tc>
          <w:tcPr>
            <w:tcW w:w="2434" w:type="dxa"/>
            <w:gridSpan w:val="5"/>
          </w:tcPr>
          <w:p w:rsidR="007571C9" w:rsidRPr="00B6000D" w:rsidRDefault="007571C9" w:rsidP="007571C9">
            <w:pPr>
              <w:jc w:val="both"/>
              <w:rPr>
                <w:rFonts w:ascii="Times New Roman" w:eastAsia="Times New Roman" w:hAnsi="Times New Roman" w:cs="Times New Roman"/>
                <w:b/>
                <w:bCs/>
                <w:sz w:val="28"/>
                <w:szCs w:val="28"/>
                <w:lang w:eastAsia="ru-RU"/>
              </w:rPr>
            </w:pPr>
            <w:r>
              <w:rPr>
                <w:noProof/>
                <w:lang w:eastAsia="ru-RU"/>
              </w:rPr>
              <w:drawing>
                <wp:anchor distT="0" distB="0" distL="0" distR="0" simplePos="0" relativeHeight="251638784" behindDoc="0" locked="0" layoutInCell="1" allowOverlap="0">
                  <wp:simplePos x="0" y="0"/>
                  <wp:positionH relativeFrom="column">
                    <wp:align>right</wp:align>
                  </wp:positionH>
                  <wp:positionV relativeFrom="line">
                    <wp:posOffset>0</wp:posOffset>
                  </wp:positionV>
                  <wp:extent cx="1419225" cy="1743075"/>
                  <wp:effectExtent l="0" t="0" r="9525" b="9525"/>
                  <wp:wrapSquare wrapText="bothSides"/>
                  <wp:docPr id="154" name="Рисунок 154" descr="http://www.fio.vrn.ru/2004/7/images/gipotezy/mi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io.vrn.ru/2004/7/images/gipotezy/mir1.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34597" cy="1761955"/>
                          </a:xfrm>
                          <a:prstGeom prst="rect">
                            <a:avLst/>
                          </a:prstGeom>
                          <a:noFill/>
                          <a:ln>
                            <a:noFill/>
                          </a:ln>
                        </pic:spPr>
                      </pic:pic>
                    </a:graphicData>
                  </a:graphic>
                </wp:anchor>
              </w:drawing>
            </w:r>
          </w:p>
        </w:tc>
      </w:tr>
      <w:tr w:rsidR="007571C9" w:rsidRPr="002C6532" w:rsidTr="00B40951">
        <w:trPr>
          <w:trHeight w:val="1266"/>
        </w:trPr>
        <w:tc>
          <w:tcPr>
            <w:tcW w:w="9498" w:type="dxa"/>
            <w:gridSpan w:val="44"/>
          </w:tcPr>
          <w:p w:rsidR="007571C9" w:rsidRPr="00B6000D" w:rsidRDefault="007571C9" w:rsidP="007571C9">
            <w:pPr>
              <w:jc w:val="both"/>
              <w:rPr>
                <w:rFonts w:ascii="Times New Roman" w:eastAsia="Times New Roman" w:hAnsi="Times New Roman" w:cs="Times New Roman"/>
                <w:b/>
                <w:bCs/>
                <w:sz w:val="28"/>
                <w:szCs w:val="28"/>
                <w:lang w:eastAsia="ru-RU"/>
              </w:rPr>
            </w:pPr>
            <w:r w:rsidRPr="007571C9">
              <w:rPr>
                <w:rFonts w:ascii="Times New Roman" w:eastAsia="Times New Roman" w:hAnsi="Times New Roman" w:cs="Times New Roman"/>
                <w:sz w:val="28"/>
                <w:szCs w:val="28"/>
                <w:lang w:eastAsia="ru-RU"/>
              </w:rPr>
              <w:t xml:space="preserve">организмов и их спор к радиации, глубокому вакууму, низким температурам </w:t>
            </w:r>
            <w:r w:rsidR="00EA0C6B" w:rsidRPr="007571C9">
              <w:rPr>
                <w:rFonts w:ascii="Times New Roman" w:eastAsia="Times New Roman" w:hAnsi="Times New Roman" w:cs="Times New Roman"/>
                <w:sz w:val="28"/>
                <w:szCs w:val="28"/>
                <w:lang w:eastAsia="ru-RU"/>
              </w:rPr>
              <w:t>и другим</w:t>
            </w:r>
            <w:r w:rsidRPr="007571C9">
              <w:rPr>
                <w:rFonts w:ascii="Times New Roman" w:eastAsia="Times New Roman" w:hAnsi="Times New Roman" w:cs="Times New Roman"/>
                <w:sz w:val="28"/>
                <w:szCs w:val="28"/>
                <w:lang w:eastAsia="ru-RU"/>
              </w:rPr>
              <w:t xml:space="preserve"> воздействиям. Однако до сих пор нет достоверных фактов, подтверждающих внеземное происхождение микроорганизмов, найденных в метеоритах. Но если бы даже они попали на Землю и дали начало жизни на нашей планете, вопрос об изначальном возникновении жизни оставался бы без </w:t>
            </w:r>
            <w:r w:rsidR="00EA0C6B" w:rsidRPr="007571C9">
              <w:rPr>
                <w:rFonts w:ascii="Times New Roman" w:eastAsia="Times New Roman" w:hAnsi="Times New Roman" w:cs="Times New Roman"/>
                <w:sz w:val="28"/>
                <w:szCs w:val="28"/>
                <w:lang w:eastAsia="ru-RU"/>
              </w:rPr>
              <w:t>ответа. </w:t>
            </w:r>
          </w:p>
        </w:tc>
      </w:tr>
      <w:tr w:rsidR="00C76E5F" w:rsidRPr="002C6532" w:rsidTr="005614E2">
        <w:trPr>
          <w:trHeight w:val="1266"/>
        </w:trPr>
        <w:tc>
          <w:tcPr>
            <w:tcW w:w="1285" w:type="dxa"/>
          </w:tcPr>
          <w:p w:rsidR="007571C9" w:rsidRDefault="007571C9" w:rsidP="007571C9">
            <w:pPr>
              <w:jc w:val="both"/>
              <w:rPr>
                <w:rFonts w:ascii="Times New Roman" w:eastAsia="Times New Roman" w:hAnsi="Times New Roman" w:cs="Times New Roman"/>
                <w:b/>
                <w:bCs/>
                <w:sz w:val="28"/>
                <w:szCs w:val="28"/>
                <w:lang w:eastAsia="ru-RU"/>
              </w:rPr>
            </w:pPr>
            <w:r>
              <w:rPr>
                <w:noProof/>
                <w:lang w:eastAsia="ru-RU"/>
              </w:rPr>
              <w:drawing>
                <wp:inline distT="0" distB="0" distL="0" distR="0">
                  <wp:extent cx="765544" cy="1262957"/>
                  <wp:effectExtent l="0" t="0" r="0" b="0"/>
                  <wp:docPr id="162" name="Рисунок 162" descr="http://www.fio.vrn.ru/2004/7/images/gipotezy/opa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io.vrn.ru/2004/7/images/gipotezy/oparin.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765810" cy="1263396"/>
                          </a:xfrm>
                          <a:prstGeom prst="rect">
                            <a:avLst/>
                          </a:prstGeom>
                          <a:noFill/>
                          <a:ln>
                            <a:noFill/>
                          </a:ln>
                        </pic:spPr>
                      </pic:pic>
                    </a:graphicData>
                  </a:graphic>
                </wp:inline>
              </w:drawing>
            </w:r>
          </w:p>
          <w:p w:rsidR="00AD13B2" w:rsidRPr="00B6000D" w:rsidRDefault="00AD13B2" w:rsidP="007571C9">
            <w:pPr>
              <w:jc w:val="both"/>
              <w:rPr>
                <w:rFonts w:ascii="Times New Roman" w:eastAsia="Times New Roman" w:hAnsi="Times New Roman" w:cs="Times New Roman"/>
                <w:b/>
                <w:bCs/>
                <w:sz w:val="28"/>
                <w:szCs w:val="28"/>
                <w:lang w:eastAsia="ru-RU"/>
              </w:rPr>
            </w:pPr>
            <w:r>
              <w:rPr>
                <w:b/>
                <w:sz w:val="20"/>
                <w:szCs w:val="20"/>
              </w:rPr>
              <w:t>Опарин А.И.</w:t>
            </w:r>
          </w:p>
        </w:tc>
        <w:tc>
          <w:tcPr>
            <w:tcW w:w="8213" w:type="dxa"/>
            <w:gridSpan w:val="43"/>
          </w:tcPr>
          <w:p w:rsidR="007571C9" w:rsidRPr="007571C9" w:rsidRDefault="007571C9" w:rsidP="007571C9">
            <w:pPr>
              <w:jc w:val="both"/>
              <w:rPr>
                <w:rFonts w:ascii="Times New Roman" w:eastAsia="Times New Roman" w:hAnsi="Times New Roman" w:cs="Times New Roman"/>
                <w:bCs/>
                <w:sz w:val="28"/>
                <w:szCs w:val="28"/>
                <w:lang w:eastAsia="ru-RU"/>
              </w:rPr>
            </w:pPr>
            <w:r w:rsidRPr="007571C9">
              <w:rPr>
                <w:rFonts w:ascii="Times New Roman" w:eastAsia="Times New Roman" w:hAnsi="Times New Roman" w:cs="Times New Roman"/>
                <w:bCs/>
                <w:sz w:val="28"/>
                <w:szCs w:val="28"/>
                <w:lang w:eastAsia="ru-RU"/>
              </w:rPr>
              <w:t xml:space="preserve">Гипотеза биохимической эволюции. В 1924 г. биохимиком А. И. Опариным, а позднее английским ученым Дж. Холдейном (1929) </w:t>
            </w:r>
            <w:r w:rsidR="00E738B8" w:rsidRPr="007571C9">
              <w:rPr>
                <w:rFonts w:ascii="Times New Roman" w:eastAsia="Times New Roman" w:hAnsi="Times New Roman" w:cs="Times New Roman"/>
                <w:bCs/>
                <w:sz w:val="28"/>
                <w:szCs w:val="28"/>
                <w:lang w:eastAsia="ru-RU"/>
              </w:rPr>
              <w:t>была,</w:t>
            </w:r>
            <w:r w:rsidRPr="007571C9">
              <w:rPr>
                <w:rFonts w:ascii="Times New Roman" w:eastAsia="Times New Roman" w:hAnsi="Times New Roman" w:cs="Times New Roman"/>
                <w:bCs/>
                <w:sz w:val="28"/>
                <w:szCs w:val="28"/>
                <w:lang w:eastAsia="ru-RU"/>
              </w:rPr>
              <w:t xml:space="preserve"> сформулировала гипотеза, рассматривающая жизнь как результат длительной эволюции углеродных соединений.  </w:t>
            </w:r>
          </w:p>
          <w:p w:rsidR="007571C9" w:rsidRPr="007571C9" w:rsidRDefault="007571C9" w:rsidP="007571C9">
            <w:pPr>
              <w:jc w:val="both"/>
              <w:rPr>
                <w:rFonts w:ascii="Times New Roman" w:eastAsia="Times New Roman" w:hAnsi="Times New Roman" w:cs="Times New Roman"/>
                <w:bCs/>
                <w:sz w:val="28"/>
                <w:szCs w:val="28"/>
                <w:lang w:eastAsia="ru-RU"/>
              </w:rPr>
            </w:pPr>
            <w:r w:rsidRPr="007571C9">
              <w:rPr>
                <w:rFonts w:ascii="Times New Roman" w:eastAsia="Times New Roman" w:hAnsi="Times New Roman" w:cs="Times New Roman"/>
                <w:bCs/>
                <w:sz w:val="28"/>
                <w:szCs w:val="28"/>
                <w:lang w:eastAsia="ru-RU"/>
              </w:rPr>
              <w:t xml:space="preserve">         Современная теория возникновения жизни на Земле, называемая теорией биопоэза, была сформулирована в 1947 г. </w:t>
            </w:r>
            <w:r w:rsidR="00AD13B2">
              <w:rPr>
                <w:rFonts w:ascii="Times New Roman" w:eastAsia="Times New Roman" w:hAnsi="Times New Roman" w:cs="Times New Roman"/>
                <w:bCs/>
                <w:sz w:val="28"/>
                <w:szCs w:val="28"/>
                <w:lang w:eastAsia="ru-RU"/>
              </w:rPr>
              <w:t>английским ученым Дж. Берналом.</w:t>
            </w:r>
          </w:p>
        </w:tc>
      </w:tr>
      <w:tr w:rsidR="00AD13B2" w:rsidRPr="002C6532" w:rsidTr="00B40951">
        <w:trPr>
          <w:trHeight w:val="992"/>
        </w:trPr>
        <w:tc>
          <w:tcPr>
            <w:tcW w:w="9498" w:type="dxa"/>
            <w:gridSpan w:val="44"/>
          </w:tcPr>
          <w:p w:rsidR="00AD13B2" w:rsidRPr="00AD13B2" w:rsidRDefault="00AD13B2" w:rsidP="00AD13B2">
            <w:pPr>
              <w:jc w:val="both"/>
              <w:rPr>
                <w:rFonts w:ascii="Times New Roman" w:eastAsia="Times New Roman" w:hAnsi="Times New Roman" w:cs="Times New Roman"/>
                <w:b/>
                <w:bCs/>
                <w:sz w:val="28"/>
                <w:szCs w:val="28"/>
                <w:lang w:eastAsia="ru-RU"/>
              </w:rPr>
            </w:pPr>
            <w:r w:rsidRPr="00AD13B2">
              <w:rPr>
                <w:rFonts w:ascii="Times New Roman" w:eastAsia="Times New Roman" w:hAnsi="Times New Roman" w:cs="Times New Roman"/>
                <w:b/>
                <w:bCs/>
                <w:sz w:val="28"/>
                <w:szCs w:val="28"/>
                <w:lang w:eastAsia="ru-RU"/>
              </w:rPr>
              <w:t>В настоящее время в процессе становления жизни условно выделяют четыре этапа:</w:t>
            </w:r>
          </w:p>
          <w:p w:rsidR="00AD13B2" w:rsidRPr="00AD13B2" w:rsidRDefault="00AD13B2" w:rsidP="0052031A">
            <w:pPr>
              <w:pStyle w:val="a4"/>
              <w:numPr>
                <w:ilvl w:val="0"/>
                <w:numId w:val="84"/>
              </w:num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Синтез низкомолекулярных органических соединении (биологических мономеров) из газов первичной атмосферы.</w:t>
            </w:r>
          </w:p>
          <w:p w:rsidR="00AD13B2" w:rsidRPr="00AD13B2" w:rsidRDefault="00AD13B2" w:rsidP="0052031A">
            <w:pPr>
              <w:pStyle w:val="a4"/>
              <w:numPr>
                <w:ilvl w:val="0"/>
                <w:numId w:val="84"/>
              </w:num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Образование биологических полимеров.</w:t>
            </w:r>
          </w:p>
          <w:p w:rsidR="00AD13B2" w:rsidRPr="00AD13B2" w:rsidRDefault="00AD13B2" w:rsidP="0052031A">
            <w:pPr>
              <w:pStyle w:val="a4"/>
              <w:numPr>
                <w:ilvl w:val="0"/>
                <w:numId w:val="84"/>
              </w:num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Формирование </w:t>
            </w:r>
            <w:r w:rsidR="00EA0C6B" w:rsidRPr="00AD13B2">
              <w:rPr>
                <w:rFonts w:ascii="Times New Roman" w:eastAsia="Times New Roman" w:hAnsi="Times New Roman" w:cs="Times New Roman"/>
                <w:bCs/>
                <w:sz w:val="28"/>
                <w:szCs w:val="28"/>
                <w:lang w:eastAsia="ru-RU"/>
              </w:rPr>
              <w:t>фаз обособленных</w:t>
            </w:r>
            <w:r w:rsidRPr="00AD13B2">
              <w:rPr>
                <w:rFonts w:ascii="Times New Roman" w:eastAsia="Times New Roman" w:hAnsi="Times New Roman" w:cs="Times New Roman"/>
                <w:bCs/>
                <w:sz w:val="28"/>
                <w:szCs w:val="28"/>
                <w:lang w:eastAsia="ru-RU"/>
              </w:rPr>
              <w:t xml:space="preserve"> систем органических веществ, отделенных от внешней среды мембранами (протобионтов).</w:t>
            </w:r>
          </w:p>
          <w:p w:rsidR="00AD13B2" w:rsidRPr="00AD13B2" w:rsidRDefault="00AD13B2" w:rsidP="0052031A">
            <w:pPr>
              <w:pStyle w:val="a4"/>
              <w:numPr>
                <w:ilvl w:val="0"/>
                <w:numId w:val="84"/>
              </w:numPr>
              <w:jc w:val="both"/>
              <w:rPr>
                <w:rFonts w:ascii="Times New Roman" w:eastAsia="Times New Roman" w:hAnsi="Times New Roman" w:cs="Times New Roman"/>
                <w:b/>
                <w:bCs/>
                <w:sz w:val="28"/>
                <w:szCs w:val="28"/>
                <w:lang w:eastAsia="ru-RU"/>
              </w:rPr>
            </w:pPr>
            <w:r w:rsidRPr="00AD13B2">
              <w:rPr>
                <w:rFonts w:ascii="Times New Roman" w:eastAsia="Times New Roman" w:hAnsi="Times New Roman" w:cs="Times New Roman"/>
                <w:bCs/>
                <w:sz w:val="28"/>
                <w:szCs w:val="28"/>
                <w:lang w:eastAsia="ru-RU"/>
              </w:rPr>
              <w:lastRenderedPageBreak/>
              <w:t>Возникновение простейших клеток, обладающих свойствами живого, в том числе репродуктивным аппаратом, обеспечивающим передачу дочерним клеткам свойств клеток родительских.</w:t>
            </w:r>
          </w:p>
        </w:tc>
      </w:tr>
      <w:tr w:rsidR="00AD13B2" w:rsidRPr="002C6532" w:rsidTr="00B40951">
        <w:trPr>
          <w:trHeight w:val="992"/>
        </w:trPr>
        <w:tc>
          <w:tcPr>
            <w:tcW w:w="9498" w:type="dxa"/>
            <w:gridSpan w:val="44"/>
          </w:tcPr>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lastRenderedPageBreak/>
              <w:t xml:space="preserve">Первые три этапа относят к периоду химической эволюции, а с четвертого начинается эволюция биологическая.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Рассмотрим более подробно процессы, в результате которых на Земле могла возникнуть жизнь. Согласно современным представлениям, Земля сформировалась около 4,6 млрд. лет назад. Температура ее поверхности была очень высокой (4000—8000° С), и по мере остывания планеты и действия гравитационных сил происходило образование земной коры из соединений раз личных элементов.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Процессы дегазации привели к созданию атмосферы, обогащенной, возможно, азотом аммиаком, парами воды, углекислым и угарным газами. Такая атмосфера была, по-видимому, восстановительной, о чем свидетельствует наличие в самых древних горных породах Земли металлов в восстановленной форме, таких, как, например, двухвалентное железо. Важно отметить при этом, что в атмосфере имелись атомы водорода, углерода, кислорода и азота, составляющие 99% атомов, входящих в мягкие ткани любого живого организма.  </w:t>
            </w:r>
          </w:p>
          <w:p w:rsidR="00AD13B2" w:rsidRPr="00AD13B2" w:rsidRDefault="00E738B8" w:rsidP="00AD13B2">
            <w:pPr>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Однако,</w:t>
            </w:r>
            <w:r w:rsidR="00AD13B2" w:rsidRPr="00AD13B2">
              <w:rPr>
                <w:rFonts w:ascii="Times New Roman" w:eastAsia="Times New Roman" w:hAnsi="Times New Roman" w:cs="Times New Roman"/>
                <w:bCs/>
                <w:sz w:val="28"/>
                <w:szCs w:val="28"/>
                <w:lang w:eastAsia="ru-RU"/>
              </w:rPr>
              <w:t xml:space="preserve"> чтобы атомы превратились в сложные молекулы, простых столкновений их было недостаточно. Нужна была дополнительная энергия, которая имелась на Земле как результат вулканической деятельности, электрических грозовых разрядов, радиоактивности, ультрафиолетового излучения Солнца.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Отсутствие свободного кислорода было, вероятно, недостаточным условием для возникновения жизни. Если бы свободный кислород присутствовал на Земле в </w:t>
            </w:r>
            <w:r w:rsidR="00EA0C6B" w:rsidRPr="00AD13B2">
              <w:rPr>
                <w:rFonts w:ascii="Times New Roman" w:eastAsia="Times New Roman" w:hAnsi="Times New Roman" w:cs="Times New Roman"/>
                <w:bCs/>
                <w:sz w:val="28"/>
                <w:szCs w:val="28"/>
                <w:lang w:eastAsia="ru-RU"/>
              </w:rPr>
              <w:t>до биотического периода</w:t>
            </w:r>
            <w:r w:rsidRPr="00AD13B2">
              <w:rPr>
                <w:rFonts w:ascii="Times New Roman" w:eastAsia="Times New Roman" w:hAnsi="Times New Roman" w:cs="Times New Roman"/>
                <w:bCs/>
                <w:sz w:val="28"/>
                <w:szCs w:val="28"/>
                <w:lang w:eastAsia="ru-RU"/>
              </w:rPr>
              <w:t xml:space="preserve">, то, с одной стороны, он окислял бы синтезирующиеся органические вещества, а с другой - образуя озоновый слой в верхних горизонтах атмосферы, поглощал бы высокоэнергетическое ультрафиолетовое излучение Солнца. В рассматриваемый период возникновения жизни, длившийся примерно 1000 млн. лет, ультрафиолет был, вероятно, основным источником энергии для синтеза органических веществ.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Из водорода, азота и соединений углерода при наличии свободной энергии на Земле должны были возникать сначала простые молекулы (аммиак, метан и подобные простые соединения). В дальнейшем эти несложные молекулы в первичном океане могли вступать в реакции между собой и с другими веществами, образуя новые соединения.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В 1953 году американский исследователь Стенли Миллер в ряде экспериментов моделировал условия, существовавшие на Земле приблизительно 4 млрд. лет назад.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Пропуская электрические разряды через смесь аммиака, метана, водорода и паров воды, он получил ряд аминокислот, альдегидов, молочную, уксусную и другие органические кислоты. Американский </w:t>
            </w:r>
            <w:r w:rsidR="00EA0C6B" w:rsidRPr="00AD13B2">
              <w:rPr>
                <w:rFonts w:ascii="Times New Roman" w:eastAsia="Times New Roman" w:hAnsi="Times New Roman" w:cs="Times New Roman"/>
                <w:bCs/>
                <w:sz w:val="28"/>
                <w:szCs w:val="28"/>
                <w:lang w:eastAsia="ru-RU"/>
              </w:rPr>
              <w:t>биохимик Сирил</w:t>
            </w:r>
            <w:r w:rsidR="001C2CD8">
              <w:rPr>
                <w:rFonts w:ascii="Times New Roman" w:eastAsia="Times New Roman" w:hAnsi="Times New Roman" w:cs="Times New Roman"/>
                <w:bCs/>
                <w:sz w:val="28"/>
                <w:szCs w:val="28"/>
                <w:lang w:eastAsia="ru-RU"/>
              </w:rPr>
              <w:t xml:space="preserve"> </w:t>
            </w:r>
            <w:r w:rsidRPr="00AD13B2">
              <w:rPr>
                <w:rFonts w:ascii="Times New Roman" w:eastAsia="Times New Roman" w:hAnsi="Times New Roman" w:cs="Times New Roman"/>
                <w:bCs/>
                <w:sz w:val="28"/>
                <w:szCs w:val="28"/>
                <w:lang w:eastAsia="ru-RU"/>
              </w:rPr>
              <w:lastRenderedPageBreak/>
              <w:t>Поннаперума добился образования нуклеотидов и АТФ. В ходе таких и аналогичных им реакций воды первичного океана могли насыщаться различными веществами, образуя так называемый «первичный бульон</w:t>
            </w:r>
            <w:r w:rsidR="00EA0C6B" w:rsidRPr="00AD13B2">
              <w:rPr>
                <w:rFonts w:ascii="Times New Roman" w:eastAsia="Times New Roman" w:hAnsi="Times New Roman" w:cs="Times New Roman"/>
                <w:bCs/>
                <w:sz w:val="28"/>
                <w:szCs w:val="28"/>
                <w:lang w:eastAsia="ru-RU"/>
              </w:rPr>
              <w:t xml:space="preserve">». </w:t>
            </w:r>
          </w:p>
        </w:tc>
      </w:tr>
      <w:tr w:rsidR="00AD13B2" w:rsidRPr="002C6532" w:rsidTr="00272AE0">
        <w:trPr>
          <w:trHeight w:val="425"/>
        </w:trPr>
        <w:tc>
          <w:tcPr>
            <w:tcW w:w="9498" w:type="dxa"/>
            <w:gridSpan w:val="44"/>
          </w:tcPr>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
                <w:bCs/>
                <w:sz w:val="28"/>
                <w:szCs w:val="28"/>
                <w:lang w:eastAsia="ru-RU"/>
              </w:rPr>
              <w:lastRenderedPageBreak/>
              <w:t>Второй этап</w:t>
            </w:r>
            <w:r w:rsidRPr="00AD13B2">
              <w:rPr>
                <w:rFonts w:ascii="Times New Roman" w:eastAsia="Times New Roman" w:hAnsi="Times New Roman" w:cs="Times New Roman"/>
                <w:bCs/>
                <w:sz w:val="28"/>
                <w:szCs w:val="28"/>
                <w:lang w:eastAsia="ru-RU"/>
              </w:rPr>
              <w:t xml:space="preserve"> состоял в дальнейших превращениях органических веществ и образовании абиогенным путем более сложных органических соединений, в том числе и биологических полимеров.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Американский химик С. Фокс составлял смеси аминокислот, подвергал их нагреванию и получал протеи</w:t>
            </w:r>
            <w:r w:rsidR="0093092A">
              <w:rPr>
                <w:rFonts w:ascii="Times New Roman" w:eastAsia="Times New Roman" w:hAnsi="Times New Roman" w:cs="Times New Roman"/>
                <w:bCs/>
                <w:sz w:val="28"/>
                <w:szCs w:val="28"/>
                <w:lang w:eastAsia="ru-RU"/>
              </w:rPr>
              <w:t>н</w:t>
            </w:r>
            <w:r w:rsidRPr="00AD13B2">
              <w:rPr>
                <w:rFonts w:ascii="Times New Roman" w:eastAsia="Times New Roman" w:hAnsi="Times New Roman" w:cs="Times New Roman"/>
                <w:bCs/>
                <w:sz w:val="28"/>
                <w:szCs w:val="28"/>
                <w:lang w:eastAsia="ru-RU"/>
              </w:rPr>
              <w:t>о</w:t>
            </w:r>
            <w:r w:rsidR="00E738B8">
              <w:rPr>
                <w:rFonts w:ascii="Times New Roman" w:eastAsia="Times New Roman" w:hAnsi="Times New Roman" w:cs="Times New Roman"/>
                <w:bCs/>
                <w:sz w:val="28"/>
                <w:szCs w:val="28"/>
                <w:lang w:eastAsia="ru-RU"/>
              </w:rPr>
              <w:t xml:space="preserve"> по</w:t>
            </w:r>
            <w:r w:rsidRPr="00AD13B2">
              <w:rPr>
                <w:rFonts w:ascii="Times New Roman" w:eastAsia="Times New Roman" w:hAnsi="Times New Roman" w:cs="Times New Roman"/>
                <w:bCs/>
                <w:sz w:val="28"/>
                <w:szCs w:val="28"/>
                <w:lang w:eastAsia="ru-RU"/>
              </w:rPr>
              <w:t xml:space="preserve">добные вещества. На первобытной земле синтез белка мог проходить на поверхности земной коры. В небольших углублениях в застывающей лаве возникали водоемы, содержащие растворенные в воде малые молекулы, в том числе и аминокислоты. Когда вода испарялась или выплескивалась на горячие камни, аминокислоты вступали в реакцию, образуя протеноиды. Затем дожди смывали протеноиды в воду. Если некоторые из этих протеноидов обладали каталитической активностью, то мог начаться синтез полимеров, т. е. белковоподобных молекул.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
                <w:bCs/>
                <w:sz w:val="28"/>
                <w:szCs w:val="28"/>
                <w:lang w:eastAsia="ru-RU"/>
              </w:rPr>
              <w:t>Третий этап</w:t>
            </w:r>
            <w:r w:rsidRPr="00AD13B2">
              <w:rPr>
                <w:rFonts w:ascii="Times New Roman" w:eastAsia="Times New Roman" w:hAnsi="Times New Roman" w:cs="Times New Roman"/>
                <w:bCs/>
                <w:sz w:val="28"/>
                <w:szCs w:val="28"/>
                <w:lang w:eastAsia="ru-RU"/>
              </w:rPr>
              <w:t xml:space="preserve"> характеризовался выделением в первичном «питательном бульоне» особых коацерватных капель, представляющих собой группы полимерных соединений. Было показано в ряде опытов, что образование коацерватных суспензий, или микросфер, типично для многих биологических полимеров в растворе. Коацерватные капли обладают некоторыми свойствами, характерными и для живой протоплазмы, как, например, избирательно адсорбировать вещества из окружающего раствора и за счет этого «расти», увеличивать свои размеры.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Благодаря тому, что концентрация веществ в коацерватных каплях была в десятки раз больше, чем в окружающем растворе, возможность взаимодействия между отдельными молекулами значительно возрастала.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Известно, что молекулы многих веществ, в частности полипептидов и жиров, состоят из частей, обладающих разным отношением к воде. Гидрофильные части молекул, расположенные на границе между коацерватами и раствором, поворачиваются в сторону раствора, где содержание воды больше. Гидрофобные части ориентируются внутрь коацерватов, где концентрация воды меньше. В результате поверхность коацерватов приобретает определенную структуру и в связи с этим свойство пропускать в определенном направлении одни вещества и не пропускать другие. Благодаря этому свойству концентрация некоторых веществ внутри коацерватов еще больше возрастает, концентрация других уменьшается, и реакции между компонентами коацерватов приобретают определенную направленность. Коацерватные капли становятся системами, обособленными от среды. Возникают протоклетки, или протобионты.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Важным этапом химической эволюции явилось образование мембранной структуры. Параллельно с появлением мембраны шло упорядочение и усовершенствование метаболизма. В дальнейшем усложнении обмена </w:t>
            </w:r>
            <w:r w:rsidRPr="00AD13B2">
              <w:rPr>
                <w:rFonts w:ascii="Times New Roman" w:eastAsia="Times New Roman" w:hAnsi="Times New Roman" w:cs="Times New Roman"/>
                <w:bCs/>
                <w:sz w:val="28"/>
                <w:szCs w:val="28"/>
                <w:lang w:eastAsia="ru-RU"/>
              </w:rPr>
              <w:lastRenderedPageBreak/>
              <w:t xml:space="preserve">веществ в таких системах существенную роль должны были играть катализаторы.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Одним из основных признаков живого является способность к репликации, т. е. созданию копий, не отличаемых от материнских молекул. Таким свойством обладают нуклеиновые кислоты, которые в отличие от белков способны к репликации. В коацерватах мог образовываться протеноид, способный катализировать полимеризацию нуклеотидов с образованием коротких цепочек РНК. Эти цепочки могли выполнять роль как примитивного гена, так и информационной РНК. В этом процессе не участвовали еще ни ДНК, ни рибосомы, ни транспортные РНК, ни ферменты белкового синтеза. Все они появились позже.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Уже на стадии формирования протобионтов имел место, вероятно, естественный отбор, т. е. сохранение одних форм и элиминация (гибель) других. Так прогрессивные изменения в структуре протобионтов закреплялись благодаря отбору.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Появление структур, способных к самовоспроизведению, репликации, изменчивости определяет, по-видимому, четвертый этап становления жизни.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Итак, в позднем архее (приблизительно 3,5 млрд. лет назад) на дне небольших водоемов или мелководных, теплых и богатых питательными веществами морей возникли первые примитивные живые организмы, которые по типу питания были гетеротрофами, т. е. питались готовыми органическими веществами, синтезированными в ходе химической эволюции. Способом обмена веществ им служило, вероятно, брожение — процесс ферментативного превращения органических веществ, в котором акцепторами электронов служат другие органические вещества.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Часть энергии, выделяемой в этих процессах, запасается в виде АТФ. Возможно, некоторые организмы для жизненных процессов использовали и энергию окислительно-восстановительных реакций, т. е. были хемосинтетиками.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Со временем происходило уменьшение запасов свободной органики в окружающей среде и преимущество получили организмы, способные синтезировать органические соединения из неорганических. Таким путем, вероятно, около 2 млрд. лет назад возникли первые фототрофные организмы типа цианобактерий, способные использовать световую энергию для синтеза органических соединений из СО</w:t>
            </w:r>
            <w:r w:rsidRPr="0093092A">
              <w:rPr>
                <w:rFonts w:ascii="Times New Roman" w:eastAsia="Times New Roman" w:hAnsi="Times New Roman" w:cs="Times New Roman"/>
                <w:bCs/>
                <w:sz w:val="28"/>
                <w:szCs w:val="28"/>
                <w:vertAlign w:val="subscript"/>
                <w:lang w:eastAsia="ru-RU"/>
              </w:rPr>
              <w:t>2</w:t>
            </w:r>
            <w:r w:rsidRPr="00AD13B2">
              <w:rPr>
                <w:rFonts w:ascii="Times New Roman" w:eastAsia="Times New Roman" w:hAnsi="Times New Roman" w:cs="Times New Roman"/>
                <w:bCs/>
                <w:sz w:val="28"/>
                <w:szCs w:val="28"/>
                <w:lang w:eastAsia="ru-RU"/>
              </w:rPr>
              <w:t xml:space="preserve"> и Н</w:t>
            </w:r>
            <w:r w:rsidRPr="0093092A">
              <w:rPr>
                <w:rFonts w:ascii="Times New Roman" w:eastAsia="Times New Roman" w:hAnsi="Times New Roman" w:cs="Times New Roman"/>
                <w:bCs/>
                <w:sz w:val="28"/>
                <w:szCs w:val="28"/>
                <w:vertAlign w:val="subscript"/>
                <w:lang w:eastAsia="ru-RU"/>
              </w:rPr>
              <w:t>2</w:t>
            </w:r>
            <w:r w:rsidRPr="00AD13B2">
              <w:rPr>
                <w:rFonts w:ascii="Times New Roman" w:eastAsia="Times New Roman" w:hAnsi="Times New Roman" w:cs="Times New Roman"/>
                <w:bCs/>
                <w:sz w:val="28"/>
                <w:szCs w:val="28"/>
                <w:lang w:eastAsia="ru-RU"/>
              </w:rPr>
              <w:t xml:space="preserve">О выделяя при этом свободный кислород.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Переход к автотрофному питанию имел большое значени</w:t>
            </w:r>
            <w:r w:rsidR="0093092A">
              <w:rPr>
                <w:rFonts w:ascii="Times New Roman" w:eastAsia="Times New Roman" w:hAnsi="Times New Roman" w:cs="Times New Roman"/>
                <w:bCs/>
                <w:sz w:val="28"/>
                <w:szCs w:val="28"/>
                <w:lang w:eastAsia="ru-RU"/>
              </w:rPr>
              <w:t>е</w:t>
            </w:r>
            <w:r w:rsidRPr="00AD13B2">
              <w:rPr>
                <w:rFonts w:ascii="Times New Roman" w:eastAsia="Times New Roman" w:hAnsi="Times New Roman" w:cs="Times New Roman"/>
                <w:bCs/>
                <w:sz w:val="28"/>
                <w:szCs w:val="28"/>
                <w:lang w:eastAsia="ru-RU"/>
              </w:rPr>
              <w:t xml:space="preserve"> для эволюции жизни на Земле не только с точки зрения создания запасов органического вещества, но и для насыщения атмосферы кислородом. При этом атмосфера стала приобретать окислительный характер.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          Появление озонового экрана защитило первичные организмы от губительного воздействия ультрафиолетовых лучей и положило конец абиогенному (небиологическому) синтезу органических веществ.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lastRenderedPageBreak/>
              <w:t xml:space="preserve">          Таковы современные научные представления об основных этапах происхождения и становления жизни в </w:t>
            </w:r>
            <w:r w:rsidR="001C2CD8">
              <w:rPr>
                <w:rFonts w:ascii="Times New Roman" w:eastAsia="Times New Roman" w:hAnsi="Times New Roman" w:cs="Times New Roman"/>
                <w:bCs/>
                <w:sz w:val="28"/>
                <w:szCs w:val="28"/>
                <w:lang w:eastAsia="ru-RU"/>
              </w:rPr>
              <w:t xml:space="preserve">Земле. </w:t>
            </w:r>
          </w:p>
        </w:tc>
      </w:tr>
      <w:tr w:rsidR="00C76E5F" w:rsidRPr="002C6532" w:rsidTr="005614E2">
        <w:trPr>
          <w:trHeight w:val="1266"/>
        </w:trPr>
        <w:tc>
          <w:tcPr>
            <w:tcW w:w="3435" w:type="dxa"/>
            <w:gridSpan w:val="15"/>
          </w:tcPr>
          <w:p w:rsidR="00AD13B2" w:rsidRPr="00AD13B2" w:rsidRDefault="00AD13B2" w:rsidP="00AD13B2">
            <w:pPr>
              <w:jc w:val="both"/>
              <w:rPr>
                <w:rFonts w:ascii="Times New Roman" w:eastAsia="Times New Roman" w:hAnsi="Times New Roman" w:cs="Times New Roman"/>
                <w:bCs/>
                <w:sz w:val="28"/>
                <w:szCs w:val="28"/>
                <w:lang w:eastAsia="ru-RU"/>
              </w:rPr>
            </w:pPr>
            <w:r>
              <w:rPr>
                <w:noProof/>
                <w:lang w:eastAsia="ru-RU"/>
              </w:rPr>
              <w:lastRenderedPageBreak/>
              <w:drawing>
                <wp:anchor distT="0" distB="0" distL="0" distR="0" simplePos="0" relativeHeight="251640832" behindDoc="0" locked="0" layoutInCell="1" allowOverlap="0">
                  <wp:simplePos x="0" y="0"/>
                  <wp:positionH relativeFrom="column">
                    <wp:posOffset>-69850</wp:posOffset>
                  </wp:positionH>
                  <wp:positionV relativeFrom="line">
                    <wp:posOffset>24130</wp:posOffset>
                  </wp:positionV>
                  <wp:extent cx="2062480" cy="1126490"/>
                  <wp:effectExtent l="0" t="0" r="0" b="0"/>
                  <wp:wrapSquare wrapText="bothSides"/>
                  <wp:docPr id="23558" name="Рисунок 23558" descr="http://www.fio.vrn.ru/2004/7/images/gipotezy/bul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io.vrn.ru/2004/7/images/gipotezy/bulion.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062480" cy="1126490"/>
                          </a:xfrm>
                          <a:prstGeom prst="rect">
                            <a:avLst/>
                          </a:prstGeom>
                          <a:noFill/>
                          <a:ln>
                            <a:noFill/>
                          </a:ln>
                        </pic:spPr>
                      </pic:pic>
                    </a:graphicData>
                  </a:graphic>
                </wp:anchor>
              </w:drawing>
            </w:r>
          </w:p>
        </w:tc>
        <w:tc>
          <w:tcPr>
            <w:tcW w:w="6063" w:type="dxa"/>
            <w:gridSpan w:val="29"/>
          </w:tcPr>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«ПЕРВИЧНЫЙ БУЛЬОН»</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В 1923 г. российский учёный Александр Иванович Опарин предположил, что в условиях первобытной Земли органические вещества возникали из простейших соединений — аммиака, метана, водорода и воды.</w:t>
            </w:r>
          </w:p>
        </w:tc>
      </w:tr>
      <w:tr w:rsidR="00AD13B2" w:rsidRPr="002C6532" w:rsidTr="00B40951">
        <w:trPr>
          <w:trHeight w:val="1266"/>
        </w:trPr>
        <w:tc>
          <w:tcPr>
            <w:tcW w:w="9498" w:type="dxa"/>
            <w:gridSpan w:val="44"/>
          </w:tcPr>
          <w:p w:rsidR="00AD13B2" w:rsidRDefault="00AD13B2" w:rsidP="00AD13B2">
            <w:pPr>
              <w:ind w:firstLine="601"/>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Энергия, необходимая для подобных превращений, могла быть получена или от ультрафиолетового излучения, или от частых грозовых электрических разрядов — молний. Возможно, эти органические вещества постепенно накапливались в Древнем океане, образуя первичный бульон, в котором и зародилась жизнь.   </w:t>
            </w:r>
          </w:p>
          <w:p w:rsidR="00AD13B2" w:rsidRPr="00AD13B2" w:rsidRDefault="00AD13B2" w:rsidP="00AD13B2">
            <w:pPr>
              <w:jc w:val="both"/>
              <w:rPr>
                <w:rFonts w:ascii="Times New Roman" w:eastAsia="Times New Roman" w:hAnsi="Times New Roman" w:cs="Times New Roman"/>
                <w:bCs/>
                <w:sz w:val="28"/>
                <w:szCs w:val="28"/>
                <w:lang w:eastAsia="ru-RU"/>
              </w:rPr>
            </w:pPr>
            <w:r w:rsidRPr="00AD13B2">
              <w:rPr>
                <w:rFonts w:ascii="Times New Roman" w:eastAsia="Times New Roman" w:hAnsi="Times New Roman" w:cs="Times New Roman"/>
                <w:bCs/>
                <w:sz w:val="28"/>
                <w:szCs w:val="28"/>
                <w:lang w:eastAsia="ru-RU"/>
              </w:rPr>
              <w:t xml:space="preserve">По гипотезе А. И. Опарина, в первичном бульоне длинные нитеобразные молекулы белков могли сворачиваться в шарики, «склеиваться» друг с другом, укрупняясь. Благодаря этому они становились устойчивыми к разрушающему действию прибоя и ультрафиолетового излучения. Происходило нечто подобное тому, что можно наблюдать, вылив на блюдце, ртуть из разбитого градусника: рассыпавшаяся на множество мелких капелек ртуть постепенно собирается в капли чуть побольше, а потом — в один крупный шарик. Белковые «шарики» в «первичном бульоне» притягивали к себе, связывали молекулы воды, а также жиров. Жиры оседали на поверхности белковых тел, обволакивая их слоем, структура которого отдалённо напоминала клеточную мембрану. Этот процесс Опарин назвал коацервацией (от лат. соасеrvus — «сгусток»), а получившиеся тела — коацерватными каплями, или просто коацерватами. С течением времени коацерваты поглощали из окружавшего </w:t>
            </w:r>
            <w:r w:rsidR="00EA0C6B" w:rsidRPr="00AD13B2">
              <w:rPr>
                <w:rFonts w:ascii="Times New Roman" w:eastAsia="Times New Roman" w:hAnsi="Times New Roman" w:cs="Times New Roman"/>
                <w:bCs/>
                <w:sz w:val="28"/>
                <w:szCs w:val="28"/>
                <w:lang w:eastAsia="ru-RU"/>
              </w:rPr>
              <w:t>их раствора</w:t>
            </w:r>
            <w:r w:rsidRPr="00AD13B2">
              <w:rPr>
                <w:rFonts w:ascii="Times New Roman" w:eastAsia="Times New Roman" w:hAnsi="Times New Roman" w:cs="Times New Roman"/>
                <w:bCs/>
                <w:sz w:val="28"/>
                <w:szCs w:val="28"/>
                <w:lang w:eastAsia="ru-RU"/>
              </w:rPr>
              <w:t xml:space="preserve"> всё новые порции вещества, их структура усложнялась до тех пор, пока они не превратились в очень примитивные, но уже живые клетки.</w:t>
            </w:r>
          </w:p>
        </w:tc>
      </w:tr>
      <w:tr w:rsidR="00C76E5F" w:rsidRPr="002C6532" w:rsidTr="005614E2">
        <w:trPr>
          <w:trHeight w:val="1266"/>
        </w:trPr>
        <w:tc>
          <w:tcPr>
            <w:tcW w:w="4161" w:type="dxa"/>
            <w:gridSpan w:val="18"/>
          </w:tcPr>
          <w:p w:rsidR="00AD13B2" w:rsidRPr="00B6000D" w:rsidRDefault="00AD13B2" w:rsidP="0093092A">
            <w:pPr>
              <w:jc w:val="center"/>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bCs/>
                <w:sz w:val="28"/>
                <w:szCs w:val="28"/>
                <w:lang w:eastAsia="ru-RU"/>
              </w:rPr>
              <w:t>История представлений о развитии жизни на Земле</w:t>
            </w:r>
            <w:r w:rsidRPr="00B6000D">
              <w:rPr>
                <w:rFonts w:ascii="Times New Roman" w:eastAsia="Times New Roman" w:hAnsi="Times New Roman" w:cs="Times New Roman"/>
                <w:b/>
                <w:sz w:val="28"/>
                <w:szCs w:val="28"/>
                <w:lang w:eastAsia="ru-RU"/>
              </w:rPr>
              <w:t>.</w:t>
            </w:r>
          </w:p>
          <w:p w:rsidR="00AD13B2" w:rsidRPr="00AD13B2" w:rsidRDefault="00AD13B2" w:rsidP="0093092A">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Выразителем стихийного диалектического взгляда на природу был </w:t>
            </w:r>
            <w:r w:rsidRPr="00B6000D">
              <w:rPr>
                <w:rFonts w:ascii="Times New Roman" w:eastAsia="Times New Roman" w:hAnsi="Times New Roman" w:cs="Times New Roman"/>
                <w:b/>
                <w:sz w:val="28"/>
                <w:szCs w:val="28"/>
                <w:lang w:eastAsia="ru-RU"/>
              </w:rPr>
              <w:t>Гераклит</w:t>
            </w:r>
            <w:r w:rsidR="003F4B0A">
              <w:rPr>
                <w:rFonts w:ascii="Times New Roman" w:eastAsia="Times New Roman" w:hAnsi="Times New Roman" w:cs="Times New Roman"/>
                <w:b/>
                <w:sz w:val="28"/>
                <w:szCs w:val="28"/>
                <w:lang w:eastAsia="ru-RU"/>
              </w:rPr>
              <w:t xml:space="preserve">. </w:t>
            </w:r>
            <w:r w:rsidRPr="00B6000D">
              <w:rPr>
                <w:rFonts w:ascii="Times New Roman" w:eastAsia="Times New Roman" w:hAnsi="Times New Roman" w:cs="Times New Roman"/>
                <w:sz w:val="28"/>
                <w:szCs w:val="28"/>
                <w:lang w:eastAsia="ru-RU"/>
              </w:rPr>
              <w:t xml:space="preserve">Эфесский мыслитель (около 530-470 гг.. до н. э.) его высказывания о том, что </w:t>
            </w:r>
            <w:r w:rsidRPr="00B6000D">
              <w:rPr>
                <w:rFonts w:ascii="Times New Roman" w:eastAsia="Times New Roman" w:hAnsi="Times New Roman" w:cs="Times New Roman"/>
                <w:i/>
                <w:sz w:val="28"/>
                <w:szCs w:val="28"/>
                <w:lang w:eastAsia="ru-RU"/>
              </w:rPr>
              <w:t xml:space="preserve">в природе </w:t>
            </w:r>
          </w:p>
        </w:tc>
        <w:tc>
          <w:tcPr>
            <w:tcW w:w="5337" w:type="dxa"/>
            <w:gridSpan w:val="26"/>
          </w:tcPr>
          <w:p w:rsidR="00AD13B2" w:rsidRPr="00B6000D" w:rsidRDefault="003F4B0A" w:rsidP="00AD13B2">
            <w:pPr>
              <w:jc w:val="both"/>
              <w:rPr>
                <w:rFonts w:ascii="Times New Roman" w:eastAsia="Times New Roman" w:hAnsi="Times New Roman" w:cs="Times New Roman"/>
                <w:b/>
                <w:bCs/>
                <w:sz w:val="28"/>
                <w:szCs w:val="28"/>
                <w:lang w:eastAsia="ru-RU"/>
              </w:rPr>
            </w:pPr>
            <w:r>
              <w:rPr>
                <w:noProof/>
                <w:lang w:eastAsia="ru-RU"/>
              </w:rPr>
              <w:drawing>
                <wp:inline distT="0" distB="0" distL="0" distR="0">
                  <wp:extent cx="1420510" cy="1573619"/>
                  <wp:effectExtent l="0" t="0" r="8255" b="7620"/>
                  <wp:docPr id="23562" name="preview-image" descr="http://ic.pics.livejournal.com/bolivar_s/27643295/137067/13706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c.pics.livejournal.com/bolivar_s/27643295/137067/137067_original.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24879" cy="1578459"/>
                          </a:xfrm>
                          <a:prstGeom prst="rect">
                            <a:avLst/>
                          </a:prstGeom>
                          <a:noFill/>
                          <a:ln>
                            <a:noFill/>
                          </a:ln>
                        </pic:spPr>
                      </pic:pic>
                    </a:graphicData>
                  </a:graphic>
                </wp:inline>
              </w:drawing>
            </w:r>
            <w:r w:rsidR="0093092A">
              <w:rPr>
                <w:noProof/>
                <w:lang w:eastAsia="ru-RU"/>
              </w:rPr>
              <w:drawing>
                <wp:inline distT="0" distB="0" distL="0" distR="0">
                  <wp:extent cx="1403498" cy="1573619"/>
                  <wp:effectExtent l="0" t="0" r="6350" b="7620"/>
                  <wp:docPr id="215" name="preview-image" descr="http://mir-faktov.com/images/f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mir-faktov.com/images/fales3.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411100" cy="1582142"/>
                          </a:xfrm>
                          <a:prstGeom prst="rect">
                            <a:avLst/>
                          </a:prstGeom>
                          <a:noFill/>
                          <a:ln>
                            <a:noFill/>
                          </a:ln>
                        </pic:spPr>
                      </pic:pic>
                    </a:graphicData>
                  </a:graphic>
                </wp:inline>
              </w:drawing>
            </w:r>
          </w:p>
        </w:tc>
      </w:tr>
      <w:tr w:rsidR="0093092A" w:rsidRPr="002C6532" w:rsidTr="00272AE0">
        <w:trPr>
          <w:trHeight w:val="425"/>
        </w:trPr>
        <w:tc>
          <w:tcPr>
            <w:tcW w:w="9498" w:type="dxa"/>
            <w:gridSpan w:val="44"/>
          </w:tcPr>
          <w:p w:rsidR="0093092A" w:rsidRDefault="0093092A" w:rsidP="00AD13B2">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i/>
                <w:sz w:val="28"/>
                <w:szCs w:val="28"/>
                <w:lang w:eastAsia="ru-RU"/>
              </w:rPr>
              <w:t>все течет все изменяется в результате взаимопревращений первоэлементов космоса</w:t>
            </w:r>
            <w:r w:rsidRPr="00B6000D">
              <w:rPr>
                <w:rFonts w:ascii="Times New Roman" w:eastAsia="Times New Roman" w:hAnsi="Times New Roman" w:cs="Times New Roman"/>
                <w:sz w:val="28"/>
                <w:szCs w:val="28"/>
                <w:lang w:eastAsia="ru-RU"/>
              </w:rPr>
              <w:t xml:space="preserve"> - огня, воды, воздуха, земли, содержали в зародыше идею всеобщего, не имеющего начала и конца развития матери.</w:t>
            </w:r>
          </w:p>
          <w:p w:rsidR="0093092A" w:rsidRDefault="0093092A" w:rsidP="0093092A">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Фалес</w:t>
            </w:r>
            <w:r w:rsidRPr="00B6000D">
              <w:rPr>
                <w:rFonts w:ascii="Times New Roman" w:eastAsia="Times New Roman" w:hAnsi="Times New Roman" w:cs="Times New Roman"/>
                <w:sz w:val="28"/>
                <w:szCs w:val="28"/>
                <w:lang w:eastAsia="ru-RU"/>
              </w:rPr>
              <w:t xml:space="preserve"> считал, что все возникло из первичного материала - воды в ходе естественного развития. </w:t>
            </w:r>
          </w:p>
          <w:p w:rsidR="0093092A" w:rsidRPr="00B6000D" w:rsidRDefault="0093092A" w:rsidP="0093092A">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lastRenderedPageBreak/>
              <w:t>Анаксимандр</w:t>
            </w:r>
            <w:r w:rsidRPr="00B6000D">
              <w:rPr>
                <w:rFonts w:ascii="Times New Roman" w:eastAsia="Times New Roman" w:hAnsi="Times New Roman" w:cs="Times New Roman"/>
                <w:sz w:val="28"/>
                <w:szCs w:val="28"/>
                <w:lang w:eastAsia="ru-RU"/>
              </w:rPr>
              <w:t xml:space="preserve"> исходил из того, что жизнь возникла из воды и земли под действием тепла. </w:t>
            </w:r>
          </w:p>
          <w:p w:rsidR="0093092A" w:rsidRPr="0093092A" w:rsidRDefault="0093092A" w:rsidP="0093092A">
            <w:pPr>
              <w:ind w:firstLine="601"/>
              <w:jc w:val="both"/>
              <w:rPr>
                <w:rFonts w:ascii="Times New Roman" w:eastAsia="Times New Roman" w:hAnsi="Times New Roman" w:cs="Times New Roman"/>
                <w:sz w:val="28"/>
                <w:szCs w:val="28"/>
                <w:lang w:eastAsia="ru-RU"/>
              </w:rPr>
            </w:pPr>
          </w:p>
        </w:tc>
      </w:tr>
      <w:tr w:rsidR="00C76E5F" w:rsidRPr="002C6532" w:rsidTr="005614E2">
        <w:trPr>
          <w:trHeight w:val="1266"/>
        </w:trPr>
        <w:tc>
          <w:tcPr>
            <w:tcW w:w="4234" w:type="dxa"/>
            <w:gridSpan w:val="19"/>
          </w:tcPr>
          <w:p w:rsidR="00AD13B2" w:rsidRPr="00B6000D" w:rsidRDefault="003F4B0A" w:rsidP="00AD13B2">
            <w:pPr>
              <w:ind w:firstLine="601"/>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lastRenderedPageBreak/>
              <w:t xml:space="preserve">Согласно </w:t>
            </w:r>
            <w:r w:rsidR="00EA0C6B" w:rsidRPr="00B6000D">
              <w:rPr>
                <w:rFonts w:ascii="Times New Roman" w:eastAsia="Times New Roman" w:hAnsi="Times New Roman" w:cs="Times New Roman"/>
                <w:b/>
                <w:sz w:val="28"/>
                <w:szCs w:val="28"/>
                <w:lang w:eastAsia="ru-RU"/>
              </w:rPr>
              <w:t>Анаксимену,</w:t>
            </w:r>
            <w:r w:rsidRPr="00B6000D">
              <w:rPr>
                <w:rFonts w:ascii="Times New Roman" w:eastAsia="Times New Roman" w:hAnsi="Times New Roman" w:cs="Times New Roman"/>
                <w:sz w:val="28"/>
                <w:szCs w:val="28"/>
                <w:lang w:eastAsia="ru-RU"/>
              </w:rPr>
              <w:t xml:space="preserve"> основным элементом является воздух, способный разрежаться и уплотняться, и этим процессом Анаксимен объяснял причину различий веществ. Он утверждал, что человек и животное произошли из земной слизи.</w:t>
            </w:r>
          </w:p>
        </w:tc>
        <w:tc>
          <w:tcPr>
            <w:tcW w:w="5264" w:type="dxa"/>
            <w:gridSpan w:val="25"/>
          </w:tcPr>
          <w:p w:rsidR="00AD13B2" w:rsidRDefault="003F4B0A" w:rsidP="003F4B0A">
            <w:pPr>
              <w:jc w:val="both"/>
              <w:rPr>
                <w:noProof/>
                <w:lang w:eastAsia="ru-RU"/>
              </w:rPr>
            </w:pPr>
            <w:r>
              <w:rPr>
                <w:noProof/>
                <w:lang w:eastAsia="ru-RU"/>
              </w:rPr>
              <w:drawing>
                <wp:inline distT="0" distB="0" distL="0" distR="0">
                  <wp:extent cx="1435395" cy="1648046"/>
                  <wp:effectExtent l="0" t="0" r="0" b="0"/>
                  <wp:docPr id="23577" name="Рисунок 23577" descr="https://ikecult.files.wordpress.com/2011/02/anaximan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ikecult.files.wordpress.com/2011/02/anaximander-2.jpg"/>
                          <pic:cNvPicPr>
                            <a:picLocks noChangeAspect="1" noChangeArrowheads="1"/>
                          </pic:cNvPicPr>
                        </pic:nvPicPr>
                        <pic:blipFill rotWithShape="1">
                          <a:blip r:embed="rId296">
                            <a:extLst>
                              <a:ext uri="{28A0092B-C50C-407E-A947-70E740481C1C}">
                                <a14:useLocalDpi xmlns:a14="http://schemas.microsoft.com/office/drawing/2010/main" val="0"/>
                              </a:ext>
                            </a:extLst>
                          </a:blip>
                          <a:srcRect l="9730" t="6470" r="17297" b="9957"/>
                          <a:stretch/>
                        </pic:blipFill>
                        <pic:spPr bwMode="auto">
                          <a:xfrm>
                            <a:off x="0" y="0"/>
                            <a:ext cx="1444098" cy="1658038"/>
                          </a:xfrm>
                          <a:prstGeom prst="rect">
                            <a:avLst/>
                          </a:prstGeom>
                          <a:noFill/>
                          <a:ln>
                            <a:noFill/>
                          </a:ln>
                          <a:extLst>
                            <a:ext uri="{53640926-AAD7-44D8-BBD7-CCE9431645EC}">
                              <a14:shadowObscured xmlns:a14="http://schemas.microsoft.com/office/drawing/2010/main"/>
                            </a:ext>
                          </a:extLst>
                        </pic:spPr>
                      </pic:pic>
                    </a:graphicData>
                  </a:graphic>
                </wp:inline>
              </w:drawing>
            </w:r>
            <w:r w:rsidR="0093092A">
              <w:rPr>
                <w:noProof/>
                <w:lang w:eastAsia="ru-RU"/>
              </w:rPr>
              <w:drawing>
                <wp:inline distT="0" distB="0" distL="0" distR="0">
                  <wp:extent cx="1307805" cy="1594884"/>
                  <wp:effectExtent l="0" t="0" r="6985" b="5715"/>
                  <wp:docPr id="214" name="Рисунок 214" descr="http://go2.imgsmail.ru/imgpreview?key=533507bd15b281c0&amp;mb=imgdb_preview_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go2.imgsmail.ru/imgpreview?key=533507bd15b281c0&amp;mb=imgdb_preview_58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308029" cy="1595157"/>
                          </a:xfrm>
                          <a:prstGeom prst="rect">
                            <a:avLst/>
                          </a:prstGeom>
                          <a:noFill/>
                          <a:ln>
                            <a:noFill/>
                          </a:ln>
                        </pic:spPr>
                      </pic:pic>
                    </a:graphicData>
                  </a:graphic>
                </wp:inline>
              </w:drawing>
            </w:r>
          </w:p>
          <w:p w:rsidR="0093092A" w:rsidRPr="00B6000D" w:rsidRDefault="0093092A" w:rsidP="003F4B0A">
            <w:pPr>
              <w:jc w:val="both"/>
              <w:rPr>
                <w:rFonts w:ascii="Times New Roman" w:eastAsia="Times New Roman" w:hAnsi="Times New Roman" w:cs="Times New Roman"/>
                <w:b/>
                <w:sz w:val="28"/>
                <w:szCs w:val="28"/>
                <w:lang w:eastAsia="ru-RU"/>
              </w:rPr>
            </w:pPr>
            <w:r w:rsidRPr="0093092A">
              <w:rPr>
                <w:rFonts w:ascii="Times New Roman" w:eastAsia="Times New Roman" w:hAnsi="Times New Roman" w:cs="Times New Roman"/>
                <w:b/>
                <w:szCs w:val="28"/>
                <w:lang w:eastAsia="ru-RU"/>
              </w:rPr>
              <w:t>Анаксимандр</w:t>
            </w:r>
            <w:r w:rsidRPr="0093092A">
              <w:rPr>
                <w:rFonts w:ascii="Times New Roman" w:eastAsia="Times New Roman" w:hAnsi="Times New Roman" w:cs="Times New Roman"/>
                <w:b/>
                <w:sz w:val="20"/>
                <w:szCs w:val="28"/>
                <w:lang w:eastAsia="ru-RU"/>
              </w:rPr>
              <w:t>Анаксимен</w:t>
            </w:r>
          </w:p>
        </w:tc>
      </w:tr>
      <w:tr w:rsidR="00C76E5F" w:rsidRPr="002C6532" w:rsidTr="005614E2">
        <w:trPr>
          <w:trHeight w:val="1266"/>
        </w:trPr>
        <w:tc>
          <w:tcPr>
            <w:tcW w:w="4376" w:type="dxa"/>
            <w:gridSpan w:val="20"/>
          </w:tcPr>
          <w:p w:rsidR="00731743" w:rsidRDefault="0093092A" w:rsidP="003F4B0A">
            <w:pPr>
              <w:jc w:val="both"/>
              <w:rPr>
                <w:rFonts w:ascii="Times New Roman" w:eastAsia="Times New Roman" w:hAnsi="Times New Roman" w:cs="Times New Roman"/>
                <w:sz w:val="28"/>
                <w:szCs w:val="28"/>
                <w:lang w:eastAsia="ru-RU"/>
              </w:rPr>
            </w:pPr>
            <w:r>
              <w:rPr>
                <w:noProof/>
                <w:lang w:eastAsia="ru-RU"/>
              </w:rPr>
              <w:drawing>
                <wp:inline distT="0" distB="0" distL="0" distR="0">
                  <wp:extent cx="1157829" cy="1573619"/>
                  <wp:effectExtent l="0" t="0" r="4445" b="7620"/>
                  <wp:docPr id="213" name="preview-image" descr="http://lien.ru/children/team/physics/02/img/democ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lien.ru/children/team/physics/02/img/democrit.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157905" cy="1573722"/>
                          </a:xfrm>
                          <a:prstGeom prst="rect">
                            <a:avLst/>
                          </a:prstGeom>
                          <a:noFill/>
                          <a:ln>
                            <a:noFill/>
                          </a:ln>
                        </pic:spPr>
                      </pic:pic>
                    </a:graphicData>
                  </a:graphic>
                </wp:inline>
              </w:drawing>
            </w:r>
            <w:r>
              <w:rPr>
                <w:noProof/>
                <w:lang w:eastAsia="ru-RU"/>
              </w:rPr>
              <w:drawing>
                <wp:inline distT="0" distB="0" distL="0" distR="0">
                  <wp:extent cx="1339702" cy="1519176"/>
                  <wp:effectExtent l="0" t="0" r="0" b="5080"/>
                  <wp:docPr id="211" name="preview-image" descr="http://shoyher.narod.ru/Portret/empedokl.jpg"/>
                  <wp:cNvGraphicFramePr/>
                  <a:graphic xmlns:a="http://schemas.openxmlformats.org/drawingml/2006/main">
                    <a:graphicData uri="http://schemas.openxmlformats.org/drawingml/2006/picture">
                      <pic:pic xmlns:pic="http://schemas.openxmlformats.org/drawingml/2006/picture">
                        <pic:nvPicPr>
                          <pic:cNvPr id="211" name="preview-image" descr="http://shoyher.narod.ru/Portret/empedokl.jpg"/>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340485" cy="1520064"/>
                          </a:xfrm>
                          <a:prstGeom prst="rect">
                            <a:avLst/>
                          </a:prstGeom>
                          <a:noFill/>
                          <a:ln>
                            <a:noFill/>
                          </a:ln>
                        </pic:spPr>
                      </pic:pic>
                    </a:graphicData>
                  </a:graphic>
                </wp:inline>
              </w:drawing>
            </w:r>
          </w:p>
          <w:p w:rsidR="003F4B0A" w:rsidRPr="00B6000D" w:rsidRDefault="003F4B0A" w:rsidP="0093092A">
            <w:pPr>
              <w:rPr>
                <w:rFonts w:ascii="Times New Roman" w:eastAsia="Times New Roman" w:hAnsi="Times New Roman" w:cs="Times New Roman"/>
                <w:sz w:val="28"/>
                <w:szCs w:val="28"/>
                <w:lang w:eastAsia="ru-RU"/>
              </w:rPr>
            </w:pPr>
          </w:p>
        </w:tc>
        <w:tc>
          <w:tcPr>
            <w:tcW w:w="5122" w:type="dxa"/>
            <w:gridSpan w:val="24"/>
          </w:tcPr>
          <w:p w:rsidR="00731743" w:rsidRPr="00B6000D" w:rsidRDefault="003F4B0A" w:rsidP="00731743">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По </w:t>
            </w:r>
            <w:r w:rsidRPr="00B6000D">
              <w:rPr>
                <w:rFonts w:ascii="Times New Roman" w:eastAsia="Times New Roman" w:hAnsi="Times New Roman" w:cs="Times New Roman"/>
                <w:b/>
                <w:sz w:val="28"/>
                <w:szCs w:val="28"/>
                <w:lang w:eastAsia="ru-RU"/>
              </w:rPr>
              <w:t>Демокриту</w:t>
            </w:r>
            <w:r w:rsidRPr="00B6000D">
              <w:rPr>
                <w:rFonts w:ascii="Times New Roman" w:eastAsia="Times New Roman" w:hAnsi="Times New Roman" w:cs="Times New Roman"/>
                <w:sz w:val="28"/>
                <w:szCs w:val="28"/>
                <w:lang w:eastAsia="ru-RU"/>
              </w:rPr>
              <w:t xml:space="preserve"> мир состоял из бесчисленного множества неделимых атомов, расположенных в бесконечном пространстве. Атомы находятся в постоянном процессе случайного соединения и разъединения.</w:t>
            </w:r>
            <w:r w:rsidR="0093092A" w:rsidRPr="00B6000D">
              <w:rPr>
                <w:rFonts w:ascii="Times New Roman" w:eastAsia="Times New Roman" w:hAnsi="Times New Roman" w:cs="Times New Roman"/>
                <w:sz w:val="28"/>
                <w:szCs w:val="28"/>
                <w:lang w:eastAsia="ru-RU"/>
              </w:rPr>
              <w:t xml:space="preserve"> Механизм происхождения живых существ первым пытался истолковать древнегреческий философ </w:t>
            </w:r>
            <w:r w:rsidR="0093092A" w:rsidRPr="00B6000D">
              <w:rPr>
                <w:rFonts w:ascii="Times New Roman" w:eastAsia="Times New Roman" w:hAnsi="Times New Roman" w:cs="Times New Roman"/>
                <w:b/>
                <w:sz w:val="28"/>
                <w:szCs w:val="28"/>
                <w:lang w:eastAsia="ru-RU"/>
              </w:rPr>
              <w:t>Эмпедокл</w:t>
            </w:r>
            <w:r w:rsidR="0093092A">
              <w:rPr>
                <w:rFonts w:ascii="Times New Roman" w:eastAsia="Times New Roman" w:hAnsi="Times New Roman" w:cs="Times New Roman"/>
                <w:sz w:val="28"/>
                <w:szCs w:val="28"/>
                <w:lang w:eastAsia="ru-RU"/>
              </w:rPr>
              <w:t xml:space="preserve"> (490-430 гг. до н. э.).</w:t>
            </w:r>
          </w:p>
        </w:tc>
      </w:tr>
      <w:tr w:rsidR="00C76E5F" w:rsidRPr="002C6532" w:rsidTr="005614E2">
        <w:trPr>
          <w:trHeight w:val="1266"/>
        </w:trPr>
        <w:tc>
          <w:tcPr>
            <w:tcW w:w="5940" w:type="dxa"/>
            <w:gridSpan w:val="24"/>
          </w:tcPr>
          <w:p w:rsidR="00E738B8" w:rsidRDefault="00E738B8" w:rsidP="00AD13B2">
            <w:pPr>
              <w:ind w:firstLine="601"/>
              <w:jc w:val="both"/>
              <w:rPr>
                <w:rFonts w:ascii="Times New Roman" w:eastAsia="Times New Roman" w:hAnsi="Times New Roman" w:cs="Times New Roman"/>
                <w:b/>
                <w:sz w:val="28"/>
                <w:szCs w:val="24"/>
                <w:lang w:eastAsia="ru-RU"/>
              </w:rPr>
            </w:pPr>
            <w:r w:rsidRPr="00E738B8">
              <w:rPr>
                <w:rFonts w:ascii="Times New Roman" w:eastAsia="Times New Roman" w:hAnsi="Times New Roman" w:cs="Times New Roman"/>
                <w:b/>
                <w:sz w:val="28"/>
                <w:szCs w:val="24"/>
                <w:lang w:eastAsia="ru-RU"/>
              </w:rPr>
              <w:t>Основные этапы развития жизни на Земле</w:t>
            </w:r>
          </w:p>
          <w:p w:rsidR="00E738B8" w:rsidRPr="00E738B8" w:rsidRDefault="00E738B8" w:rsidP="00E738B8">
            <w:pPr>
              <w:jc w:val="both"/>
              <w:rPr>
                <w:rFonts w:ascii="Times New Roman" w:eastAsia="Times New Roman" w:hAnsi="Times New Roman" w:cs="Times New Roman"/>
                <w:b/>
                <w:bCs/>
                <w:sz w:val="28"/>
                <w:szCs w:val="28"/>
                <w:u w:val="single"/>
                <w:lang w:eastAsia="ru-RU"/>
              </w:rPr>
            </w:pPr>
            <w:r w:rsidRPr="00E738B8">
              <w:rPr>
                <w:rFonts w:ascii="Times New Roman" w:hAnsi="Times New Roman" w:cs="Times New Roman"/>
                <w:b/>
                <w:bCs/>
                <w:i/>
                <w:iCs/>
                <w:color w:val="000000"/>
                <w:sz w:val="28"/>
                <w:szCs w:val="28"/>
              </w:rPr>
              <w:t>Архейская эра</w:t>
            </w:r>
            <w:r w:rsidRPr="00E738B8">
              <w:rPr>
                <w:rFonts w:ascii="Times New Roman" w:hAnsi="Times New Roman" w:cs="Times New Roman"/>
                <w:sz w:val="28"/>
                <w:szCs w:val="28"/>
              </w:rPr>
              <w:t xml:space="preserve"> существовала 3.5 млрд. лет назад, продолжительность эры 900 млн. лет</w:t>
            </w:r>
          </w:p>
          <w:p w:rsidR="00E738B8" w:rsidRPr="00E738B8" w:rsidRDefault="00E738B8" w:rsidP="00AB3D06">
            <w:pPr>
              <w:jc w:val="both"/>
              <w:rPr>
                <w:rFonts w:ascii="Times New Roman" w:eastAsia="Times New Roman" w:hAnsi="Times New Roman" w:cs="Times New Roman"/>
                <w:sz w:val="28"/>
                <w:szCs w:val="28"/>
                <w:lang w:eastAsia="ru-RU"/>
              </w:rPr>
            </w:pPr>
            <w:r w:rsidRPr="00E738B8">
              <w:rPr>
                <w:rFonts w:ascii="Times New Roman" w:eastAsia="Times New Roman" w:hAnsi="Times New Roman" w:cs="Times New Roman"/>
                <w:b/>
                <w:bCs/>
                <w:sz w:val="28"/>
                <w:szCs w:val="28"/>
                <w:lang w:eastAsia="ru-RU"/>
              </w:rPr>
              <w:t>Климат и среда</w:t>
            </w:r>
            <w:r w:rsidRPr="00E738B8">
              <w:rPr>
                <w:rFonts w:ascii="Times New Roman" w:eastAsia="Times New Roman" w:hAnsi="Times New Roman" w:cs="Times New Roman"/>
                <w:sz w:val="28"/>
                <w:szCs w:val="28"/>
                <w:lang w:eastAsia="ru-RU"/>
              </w:rPr>
              <w:t>.</w:t>
            </w:r>
            <w:r w:rsidR="001C2CD8">
              <w:rPr>
                <w:rFonts w:ascii="Times New Roman" w:eastAsia="Times New Roman" w:hAnsi="Times New Roman" w:cs="Times New Roman"/>
                <w:sz w:val="28"/>
                <w:szCs w:val="28"/>
                <w:lang w:eastAsia="ru-RU"/>
              </w:rPr>
              <w:t xml:space="preserve"> </w:t>
            </w:r>
            <w:r w:rsidRPr="00E738B8">
              <w:rPr>
                <w:rFonts w:ascii="Times New Roman" w:eastAsia="Times New Roman" w:hAnsi="Times New Roman" w:cs="Times New Roman"/>
                <w:sz w:val="28"/>
                <w:szCs w:val="28"/>
                <w:lang w:eastAsia="ru-RU"/>
              </w:rPr>
              <w:t>Активная вулканическая деятельность. Анаэробные (бескислородные) условия жизни в мелководном древнем море. Развитие</w:t>
            </w:r>
            <w:r w:rsidR="00AB3D06">
              <w:rPr>
                <w:rFonts w:ascii="Times New Roman" w:eastAsia="Times New Roman" w:hAnsi="Times New Roman" w:cs="Times New Roman"/>
                <w:sz w:val="28"/>
                <w:szCs w:val="28"/>
                <w:lang w:eastAsia="ru-RU"/>
              </w:rPr>
              <w:t xml:space="preserve"> кислородосодержащей атмосферы.</w:t>
            </w:r>
          </w:p>
        </w:tc>
        <w:tc>
          <w:tcPr>
            <w:tcW w:w="3558" w:type="dxa"/>
            <w:gridSpan w:val="20"/>
          </w:tcPr>
          <w:p w:rsidR="00E738B8" w:rsidRPr="00E738B8" w:rsidRDefault="00E738B8" w:rsidP="00E738B8">
            <w:pPr>
              <w:jc w:val="both"/>
              <w:rPr>
                <w:rFonts w:ascii="Times New Roman" w:eastAsia="Times New Roman" w:hAnsi="Times New Roman" w:cs="Times New Roman"/>
                <w:sz w:val="28"/>
                <w:szCs w:val="28"/>
                <w:lang w:eastAsia="ru-RU"/>
              </w:rPr>
            </w:pPr>
            <w:r>
              <w:rPr>
                <w:noProof/>
                <w:lang w:eastAsia="ru-RU"/>
              </w:rPr>
              <w:drawing>
                <wp:inline distT="0" distB="0" distL="0" distR="0">
                  <wp:extent cx="2129914" cy="1695450"/>
                  <wp:effectExtent l="0" t="0" r="3810" b="0"/>
                  <wp:docPr id="216" name="Рисунок 216" descr="http://www.fio.vrn.ru/2004/7/images/arhei/st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io.vrn.ru/2004/7/images/arhei/str51.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135744" cy="1700091"/>
                          </a:xfrm>
                          <a:prstGeom prst="rect">
                            <a:avLst/>
                          </a:prstGeom>
                          <a:noFill/>
                          <a:ln>
                            <a:noFill/>
                          </a:ln>
                        </pic:spPr>
                      </pic:pic>
                    </a:graphicData>
                  </a:graphic>
                </wp:inline>
              </w:drawing>
            </w:r>
          </w:p>
        </w:tc>
      </w:tr>
      <w:tr w:rsidR="00C76E5F" w:rsidRPr="002C6532" w:rsidTr="005614E2">
        <w:trPr>
          <w:trHeight w:val="1266"/>
        </w:trPr>
        <w:tc>
          <w:tcPr>
            <w:tcW w:w="2958" w:type="dxa"/>
            <w:gridSpan w:val="12"/>
          </w:tcPr>
          <w:p w:rsidR="00E738B8" w:rsidRPr="00E738B8" w:rsidRDefault="00E738B8" w:rsidP="00E738B8">
            <w:pPr>
              <w:ind w:firstLine="900"/>
              <w:jc w:val="both"/>
              <w:rPr>
                <w:rFonts w:ascii="Times New Roman" w:eastAsia="Times New Roman" w:hAnsi="Times New Roman" w:cs="Times New Roman"/>
                <w:sz w:val="28"/>
                <w:szCs w:val="28"/>
                <w:lang w:eastAsia="ru-RU"/>
              </w:rPr>
            </w:pPr>
            <w:r>
              <w:rPr>
                <w:noProof/>
                <w:lang w:eastAsia="ru-RU"/>
              </w:rPr>
              <w:drawing>
                <wp:anchor distT="0" distB="0" distL="0" distR="0" simplePos="0" relativeHeight="251644928" behindDoc="0" locked="0" layoutInCell="1" allowOverlap="0">
                  <wp:simplePos x="0" y="0"/>
                  <wp:positionH relativeFrom="column">
                    <wp:align>left</wp:align>
                  </wp:positionH>
                  <wp:positionV relativeFrom="line">
                    <wp:posOffset>0</wp:posOffset>
                  </wp:positionV>
                  <wp:extent cx="1752600" cy="2305685"/>
                  <wp:effectExtent l="0" t="0" r="0" b="0"/>
                  <wp:wrapSquare wrapText="bothSides"/>
                  <wp:docPr id="19459" name="Рисунок 19459" descr="http://www.fio.vrn.ru/2004/7/images/arhei/str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io.vrn.ru/2004/7/images/arhei/str53a.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752600" cy="2306053"/>
                          </a:xfrm>
                          <a:prstGeom prst="rect">
                            <a:avLst/>
                          </a:prstGeom>
                          <a:noFill/>
                          <a:ln>
                            <a:noFill/>
                          </a:ln>
                        </pic:spPr>
                      </pic:pic>
                    </a:graphicData>
                  </a:graphic>
                </wp:anchor>
              </w:drawing>
            </w:r>
          </w:p>
        </w:tc>
        <w:tc>
          <w:tcPr>
            <w:tcW w:w="6540" w:type="dxa"/>
            <w:gridSpan w:val="32"/>
          </w:tcPr>
          <w:p w:rsidR="00E738B8" w:rsidRPr="00E738B8" w:rsidRDefault="00E738B8" w:rsidP="00E738B8">
            <w:pPr>
              <w:ind w:firstLine="900"/>
              <w:jc w:val="both"/>
              <w:rPr>
                <w:rFonts w:ascii="Times New Roman" w:eastAsia="Times New Roman" w:hAnsi="Times New Roman" w:cs="Times New Roman"/>
                <w:sz w:val="28"/>
                <w:szCs w:val="28"/>
                <w:lang w:eastAsia="ru-RU"/>
              </w:rPr>
            </w:pPr>
            <w:r w:rsidRPr="00E738B8">
              <w:rPr>
                <w:rFonts w:ascii="Times New Roman" w:hAnsi="Times New Roman" w:cs="Times New Roman"/>
                <w:sz w:val="28"/>
                <w:szCs w:val="28"/>
              </w:rPr>
              <w:t xml:space="preserve">В архейской эре возникли первые живые организмы. Они были гетеротрофами и в качестве пищи использовали органические соединения «первичного «бульона». (В осадочных породах древностью 3.5 млрд. лет обнаружены биопалимеры). Первыми жителями нашей планеты были анаэробные бактерии. Важнейший этап эволюции жизни на Земле связан с возникновением </w:t>
            </w:r>
            <w:r w:rsidRPr="001C2CD8">
              <w:rPr>
                <w:rFonts w:ascii="Times New Roman" w:hAnsi="Times New Roman" w:cs="Times New Roman"/>
                <w:color w:val="000000" w:themeColor="text1"/>
                <w:sz w:val="28"/>
                <w:szCs w:val="28"/>
              </w:rPr>
              <w:t>фотосинтеза</w:t>
            </w:r>
            <w:r w:rsidRPr="00E738B8">
              <w:rPr>
                <w:rFonts w:ascii="Times New Roman" w:hAnsi="Times New Roman" w:cs="Times New Roman"/>
                <w:sz w:val="28"/>
                <w:szCs w:val="28"/>
              </w:rPr>
              <w:t>, что обуславливает разделение органического мира на растительный и животный.</w:t>
            </w:r>
          </w:p>
        </w:tc>
      </w:tr>
      <w:tr w:rsidR="00C76E5F" w:rsidRPr="002C6532" w:rsidTr="005614E2">
        <w:trPr>
          <w:trHeight w:val="1266"/>
        </w:trPr>
        <w:tc>
          <w:tcPr>
            <w:tcW w:w="6516" w:type="dxa"/>
            <w:gridSpan w:val="30"/>
          </w:tcPr>
          <w:p w:rsidR="00E738B8" w:rsidRPr="00731743" w:rsidRDefault="00E738B8" w:rsidP="00E738B8">
            <w:pPr>
              <w:ind w:firstLine="900"/>
              <w:jc w:val="both"/>
              <w:rPr>
                <w:rFonts w:ascii="Times New Roman" w:eastAsia="Times New Roman" w:hAnsi="Times New Roman" w:cs="Times New Roman"/>
                <w:sz w:val="28"/>
                <w:szCs w:val="28"/>
                <w:lang w:eastAsia="ru-RU"/>
              </w:rPr>
            </w:pPr>
            <w:r w:rsidRPr="00E738B8">
              <w:rPr>
                <w:rFonts w:ascii="Times New Roman" w:hAnsi="Times New Roman" w:cs="Times New Roman"/>
                <w:sz w:val="28"/>
                <w:szCs w:val="28"/>
              </w:rPr>
              <w:lastRenderedPageBreak/>
              <w:t xml:space="preserve">Первыми фотосинтезирующими организмами были прокариотические (доядерные) цианобактерии и синезеленые водоросли. Появившиеся затем эукариотические зеленые водоросли выделяли в атмосферу из океана свободный кислород, что способствовало возникновению бактерий, способных жить в кислородной среде. </w:t>
            </w:r>
          </w:p>
        </w:tc>
        <w:tc>
          <w:tcPr>
            <w:tcW w:w="2982" w:type="dxa"/>
            <w:gridSpan w:val="14"/>
          </w:tcPr>
          <w:p w:rsidR="00E738B8" w:rsidRPr="00731743" w:rsidRDefault="00E738B8" w:rsidP="00E738B8">
            <w:pPr>
              <w:jc w:val="both"/>
              <w:rPr>
                <w:rFonts w:ascii="Times New Roman" w:eastAsia="Times New Roman" w:hAnsi="Times New Roman" w:cs="Times New Roman"/>
                <w:sz w:val="28"/>
                <w:szCs w:val="28"/>
                <w:lang w:eastAsia="ru-RU"/>
              </w:rPr>
            </w:pPr>
            <w:r>
              <w:rPr>
                <w:noProof/>
                <w:lang w:eastAsia="ru-RU"/>
              </w:rPr>
              <w:drawing>
                <wp:anchor distT="0" distB="0" distL="0" distR="0" simplePos="0" relativeHeight="251642880" behindDoc="0" locked="0" layoutInCell="1" allowOverlap="0">
                  <wp:simplePos x="0" y="0"/>
                  <wp:positionH relativeFrom="column">
                    <wp:align>right</wp:align>
                  </wp:positionH>
                  <wp:positionV relativeFrom="line">
                    <wp:posOffset>0</wp:posOffset>
                  </wp:positionV>
                  <wp:extent cx="1828800" cy="1371600"/>
                  <wp:effectExtent l="0" t="0" r="0" b="0"/>
                  <wp:wrapSquare wrapText="bothSides"/>
                  <wp:docPr id="19457" name="Рисунок 19457" descr="http://www.fio.vrn.ru/2004/7/images/arhei/st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io.vrn.ru/2004/7/images/arhei/str5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833918" cy="1375438"/>
                          </a:xfrm>
                          <a:prstGeom prst="rect">
                            <a:avLst/>
                          </a:prstGeom>
                          <a:noFill/>
                          <a:ln>
                            <a:noFill/>
                          </a:ln>
                        </pic:spPr>
                      </pic:pic>
                    </a:graphicData>
                  </a:graphic>
                </wp:anchor>
              </w:drawing>
            </w:r>
          </w:p>
        </w:tc>
      </w:tr>
      <w:tr w:rsidR="00E738B8" w:rsidRPr="002C6532" w:rsidTr="00B40951">
        <w:trPr>
          <w:trHeight w:val="1266"/>
        </w:trPr>
        <w:tc>
          <w:tcPr>
            <w:tcW w:w="9498" w:type="dxa"/>
            <w:gridSpan w:val="44"/>
          </w:tcPr>
          <w:p w:rsidR="00814C60" w:rsidRDefault="00E738B8" w:rsidP="00814C60">
            <w:pPr>
              <w:shd w:val="clear" w:color="auto" w:fill="FFFFFF"/>
              <w:ind w:right="24" w:firstLine="601"/>
              <w:jc w:val="both"/>
              <w:rPr>
                <w:rFonts w:ascii="Times New Roman" w:hAnsi="Times New Roman" w:cs="Times New Roman"/>
                <w:sz w:val="28"/>
                <w:szCs w:val="28"/>
              </w:rPr>
            </w:pPr>
            <w:r w:rsidRPr="00E738B8">
              <w:rPr>
                <w:rFonts w:ascii="Times New Roman" w:hAnsi="Times New Roman" w:cs="Times New Roman"/>
                <w:sz w:val="28"/>
                <w:szCs w:val="28"/>
              </w:rPr>
              <w:t>В это же время – на границе архейской протерозойской эры произошло еще два крупных эволюционных событий – появились половой процесс и многоклеточность. Гаплоидные организмы (бактерии и синезеленые) имеют один набор хромосом. Каждая новая мутация сразу же проявляется у них в фенотипе. Если мутация полезна, она сохраняется отбором, если вредна, устраняется отбором.</w:t>
            </w:r>
          </w:p>
          <w:p w:rsidR="00814C60" w:rsidRDefault="00E738B8" w:rsidP="00814C60">
            <w:pPr>
              <w:shd w:val="clear" w:color="auto" w:fill="FFFFFF"/>
              <w:ind w:right="24" w:firstLine="601"/>
              <w:jc w:val="both"/>
              <w:rPr>
                <w:rFonts w:ascii="Times New Roman" w:hAnsi="Times New Roman" w:cs="Times New Roman"/>
                <w:sz w:val="28"/>
                <w:szCs w:val="28"/>
              </w:rPr>
            </w:pPr>
            <w:r w:rsidRPr="00E738B8">
              <w:rPr>
                <w:rFonts w:ascii="Times New Roman" w:hAnsi="Times New Roman" w:cs="Times New Roman"/>
                <w:sz w:val="28"/>
                <w:szCs w:val="28"/>
              </w:rPr>
              <w:t xml:space="preserve">Гаплоидные организмы непрерывно приспосабливаются к среде, но принципиально новых признаков и свойств у них не возникает. Половой процесс резко повышает возможность приспособления к условиям среды, вследствие создания бесчисленных комбинаций в хромосомах. Диплоидность, возникшая одновременно с оформленным ядром, позволяет сохранить мутации в гетероготном состоянии и использовать их как резерв наследственной изменчивости для дальнейших эволюционных преобразований. </w:t>
            </w:r>
          </w:p>
          <w:p w:rsidR="00814C60" w:rsidRDefault="00E738B8" w:rsidP="00814C60">
            <w:pPr>
              <w:shd w:val="clear" w:color="auto" w:fill="FFFFFF"/>
              <w:ind w:right="24" w:firstLine="601"/>
              <w:jc w:val="both"/>
              <w:rPr>
                <w:rFonts w:ascii="Times New Roman" w:hAnsi="Times New Roman" w:cs="Times New Roman"/>
                <w:sz w:val="28"/>
                <w:szCs w:val="28"/>
              </w:rPr>
            </w:pPr>
            <w:r w:rsidRPr="00E738B8">
              <w:rPr>
                <w:rFonts w:ascii="Times New Roman" w:hAnsi="Times New Roman" w:cs="Times New Roman"/>
                <w:sz w:val="28"/>
                <w:szCs w:val="28"/>
              </w:rPr>
              <w:t xml:space="preserve">Возникновение диплоидности и генетического разнообразия одноклеточных эукариот, с одной стороны, обусловили неоднородность строения клеток и их объединение в колонии, с другой – возможность «разделения труда» между клетками колонии, т.е. образование многочисленных организмов. Разделение функций клеток у первых колониальных многоклеточных организмов привело к образованию первичных тканей – эктодермы и энтодермы, что в дальнейшем дало возможность для возникновения сложных органов и систем органов. </w:t>
            </w:r>
          </w:p>
          <w:p w:rsidR="00E738B8" w:rsidRDefault="00E738B8" w:rsidP="00814C60">
            <w:pPr>
              <w:shd w:val="clear" w:color="auto" w:fill="FFFFFF"/>
              <w:ind w:right="24" w:firstLine="601"/>
              <w:jc w:val="both"/>
              <w:rPr>
                <w:rFonts w:ascii="Times New Roman" w:hAnsi="Times New Roman" w:cs="Times New Roman"/>
                <w:sz w:val="28"/>
                <w:szCs w:val="28"/>
              </w:rPr>
            </w:pPr>
            <w:r w:rsidRPr="00E738B8">
              <w:rPr>
                <w:rFonts w:ascii="Times New Roman" w:hAnsi="Times New Roman" w:cs="Times New Roman"/>
                <w:sz w:val="28"/>
                <w:szCs w:val="28"/>
              </w:rPr>
              <w:t xml:space="preserve">Совершенствование взаимодействия между клетками сначала контактного, а затем с помощью нервной и эндокринной систем обеспечило существование многоклеточного организма как единого целого. Пути эволюционных преобразований первых многоклеточных были различны. Некоторые перешли к сидячему образу жизни и превратились в организмы типа </w:t>
            </w:r>
            <w:r w:rsidRPr="001C2CD8">
              <w:rPr>
                <w:rFonts w:ascii="Times New Roman" w:hAnsi="Times New Roman" w:cs="Times New Roman"/>
                <w:color w:val="000000" w:themeColor="text1"/>
                <w:sz w:val="28"/>
                <w:szCs w:val="28"/>
              </w:rPr>
              <w:t>губок. От них произошли плоские черви.</w:t>
            </w:r>
            <w:r w:rsidRPr="00E738B8">
              <w:rPr>
                <w:rFonts w:ascii="Times New Roman" w:hAnsi="Times New Roman" w:cs="Times New Roman"/>
                <w:sz w:val="28"/>
                <w:szCs w:val="28"/>
              </w:rPr>
              <w:t xml:space="preserve"> Третьи сохранили плавающий образ жизни, приобрели рот и дали начало кишечнополостным.</w:t>
            </w:r>
          </w:p>
          <w:p w:rsidR="00E738B8" w:rsidRPr="00E62394" w:rsidRDefault="00E738B8" w:rsidP="00E738B8">
            <w:pPr>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b/>
                <w:bCs/>
                <w:sz w:val="28"/>
                <w:szCs w:val="28"/>
                <w:lang w:eastAsia="ru-RU"/>
              </w:rPr>
              <w:t xml:space="preserve">Выводы </w:t>
            </w:r>
          </w:p>
          <w:p w:rsidR="00E738B8" w:rsidRPr="00E738B8" w:rsidRDefault="00E738B8" w:rsidP="0052031A">
            <w:pPr>
              <w:pStyle w:val="a4"/>
              <w:numPr>
                <w:ilvl w:val="1"/>
                <w:numId w:val="85"/>
              </w:numPr>
              <w:tabs>
                <w:tab w:val="num" w:pos="720"/>
              </w:tabs>
              <w:ind w:left="460" w:hanging="426"/>
              <w:jc w:val="both"/>
              <w:rPr>
                <w:rFonts w:ascii="Times New Roman" w:eastAsia="Times New Roman" w:hAnsi="Times New Roman" w:cs="Times New Roman"/>
                <w:sz w:val="28"/>
                <w:szCs w:val="28"/>
                <w:lang w:eastAsia="ru-RU"/>
              </w:rPr>
            </w:pPr>
            <w:r w:rsidRPr="00E738B8">
              <w:rPr>
                <w:rFonts w:ascii="Times New Roman" w:eastAsia="Times New Roman" w:hAnsi="Times New Roman" w:cs="Times New Roman"/>
                <w:sz w:val="28"/>
                <w:szCs w:val="28"/>
                <w:lang w:eastAsia="ru-RU"/>
              </w:rPr>
              <w:t>Жизнь возникла на Земле из синтезированных абиогенным путем органических молекул.</w:t>
            </w:r>
          </w:p>
          <w:p w:rsidR="00E738B8" w:rsidRPr="00E738B8" w:rsidRDefault="00E738B8" w:rsidP="0052031A">
            <w:pPr>
              <w:pStyle w:val="a4"/>
              <w:numPr>
                <w:ilvl w:val="1"/>
                <w:numId w:val="85"/>
              </w:numPr>
              <w:tabs>
                <w:tab w:val="num" w:pos="720"/>
              </w:tabs>
              <w:ind w:left="460" w:hanging="426"/>
              <w:jc w:val="both"/>
              <w:rPr>
                <w:rFonts w:ascii="Times New Roman" w:eastAsia="Times New Roman" w:hAnsi="Times New Roman" w:cs="Times New Roman"/>
                <w:sz w:val="28"/>
                <w:szCs w:val="28"/>
                <w:lang w:eastAsia="ru-RU"/>
              </w:rPr>
            </w:pPr>
            <w:r w:rsidRPr="00E738B8">
              <w:rPr>
                <w:rFonts w:ascii="Times New Roman" w:eastAsia="Times New Roman" w:hAnsi="Times New Roman" w:cs="Times New Roman"/>
                <w:sz w:val="28"/>
                <w:szCs w:val="28"/>
                <w:lang w:eastAsia="ru-RU"/>
              </w:rPr>
              <w:t>В архейскую эру, на границе с протерозоем, возникновением первых клеток, было, положено начало биологической эволюции.</w:t>
            </w:r>
          </w:p>
        </w:tc>
      </w:tr>
      <w:tr w:rsidR="00C76E5F" w:rsidRPr="002C6532" w:rsidTr="005614E2">
        <w:trPr>
          <w:trHeight w:val="1266"/>
        </w:trPr>
        <w:tc>
          <w:tcPr>
            <w:tcW w:w="2685" w:type="dxa"/>
            <w:gridSpan w:val="9"/>
          </w:tcPr>
          <w:p w:rsidR="00E738B8" w:rsidRDefault="00E62394" w:rsidP="00272AE0">
            <w:pPr>
              <w:pStyle w:val="af1"/>
              <w:ind w:right="300"/>
              <w:rPr>
                <w:b/>
                <w:sz w:val="28"/>
                <w:szCs w:val="28"/>
              </w:rPr>
            </w:pPr>
            <w:r>
              <w:rPr>
                <w:noProof/>
              </w:rPr>
              <w:lastRenderedPageBreak/>
              <w:drawing>
                <wp:inline distT="0" distB="0" distL="0" distR="0">
                  <wp:extent cx="1690577" cy="861237"/>
                  <wp:effectExtent l="0" t="0" r="0" b="0"/>
                  <wp:docPr id="19465" name="Рисунок 19465" descr="http://www.fio.vrn.ru/2004/7/images/cherwi.gif"/>
                  <wp:cNvGraphicFramePr/>
                  <a:graphic xmlns:a="http://schemas.openxmlformats.org/drawingml/2006/main">
                    <a:graphicData uri="http://schemas.openxmlformats.org/drawingml/2006/picture">
                      <pic:pic xmlns:pic="http://schemas.openxmlformats.org/drawingml/2006/picture">
                        <pic:nvPicPr>
                          <pic:cNvPr id="19465" name="Рисунок 19465" descr="http://www.fio.vrn.ru/2004/7/images/cherwi.gif"/>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82751" cy="857250"/>
                          </a:xfrm>
                          <a:prstGeom prst="rect">
                            <a:avLst/>
                          </a:prstGeom>
                          <a:noFill/>
                          <a:ln>
                            <a:noFill/>
                          </a:ln>
                        </pic:spPr>
                      </pic:pic>
                    </a:graphicData>
                  </a:graphic>
                </wp:inline>
              </w:drawing>
            </w:r>
          </w:p>
        </w:tc>
        <w:tc>
          <w:tcPr>
            <w:tcW w:w="6813" w:type="dxa"/>
            <w:gridSpan w:val="35"/>
          </w:tcPr>
          <w:p w:rsidR="00E62394" w:rsidRPr="00E62394" w:rsidRDefault="00E62394" w:rsidP="00E62394">
            <w:pPr>
              <w:shd w:val="clear" w:color="auto" w:fill="FFFFFF"/>
              <w:ind w:right="24"/>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 xml:space="preserve">Протерозойская эра - эра ранней жизни </w:t>
            </w:r>
          </w:p>
          <w:p w:rsidR="00E62394" w:rsidRPr="00E62394" w:rsidRDefault="00E62394" w:rsidP="00E6239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sz w:val="28"/>
                <w:szCs w:val="28"/>
                <w:lang w:eastAsia="ru-RU"/>
              </w:rPr>
              <w:t>Начало 2600 ± 100 млн. назад, продолжительность 2000 млн. лет.</w:t>
            </w:r>
            <w:r w:rsidRPr="00E62394">
              <w:rPr>
                <w:rFonts w:ascii="Times New Roman" w:eastAsia="Times New Roman" w:hAnsi="Times New Roman" w:cs="Times New Roman"/>
                <w:b/>
                <w:sz w:val="28"/>
                <w:szCs w:val="28"/>
                <w:lang w:eastAsia="ru-RU"/>
              </w:rPr>
              <w:t xml:space="preserve"> Климат и среда.  </w:t>
            </w:r>
          </w:p>
          <w:p w:rsidR="00E738B8" w:rsidRPr="00E62394" w:rsidRDefault="00E62394" w:rsidP="00E62394">
            <w:pPr>
              <w:shd w:val="clear" w:color="auto" w:fill="FFFFFF"/>
              <w:ind w:right="24"/>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На грани архейской и протерозойской эры в результате горообразований происходили перераспределения суши и моря.</w:t>
            </w:r>
          </w:p>
        </w:tc>
      </w:tr>
      <w:tr w:rsidR="00E62394" w:rsidRPr="002C6532" w:rsidTr="00B40951">
        <w:trPr>
          <w:trHeight w:val="1266"/>
        </w:trPr>
        <w:tc>
          <w:tcPr>
            <w:tcW w:w="9498" w:type="dxa"/>
            <w:gridSpan w:val="44"/>
          </w:tcPr>
          <w:p w:rsidR="00E62394" w:rsidRPr="00E62394" w:rsidRDefault="00E62394" w:rsidP="00E62394">
            <w:pPr>
              <w:shd w:val="clear" w:color="auto" w:fill="FFFFFF"/>
              <w:ind w:right="24"/>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Поверхность планеты представляла собой голую пустыню: климат холодный, частые оледенения, особенно обширны в середине протерозоя. В конце эры содержание свободного кислорода в атмосфере достигло 1%. Активное образование осадочных пород.</w:t>
            </w:r>
          </w:p>
        </w:tc>
      </w:tr>
      <w:tr w:rsidR="00C76E5F" w:rsidRPr="002C6532" w:rsidTr="005614E2">
        <w:trPr>
          <w:trHeight w:val="1266"/>
        </w:trPr>
        <w:tc>
          <w:tcPr>
            <w:tcW w:w="2255" w:type="dxa"/>
            <w:gridSpan w:val="5"/>
          </w:tcPr>
          <w:p w:rsidR="00E62394" w:rsidRPr="00E62394" w:rsidRDefault="00E62394" w:rsidP="00E62394">
            <w:pPr>
              <w:jc w:val="both"/>
              <w:rPr>
                <w:rFonts w:ascii="Times New Roman" w:eastAsia="Times New Roman" w:hAnsi="Times New Roman" w:cs="Times New Roman"/>
                <w:sz w:val="28"/>
                <w:szCs w:val="28"/>
                <w:lang w:eastAsia="ru-RU"/>
              </w:rPr>
            </w:pPr>
            <w:r>
              <w:rPr>
                <w:noProof/>
                <w:lang w:eastAsia="ru-RU"/>
              </w:rPr>
              <w:drawing>
                <wp:inline distT="0" distB="0" distL="0" distR="0">
                  <wp:extent cx="1323975" cy="1219200"/>
                  <wp:effectExtent l="0" t="0" r="9525" b="0"/>
                  <wp:docPr id="19462" name="Рисунок 19462" descr="http://www.fio.vrn.ru/2004/7/images/proterozoy/gory2.jpg"/>
                  <wp:cNvGraphicFramePr/>
                  <a:graphic xmlns:a="http://schemas.openxmlformats.org/drawingml/2006/main">
                    <a:graphicData uri="http://schemas.openxmlformats.org/drawingml/2006/picture">
                      <pic:pic xmlns:pic="http://schemas.openxmlformats.org/drawingml/2006/picture">
                        <pic:nvPicPr>
                          <pic:cNvPr id="19462" name="Рисунок 19462" descr="http://www.fio.vrn.ru/2004/7/images/proterozoy/gory2.jpg"/>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328041" cy="1222944"/>
                          </a:xfrm>
                          <a:prstGeom prst="rect">
                            <a:avLst/>
                          </a:prstGeom>
                          <a:noFill/>
                          <a:ln>
                            <a:noFill/>
                          </a:ln>
                        </pic:spPr>
                      </pic:pic>
                    </a:graphicData>
                  </a:graphic>
                </wp:inline>
              </w:drawing>
            </w:r>
          </w:p>
        </w:tc>
        <w:tc>
          <w:tcPr>
            <w:tcW w:w="7243" w:type="dxa"/>
            <w:gridSpan w:val="39"/>
          </w:tcPr>
          <w:p w:rsidR="00E62394" w:rsidRPr="00E62394" w:rsidRDefault="00E62394" w:rsidP="00E62394">
            <w:pPr>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b/>
                <w:bCs/>
                <w:sz w:val="28"/>
                <w:szCs w:val="28"/>
                <w:lang w:eastAsia="ru-RU"/>
              </w:rPr>
              <w:t>Развитие органического мира</w:t>
            </w:r>
          </w:p>
          <w:p w:rsidR="00E62394" w:rsidRPr="00E62394" w:rsidRDefault="00E62394" w:rsidP="00E62394">
            <w:pPr>
              <w:ind w:firstLine="601"/>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 xml:space="preserve">Протерозой - огромный по продолжительности этап истории Земли. В течении этой эры бактерии и водоросли достигли исключительного расцвета. Интенсивный процесс образования осадочный пород шел с участием этих организмов. </w:t>
            </w:r>
          </w:p>
        </w:tc>
      </w:tr>
      <w:tr w:rsidR="00E62394" w:rsidRPr="002C6532" w:rsidTr="00B40951">
        <w:trPr>
          <w:trHeight w:val="1048"/>
        </w:trPr>
        <w:tc>
          <w:tcPr>
            <w:tcW w:w="9498" w:type="dxa"/>
            <w:gridSpan w:val="44"/>
          </w:tcPr>
          <w:p w:rsidR="00E62394" w:rsidRDefault="00E62394" w:rsidP="00DF036F">
            <w:pPr>
              <w:shd w:val="clear" w:color="auto" w:fill="FFFFFF"/>
              <w:ind w:right="24"/>
              <w:jc w:val="both"/>
              <w:rPr>
                <w:noProof/>
                <w:lang w:eastAsia="ru-RU"/>
              </w:rPr>
            </w:pPr>
            <w:r w:rsidRPr="00E62394">
              <w:rPr>
                <w:rFonts w:ascii="Times New Roman" w:eastAsia="Times New Roman" w:hAnsi="Times New Roman" w:cs="Times New Roman"/>
                <w:sz w:val="28"/>
                <w:szCs w:val="28"/>
                <w:lang w:eastAsia="ru-RU"/>
              </w:rPr>
              <w:t>К протерозою относится образование крупнейших залежей железных руд органического происхождения (осадочное железо- продукт жизнедеятельности железобактерий).</w:t>
            </w:r>
          </w:p>
        </w:tc>
      </w:tr>
      <w:tr w:rsidR="00C76E5F" w:rsidRPr="002C6532" w:rsidTr="005614E2">
        <w:trPr>
          <w:trHeight w:val="2268"/>
        </w:trPr>
        <w:tc>
          <w:tcPr>
            <w:tcW w:w="6027" w:type="dxa"/>
            <w:gridSpan w:val="25"/>
          </w:tcPr>
          <w:p w:rsidR="00E62394" w:rsidRDefault="00E62394" w:rsidP="00E62394">
            <w:pPr>
              <w:ind w:firstLine="601"/>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sz w:val="28"/>
                <w:szCs w:val="28"/>
                <w:lang w:eastAsia="ru-RU"/>
              </w:rPr>
              <w:t xml:space="preserve">Господство прокариот сине-зеленых в протерозое сменяется расцветом эукариот- зеленых водорослей. Наряду с плавающими в танце воды растениями появляются нитчатые формы, прикрепленные ко дну. Около 1350 млн. лет назад отмечены представители низких грибов. </w:t>
            </w:r>
          </w:p>
        </w:tc>
        <w:tc>
          <w:tcPr>
            <w:tcW w:w="3471" w:type="dxa"/>
            <w:gridSpan w:val="19"/>
          </w:tcPr>
          <w:p w:rsidR="00E62394" w:rsidRDefault="00E62394"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977656" cy="1371600"/>
                  <wp:effectExtent l="0" t="0" r="3810" b="0"/>
                  <wp:docPr id="19463" name="Рисунок 19463" descr="http://www.fio.vrn.ru/2004/7/images/proterozoy/str55.jpg"/>
                  <wp:cNvGraphicFramePr/>
                  <a:graphic xmlns:a="http://schemas.openxmlformats.org/drawingml/2006/main">
                    <a:graphicData uri="http://schemas.openxmlformats.org/drawingml/2006/picture">
                      <pic:pic xmlns:pic="http://schemas.openxmlformats.org/drawingml/2006/picture">
                        <pic:nvPicPr>
                          <pic:cNvPr id="19463" name="Рисунок 19463" descr="http://www.fio.vrn.ru/2004/7/images/proterozoy/str55.jpg"/>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979497" cy="1372877"/>
                          </a:xfrm>
                          <a:prstGeom prst="rect">
                            <a:avLst/>
                          </a:prstGeom>
                          <a:noFill/>
                          <a:ln>
                            <a:noFill/>
                          </a:ln>
                        </pic:spPr>
                      </pic:pic>
                    </a:graphicData>
                  </a:graphic>
                </wp:inline>
              </w:drawing>
            </w:r>
          </w:p>
        </w:tc>
      </w:tr>
      <w:tr w:rsidR="00E62394" w:rsidRPr="002C6532" w:rsidTr="00B40951">
        <w:trPr>
          <w:trHeight w:val="1266"/>
        </w:trPr>
        <w:tc>
          <w:tcPr>
            <w:tcW w:w="9498" w:type="dxa"/>
            <w:gridSpan w:val="44"/>
          </w:tcPr>
          <w:p w:rsidR="00E62394" w:rsidRDefault="00E62394" w:rsidP="002951D5">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sz w:val="28"/>
                <w:szCs w:val="28"/>
                <w:lang w:eastAsia="ru-RU"/>
              </w:rPr>
              <w:t>Первые многоклеточные животные возникли 900-1000 млн. лет назад. Древние многоклеточные растения и животные жили в придонных слоях океана. Жизнь в придонном слое потребовала расч</w:t>
            </w:r>
            <w:r w:rsidR="002951D5">
              <w:rPr>
                <w:rFonts w:ascii="Times New Roman" w:eastAsia="Times New Roman" w:hAnsi="Times New Roman" w:cs="Times New Roman"/>
                <w:sz w:val="28"/>
                <w:szCs w:val="28"/>
                <w:lang w:eastAsia="ru-RU"/>
              </w:rPr>
              <w:t>ленени</w:t>
            </w:r>
            <w:r w:rsidRPr="00E62394">
              <w:rPr>
                <w:rFonts w:ascii="Times New Roman" w:eastAsia="Times New Roman" w:hAnsi="Times New Roman" w:cs="Times New Roman"/>
                <w:sz w:val="28"/>
                <w:szCs w:val="28"/>
                <w:lang w:eastAsia="ru-RU"/>
              </w:rPr>
              <w:t>я тела на части, одни из которых служили для прикрепления к субстрату, другие для питания. У одних форм это достигалось за счет развития гигантской многоядерной клетки. Однако более перспективным оказалось приобретение многоклеточности и образования органов. Большинство животных позднего протерозоя были представлены многоклеточными формами. Конец протерозоя можно назвать "веком медуз". Возникают кольчатые черви, от которых произошли моллюски и членистоногие.</w:t>
            </w:r>
          </w:p>
        </w:tc>
      </w:tr>
      <w:tr w:rsidR="00C76E5F" w:rsidRPr="002C6532" w:rsidTr="005614E2">
        <w:trPr>
          <w:trHeight w:val="1266"/>
        </w:trPr>
        <w:tc>
          <w:tcPr>
            <w:tcW w:w="2958" w:type="dxa"/>
            <w:gridSpan w:val="12"/>
          </w:tcPr>
          <w:p w:rsidR="00E62394" w:rsidRPr="00E62394" w:rsidRDefault="00E62394" w:rsidP="00E6239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anchor distT="0" distB="0" distL="0" distR="0" simplePos="0" relativeHeight="251646976" behindDoc="0" locked="0" layoutInCell="1" allowOverlap="0">
                  <wp:simplePos x="0" y="0"/>
                  <wp:positionH relativeFrom="column">
                    <wp:align>left</wp:align>
                  </wp:positionH>
                  <wp:positionV relativeFrom="line">
                    <wp:posOffset>0</wp:posOffset>
                  </wp:positionV>
                  <wp:extent cx="1750060" cy="1296670"/>
                  <wp:effectExtent l="0" t="0" r="2540" b="0"/>
                  <wp:wrapSquare wrapText="bothSides"/>
                  <wp:docPr id="19464" name="Рисунок 19464" descr="http://www.fio.vrn.ru/2004/7/images/proterozoy/uli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io.vrn.ru/2004/7/images/proterozoy/ulitka.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746401" cy="1294102"/>
                          </a:xfrm>
                          <a:prstGeom prst="rect">
                            <a:avLst/>
                          </a:prstGeom>
                          <a:noFill/>
                          <a:ln>
                            <a:noFill/>
                          </a:ln>
                        </pic:spPr>
                      </pic:pic>
                    </a:graphicData>
                  </a:graphic>
                </wp:anchor>
              </w:drawing>
            </w:r>
          </w:p>
        </w:tc>
        <w:tc>
          <w:tcPr>
            <w:tcW w:w="6540" w:type="dxa"/>
            <w:gridSpan w:val="32"/>
          </w:tcPr>
          <w:p w:rsidR="00E62394" w:rsidRPr="00E62394" w:rsidRDefault="00E62394" w:rsidP="00E62394">
            <w:pPr>
              <w:shd w:val="clear" w:color="auto" w:fill="FFFFFF"/>
              <w:ind w:right="24" w:firstLine="601"/>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Важнейшие ароморфозы протерозойской эры - это возникновение тканей и органов.</w:t>
            </w:r>
          </w:p>
          <w:p w:rsidR="00E62394" w:rsidRPr="00E62394" w:rsidRDefault="00E62394" w:rsidP="00E6239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Вывод</w:t>
            </w:r>
          </w:p>
          <w:p w:rsidR="00E62394" w:rsidRPr="00E62394" w:rsidRDefault="00E62394" w:rsidP="00E62394">
            <w:pPr>
              <w:shd w:val="clear" w:color="auto" w:fill="FFFFFF"/>
              <w:ind w:right="24"/>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В течени</w:t>
            </w:r>
            <w:r>
              <w:rPr>
                <w:rFonts w:ascii="Times New Roman" w:eastAsia="Times New Roman" w:hAnsi="Times New Roman" w:cs="Times New Roman"/>
                <w:sz w:val="28"/>
                <w:szCs w:val="28"/>
                <w:lang w:eastAsia="ru-RU"/>
              </w:rPr>
              <w:t>е</w:t>
            </w:r>
            <w:r w:rsidRPr="00E62394">
              <w:rPr>
                <w:rFonts w:ascii="Times New Roman" w:eastAsia="Times New Roman" w:hAnsi="Times New Roman" w:cs="Times New Roman"/>
                <w:sz w:val="28"/>
                <w:szCs w:val="28"/>
                <w:lang w:eastAsia="ru-RU"/>
              </w:rPr>
              <w:t xml:space="preserve"> протерозоя господство предъядерных (прокариот) сменилось господством ядерных (эукариот). На смену одноклеточным и колониальным формам пришли многоклеточные.</w:t>
            </w:r>
          </w:p>
        </w:tc>
      </w:tr>
      <w:tr w:rsidR="00E62394" w:rsidRPr="002C6532" w:rsidTr="00B40951">
        <w:trPr>
          <w:trHeight w:val="1266"/>
        </w:trPr>
        <w:tc>
          <w:tcPr>
            <w:tcW w:w="9498" w:type="dxa"/>
            <w:gridSpan w:val="44"/>
          </w:tcPr>
          <w:p w:rsidR="00E62394" w:rsidRDefault="00E62394" w:rsidP="00E6239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sz w:val="28"/>
                <w:szCs w:val="28"/>
                <w:lang w:eastAsia="ru-RU"/>
              </w:rPr>
              <w:lastRenderedPageBreak/>
              <w:t>Жизнь стала геологическим фактором. Живые организмы меняли форму и состав земной коры, формировали ее верхний слой - биосферу. В результате фотосинтеза изменился состав атмосферы. Накопление кислорода в атмосфере способствовало развитию высших гетеротрофных организмов- животных.</w:t>
            </w:r>
          </w:p>
        </w:tc>
      </w:tr>
      <w:tr w:rsidR="00C76E5F" w:rsidRPr="002C6532" w:rsidTr="005614E2">
        <w:trPr>
          <w:trHeight w:val="1266"/>
        </w:trPr>
        <w:tc>
          <w:tcPr>
            <w:tcW w:w="6793" w:type="dxa"/>
            <w:gridSpan w:val="33"/>
          </w:tcPr>
          <w:p w:rsidR="00E62394" w:rsidRPr="00E62394" w:rsidRDefault="00E62394" w:rsidP="00E6239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 xml:space="preserve">Палеозойская эра - эра древней жизни </w:t>
            </w:r>
          </w:p>
          <w:p w:rsidR="00E62394" w:rsidRPr="00E62394" w:rsidRDefault="00E62394" w:rsidP="00E62394">
            <w:pPr>
              <w:shd w:val="clear" w:color="auto" w:fill="FFFFFF"/>
              <w:ind w:right="24"/>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Начало 4600 млн., конец: 248 млн. лет назад</w:t>
            </w:r>
          </w:p>
          <w:p w:rsidR="00E62394" w:rsidRPr="00E62394" w:rsidRDefault="00E62394" w:rsidP="00E62394">
            <w:pPr>
              <w:shd w:val="clear" w:color="auto" w:fill="FFFFFF"/>
              <w:ind w:right="24"/>
              <w:jc w:val="both"/>
              <w:rPr>
                <w:rFonts w:ascii="Times New Roman" w:eastAsia="Times New Roman" w:hAnsi="Times New Roman" w:cs="Times New Roman"/>
                <w:sz w:val="28"/>
                <w:szCs w:val="28"/>
                <w:lang w:eastAsia="ru-RU"/>
              </w:rPr>
            </w:pPr>
            <w:r w:rsidRPr="00E62394">
              <w:rPr>
                <w:rFonts w:ascii="Times New Roman" w:eastAsia="Times New Roman" w:hAnsi="Times New Roman" w:cs="Times New Roman"/>
                <w:sz w:val="28"/>
                <w:szCs w:val="28"/>
                <w:lang w:eastAsia="ru-RU"/>
              </w:rPr>
              <w:t>Палеозойская эра состоит из 6 периодов:</w:t>
            </w:r>
          </w:p>
          <w:p w:rsidR="00E62394" w:rsidRPr="00E62394" w:rsidRDefault="00E62394" w:rsidP="00E62394">
            <w:pPr>
              <w:shd w:val="clear" w:color="auto" w:fill="FFFFFF"/>
              <w:ind w:right="24"/>
              <w:jc w:val="both"/>
              <w:rPr>
                <w:rFonts w:ascii="Times New Roman" w:eastAsia="Times New Roman" w:hAnsi="Times New Roman" w:cs="Times New Roman"/>
                <w:b/>
                <w:sz w:val="28"/>
                <w:szCs w:val="28"/>
                <w:lang w:eastAsia="ru-RU"/>
              </w:rPr>
            </w:pPr>
          </w:p>
        </w:tc>
        <w:tc>
          <w:tcPr>
            <w:tcW w:w="2705" w:type="dxa"/>
            <w:gridSpan w:val="11"/>
          </w:tcPr>
          <w:p w:rsidR="00E62394" w:rsidRPr="00E62394" w:rsidRDefault="00E62394" w:rsidP="00E62394">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anchor distT="0" distB="0" distL="0" distR="0" simplePos="0" relativeHeight="251649024" behindDoc="0" locked="0" layoutInCell="1" allowOverlap="0">
                  <wp:simplePos x="0" y="0"/>
                  <wp:positionH relativeFrom="column">
                    <wp:align>left</wp:align>
                  </wp:positionH>
                  <wp:positionV relativeFrom="line">
                    <wp:posOffset>0</wp:posOffset>
                  </wp:positionV>
                  <wp:extent cx="952500" cy="704850"/>
                  <wp:effectExtent l="0" t="0" r="0" b="0"/>
                  <wp:wrapSquare wrapText="bothSides"/>
                  <wp:docPr id="19466" name="Рисунок 19466" descr="http://www.fio.vrn.ru/2004/7/images/lizz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fio.vrn.ru/2004/7/images/lizzard.gif"/>
                          <pic:cNvPicPr>
                            <a:picLocks noChangeAspect="1" noChangeArrowheads="1" noCrop="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52500" cy="704850"/>
                          </a:xfrm>
                          <a:prstGeom prst="rect">
                            <a:avLst/>
                          </a:prstGeom>
                          <a:noFill/>
                          <a:ln>
                            <a:noFill/>
                          </a:ln>
                        </pic:spPr>
                      </pic:pic>
                    </a:graphicData>
                  </a:graphic>
                </wp:anchor>
              </w:drawing>
            </w:r>
          </w:p>
        </w:tc>
      </w:tr>
      <w:tr w:rsidR="00C76E5F" w:rsidRPr="002C6532" w:rsidTr="005614E2">
        <w:trPr>
          <w:trHeight w:val="1266"/>
        </w:trPr>
        <w:tc>
          <w:tcPr>
            <w:tcW w:w="3425" w:type="dxa"/>
            <w:gridSpan w:val="14"/>
          </w:tcPr>
          <w:p w:rsidR="003D7744" w:rsidRDefault="003D7744" w:rsidP="00E62394">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2392325" cy="1584251"/>
                  <wp:effectExtent l="0" t="0" r="8255" b="0"/>
                  <wp:docPr id="19467" name="Рисунок 19467" descr="http://www.fio.vrn.ru/2004/7/images/paleozoy/mi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fio.vrn.ru/2004/7/images/paleozoy/mir13.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392437" cy="1584325"/>
                          </a:xfrm>
                          <a:prstGeom prst="rect">
                            <a:avLst/>
                          </a:prstGeom>
                          <a:noFill/>
                          <a:ln>
                            <a:noFill/>
                          </a:ln>
                        </pic:spPr>
                      </pic:pic>
                    </a:graphicData>
                  </a:graphic>
                </wp:inline>
              </w:drawing>
            </w:r>
          </w:p>
        </w:tc>
        <w:tc>
          <w:tcPr>
            <w:tcW w:w="6073" w:type="dxa"/>
            <w:gridSpan w:val="30"/>
          </w:tcPr>
          <w:p w:rsidR="003D7744" w:rsidRPr="00E62394" w:rsidRDefault="003D7744" w:rsidP="003D774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Кембрий (570 - 500 млн. лет),</w:t>
            </w:r>
          </w:p>
          <w:p w:rsidR="003D7744" w:rsidRPr="00E62394" w:rsidRDefault="003D7744" w:rsidP="003D774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Ордовик (500 - 438 млн. лет),</w:t>
            </w:r>
          </w:p>
          <w:p w:rsidR="003D7744" w:rsidRPr="00E62394" w:rsidRDefault="003D7744" w:rsidP="003D774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Силур (438 - 408 млн. лет),</w:t>
            </w:r>
          </w:p>
          <w:p w:rsidR="003D7744" w:rsidRPr="00E62394" w:rsidRDefault="003D7744" w:rsidP="003D774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Девон (408 - 360 млн. лет),</w:t>
            </w:r>
          </w:p>
          <w:p w:rsidR="003D7744" w:rsidRPr="00E62394" w:rsidRDefault="003D7744" w:rsidP="003D7744">
            <w:pPr>
              <w:shd w:val="clear" w:color="auto" w:fill="FFFFFF"/>
              <w:ind w:right="24"/>
              <w:jc w:val="both"/>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Карбон (360 - 286 млн. лет),</w:t>
            </w:r>
          </w:p>
          <w:p w:rsidR="003D7744" w:rsidRDefault="003D7744" w:rsidP="003D7744">
            <w:pPr>
              <w:rPr>
                <w:rFonts w:ascii="Times New Roman" w:eastAsia="Times New Roman" w:hAnsi="Times New Roman" w:cs="Times New Roman"/>
                <w:b/>
                <w:sz w:val="28"/>
                <w:szCs w:val="28"/>
                <w:lang w:eastAsia="ru-RU"/>
              </w:rPr>
            </w:pPr>
            <w:r w:rsidRPr="00E62394">
              <w:rPr>
                <w:rFonts w:ascii="Times New Roman" w:eastAsia="Times New Roman" w:hAnsi="Times New Roman" w:cs="Times New Roman"/>
                <w:b/>
                <w:sz w:val="28"/>
                <w:szCs w:val="28"/>
                <w:lang w:eastAsia="ru-RU"/>
              </w:rPr>
              <w:t>Пермь (286 - 248 млн. лет)</w:t>
            </w:r>
          </w:p>
        </w:tc>
      </w:tr>
      <w:tr w:rsidR="00C76E5F" w:rsidRPr="002C6532" w:rsidTr="005614E2">
        <w:trPr>
          <w:trHeight w:val="1266"/>
        </w:trPr>
        <w:tc>
          <w:tcPr>
            <w:tcW w:w="5655" w:type="dxa"/>
            <w:gridSpan w:val="22"/>
          </w:tcPr>
          <w:p w:rsidR="003D7744" w:rsidRPr="003D7744" w:rsidRDefault="003D7744" w:rsidP="003D7744">
            <w:pPr>
              <w:shd w:val="clear" w:color="auto" w:fill="FFFFFF"/>
              <w:ind w:right="23"/>
              <w:jc w:val="both"/>
              <w:rPr>
                <w:rFonts w:ascii="Times New Roman" w:eastAsia="Times New Roman" w:hAnsi="Times New Roman" w:cs="Times New Roman"/>
                <w:sz w:val="28"/>
                <w:szCs w:val="28"/>
                <w:lang w:eastAsia="ru-RU"/>
              </w:rPr>
            </w:pPr>
            <w:r w:rsidRPr="003D7744">
              <w:rPr>
                <w:rFonts w:ascii="Times New Roman" w:eastAsia="Times New Roman" w:hAnsi="Times New Roman" w:cs="Times New Roman"/>
                <w:sz w:val="28"/>
                <w:szCs w:val="28"/>
                <w:lang w:eastAsia="ru-RU"/>
              </w:rPr>
              <w:t>Кембрийский период</w:t>
            </w:r>
          </w:p>
          <w:p w:rsidR="003D7744" w:rsidRPr="003D7744" w:rsidRDefault="003D7744" w:rsidP="003D7744">
            <w:pPr>
              <w:shd w:val="clear" w:color="auto" w:fill="FFFFFF"/>
              <w:ind w:right="23"/>
              <w:jc w:val="both"/>
              <w:rPr>
                <w:rFonts w:ascii="Times New Roman" w:eastAsia="Times New Roman" w:hAnsi="Times New Roman" w:cs="Times New Roman"/>
                <w:sz w:val="28"/>
                <w:szCs w:val="28"/>
                <w:lang w:eastAsia="ru-RU"/>
              </w:rPr>
            </w:pPr>
            <w:r w:rsidRPr="003D7744">
              <w:rPr>
                <w:rFonts w:ascii="Times New Roman" w:eastAsia="Times New Roman" w:hAnsi="Times New Roman" w:cs="Times New Roman"/>
                <w:sz w:val="28"/>
                <w:szCs w:val="28"/>
                <w:lang w:eastAsia="ru-RU"/>
              </w:rPr>
              <w:t>ОТ 570 ДО 500 МЛН. ЛЕТ НАЗАД</w:t>
            </w:r>
          </w:p>
          <w:p w:rsidR="003D7744" w:rsidRPr="003D7744" w:rsidRDefault="003D7744" w:rsidP="003D7744">
            <w:pPr>
              <w:shd w:val="clear" w:color="auto" w:fill="FFFFFF"/>
              <w:ind w:right="23"/>
              <w:jc w:val="both"/>
              <w:rPr>
                <w:rFonts w:ascii="Times New Roman" w:eastAsia="Times New Roman" w:hAnsi="Times New Roman" w:cs="Times New Roman"/>
                <w:b/>
                <w:sz w:val="28"/>
                <w:szCs w:val="28"/>
                <w:lang w:eastAsia="ru-RU"/>
              </w:rPr>
            </w:pPr>
            <w:r w:rsidRPr="003D7744">
              <w:rPr>
                <w:rFonts w:ascii="Times New Roman" w:eastAsia="Times New Roman" w:hAnsi="Times New Roman" w:cs="Times New Roman"/>
                <w:b/>
                <w:sz w:val="28"/>
                <w:szCs w:val="28"/>
                <w:lang w:eastAsia="ru-RU"/>
              </w:rPr>
              <w:t>География и климат</w:t>
            </w:r>
          </w:p>
          <w:p w:rsidR="003D7744" w:rsidRDefault="003D7744" w:rsidP="003D7744">
            <w:pPr>
              <w:shd w:val="clear" w:color="auto" w:fill="FFFFFF"/>
              <w:ind w:right="23"/>
              <w:jc w:val="both"/>
              <w:rPr>
                <w:rFonts w:ascii="Times New Roman" w:eastAsia="Times New Roman" w:hAnsi="Times New Roman" w:cs="Times New Roman"/>
                <w:b/>
                <w:sz w:val="28"/>
                <w:szCs w:val="28"/>
                <w:lang w:eastAsia="ru-RU"/>
              </w:rPr>
            </w:pPr>
            <w:r w:rsidRPr="003D7744">
              <w:rPr>
                <w:rFonts w:ascii="Times New Roman" w:eastAsia="Times New Roman" w:hAnsi="Times New Roman" w:cs="Times New Roman"/>
                <w:sz w:val="28"/>
                <w:szCs w:val="28"/>
                <w:lang w:eastAsia="ru-RU"/>
              </w:rPr>
              <w:t xml:space="preserve">Кембрийский период начался примерно 570 млн. лет назад, возможно, несколько ранее, и продолжался 70 млн. лет. </w:t>
            </w:r>
          </w:p>
        </w:tc>
        <w:tc>
          <w:tcPr>
            <w:tcW w:w="3843" w:type="dxa"/>
            <w:gridSpan w:val="22"/>
          </w:tcPr>
          <w:p w:rsidR="003D7744" w:rsidRDefault="003D7744"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anchor distT="0" distB="0" distL="0" distR="0" simplePos="0" relativeHeight="251651072" behindDoc="0" locked="0" layoutInCell="1" allowOverlap="0">
                  <wp:simplePos x="0" y="0"/>
                  <wp:positionH relativeFrom="column">
                    <wp:align>left</wp:align>
                  </wp:positionH>
                  <wp:positionV relativeFrom="line">
                    <wp:posOffset>0</wp:posOffset>
                  </wp:positionV>
                  <wp:extent cx="2381250" cy="1162050"/>
                  <wp:effectExtent l="0" t="0" r="0" b="0"/>
                  <wp:wrapSquare wrapText="bothSides"/>
                  <wp:docPr id="19468" name="Рисунок 19468" descr="http://www.fio.vrn.ru/2004/7/images/paleozoy/kembri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io.vrn.ru/2004/7/images/paleozoy/kembriy.gif"/>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381250" cy="1162050"/>
                          </a:xfrm>
                          <a:prstGeom prst="rect">
                            <a:avLst/>
                          </a:prstGeom>
                          <a:noFill/>
                          <a:ln>
                            <a:noFill/>
                          </a:ln>
                        </pic:spPr>
                      </pic:pic>
                    </a:graphicData>
                  </a:graphic>
                </wp:anchor>
              </w:drawing>
            </w:r>
          </w:p>
        </w:tc>
      </w:tr>
      <w:tr w:rsidR="003D7744" w:rsidRPr="002C6532" w:rsidTr="00B40951">
        <w:trPr>
          <w:trHeight w:val="1014"/>
        </w:trPr>
        <w:tc>
          <w:tcPr>
            <w:tcW w:w="9498" w:type="dxa"/>
            <w:gridSpan w:val="44"/>
          </w:tcPr>
          <w:p w:rsidR="003D7744" w:rsidRDefault="003D7744" w:rsidP="00DF036F">
            <w:pPr>
              <w:shd w:val="clear" w:color="auto" w:fill="FFFFFF"/>
              <w:ind w:right="24"/>
              <w:jc w:val="both"/>
              <w:rPr>
                <w:rFonts w:ascii="Times New Roman" w:eastAsia="Times New Roman" w:hAnsi="Times New Roman" w:cs="Times New Roman"/>
                <w:b/>
                <w:sz w:val="28"/>
                <w:szCs w:val="28"/>
                <w:lang w:eastAsia="ru-RU"/>
              </w:rPr>
            </w:pPr>
            <w:r w:rsidRPr="003D7744">
              <w:rPr>
                <w:rFonts w:ascii="Times New Roman" w:eastAsia="Times New Roman" w:hAnsi="Times New Roman" w:cs="Times New Roman"/>
                <w:sz w:val="28"/>
                <w:szCs w:val="28"/>
                <w:lang w:eastAsia="ru-RU"/>
              </w:rPr>
              <w:t>Начало этому периоду положил поразительной силы эволюционный взрыв, в ходе которого на Земле впервые появились представители большинства основных групп животных, известных современной науке.</w:t>
            </w:r>
          </w:p>
        </w:tc>
      </w:tr>
      <w:tr w:rsidR="00C76E5F" w:rsidRPr="002C6532" w:rsidTr="005614E2">
        <w:trPr>
          <w:trHeight w:val="1266"/>
        </w:trPr>
        <w:tc>
          <w:tcPr>
            <w:tcW w:w="6363" w:type="dxa"/>
            <w:gridSpan w:val="27"/>
          </w:tcPr>
          <w:p w:rsidR="003D7744" w:rsidRPr="003D7744" w:rsidRDefault="003D7744" w:rsidP="003D7744">
            <w:pPr>
              <w:shd w:val="clear" w:color="auto" w:fill="FFFFFF"/>
              <w:ind w:right="24"/>
              <w:jc w:val="both"/>
              <w:rPr>
                <w:rFonts w:ascii="Times New Roman" w:eastAsia="Times New Roman" w:hAnsi="Times New Roman" w:cs="Times New Roman"/>
                <w:sz w:val="28"/>
                <w:szCs w:val="28"/>
                <w:lang w:eastAsia="ru-RU"/>
              </w:rPr>
            </w:pPr>
            <w:r w:rsidRPr="003D7744">
              <w:rPr>
                <w:rFonts w:ascii="Times New Roman" w:eastAsia="Times New Roman" w:hAnsi="Times New Roman" w:cs="Times New Roman"/>
                <w:sz w:val="28"/>
                <w:szCs w:val="28"/>
                <w:lang w:eastAsia="ru-RU"/>
              </w:rPr>
              <w:t>Граница между докембрием и кембрием проходит по горным породам, в которых внезапно обнаруживается удивительное разнообразие окаменелостей животных с минеральными скелетами - результат "кембри</w:t>
            </w:r>
            <w:r w:rsidR="001C2CD8">
              <w:rPr>
                <w:rFonts w:ascii="Times New Roman" w:eastAsia="Times New Roman" w:hAnsi="Times New Roman" w:cs="Times New Roman"/>
                <w:sz w:val="28"/>
                <w:szCs w:val="28"/>
                <w:lang w:eastAsia="ru-RU"/>
              </w:rPr>
              <w:t xml:space="preserve">йского взрыва" жизненных форм. </w:t>
            </w:r>
          </w:p>
        </w:tc>
        <w:tc>
          <w:tcPr>
            <w:tcW w:w="3135" w:type="dxa"/>
            <w:gridSpan w:val="17"/>
          </w:tcPr>
          <w:p w:rsidR="003D7744" w:rsidRPr="003D7744" w:rsidRDefault="003D7744"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775638" cy="1477925"/>
                  <wp:effectExtent l="0" t="0" r="0" b="8255"/>
                  <wp:docPr id="19469" name="Рисунок 19469" descr="http://www.fio.vrn.ru/2004/7/images/paleozoy/str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io.vrn.ru/2004/7/images/paleozoy/str59a.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775302" cy="1477645"/>
                          </a:xfrm>
                          <a:prstGeom prst="rect">
                            <a:avLst/>
                          </a:prstGeom>
                          <a:noFill/>
                          <a:ln>
                            <a:noFill/>
                          </a:ln>
                        </pic:spPr>
                      </pic:pic>
                    </a:graphicData>
                  </a:graphic>
                </wp:inline>
              </w:drawing>
            </w:r>
          </w:p>
        </w:tc>
      </w:tr>
      <w:tr w:rsidR="003D7744" w:rsidRPr="002C6532" w:rsidTr="00B40951">
        <w:trPr>
          <w:trHeight w:val="1266"/>
        </w:trPr>
        <w:tc>
          <w:tcPr>
            <w:tcW w:w="9498" w:type="dxa"/>
            <w:gridSpan w:val="44"/>
          </w:tcPr>
          <w:p w:rsidR="003D7744" w:rsidRPr="003D7744" w:rsidRDefault="003D7744" w:rsidP="003D7744">
            <w:pPr>
              <w:shd w:val="clear" w:color="auto" w:fill="FFFFFF"/>
              <w:ind w:right="24"/>
              <w:jc w:val="both"/>
              <w:rPr>
                <w:rFonts w:ascii="Times New Roman" w:eastAsia="Times New Roman" w:hAnsi="Times New Roman" w:cs="Times New Roman"/>
                <w:sz w:val="28"/>
                <w:szCs w:val="28"/>
                <w:lang w:eastAsia="ru-RU"/>
              </w:rPr>
            </w:pPr>
            <w:r w:rsidRPr="003D7744">
              <w:rPr>
                <w:rFonts w:ascii="Times New Roman" w:eastAsia="Times New Roman" w:hAnsi="Times New Roman" w:cs="Times New Roman"/>
                <w:sz w:val="28"/>
                <w:szCs w:val="28"/>
                <w:lang w:eastAsia="ru-RU"/>
              </w:rPr>
              <w:t>Поперек экватора распростерся сверхматерик Гондвана. Наряду с ним было еще четыре материка меньших размеров, соответствовавших нынешним Европе, Сибири, Китаю и Северной Америке. В мелких тропических водах формируются обширные строматолитовые рифы. На суше происходила интенсивная арозия, большое количество осадков смывалось в моря. Содержание кислорода в атмосфере постепенно повышалось. Ближе к концу периода началось оледенение, приведшее к понижению уровня мо</w:t>
            </w:r>
            <w:r>
              <w:rPr>
                <w:rFonts w:ascii="Times New Roman" w:eastAsia="Times New Roman" w:hAnsi="Times New Roman" w:cs="Times New Roman"/>
                <w:sz w:val="28"/>
                <w:szCs w:val="28"/>
                <w:lang w:eastAsia="ru-RU"/>
              </w:rPr>
              <w:t>ря.</w:t>
            </w:r>
          </w:p>
        </w:tc>
      </w:tr>
      <w:tr w:rsidR="00C76E5F" w:rsidRPr="002C6532" w:rsidTr="005614E2">
        <w:trPr>
          <w:trHeight w:val="1266"/>
        </w:trPr>
        <w:tc>
          <w:tcPr>
            <w:tcW w:w="2538" w:type="dxa"/>
            <w:gridSpan w:val="8"/>
          </w:tcPr>
          <w:p w:rsidR="003D7744" w:rsidRPr="003D7744" w:rsidRDefault="003D7744"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1488440" cy="1254760"/>
                  <wp:effectExtent l="0" t="0" r="0" b="2540"/>
                  <wp:docPr id="19470" name="Рисунок 19470" descr="http://www.fio.vrn.ru/2004/7/images/paleozoy/r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fio.vrn.ru/2004/7/images/paleozoy/ris1.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488440" cy="1254760"/>
                          </a:xfrm>
                          <a:prstGeom prst="rect">
                            <a:avLst/>
                          </a:prstGeom>
                          <a:noFill/>
                          <a:ln>
                            <a:noFill/>
                          </a:ln>
                        </pic:spPr>
                      </pic:pic>
                    </a:graphicData>
                  </a:graphic>
                </wp:inline>
              </w:drawing>
            </w:r>
          </w:p>
        </w:tc>
        <w:tc>
          <w:tcPr>
            <w:tcW w:w="6960" w:type="dxa"/>
            <w:gridSpan w:val="36"/>
          </w:tcPr>
          <w:p w:rsidR="003D7744" w:rsidRPr="00193735" w:rsidRDefault="003D7744" w:rsidP="003D7744">
            <w:pPr>
              <w:shd w:val="clear" w:color="auto" w:fill="FFFFFF"/>
              <w:ind w:right="24"/>
              <w:jc w:val="both"/>
              <w:rPr>
                <w:rFonts w:ascii="Times New Roman" w:eastAsia="Times New Roman" w:hAnsi="Times New Roman" w:cs="Times New Roman"/>
                <w:b/>
                <w:sz w:val="28"/>
                <w:szCs w:val="28"/>
                <w:lang w:eastAsia="ru-RU"/>
              </w:rPr>
            </w:pPr>
            <w:r w:rsidRPr="00193735">
              <w:rPr>
                <w:rFonts w:ascii="Times New Roman" w:eastAsia="Times New Roman" w:hAnsi="Times New Roman" w:cs="Times New Roman"/>
                <w:b/>
                <w:sz w:val="28"/>
                <w:szCs w:val="28"/>
                <w:lang w:eastAsia="ru-RU"/>
              </w:rPr>
              <w:t>Животный мир</w:t>
            </w:r>
          </w:p>
          <w:p w:rsidR="003D7744" w:rsidRPr="003D7744" w:rsidRDefault="003D7744" w:rsidP="00193735">
            <w:pPr>
              <w:shd w:val="clear" w:color="auto" w:fill="FFFFFF"/>
              <w:ind w:right="24"/>
              <w:jc w:val="both"/>
              <w:rPr>
                <w:rFonts w:ascii="Times New Roman" w:eastAsia="Times New Roman" w:hAnsi="Times New Roman" w:cs="Times New Roman"/>
                <w:sz w:val="28"/>
                <w:szCs w:val="28"/>
                <w:lang w:eastAsia="ru-RU"/>
              </w:rPr>
            </w:pPr>
            <w:r w:rsidRPr="003D7744">
              <w:rPr>
                <w:rFonts w:ascii="Times New Roman" w:eastAsia="Times New Roman" w:hAnsi="Times New Roman" w:cs="Times New Roman"/>
                <w:sz w:val="28"/>
                <w:szCs w:val="28"/>
                <w:lang w:eastAsia="ru-RU"/>
              </w:rPr>
              <w:t xml:space="preserve">В ходе грандиозного эволюционного взрыва возникло большинство современных типов животных, включая микроскопических фораминифер, губок, морских звезд, морских ежей, морских лилий и различных червей. </w:t>
            </w:r>
          </w:p>
        </w:tc>
      </w:tr>
      <w:tr w:rsidR="00C76E5F" w:rsidRPr="002C6532" w:rsidTr="005614E2">
        <w:trPr>
          <w:trHeight w:val="708"/>
        </w:trPr>
        <w:tc>
          <w:tcPr>
            <w:tcW w:w="6926" w:type="dxa"/>
            <w:gridSpan w:val="36"/>
          </w:tcPr>
          <w:p w:rsidR="003D7744" w:rsidRPr="003D7744" w:rsidRDefault="00193735" w:rsidP="003D7744">
            <w:pPr>
              <w:shd w:val="clear" w:color="auto" w:fill="FFFFFF"/>
              <w:ind w:right="24"/>
              <w:jc w:val="both"/>
              <w:rPr>
                <w:rFonts w:ascii="Times New Roman" w:eastAsia="Times New Roman" w:hAnsi="Times New Roman" w:cs="Times New Roman"/>
                <w:sz w:val="28"/>
                <w:szCs w:val="28"/>
                <w:lang w:eastAsia="ru-RU"/>
              </w:rPr>
            </w:pPr>
            <w:r w:rsidRPr="003D7744">
              <w:rPr>
                <w:rFonts w:ascii="Times New Roman" w:eastAsia="Times New Roman" w:hAnsi="Times New Roman" w:cs="Times New Roman"/>
                <w:sz w:val="28"/>
                <w:szCs w:val="28"/>
                <w:lang w:eastAsia="ru-RU"/>
              </w:rPr>
              <w:t>В тропиках археоциаты возводили громадные рифовые сооружения. Появились первые твердопокровные животные; в морях господствовали трилобиты и брахиоподы. Возникли первые хордовые. Позднее появились головоног</w:t>
            </w:r>
            <w:r>
              <w:rPr>
                <w:rFonts w:ascii="Times New Roman" w:eastAsia="Times New Roman" w:hAnsi="Times New Roman" w:cs="Times New Roman"/>
                <w:sz w:val="28"/>
                <w:szCs w:val="28"/>
                <w:lang w:eastAsia="ru-RU"/>
              </w:rPr>
              <w:t>ие моллюски и примитивные рыбы.</w:t>
            </w:r>
          </w:p>
        </w:tc>
        <w:tc>
          <w:tcPr>
            <w:tcW w:w="2572" w:type="dxa"/>
            <w:gridSpan w:val="8"/>
          </w:tcPr>
          <w:p w:rsidR="003D7744" w:rsidRPr="003D7744" w:rsidRDefault="00193735"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328827" cy="1233377"/>
                  <wp:effectExtent l="0" t="0" r="5080" b="5080"/>
                  <wp:docPr id="19472" name="Рисунок 19472" descr="http://www.fio.vrn.ru/2004/7/images/paleozoy/str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fio.vrn.ru/2004/7/images/paleozoy/str57.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329055" cy="1233589"/>
                          </a:xfrm>
                          <a:prstGeom prst="rect">
                            <a:avLst/>
                          </a:prstGeom>
                          <a:noFill/>
                          <a:ln>
                            <a:noFill/>
                          </a:ln>
                        </pic:spPr>
                      </pic:pic>
                    </a:graphicData>
                  </a:graphic>
                </wp:inline>
              </w:drawing>
            </w:r>
          </w:p>
        </w:tc>
      </w:tr>
      <w:tr w:rsidR="003D7744" w:rsidRPr="002C6532" w:rsidTr="00B40951">
        <w:trPr>
          <w:trHeight w:val="708"/>
        </w:trPr>
        <w:tc>
          <w:tcPr>
            <w:tcW w:w="9498" w:type="dxa"/>
            <w:gridSpan w:val="44"/>
          </w:tcPr>
          <w:p w:rsidR="00193735" w:rsidRPr="00193735" w:rsidRDefault="00193735" w:rsidP="00193735">
            <w:pPr>
              <w:shd w:val="clear" w:color="auto" w:fill="FFFFFF"/>
              <w:ind w:right="24"/>
              <w:jc w:val="both"/>
              <w:rPr>
                <w:rFonts w:ascii="Times New Roman" w:eastAsia="Times New Roman" w:hAnsi="Times New Roman" w:cs="Times New Roman"/>
                <w:b/>
                <w:sz w:val="28"/>
                <w:szCs w:val="28"/>
                <w:lang w:eastAsia="ru-RU"/>
              </w:rPr>
            </w:pPr>
            <w:r w:rsidRPr="00193735">
              <w:rPr>
                <w:rFonts w:ascii="Times New Roman" w:eastAsia="Times New Roman" w:hAnsi="Times New Roman" w:cs="Times New Roman"/>
                <w:b/>
                <w:sz w:val="28"/>
                <w:szCs w:val="28"/>
                <w:lang w:eastAsia="ru-RU"/>
              </w:rPr>
              <w:t>Растительный  мир</w:t>
            </w:r>
          </w:p>
          <w:p w:rsidR="003D7744" w:rsidRPr="003D7744" w:rsidRDefault="00193735" w:rsidP="003D7744">
            <w:pPr>
              <w:shd w:val="clear" w:color="auto" w:fill="FFFFFF"/>
              <w:ind w:right="24"/>
              <w:jc w:val="both"/>
              <w:rPr>
                <w:rFonts w:ascii="Times New Roman" w:eastAsia="Times New Roman" w:hAnsi="Times New Roman" w:cs="Times New Roman"/>
                <w:sz w:val="28"/>
                <w:szCs w:val="28"/>
                <w:lang w:eastAsia="ru-RU"/>
              </w:rPr>
            </w:pPr>
            <w:r w:rsidRPr="003D7744">
              <w:rPr>
                <w:rFonts w:ascii="Times New Roman" w:eastAsia="Times New Roman" w:hAnsi="Times New Roman" w:cs="Times New Roman"/>
                <w:sz w:val="28"/>
                <w:szCs w:val="28"/>
                <w:lang w:eastAsia="ru-RU"/>
              </w:rPr>
              <w:t>Примитивные морские водоросли.</w:t>
            </w:r>
          </w:p>
        </w:tc>
      </w:tr>
      <w:tr w:rsidR="00193735" w:rsidRPr="002C6532" w:rsidTr="00B40951">
        <w:trPr>
          <w:trHeight w:val="1266"/>
        </w:trPr>
        <w:tc>
          <w:tcPr>
            <w:tcW w:w="9498" w:type="dxa"/>
            <w:gridSpan w:val="44"/>
          </w:tcPr>
          <w:p w:rsidR="00193735" w:rsidRPr="00193735" w:rsidRDefault="00193735" w:rsidP="00193735">
            <w:pPr>
              <w:pStyle w:val="af1"/>
              <w:spacing w:before="0" w:beforeAutospacing="0" w:after="0" w:afterAutospacing="0"/>
              <w:jc w:val="both"/>
              <w:rPr>
                <w:sz w:val="28"/>
                <w:szCs w:val="28"/>
              </w:rPr>
            </w:pPr>
            <w:bookmarkStart w:id="41" w:name="Ордовикский_период"/>
            <w:r w:rsidRPr="00193735">
              <w:rPr>
                <w:b/>
                <w:bCs/>
                <w:sz w:val="28"/>
                <w:szCs w:val="28"/>
              </w:rPr>
              <w:t>Ордовикский период</w:t>
            </w:r>
            <w:bookmarkEnd w:id="41"/>
          </w:p>
          <w:p w:rsidR="00193735" w:rsidRPr="00193735" w:rsidRDefault="00193735" w:rsidP="00193735">
            <w:pPr>
              <w:pStyle w:val="af1"/>
              <w:spacing w:before="0" w:beforeAutospacing="0" w:after="0" w:afterAutospacing="0"/>
              <w:jc w:val="both"/>
              <w:rPr>
                <w:sz w:val="28"/>
                <w:szCs w:val="28"/>
              </w:rPr>
            </w:pPr>
            <w:r w:rsidRPr="00193735">
              <w:rPr>
                <w:noProof/>
                <w:sz w:val="28"/>
                <w:szCs w:val="28"/>
              </w:rPr>
              <w:drawing>
                <wp:anchor distT="0" distB="0" distL="0" distR="0" simplePos="0" relativeHeight="251653120" behindDoc="0" locked="0" layoutInCell="1" allowOverlap="0">
                  <wp:simplePos x="0" y="0"/>
                  <wp:positionH relativeFrom="column">
                    <wp:align>left</wp:align>
                  </wp:positionH>
                  <wp:positionV relativeFrom="line">
                    <wp:posOffset>0</wp:posOffset>
                  </wp:positionV>
                  <wp:extent cx="2381250" cy="1190625"/>
                  <wp:effectExtent l="0" t="0" r="0" b="9525"/>
                  <wp:wrapSquare wrapText="bothSides"/>
                  <wp:docPr id="19473" name="Рисунок 19473" descr="http://www.fio.vrn.ru/2004/7/images/paleozoy/ordowi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io.vrn.ru/2004/7/images/paleozoy/ordowik.gif"/>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381250" cy="1190625"/>
                          </a:xfrm>
                          <a:prstGeom prst="rect">
                            <a:avLst/>
                          </a:prstGeom>
                          <a:noFill/>
                          <a:ln>
                            <a:noFill/>
                          </a:ln>
                        </pic:spPr>
                      </pic:pic>
                    </a:graphicData>
                  </a:graphic>
                </wp:anchor>
              </w:drawing>
            </w:r>
            <w:r w:rsidRPr="00193735">
              <w:rPr>
                <w:rFonts w:ascii="Arial" w:hAnsi="Arial" w:cs="Arial"/>
                <w:b/>
                <w:bCs/>
                <w:sz w:val="28"/>
                <w:szCs w:val="28"/>
              </w:rPr>
              <w:t xml:space="preserve">   </w:t>
            </w:r>
            <w:r w:rsidRPr="00193735">
              <w:rPr>
                <w:sz w:val="28"/>
                <w:szCs w:val="28"/>
              </w:rPr>
              <w:t>ОТ 500 ДО 438 МЛН. ЛЕТ НАЗАД</w:t>
            </w:r>
          </w:p>
          <w:p w:rsidR="00193735" w:rsidRPr="00193735" w:rsidRDefault="00193735" w:rsidP="00193735">
            <w:pPr>
              <w:pStyle w:val="af1"/>
              <w:spacing w:before="0" w:beforeAutospacing="0" w:after="0" w:afterAutospacing="0"/>
              <w:jc w:val="both"/>
              <w:rPr>
                <w:sz w:val="28"/>
                <w:szCs w:val="28"/>
              </w:rPr>
            </w:pPr>
            <w:r w:rsidRPr="00193735">
              <w:rPr>
                <w:b/>
                <w:bCs/>
                <w:i/>
                <w:iCs/>
                <w:sz w:val="28"/>
                <w:szCs w:val="28"/>
              </w:rPr>
              <w:t>География и климат</w:t>
            </w:r>
          </w:p>
          <w:p w:rsidR="00193735" w:rsidRPr="003D7744" w:rsidRDefault="00193735" w:rsidP="00193735">
            <w:pPr>
              <w:pStyle w:val="af1"/>
              <w:spacing w:before="0" w:beforeAutospacing="0" w:after="0" w:afterAutospacing="0"/>
              <w:jc w:val="both"/>
              <w:rPr>
                <w:sz w:val="28"/>
                <w:szCs w:val="28"/>
              </w:rPr>
            </w:pPr>
            <w:r w:rsidRPr="00193735">
              <w:rPr>
                <w:sz w:val="28"/>
                <w:szCs w:val="28"/>
              </w:rPr>
              <w:t>В начале ордовикского периода большая часть южного полушария была по-прежнему занята великим материком Гондваной, в то время как прочие крупные массивы суши со</w:t>
            </w:r>
            <w:r>
              <w:rPr>
                <w:sz w:val="28"/>
                <w:szCs w:val="28"/>
              </w:rPr>
              <w:t>средоточились ближе к экватору.</w:t>
            </w:r>
            <w:r w:rsidRPr="00193735">
              <w:rPr>
                <w:sz w:val="28"/>
                <w:szCs w:val="28"/>
              </w:rPr>
              <w:t xml:space="preserve"> Европа и Северная Америка (Лаврентия) постепенно отодвигались друг от друга, а океан Япетус расширялся. Сперва этот океан достиг ширины примерно 2000 км, затем вновь начал сужаться по мере того, как  массивы суши, образующие Европу, Северную Америку и Гренландию, стали постепенно сближаться, пока, наконец, не слились в единое целое. На протяжении периода массивы суши смещались все дальше и дальше к югу. Старые ледниковые покровы кембрия растаяли, и уровень моря повысился. Большая часть суши была сосредоточена в теплых широтах. В конце периода началось новое оледенение.</w:t>
            </w:r>
          </w:p>
        </w:tc>
      </w:tr>
      <w:tr w:rsidR="00C76E5F" w:rsidRPr="002C6532" w:rsidTr="005614E2">
        <w:trPr>
          <w:trHeight w:val="1266"/>
        </w:trPr>
        <w:tc>
          <w:tcPr>
            <w:tcW w:w="5940" w:type="dxa"/>
            <w:gridSpan w:val="24"/>
          </w:tcPr>
          <w:p w:rsidR="00193735" w:rsidRPr="00193735" w:rsidRDefault="00193735" w:rsidP="00193735">
            <w:pPr>
              <w:shd w:val="clear" w:color="auto" w:fill="FFFFFF"/>
              <w:ind w:right="24"/>
              <w:jc w:val="both"/>
              <w:rPr>
                <w:rFonts w:ascii="Times New Roman" w:eastAsia="Times New Roman" w:hAnsi="Times New Roman" w:cs="Times New Roman"/>
                <w:b/>
                <w:sz w:val="28"/>
                <w:szCs w:val="28"/>
                <w:lang w:eastAsia="ru-RU"/>
              </w:rPr>
            </w:pPr>
            <w:r w:rsidRPr="00193735">
              <w:rPr>
                <w:rFonts w:ascii="Times New Roman" w:eastAsia="Times New Roman" w:hAnsi="Times New Roman" w:cs="Times New Roman"/>
                <w:b/>
                <w:sz w:val="28"/>
                <w:szCs w:val="28"/>
                <w:lang w:eastAsia="ru-RU"/>
              </w:rPr>
              <w:t>Животный мир</w:t>
            </w:r>
          </w:p>
          <w:p w:rsidR="00193735" w:rsidRPr="003D7744" w:rsidRDefault="00193735" w:rsidP="00193735">
            <w:pPr>
              <w:shd w:val="clear" w:color="auto" w:fill="FFFFFF"/>
              <w:ind w:right="24"/>
              <w:jc w:val="both"/>
              <w:rPr>
                <w:rFonts w:ascii="Times New Roman" w:eastAsia="Times New Roman" w:hAnsi="Times New Roman" w:cs="Times New Roman"/>
                <w:sz w:val="28"/>
                <w:szCs w:val="28"/>
                <w:lang w:eastAsia="ru-RU"/>
              </w:rPr>
            </w:pPr>
            <w:r w:rsidRPr="00193735">
              <w:rPr>
                <w:rFonts w:ascii="Times New Roman" w:eastAsia="Times New Roman" w:hAnsi="Times New Roman" w:cs="Times New Roman"/>
                <w:sz w:val="28"/>
                <w:szCs w:val="28"/>
                <w:lang w:eastAsia="ru-RU"/>
              </w:rPr>
              <w:t xml:space="preserve">Резкое увеличение численности животных-фильтраторов, в том числе мшанок (морских циновок), морских лилий, плеченогих, двустворчатых моллюсков и граптолитов, чей расцвет пришелся как раз на ордовик. </w:t>
            </w:r>
          </w:p>
        </w:tc>
        <w:tc>
          <w:tcPr>
            <w:tcW w:w="3558" w:type="dxa"/>
            <w:gridSpan w:val="20"/>
          </w:tcPr>
          <w:p w:rsidR="00193735" w:rsidRPr="003D7744" w:rsidRDefault="00193735"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680210" cy="1477645"/>
                  <wp:effectExtent l="0" t="0" r="0" b="8255"/>
                  <wp:docPr id="19474" name="Рисунок 19474" descr="http://www.fio.vrn.ru/2004/7/images/paleozoy/r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fio.vrn.ru/2004/7/images/paleozoy/ris2.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680210" cy="1477645"/>
                          </a:xfrm>
                          <a:prstGeom prst="rect">
                            <a:avLst/>
                          </a:prstGeom>
                          <a:noFill/>
                          <a:ln>
                            <a:noFill/>
                          </a:ln>
                        </pic:spPr>
                      </pic:pic>
                    </a:graphicData>
                  </a:graphic>
                </wp:inline>
              </w:drawing>
            </w:r>
          </w:p>
        </w:tc>
      </w:tr>
      <w:tr w:rsidR="00C76E5F" w:rsidRPr="002C6532" w:rsidTr="005614E2">
        <w:trPr>
          <w:trHeight w:val="1266"/>
        </w:trPr>
        <w:tc>
          <w:tcPr>
            <w:tcW w:w="2318" w:type="dxa"/>
            <w:gridSpan w:val="6"/>
          </w:tcPr>
          <w:p w:rsidR="00193735" w:rsidRPr="003D7744" w:rsidRDefault="00193735"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382232" cy="1467293"/>
                  <wp:effectExtent l="0" t="0" r="8890" b="0"/>
                  <wp:docPr id="19475" name="Рисунок 19475" descr="http://www.fio.vrn.ru/2004/7/images/paleozoy/str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fio.vrn.ru/2004/7/images/paleozoy/str63b.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382395" cy="1467466"/>
                          </a:xfrm>
                          <a:prstGeom prst="rect">
                            <a:avLst/>
                          </a:prstGeom>
                          <a:noFill/>
                          <a:ln>
                            <a:noFill/>
                          </a:ln>
                        </pic:spPr>
                      </pic:pic>
                    </a:graphicData>
                  </a:graphic>
                </wp:inline>
              </w:drawing>
            </w:r>
          </w:p>
        </w:tc>
        <w:tc>
          <w:tcPr>
            <w:tcW w:w="7180" w:type="dxa"/>
            <w:gridSpan w:val="38"/>
          </w:tcPr>
          <w:p w:rsidR="00193735" w:rsidRPr="00193735" w:rsidRDefault="00193735" w:rsidP="00193735">
            <w:pPr>
              <w:pStyle w:val="af1"/>
              <w:spacing w:before="0" w:beforeAutospacing="0" w:after="0" w:afterAutospacing="0"/>
              <w:jc w:val="both"/>
              <w:rPr>
                <w:b/>
                <w:bCs/>
                <w:i/>
                <w:iCs/>
                <w:sz w:val="28"/>
                <w:szCs w:val="28"/>
              </w:rPr>
            </w:pPr>
            <w:r w:rsidRPr="00193735">
              <w:rPr>
                <w:sz w:val="28"/>
                <w:szCs w:val="28"/>
              </w:rPr>
              <w:t>Археоциаты уже вымерли, но эстафету рифостроительства подхватили у них строматопороидеи и первые кораллы. Увеличилось число наутилоидей и бесчелюстных панцирных рыб.</w:t>
            </w:r>
          </w:p>
          <w:p w:rsidR="00193735" w:rsidRPr="00193735" w:rsidRDefault="002951D5" w:rsidP="00193735">
            <w:pPr>
              <w:pStyle w:val="af1"/>
              <w:spacing w:before="0" w:beforeAutospacing="0" w:after="0" w:afterAutospacing="0"/>
              <w:jc w:val="both"/>
              <w:rPr>
                <w:b/>
                <w:bCs/>
                <w:i/>
                <w:iCs/>
                <w:sz w:val="28"/>
                <w:szCs w:val="28"/>
              </w:rPr>
            </w:pPr>
            <w:r w:rsidRPr="00193735">
              <w:rPr>
                <w:b/>
                <w:bCs/>
                <w:i/>
                <w:iCs/>
                <w:sz w:val="28"/>
                <w:szCs w:val="28"/>
              </w:rPr>
              <w:t>Растительный мир</w:t>
            </w:r>
          </w:p>
          <w:p w:rsidR="00193735" w:rsidRPr="00193735" w:rsidRDefault="00193735" w:rsidP="00193735">
            <w:pPr>
              <w:pStyle w:val="af1"/>
              <w:spacing w:before="0" w:beforeAutospacing="0" w:after="0" w:afterAutospacing="0"/>
              <w:jc w:val="both"/>
            </w:pPr>
            <w:r w:rsidRPr="00193735">
              <w:rPr>
                <w:sz w:val="28"/>
                <w:szCs w:val="28"/>
              </w:rPr>
              <w:t>Различные виды водорослей. В позднем ордовике появились первые настоящие наземные растения.</w:t>
            </w:r>
          </w:p>
        </w:tc>
      </w:tr>
      <w:tr w:rsidR="00C76E5F" w:rsidRPr="002C6532" w:rsidTr="005614E2">
        <w:trPr>
          <w:trHeight w:val="1266"/>
        </w:trPr>
        <w:tc>
          <w:tcPr>
            <w:tcW w:w="6370" w:type="dxa"/>
            <w:gridSpan w:val="28"/>
          </w:tcPr>
          <w:p w:rsidR="00193735" w:rsidRPr="00193735" w:rsidRDefault="00193735" w:rsidP="00193735">
            <w:pPr>
              <w:shd w:val="clear" w:color="auto" w:fill="FFFFFF"/>
              <w:ind w:right="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С</w:t>
            </w:r>
            <w:r w:rsidRPr="00193735">
              <w:rPr>
                <w:rFonts w:ascii="Times New Roman" w:eastAsia="Times New Roman" w:hAnsi="Times New Roman" w:cs="Times New Roman"/>
                <w:sz w:val="28"/>
                <w:szCs w:val="28"/>
                <w:lang w:eastAsia="ru-RU"/>
              </w:rPr>
              <w:t>илурийский период</w:t>
            </w:r>
          </w:p>
          <w:p w:rsidR="00193735" w:rsidRPr="00193735" w:rsidRDefault="00193735" w:rsidP="00193735">
            <w:pPr>
              <w:shd w:val="clear" w:color="auto" w:fill="FFFFFF"/>
              <w:ind w:right="24"/>
              <w:jc w:val="both"/>
              <w:rPr>
                <w:rFonts w:ascii="Times New Roman" w:eastAsia="Times New Roman" w:hAnsi="Times New Roman" w:cs="Times New Roman"/>
                <w:sz w:val="28"/>
                <w:szCs w:val="28"/>
                <w:lang w:eastAsia="ru-RU"/>
              </w:rPr>
            </w:pPr>
            <w:r w:rsidRPr="00193735">
              <w:rPr>
                <w:rFonts w:ascii="Times New Roman" w:eastAsia="Times New Roman" w:hAnsi="Times New Roman" w:cs="Times New Roman"/>
                <w:sz w:val="28"/>
                <w:szCs w:val="28"/>
                <w:lang w:eastAsia="ru-RU"/>
              </w:rPr>
              <w:t xml:space="preserve"> ОТ 438 ДО 408 МЛН. ЛЕТ НАЗАД</w:t>
            </w:r>
          </w:p>
          <w:p w:rsidR="00193735" w:rsidRPr="00193735" w:rsidRDefault="00193735" w:rsidP="00193735">
            <w:pPr>
              <w:shd w:val="clear" w:color="auto" w:fill="FFFFFF"/>
              <w:ind w:right="24"/>
              <w:jc w:val="both"/>
              <w:rPr>
                <w:rFonts w:ascii="Times New Roman" w:eastAsia="Times New Roman" w:hAnsi="Times New Roman" w:cs="Times New Roman"/>
                <w:b/>
                <w:sz w:val="28"/>
                <w:szCs w:val="28"/>
                <w:lang w:eastAsia="ru-RU"/>
              </w:rPr>
            </w:pPr>
            <w:r w:rsidRPr="00193735">
              <w:rPr>
                <w:rFonts w:ascii="Times New Roman" w:eastAsia="Times New Roman" w:hAnsi="Times New Roman" w:cs="Times New Roman"/>
                <w:b/>
                <w:sz w:val="28"/>
                <w:szCs w:val="28"/>
                <w:lang w:eastAsia="ru-RU"/>
              </w:rPr>
              <w:t>География и климат</w:t>
            </w:r>
          </w:p>
          <w:p w:rsidR="00193735" w:rsidRPr="003D7744" w:rsidRDefault="00193735" w:rsidP="00193735">
            <w:pPr>
              <w:shd w:val="clear" w:color="auto" w:fill="FFFFFF"/>
              <w:ind w:right="24"/>
              <w:jc w:val="both"/>
              <w:rPr>
                <w:rFonts w:ascii="Times New Roman" w:eastAsia="Times New Roman" w:hAnsi="Times New Roman" w:cs="Times New Roman"/>
                <w:sz w:val="28"/>
                <w:szCs w:val="28"/>
                <w:lang w:eastAsia="ru-RU"/>
              </w:rPr>
            </w:pPr>
            <w:r w:rsidRPr="00193735">
              <w:rPr>
                <w:rFonts w:ascii="Times New Roman" w:eastAsia="Times New Roman" w:hAnsi="Times New Roman" w:cs="Times New Roman"/>
                <w:sz w:val="28"/>
                <w:szCs w:val="28"/>
                <w:lang w:eastAsia="ru-RU"/>
              </w:rPr>
              <w:t>Гондвана надвинулась на Южный полюс. Океан Япетус уменьшался в размерах, а массивы суши, образующие Северную Америку и Гренландию, сближались. В конечном итоге они столкнулись, образовав гигантский сверхматерик Лавразию. Это был период бурной вулканической активности и интенсивного горообразования. Начался он с эпохи оледенения. Когда льды растаяли, уровень моря повысился и климат стал мягче.</w:t>
            </w:r>
          </w:p>
        </w:tc>
        <w:tc>
          <w:tcPr>
            <w:tcW w:w="3128" w:type="dxa"/>
            <w:gridSpan w:val="16"/>
          </w:tcPr>
          <w:p w:rsidR="00193735" w:rsidRPr="003D7744" w:rsidRDefault="00193735"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850065" cy="2158409"/>
                  <wp:effectExtent l="0" t="0" r="0" b="0"/>
                  <wp:docPr id="19476" name="Рисунок 19476" descr="http://www.fio.vrn.ru/2004/7/images/paleozoy/st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fio.vrn.ru/2004/7/images/paleozoy/str67.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849980" cy="2158310"/>
                          </a:xfrm>
                          <a:prstGeom prst="rect">
                            <a:avLst/>
                          </a:prstGeom>
                          <a:noFill/>
                          <a:ln>
                            <a:noFill/>
                          </a:ln>
                        </pic:spPr>
                      </pic:pic>
                    </a:graphicData>
                  </a:graphic>
                </wp:inline>
              </w:drawing>
            </w:r>
          </w:p>
        </w:tc>
      </w:tr>
      <w:tr w:rsidR="00C76E5F" w:rsidRPr="002C6532" w:rsidTr="005614E2">
        <w:trPr>
          <w:trHeight w:val="1266"/>
        </w:trPr>
        <w:tc>
          <w:tcPr>
            <w:tcW w:w="2064" w:type="dxa"/>
            <w:gridSpan w:val="4"/>
          </w:tcPr>
          <w:p w:rsidR="00193735" w:rsidRPr="003D7744" w:rsidRDefault="00193735"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265274" cy="1098440"/>
                  <wp:effectExtent l="0" t="0" r="0" b="6985"/>
                  <wp:docPr id="19477" name="Рисунок 19477" descr="http://www.fio.vrn.ru/2004/7/images/paleozoy/r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fio.vrn.ru/2004/7/images/paleozoy/ris3.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69555" cy="1102157"/>
                          </a:xfrm>
                          <a:prstGeom prst="rect">
                            <a:avLst/>
                          </a:prstGeom>
                          <a:noFill/>
                          <a:ln>
                            <a:noFill/>
                          </a:ln>
                        </pic:spPr>
                      </pic:pic>
                    </a:graphicData>
                  </a:graphic>
                </wp:inline>
              </w:drawing>
            </w:r>
          </w:p>
        </w:tc>
        <w:tc>
          <w:tcPr>
            <w:tcW w:w="7434" w:type="dxa"/>
            <w:gridSpan w:val="40"/>
          </w:tcPr>
          <w:p w:rsidR="00193735" w:rsidRPr="00814C60" w:rsidRDefault="00193735" w:rsidP="00193735">
            <w:pPr>
              <w:shd w:val="clear" w:color="auto" w:fill="FFFFFF"/>
              <w:ind w:right="24"/>
              <w:jc w:val="both"/>
              <w:rPr>
                <w:rFonts w:ascii="Times New Roman" w:eastAsia="Times New Roman" w:hAnsi="Times New Roman" w:cs="Times New Roman"/>
                <w:b/>
                <w:sz w:val="28"/>
                <w:szCs w:val="28"/>
                <w:lang w:eastAsia="ru-RU"/>
              </w:rPr>
            </w:pPr>
            <w:r w:rsidRPr="00814C60">
              <w:rPr>
                <w:rFonts w:ascii="Times New Roman" w:eastAsia="Times New Roman" w:hAnsi="Times New Roman" w:cs="Times New Roman"/>
                <w:b/>
                <w:sz w:val="28"/>
                <w:szCs w:val="28"/>
                <w:lang w:eastAsia="ru-RU"/>
              </w:rPr>
              <w:t>Животный мир</w:t>
            </w:r>
          </w:p>
          <w:p w:rsidR="00193735" w:rsidRPr="003D7744" w:rsidRDefault="00193735" w:rsidP="00193735">
            <w:pPr>
              <w:shd w:val="clear" w:color="auto" w:fill="FFFFFF"/>
              <w:ind w:right="24"/>
              <w:jc w:val="both"/>
              <w:rPr>
                <w:rFonts w:ascii="Times New Roman" w:eastAsia="Times New Roman" w:hAnsi="Times New Roman" w:cs="Times New Roman"/>
                <w:sz w:val="28"/>
                <w:szCs w:val="28"/>
                <w:lang w:eastAsia="ru-RU"/>
              </w:rPr>
            </w:pPr>
            <w:r w:rsidRPr="00193735">
              <w:rPr>
                <w:rFonts w:ascii="Times New Roman" w:eastAsia="Times New Roman" w:hAnsi="Times New Roman" w:cs="Times New Roman"/>
                <w:sz w:val="28"/>
                <w:szCs w:val="28"/>
                <w:lang w:eastAsia="ru-RU"/>
              </w:rPr>
              <w:t xml:space="preserve">Ругозы ведут очень активное рифостроительство. Численность граптолитов снижается. В морях процветают наутилоидеи, брахиоподы, трилобиты и иглокожие. В несильно соленой воде обитают ракоскорпионы (эвриптериды). </w:t>
            </w:r>
          </w:p>
        </w:tc>
      </w:tr>
      <w:tr w:rsidR="00C76E5F" w:rsidRPr="002C6532" w:rsidTr="005614E2">
        <w:trPr>
          <w:trHeight w:val="1266"/>
        </w:trPr>
        <w:tc>
          <w:tcPr>
            <w:tcW w:w="6926" w:type="dxa"/>
            <w:gridSpan w:val="36"/>
          </w:tcPr>
          <w:p w:rsidR="00193735" w:rsidRPr="00193735" w:rsidRDefault="00193735" w:rsidP="00193735">
            <w:pPr>
              <w:shd w:val="clear" w:color="auto" w:fill="FFFFFF"/>
              <w:ind w:right="24"/>
              <w:jc w:val="both"/>
              <w:rPr>
                <w:rFonts w:ascii="Times New Roman" w:eastAsia="Times New Roman" w:hAnsi="Times New Roman" w:cs="Times New Roman"/>
                <w:sz w:val="28"/>
                <w:szCs w:val="28"/>
                <w:lang w:eastAsia="ru-RU"/>
              </w:rPr>
            </w:pPr>
            <w:r w:rsidRPr="00193735">
              <w:rPr>
                <w:rFonts w:ascii="Times New Roman" w:eastAsia="Times New Roman" w:hAnsi="Times New Roman" w:cs="Times New Roman"/>
                <w:sz w:val="28"/>
                <w:szCs w:val="28"/>
                <w:lang w:eastAsia="ru-RU"/>
              </w:rPr>
              <w:t>Изобилие рыб, как в пресной, так и в соленой воде. Появились первые челюстные рыбы-акантоды. Скорпионы, многоножки и, возможно, эвриптериды начали выбираться на сушу.</w:t>
            </w:r>
          </w:p>
          <w:p w:rsidR="00193735" w:rsidRPr="00193735" w:rsidRDefault="00193735" w:rsidP="00193735">
            <w:pPr>
              <w:shd w:val="clear" w:color="auto" w:fill="FFFFFF"/>
              <w:ind w:right="24"/>
              <w:jc w:val="both"/>
              <w:rPr>
                <w:rFonts w:ascii="Times New Roman" w:eastAsia="Times New Roman" w:hAnsi="Times New Roman" w:cs="Times New Roman"/>
                <w:b/>
                <w:sz w:val="28"/>
                <w:szCs w:val="28"/>
                <w:lang w:eastAsia="ru-RU"/>
              </w:rPr>
            </w:pPr>
            <w:r w:rsidRPr="00193735">
              <w:rPr>
                <w:rFonts w:ascii="Times New Roman" w:eastAsia="Times New Roman" w:hAnsi="Times New Roman" w:cs="Times New Roman"/>
                <w:b/>
                <w:sz w:val="28"/>
                <w:szCs w:val="28"/>
                <w:lang w:eastAsia="ru-RU"/>
              </w:rPr>
              <w:t>Растительный  мир</w:t>
            </w:r>
          </w:p>
          <w:p w:rsidR="00193735" w:rsidRPr="003D7744" w:rsidRDefault="00193735" w:rsidP="00193735">
            <w:pPr>
              <w:shd w:val="clear" w:color="auto" w:fill="FFFFFF"/>
              <w:ind w:right="24"/>
              <w:jc w:val="both"/>
              <w:rPr>
                <w:rFonts w:ascii="Times New Roman" w:eastAsia="Times New Roman" w:hAnsi="Times New Roman" w:cs="Times New Roman"/>
                <w:sz w:val="28"/>
                <w:szCs w:val="28"/>
                <w:lang w:eastAsia="ru-RU"/>
              </w:rPr>
            </w:pPr>
            <w:r w:rsidRPr="00193735">
              <w:rPr>
                <w:rFonts w:ascii="Times New Roman" w:eastAsia="Times New Roman" w:hAnsi="Times New Roman" w:cs="Times New Roman"/>
                <w:sz w:val="28"/>
                <w:szCs w:val="28"/>
                <w:lang w:eastAsia="ru-RU"/>
              </w:rPr>
              <w:t>Растения заселяли берега водоемов. Преобладание примитивных псилопсидных растений.</w:t>
            </w:r>
          </w:p>
        </w:tc>
        <w:tc>
          <w:tcPr>
            <w:tcW w:w="2572" w:type="dxa"/>
            <w:gridSpan w:val="8"/>
          </w:tcPr>
          <w:p w:rsidR="00193735" w:rsidRPr="003D7744" w:rsidRDefault="00193735" w:rsidP="00193735">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446028" cy="1141481"/>
                  <wp:effectExtent l="0" t="0" r="1905" b="1905"/>
                  <wp:docPr id="19479" name="Рисунок 19479" descr="http://www.fio.vrn.ru/2004/7/images/paleozoy/str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fio.vrn.ru/2004/7/images/paleozoy/str66a.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445962" cy="1141429"/>
                          </a:xfrm>
                          <a:prstGeom prst="rect">
                            <a:avLst/>
                          </a:prstGeom>
                          <a:noFill/>
                          <a:ln>
                            <a:noFill/>
                          </a:ln>
                        </pic:spPr>
                      </pic:pic>
                    </a:graphicData>
                  </a:graphic>
                </wp:inline>
              </w:drawing>
            </w:r>
          </w:p>
        </w:tc>
      </w:tr>
      <w:tr w:rsidR="00193735" w:rsidRPr="002C6532" w:rsidTr="00B40951">
        <w:trPr>
          <w:trHeight w:val="1266"/>
        </w:trPr>
        <w:tc>
          <w:tcPr>
            <w:tcW w:w="9498" w:type="dxa"/>
            <w:gridSpan w:val="44"/>
          </w:tcPr>
          <w:p w:rsidR="00B51A69" w:rsidRPr="00B51A69" w:rsidRDefault="00B51A69" w:rsidP="00B51A69">
            <w:pPr>
              <w:pStyle w:val="af1"/>
              <w:spacing w:before="0" w:beforeAutospacing="0" w:after="0" w:afterAutospacing="0"/>
              <w:jc w:val="both"/>
              <w:rPr>
                <w:sz w:val="28"/>
                <w:szCs w:val="28"/>
              </w:rPr>
            </w:pPr>
            <w:bookmarkStart w:id="42" w:name="Девонский_период"/>
            <w:r w:rsidRPr="00B51A69">
              <w:rPr>
                <w:b/>
                <w:bCs/>
                <w:sz w:val="28"/>
                <w:szCs w:val="28"/>
              </w:rPr>
              <w:t>Девонский период</w:t>
            </w:r>
            <w:bookmarkEnd w:id="42"/>
          </w:p>
          <w:p w:rsidR="00B51A69" w:rsidRPr="00B51A69" w:rsidRDefault="00B51A69" w:rsidP="00B51A69">
            <w:pPr>
              <w:pStyle w:val="af1"/>
              <w:spacing w:before="0" w:beforeAutospacing="0" w:after="0" w:afterAutospacing="0"/>
              <w:jc w:val="both"/>
              <w:rPr>
                <w:sz w:val="28"/>
                <w:szCs w:val="28"/>
              </w:rPr>
            </w:pPr>
            <w:r w:rsidRPr="00B51A69">
              <w:rPr>
                <w:noProof/>
                <w:sz w:val="28"/>
                <w:szCs w:val="28"/>
              </w:rPr>
              <w:drawing>
                <wp:anchor distT="0" distB="0" distL="0" distR="0" simplePos="0" relativeHeight="251655168" behindDoc="0" locked="0" layoutInCell="1" allowOverlap="0">
                  <wp:simplePos x="0" y="0"/>
                  <wp:positionH relativeFrom="column">
                    <wp:align>left</wp:align>
                  </wp:positionH>
                  <wp:positionV relativeFrom="line">
                    <wp:posOffset>0</wp:posOffset>
                  </wp:positionV>
                  <wp:extent cx="2381250" cy="1200150"/>
                  <wp:effectExtent l="0" t="0" r="0" b="0"/>
                  <wp:wrapSquare wrapText="bothSides"/>
                  <wp:docPr id="19480" name="Рисунок 19480" descr="http://www.fio.vrn.ru/2004/7/images/paleozoy/dew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io.vrn.ru/2004/7/images/paleozoy/dewon.gif"/>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81250" cy="1200150"/>
                          </a:xfrm>
                          <a:prstGeom prst="rect">
                            <a:avLst/>
                          </a:prstGeom>
                          <a:noFill/>
                          <a:ln>
                            <a:noFill/>
                          </a:ln>
                        </pic:spPr>
                      </pic:pic>
                    </a:graphicData>
                  </a:graphic>
                </wp:anchor>
              </w:drawing>
            </w:r>
            <w:r w:rsidRPr="00B51A69">
              <w:rPr>
                <w:rFonts w:ascii="Arial" w:hAnsi="Arial" w:cs="Arial"/>
                <w:b/>
                <w:bCs/>
                <w:sz w:val="28"/>
                <w:szCs w:val="28"/>
              </w:rPr>
              <w:t xml:space="preserve">   </w:t>
            </w:r>
            <w:r w:rsidRPr="00B51A69">
              <w:rPr>
                <w:sz w:val="28"/>
                <w:szCs w:val="28"/>
              </w:rPr>
              <w:t>ОТ 408 ДО 360 МЛН. ЛЕТ НАЗАД</w:t>
            </w:r>
          </w:p>
          <w:p w:rsidR="00B51A69" w:rsidRPr="00B51A69" w:rsidRDefault="00B51A69" w:rsidP="00B51A69">
            <w:pPr>
              <w:pStyle w:val="af1"/>
              <w:spacing w:before="0" w:beforeAutospacing="0" w:after="0" w:afterAutospacing="0"/>
              <w:jc w:val="both"/>
              <w:rPr>
                <w:sz w:val="28"/>
                <w:szCs w:val="28"/>
              </w:rPr>
            </w:pPr>
            <w:r w:rsidRPr="00B51A69">
              <w:rPr>
                <w:b/>
                <w:bCs/>
                <w:i/>
                <w:iCs/>
                <w:sz w:val="28"/>
                <w:szCs w:val="28"/>
              </w:rPr>
              <w:t>География и климат</w:t>
            </w:r>
          </w:p>
          <w:p w:rsidR="00193735" w:rsidRPr="003D7744" w:rsidRDefault="00B51A69" w:rsidP="00B51A69">
            <w:pPr>
              <w:pStyle w:val="af1"/>
              <w:spacing w:before="0" w:beforeAutospacing="0" w:after="0" w:afterAutospacing="0"/>
              <w:ind w:left="34" w:firstLine="266"/>
              <w:jc w:val="both"/>
              <w:rPr>
                <w:sz w:val="28"/>
                <w:szCs w:val="28"/>
              </w:rPr>
            </w:pPr>
            <w:r w:rsidRPr="00B51A69">
              <w:rPr>
                <w:sz w:val="28"/>
                <w:szCs w:val="28"/>
              </w:rPr>
              <w:t>Девонский период был временем величайших катаклизмов на нашей планете. Европа, Северная Америка и Гренландия столкнулись между собой, образовав огромный северный сверхматерик Лавразию. При этом с океанского дна были вытолкнуты кверху огромные массивы осадочных пород, сформировавшие громадные горные системы на востоке Северной Америки и на западе Европы. Эрозия поднимающихся горных хребтов привела к образованию большого количества гальки и песка. Из них сформировались обширные отложения красного песчаника. Реки выносили в моря горы осадков. Образовались обширные болотистые дельты, что создавало идеальные условия для животных, дерзнувших сделать первые, столь важные шаги из воды на сушу.  К концу периода уровень моря понизился. Климат со временем потеплел и стал более резким, с чередованием периодов ливневых дождей и жестокой засухи. Обширные районы материков стали безводными.</w:t>
            </w:r>
          </w:p>
        </w:tc>
      </w:tr>
      <w:tr w:rsidR="00C76E5F" w:rsidRPr="002C6532" w:rsidTr="005614E2">
        <w:trPr>
          <w:trHeight w:val="1266"/>
        </w:trPr>
        <w:tc>
          <w:tcPr>
            <w:tcW w:w="3951" w:type="dxa"/>
            <w:gridSpan w:val="17"/>
          </w:tcPr>
          <w:p w:rsidR="00B51A69" w:rsidRPr="003D7744" w:rsidRDefault="00B51A69"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2488018" cy="1765004"/>
                  <wp:effectExtent l="0" t="0" r="7620" b="6985"/>
                  <wp:docPr id="19481" name="Рисунок 19481" descr="http://www.fio.vrn.ru/2004/7/images/paleozoy/str7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fio.vrn.ru/2004/7/images/paleozoy/str71b.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91604" cy="1767548"/>
                          </a:xfrm>
                          <a:prstGeom prst="rect">
                            <a:avLst/>
                          </a:prstGeom>
                          <a:noFill/>
                          <a:ln>
                            <a:noFill/>
                          </a:ln>
                        </pic:spPr>
                      </pic:pic>
                    </a:graphicData>
                  </a:graphic>
                </wp:inline>
              </w:drawing>
            </w:r>
          </w:p>
        </w:tc>
        <w:tc>
          <w:tcPr>
            <w:tcW w:w="5547" w:type="dxa"/>
            <w:gridSpan w:val="27"/>
          </w:tcPr>
          <w:p w:rsidR="00B51A69" w:rsidRPr="00B51A69" w:rsidRDefault="00B51A69" w:rsidP="00B51A69">
            <w:pPr>
              <w:pStyle w:val="af1"/>
              <w:spacing w:before="0" w:beforeAutospacing="0" w:after="0" w:afterAutospacing="0"/>
              <w:ind w:firstLine="623"/>
              <w:jc w:val="both"/>
              <w:rPr>
                <w:sz w:val="28"/>
                <w:szCs w:val="28"/>
              </w:rPr>
            </w:pPr>
            <w:r w:rsidRPr="00B51A69">
              <w:rPr>
                <w:b/>
                <w:bCs/>
                <w:i/>
                <w:iCs/>
                <w:sz w:val="28"/>
                <w:szCs w:val="28"/>
              </w:rPr>
              <w:t>Животный мир</w:t>
            </w:r>
          </w:p>
          <w:p w:rsidR="00B51A69" w:rsidRDefault="00B51A69" w:rsidP="00B51A69">
            <w:pPr>
              <w:pStyle w:val="af1"/>
              <w:spacing w:before="0" w:beforeAutospacing="0" w:after="0" w:afterAutospacing="0"/>
              <w:ind w:firstLine="623"/>
              <w:jc w:val="both"/>
              <w:rPr>
                <w:sz w:val="28"/>
                <w:szCs w:val="28"/>
              </w:rPr>
            </w:pPr>
            <w:r w:rsidRPr="00B51A69">
              <w:rPr>
                <w:sz w:val="28"/>
                <w:szCs w:val="28"/>
              </w:rPr>
              <w:t xml:space="preserve">Быстрая эволюция рыб, включая акул и скатов, кистеперых и лучеперых рыб. Увеличилось число аммонитов. </w:t>
            </w:r>
          </w:p>
          <w:p w:rsidR="00B51A69" w:rsidRPr="00B51A69" w:rsidRDefault="00B51A69" w:rsidP="00B51A69">
            <w:pPr>
              <w:pStyle w:val="af1"/>
              <w:spacing w:before="0" w:beforeAutospacing="0" w:after="0" w:afterAutospacing="0"/>
              <w:ind w:firstLine="623"/>
              <w:jc w:val="both"/>
            </w:pPr>
            <w:r w:rsidRPr="00B51A69">
              <w:rPr>
                <w:sz w:val="28"/>
                <w:szCs w:val="28"/>
              </w:rPr>
              <w:t>В морях охотились гигантские эвриптериды длиной до 2 м. В позднем девоне многие группы древних рыб, а также кораллов, плеченогих и аммонитов вымерли</w:t>
            </w:r>
            <w:r>
              <w:rPr>
                <w:sz w:val="28"/>
                <w:szCs w:val="28"/>
              </w:rPr>
              <w:t>.</w:t>
            </w:r>
          </w:p>
        </w:tc>
      </w:tr>
      <w:tr w:rsidR="00B51A69" w:rsidRPr="002C6532" w:rsidTr="005614E2">
        <w:trPr>
          <w:trHeight w:val="1074"/>
        </w:trPr>
        <w:tc>
          <w:tcPr>
            <w:tcW w:w="9498" w:type="dxa"/>
            <w:gridSpan w:val="44"/>
          </w:tcPr>
          <w:p w:rsidR="00B51A69" w:rsidRPr="00B51A69" w:rsidRDefault="00B51A69" w:rsidP="00B51A69">
            <w:pPr>
              <w:shd w:val="clear" w:color="auto" w:fill="FFFFFF"/>
              <w:ind w:right="24" w:firstLine="601"/>
              <w:jc w:val="both"/>
              <w:rPr>
                <w:rFonts w:ascii="Times New Roman" w:hAnsi="Times New Roman" w:cs="Times New Roman"/>
                <w:noProof/>
                <w:lang w:eastAsia="ru-RU"/>
              </w:rPr>
            </w:pPr>
            <w:r w:rsidRPr="00B51A69">
              <w:rPr>
                <w:rFonts w:ascii="Times New Roman" w:hAnsi="Times New Roman" w:cs="Times New Roman"/>
                <w:sz w:val="28"/>
                <w:szCs w:val="28"/>
              </w:rPr>
              <w:t>Суша подверглась нашествию множества членистоногих, в том числе клещей, пауков и примитивных бескрылых насекомых. Появились в позднем девоне и первые земноводные.</w:t>
            </w:r>
          </w:p>
        </w:tc>
      </w:tr>
      <w:tr w:rsidR="00C76E5F" w:rsidRPr="002C6532" w:rsidTr="005614E2">
        <w:trPr>
          <w:trHeight w:val="1266"/>
        </w:trPr>
        <w:tc>
          <w:tcPr>
            <w:tcW w:w="6506" w:type="dxa"/>
            <w:gridSpan w:val="29"/>
          </w:tcPr>
          <w:p w:rsidR="00B51A69" w:rsidRPr="00B51A69"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b/>
                <w:bCs/>
                <w:i/>
                <w:iCs/>
                <w:sz w:val="28"/>
                <w:szCs w:val="28"/>
                <w:lang w:eastAsia="ru-RU"/>
              </w:rPr>
              <w:t>Растительный  мир</w:t>
            </w:r>
          </w:p>
          <w:p w:rsidR="00B51A69" w:rsidRPr="003D7744"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sz w:val="28"/>
                <w:szCs w:val="28"/>
                <w:lang w:eastAsia="ru-RU"/>
              </w:rPr>
              <w:t>Растения сумели отодвинуться от кромки воды и вскоре обширные районы суши поросли густыми первобытными лесами. Возросло число разнообразных сосудистых растений. Появились споровые ликофиты (плауны) и хвощи, некоторые из них развились в настоящие  деревья высотой 38м</w:t>
            </w:r>
          </w:p>
        </w:tc>
        <w:tc>
          <w:tcPr>
            <w:tcW w:w="2992" w:type="dxa"/>
            <w:gridSpan w:val="15"/>
          </w:tcPr>
          <w:p w:rsidR="00B51A69" w:rsidRPr="003D7744" w:rsidRDefault="00B51A69"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425533" cy="1495425"/>
                  <wp:effectExtent l="0" t="0" r="3810" b="0"/>
                  <wp:docPr id="19485" name="Рисунок 19485" descr="http://www.fio.vrn.ru/2004/7/images/paleozoy/st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fio.vrn.ru/2004/7/images/paleozoy/str74.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424841" cy="1494699"/>
                          </a:xfrm>
                          <a:prstGeom prst="rect">
                            <a:avLst/>
                          </a:prstGeom>
                          <a:noFill/>
                          <a:ln>
                            <a:noFill/>
                          </a:ln>
                        </pic:spPr>
                      </pic:pic>
                    </a:graphicData>
                  </a:graphic>
                </wp:inline>
              </w:drawing>
            </w:r>
          </w:p>
        </w:tc>
      </w:tr>
      <w:tr w:rsidR="00B51A69" w:rsidRPr="002C6532" w:rsidTr="00B40951">
        <w:trPr>
          <w:trHeight w:val="1266"/>
        </w:trPr>
        <w:tc>
          <w:tcPr>
            <w:tcW w:w="9498" w:type="dxa"/>
            <w:gridSpan w:val="44"/>
          </w:tcPr>
          <w:p w:rsidR="00B51A69" w:rsidRPr="00814C60" w:rsidRDefault="00B51A69" w:rsidP="00B51A69">
            <w:pPr>
              <w:jc w:val="both"/>
              <w:rPr>
                <w:rFonts w:ascii="Times New Roman" w:eastAsia="Times New Roman" w:hAnsi="Times New Roman" w:cs="Times New Roman"/>
                <w:sz w:val="28"/>
                <w:szCs w:val="28"/>
                <w:lang w:eastAsia="ru-RU"/>
              </w:rPr>
            </w:pPr>
            <w:bookmarkStart w:id="43" w:name="Каменноугольный_период"/>
            <w:r w:rsidRPr="00814C60">
              <w:rPr>
                <w:rFonts w:ascii="Times New Roman" w:eastAsia="Times New Roman" w:hAnsi="Times New Roman" w:cs="Times New Roman"/>
                <w:b/>
                <w:bCs/>
                <w:sz w:val="28"/>
                <w:szCs w:val="28"/>
                <w:lang w:eastAsia="ru-RU"/>
              </w:rPr>
              <w:t>Каменноугольный период (карбон)</w:t>
            </w:r>
            <w:bookmarkEnd w:id="43"/>
          </w:p>
          <w:p w:rsidR="00B51A69" w:rsidRPr="00B51A69"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noProof/>
                <w:sz w:val="28"/>
                <w:szCs w:val="28"/>
                <w:lang w:eastAsia="ru-RU"/>
              </w:rPr>
              <w:drawing>
                <wp:anchor distT="0" distB="0" distL="0" distR="0" simplePos="0" relativeHeight="251657216" behindDoc="0" locked="0" layoutInCell="1" allowOverlap="0">
                  <wp:simplePos x="0" y="0"/>
                  <wp:positionH relativeFrom="column">
                    <wp:align>left</wp:align>
                  </wp:positionH>
                  <wp:positionV relativeFrom="line">
                    <wp:posOffset>0</wp:posOffset>
                  </wp:positionV>
                  <wp:extent cx="2381250" cy="1123950"/>
                  <wp:effectExtent l="0" t="0" r="0" b="0"/>
                  <wp:wrapSquare wrapText="bothSides"/>
                  <wp:docPr id="19486" name="Рисунок 19486" descr="http://www.fio.vrn.ru/2004/7/images/paleozoy/karb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io.vrn.ru/2004/7/images/paleozoy/karbon.gif"/>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81250" cy="1123950"/>
                          </a:xfrm>
                          <a:prstGeom prst="rect">
                            <a:avLst/>
                          </a:prstGeom>
                          <a:noFill/>
                          <a:ln>
                            <a:noFill/>
                          </a:ln>
                        </pic:spPr>
                      </pic:pic>
                    </a:graphicData>
                  </a:graphic>
                </wp:anchor>
              </w:drawing>
            </w:r>
            <w:r w:rsidRPr="00B51A69">
              <w:rPr>
                <w:rFonts w:ascii="Arial" w:eastAsia="Times New Roman" w:hAnsi="Arial" w:cs="Arial"/>
                <w:b/>
                <w:bCs/>
                <w:sz w:val="28"/>
                <w:szCs w:val="28"/>
                <w:lang w:eastAsia="ru-RU"/>
              </w:rPr>
              <w:t xml:space="preserve">   </w:t>
            </w:r>
            <w:r w:rsidRPr="00B51A69">
              <w:rPr>
                <w:rFonts w:ascii="Times New Roman" w:eastAsia="Times New Roman" w:hAnsi="Times New Roman" w:cs="Times New Roman"/>
                <w:sz w:val="28"/>
                <w:szCs w:val="28"/>
                <w:lang w:eastAsia="ru-RU"/>
              </w:rPr>
              <w:t>ОТ 360 ДО 286 МЛН. ЛЕТ НАЗАД</w:t>
            </w:r>
          </w:p>
          <w:p w:rsidR="00B51A69" w:rsidRPr="00B51A69"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b/>
                <w:bCs/>
                <w:i/>
                <w:iCs/>
                <w:sz w:val="28"/>
                <w:szCs w:val="28"/>
                <w:lang w:eastAsia="ru-RU"/>
              </w:rPr>
              <w:t>География и климат</w:t>
            </w:r>
          </w:p>
          <w:p w:rsidR="00B51A69" w:rsidRPr="00B51A69" w:rsidRDefault="00B51A69" w:rsidP="00B51A69">
            <w:pPr>
              <w:jc w:val="both"/>
              <w:rPr>
                <w:rFonts w:ascii="Times New Roman" w:eastAsia="Times New Roman" w:hAnsi="Times New Roman" w:cs="Times New Roman"/>
                <w:sz w:val="24"/>
                <w:szCs w:val="24"/>
                <w:lang w:eastAsia="ru-RU"/>
              </w:rPr>
            </w:pPr>
            <w:r w:rsidRPr="00B51A69">
              <w:rPr>
                <w:rFonts w:ascii="Times New Roman" w:eastAsia="Times New Roman" w:hAnsi="Times New Roman" w:cs="Times New Roman"/>
                <w:sz w:val="28"/>
                <w:szCs w:val="28"/>
                <w:lang w:eastAsia="ru-RU"/>
              </w:rPr>
              <w:t>В начале каменноугольного периода (карбона) большая часть земной суши была собрана в два огромных сверхматерика: Лавразию на севере и Гондвану на юге. На протяжении позднего карбона  оба сверхматерика неуклонно сближались друг с другом. Это движение вытолкнуло кверху  новые горные цепи, образовавшиеся по краям плит земной коры, а кромки материков были буквально затоплены потоками лавы, извергавшейся из недр Земли. В раннем карбоне на обширных пространствах раскинулись мелкие прибрежные моря и болота и на большей части суши установился почти тропический климат. Громадные леса с пышной растительностью существенно повысили содержание кислорода в атмосфере. В дальнейшем похолодало, и на Земле произошло, по меньшей мере, два крупных оледенения.</w:t>
            </w:r>
          </w:p>
        </w:tc>
      </w:tr>
      <w:tr w:rsidR="00C76E5F" w:rsidRPr="002C6532" w:rsidTr="005614E2">
        <w:trPr>
          <w:trHeight w:val="566"/>
        </w:trPr>
        <w:tc>
          <w:tcPr>
            <w:tcW w:w="2685" w:type="dxa"/>
            <w:gridSpan w:val="9"/>
          </w:tcPr>
          <w:p w:rsidR="00B51A69" w:rsidRPr="003D7744" w:rsidRDefault="00B51A69"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590675" cy="1419225"/>
                  <wp:effectExtent l="0" t="0" r="9525" b="9525"/>
                  <wp:docPr id="19487" name="Рисунок 19487" descr="http://www.fio.vrn.ru/2004/7/images/paleozoy/r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fio.vrn.ru/2004/7/images/paleozoy/ris5.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604485" cy="1431546"/>
                          </a:xfrm>
                          <a:prstGeom prst="rect">
                            <a:avLst/>
                          </a:prstGeom>
                          <a:noFill/>
                          <a:ln>
                            <a:noFill/>
                          </a:ln>
                        </pic:spPr>
                      </pic:pic>
                    </a:graphicData>
                  </a:graphic>
                </wp:inline>
              </w:drawing>
            </w:r>
          </w:p>
        </w:tc>
        <w:tc>
          <w:tcPr>
            <w:tcW w:w="4256" w:type="dxa"/>
            <w:gridSpan w:val="28"/>
          </w:tcPr>
          <w:p w:rsidR="00B51A69" w:rsidRPr="00B51A69"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b/>
                <w:bCs/>
                <w:i/>
                <w:iCs/>
                <w:sz w:val="28"/>
                <w:szCs w:val="28"/>
                <w:lang w:eastAsia="ru-RU"/>
              </w:rPr>
              <w:t>Животный мир</w:t>
            </w:r>
          </w:p>
          <w:p w:rsidR="00B51A69"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sz w:val="28"/>
                <w:szCs w:val="28"/>
                <w:lang w:eastAsia="ru-RU"/>
              </w:rPr>
              <w:t>В морях появились аммониты, во</w:t>
            </w:r>
            <w:r>
              <w:rPr>
                <w:rFonts w:ascii="Times New Roman" w:eastAsia="Times New Roman" w:hAnsi="Times New Roman" w:cs="Times New Roman"/>
                <w:sz w:val="28"/>
                <w:szCs w:val="28"/>
                <w:lang w:eastAsia="ru-RU"/>
              </w:rPr>
              <w:t xml:space="preserve">зросла численность брахиоподов. </w:t>
            </w:r>
          </w:p>
          <w:p w:rsidR="00B51A69" w:rsidRPr="003D7744"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sz w:val="28"/>
                <w:szCs w:val="28"/>
                <w:lang w:eastAsia="ru-RU"/>
              </w:rPr>
              <w:t xml:space="preserve">Ругозы, граптолиты, трилобиты, а также некоторые мшанки, морские лилии и моллюски вымерли. </w:t>
            </w:r>
          </w:p>
        </w:tc>
        <w:tc>
          <w:tcPr>
            <w:tcW w:w="2557" w:type="dxa"/>
            <w:gridSpan w:val="7"/>
          </w:tcPr>
          <w:p w:rsidR="00B51A69" w:rsidRPr="003D7744" w:rsidRDefault="00B51A69" w:rsidP="003D7744">
            <w:pPr>
              <w:shd w:val="clear" w:color="auto" w:fill="FFFFFF"/>
              <w:ind w:right="24"/>
              <w:jc w:val="both"/>
              <w:rPr>
                <w:rFonts w:ascii="Times New Roman" w:eastAsia="Times New Roman" w:hAnsi="Times New Roman" w:cs="Times New Roman"/>
                <w:sz w:val="28"/>
                <w:szCs w:val="28"/>
                <w:lang w:eastAsia="ru-RU"/>
              </w:rPr>
            </w:pPr>
            <w:r>
              <w:rPr>
                <w:noProof/>
                <w:lang w:eastAsia="ru-RU"/>
              </w:rPr>
              <w:drawing>
                <wp:inline distT="0" distB="0" distL="0" distR="0">
                  <wp:extent cx="1458795" cy="1333500"/>
                  <wp:effectExtent l="0" t="0" r="8255" b="0"/>
                  <wp:docPr id="15360" name="Рисунок 15360" descr="http://www.fio.vrn.ru/2004/7/images/paleozoy/st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fio.vrn.ru/2004/7/images/paleozoy/str77.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58520" cy="1333248"/>
                          </a:xfrm>
                          <a:prstGeom prst="rect">
                            <a:avLst/>
                          </a:prstGeom>
                          <a:noFill/>
                          <a:ln>
                            <a:noFill/>
                          </a:ln>
                        </pic:spPr>
                      </pic:pic>
                    </a:graphicData>
                  </a:graphic>
                </wp:inline>
              </w:drawing>
            </w:r>
          </w:p>
        </w:tc>
      </w:tr>
      <w:tr w:rsidR="00272AE0" w:rsidRPr="002C6532" w:rsidTr="005614E2">
        <w:trPr>
          <w:trHeight w:val="2104"/>
        </w:trPr>
        <w:tc>
          <w:tcPr>
            <w:tcW w:w="3425" w:type="dxa"/>
            <w:gridSpan w:val="14"/>
          </w:tcPr>
          <w:p w:rsidR="00B51A69" w:rsidRPr="00B51A69" w:rsidRDefault="00B51A69" w:rsidP="00B51A69">
            <w:pPr>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2190307" cy="1244010"/>
                  <wp:effectExtent l="0" t="0" r="635" b="0"/>
                  <wp:docPr id="15361" name="Рисунок 15361" descr="http://www.fio.vrn.ru/2004/7/images/paleozoy/st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fio.vrn.ru/2004/7/images/paleozoy/str79.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199403" cy="1249176"/>
                          </a:xfrm>
                          <a:prstGeom prst="rect">
                            <a:avLst/>
                          </a:prstGeom>
                          <a:noFill/>
                          <a:ln>
                            <a:noFill/>
                          </a:ln>
                        </pic:spPr>
                      </pic:pic>
                    </a:graphicData>
                  </a:graphic>
                </wp:inline>
              </w:drawing>
            </w:r>
          </w:p>
        </w:tc>
        <w:tc>
          <w:tcPr>
            <w:tcW w:w="6073" w:type="dxa"/>
            <w:gridSpan w:val="30"/>
          </w:tcPr>
          <w:p w:rsidR="00B51A69" w:rsidRPr="00B51A69"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sz w:val="28"/>
                <w:szCs w:val="28"/>
                <w:lang w:eastAsia="ru-RU"/>
              </w:rPr>
              <w:t>Это был век земноводных, а также насекомых — кузнечиков, тараканов, чешуйниц, термитов, жуков и гигантских стрекоз.  В позднем карбоне появились и первые рептилии</w:t>
            </w:r>
            <w:r>
              <w:rPr>
                <w:rFonts w:ascii="Times New Roman" w:eastAsia="Times New Roman" w:hAnsi="Times New Roman" w:cs="Times New Roman"/>
                <w:sz w:val="28"/>
                <w:szCs w:val="28"/>
                <w:lang w:eastAsia="ru-RU"/>
              </w:rPr>
              <w:t>.</w:t>
            </w:r>
          </w:p>
        </w:tc>
      </w:tr>
      <w:tr w:rsidR="00B51A69" w:rsidRPr="002C6532" w:rsidTr="00B40951">
        <w:trPr>
          <w:trHeight w:val="1266"/>
        </w:trPr>
        <w:tc>
          <w:tcPr>
            <w:tcW w:w="9498" w:type="dxa"/>
            <w:gridSpan w:val="44"/>
          </w:tcPr>
          <w:p w:rsidR="00B51A69" w:rsidRPr="00B51A69" w:rsidRDefault="00B51A69" w:rsidP="00B51A69">
            <w:pPr>
              <w:jc w:val="both"/>
              <w:rPr>
                <w:rFonts w:ascii="Times New Roman" w:eastAsia="Times New Roman" w:hAnsi="Times New Roman" w:cs="Times New Roman"/>
                <w:sz w:val="28"/>
                <w:szCs w:val="28"/>
                <w:lang w:eastAsia="ru-RU"/>
              </w:rPr>
            </w:pPr>
            <w:r w:rsidRPr="00B51A69">
              <w:rPr>
                <w:rFonts w:ascii="Times New Roman" w:eastAsia="Times New Roman" w:hAnsi="Times New Roman" w:cs="Times New Roman"/>
                <w:b/>
                <w:bCs/>
                <w:i/>
                <w:iCs/>
                <w:sz w:val="28"/>
                <w:szCs w:val="28"/>
                <w:lang w:eastAsia="ru-RU"/>
              </w:rPr>
              <w:t>Растительный  мир</w:t>
            </w:r>
          </w:p>
          <w:p w:rsidR="00B51A69" w:rsidRPr="00B51A69" w:rsidRDefault="00B51A69" w:rsidP="00B51A69">
            <w:pPr>
              <w:jc w:val="both"/>
              <w:rPr>
                <w:rFonts w:ascii="Times New Roman" w:eastAsia="Times New Roman" w:hAnsi="Times New Roman" w:cs="Times New Roman"/>
                <w:sz w:val="24"/>
                <w:szCs w:val="24"/>
                <w:lang w:eastAsia="ru-RU"/>
              </w:rPr>
            </w:pPr>
            <w:r w:rsidRPr="00B51A69">
              <w:rPr>
                <w:rFonts w:ascii="Times New Roman" w:eastAsia="Times New Roman" w:hAnsi="Times New Roman" w:cs="Times New Roman"/>
                <w:sz w:val="28"/>
                <w:szCs w:val="28"/>
                <w:lang w:eastAsia="ru-RU"/>
              </w:rPr>
              <w:t>Дельты рек и берега обширных болот поросли густыми лесами из гигантских плаунов, хвощей, древовидных папоротников и семенных растений высотой до 45 м. Неразложившиеся останки этой растительности со временем превратились в каменный уголь.</w:t>
            </w:r>
          </w:p>
        </w:tc>
      </w:tr>
      <w:tr w:rsidR="00B51A69" w:rsidRPr="002C6532" w:rsidTr="00B40951">
        <w:trPr>
          <w:trHeight w:val="1266"/>
        </w:trPr>
        <w:tc>
          <w:tcPr>
            <w:tcW w:w="9498" w:type="dxa"/>
            <w:gridSpan w:val="44"/>
          </w:tcPr>
          <w:p w:rsidR="00B51A69" w:rsidRPr="00814C60" w:rsidRDefault="00B51A69" w:rsidP="00B51A69">
            <w:pPr>
              <w:pStyle w:val="af1"/>
              <w:spacing w:before="0" w:beforeAutospacing="0" w:after="0" w:afterAutospacing="0"/>
              <w:jc w:val="both"/>
              <w:rPr>
                <w:sz w:val="28"/>
                <w:szCs w:val="28"/>
              </w:rPr>
            </w:pPr>
            <w:bookmarkStart w:id="44" w:name="Пермский_период"/>
            <w:r w:rsidRPr="00814C60">
              <w:rPr>
                <w:b/>
                <w:bCs/>
                <w:sz w:val="28"/>
                <w:szCs w:val="28"/>
              </w:rPr>
              <w:t>Пермский период</w:t>
            </w:r>
            <w:bookmarkEnd w:id="44"/>
          </w:p>
          <w:p w:rsidR="00B51A69" w:rsidRPr="00B51A69" w:rsidRDefault="00B51A69" w:rsidP="00B51A69">
            <w:pPr>
              <w:pStyle w:val="af1"/>
              <w:spacing w:before="0" w:beforeAutospacing="0" w:after="0" w:afterAutospacing="0"/>
              <w:jc w:val="both"/>
              <w:rPr>
                <w:sz w:val="28"/>
                <w:szCs w:val="28"/>
              </w:rPr>
            </w:pPr>
            <w:r w:rsidRPr="00B51A69">
              <w:rPr>
                <w:noProof/>
                <w:sz w:val="28"/>
                <w:szCs w:val="28"/>
              </w:rPr>
              <w:drawing>
                <wp:anchor distT="0" distB="0" distL="0" distR="0" simplePos="0" relativeHeight="251659264" behindDoc="0" locked="0" layoutInCell="1" allowOverlap="0">
                  <wp:simplePos x="0" y="0"/>
                  <wp:positionH relativeFrom="column">
                    <wp:align>left</wp:align>
                  </wp:positionH>
                  <wp:positionV relativeFrom="line">
                    <wp:posOffset>0</wp:posOffset>
                  </wp:positionV>
                  <wp:extent cx="2381250" cy="1200150"/>
                  <wp:effectExtent l="0" t="0" r="0" b="0"/>
                  <wp:wrapSquare wrapText="bothSides"/>
                  <wp:docPr id="15362" name="Рисунок 15362" descr="http://www.fio.vrn.ru/2004/7/images/paleozoy/per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io.vrn.ru/2004/7/images/paleozoy/perm.gif"/>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381250" cy="1200150"/>
                          </a:xfrm>
                          <a:prstGeom prst="rect">
                            <a:avLst/>
                          </a:prstGeom>
                          <a:noFill/>
                          <a:ln>
                            <a:noFill/>
                          </a:ln>
                        </pic:spPr>
                      </pic:pic>
                    </a:graphicData>
                  </a:graphic>
                </wp:anchor>
              </w:drawing>
            </w:r>
            <w:r w:rsidRPr="00B51A69">
              <w:rPr>
                <w:rFonts w:ascii="Arial" w:hAnsi="Arial" w:cs="Arial"/>
                <w:b/>
                <w:bCs/>
                <w:sz w:val="28"/>
                <w:szCs w:val="28"/>
              </w:rPr>
              <w:t xml:space="preserve">   </w:t>
            </w:r>
            <w:r w:rsidRPr="00B51A69">
              <w:rPr>
                <w:sz w:val="28"/>
                <w:szCs w:val="28"/>
              </w:rPr>
              <w:t>ОТ 286 ДО 248  МЛН. ЛЕТ НАЗАД</w:t>
            </w:r>
          </w:p>
          <w:p w:rsidR="00B51A69" w:rsidRPr="00B51A69" w:rsidRDefault="00B51A69" w:rsidP="00B51A69">
            <w:pPr>
              <w:pStyle w:val="af1"/>
              <w:spacing w:before="0" w:beforeAutospacing="0" w:after="0" w:afterAutospacing="0"/>
              <w:jc w:val="both"/>
              <w:rPr>
                <w:sz w:val="28"/>
                <w:szCs w:val="28"/>
              </w:rPr>
            </w:pPr>
            <w:r w:rsidRPr="00B51A69">
              <w:rPr>
                <w:b/>
                <w:bCs/>
                <w:i/>
                <w:iCs/>
                <w:sz w:val="28"/>
                <w:szCs w:val="28"/>
              </w:rPr>
              <w:t>География и климат</w:t>
            </w:r>
          </w:p>
          <w:p w:rsidR="00B51A69" w:rsidRPr="00B51A69" w:rsidRDefault="00B51A69" w:rsidP="00B51A69">
            <w:pPr>
              <w:pStyle w:val="af1"/>
              <w:spacing w:before="0" w:beforeAutospacing="0" w:after="0" w:afterAutospacing="0"/>
              <w:jc w:val="both"/>
              <w:rPr>
                <w:sz w:val="28"/>
                <w:szCs w:val="28"/>
              </w:rPr>
            </w:pPr>
            <w:r w:rsidRPr="00B51A69">
              <w:rPr>
                <w:sz w:val="28"/>
                <w:szCs w:val="28"/>
              </w:rPr>
              <w:t>Весь пермский период сверхматерики Гондвана и Лавразия постепенно сблизились друг к другу.  Азия столкнулась с Европой, взметнув ввысь Уральский горный хребет. Индия "наехала" на Азию - и возникли Гималаи. А в Северной Америке выросли Аппалачи.К концу пермского периода формирование гигантского сверхматерика Пангеи полностью завершилось.  Пермский период начался с оледенения, вызвавшего понижение уровня моря. По мере движения Гондваны к северу земля прогревалась, и льды постепенно растаяли. В Лавразии сделалось очень жарко и сухо, по ней распространились обширные пустыни.</w:t>
            </w:r>
          </w:p>
        </w:tc>
      </w:tr>
      <w:tr w:rsidR="00272AE0" w:rsidRPr="002C6532" w:rsidTr="005614E2">
        <w:trPr>
          <w:trHeight w:val="1266"/>
        </w:trPr>
        <w:tc>
          <w:tcPr>
            <w:tcW w:w="6516" w:type="dxa"/>
            <w:gridSpan w:val="30"/>
          </w:tcPr>
          <w:p w:rsidR="00D75B9A" w:rsidRPr="00D75B9A" w:rsidRDefault="00D75B9A" w:rsidP="00D75B9A">
            <w:pPr>
              <w:pStyle w:val="af1"/>
              <w:spacing w:before="0" w:beforeAutospacing="0" w:after="0" w:afterAutospacing="0"/>
              <w:ind w:right="74"/>
              <w:jc w:val="both"/>
              <w:rPr>
                <w:sz w:val="28"/>
                <w:szCs w:val="28"/>
              </w:rPr>
            </w:pPr>
            <w:r w:rsidRPr="00D75B9A">
              <w:rPr>
                <w:b/>
                <w:bCs/>
                <w:i/>
                <w:iCs/>
                <w:sz w:val="28"/>
                <w:szCs w:val="28"/>
              </w:rPr>
              <w:t>Животный мир</w:t>
            </w:r>
          </w:p>
          <w:p w:rsidR="00D75B9A" w:rsidRPr="00D75B9A" w:rsidRDefault="00D75B9A" w:rsidP="00D75B9A">
            <w:pPr>
              <w:pStyle w:val="af1"/>
              <w:spacing w:before="0" w:beforeAutospacing="0" w:after="0" w:afterAutospacing="0"/>
              <w:ind w:right="74"/>
              <w:jc w:val="both"/>
            </w:pPr>
            <w:r w:rsidRPr="00D75B9A">
              <w:rPr>
                <w:sz w:val="28"/>
                <w:szCs w:val="28"/>
              </w:rPr>
              <w:t>Бурно эволюционировали двустворчатые моллюски. В морях в изобилии водились аммониты. На место главных рифостроителей стали выдвигаться современные кораллы. В ранней перми в пресных водоемах господствовали земноводные. Появились и водные рептилии в том числе мезозавры. В ходе великого вымирания конца периода полностью исчезло свыше 50% животных семейств, включая многих земноводных, аммонитов и трилобитов. На суше рептилии взяли верх над земноводными</w:t>
            </w:r>
          </w:p>
        </w:tc>
        <w:tc>
          <w:tcPr>
            <w:tcW w:w="2982" w:type="dxa"/>
            <w:gridSpan w:val="14"/>
          </w:tcPr>
          <w:p w:rsidR="00D75B9A" w:rsidRDefault="00D75B9A"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733550" cy="1314450"/>
                  <wp:effectExtent l="0" t="0" r="0" b="0"/>
                  <wp:docPr id="15363" name="Рисунок 15363" descr="http://www.fio.vrn.ru/2004/7/images/paleozoy/r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fio.vrn.ru/2004/7/images/paleozoy/ris6.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753082" cy="1329260"/>
                          </a:xfrm>
                          <a:prstGeom prst="rect">
                            <a:avLst/>
                          </a:prstGeom>
                          <a:noFill/>
                          <a:ln>
                            <a:noFill/>
                          </a:ln>
                        </pic:spPr>
                      </pic:pic>
                    </a:graphicData>
                  </a:graphic>
                </wp:inline>
              </w:drawing>
            </w:r>
          </w:p>
          <w:p w:rsidR="00D75B9A" w:rsidRDefault="00D75B9A"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733550" cy="1295400"/>
                  <wp:effectExtent l="0" t="0" r="0" b="0"/>
                  <wp:docPr id="15367" name="Рисунок 15367" descr="http://www.fio.vrn.ru/2004/7/images/paleozoy/st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fio.vrn.ru/2004/7/images/paleozoy/str85.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739096" cy="1299544"/>
                          </a:xfrm>
                          <a:prstGeom prst="rect">
                            <a:avLst/>
                          </a:prstGeom>
                          <a:noFill/>
                          <a:ln>
                            <a:noFill/>
                          </a:ln>
                        </pic:spPr>
                      </pic:pic>
                    </a:graphicData>
                  </a:graphic>
                </wp:inline>
              </w:drawing>
            </w:r>
          </w:p>
        </w:tc>
      </w:tr>
      <w:tr w:rsidR="00272AE0" w:rsidRPr="002C6532" w:rsidTr="005614E2">
        <w:trPr>
          <w:trHeight w:val="1266"/>
        </w:trPr>
        <w:tc>
          <w:tcPr>
            <w:tcW w:w="2007" w:type="dxa"/>
            <w:gridSpan w:val="3"/>
          </w:tcPr>
          <w:p w:rsidR="00D75B9A" w:rsidRDefault="00D75B9A"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903228" cy="1265275"/>
                  <wp:effectExtent l="0" t="0" r="1905" b="0"/>
                  <wp:docPr id="15366" name="Рисунок 15366" descr="http://www.fio.vrn.ru/2004/7/images/paleozoy/st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fio.vrn.ru/2004/7/images/paleozoy/str83.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03649" cy="1265555"/>
                          </a:xfrm>
                          <a:prstGeom prst="rect">
                            <a:avLst/>
                          </a:prstGeom>
                          <a:noFill/>
                          <a:ln>
                            <a:noFill/>
                          </a:ln>
                        </pic:spPr>
                      </pic:pic>
                    </a:graphicData>
                  </a:graphic>
                </wp:inline>
              </w:drawing>
            </w:r>
          </w:p>
        </w:tc>
        <w:tc>
          <w:tcPr>
            <w:tcW w:w="7491" w:type="dxa"/>
            <w:gridSpan w:val="41"/>
          </w:tcPr>
          <w:p w:rsidR="00D75B9A" w:rsidRPr="00D75B9A" w:rsidRDefault="00D75B9A" w:rsidP="00D75B9A">
            <w:pPr>
              <w:pStyle w:val="af1"/>
              <w:spacing w:before="0" w:beforeAutospacing="0" w:after="0" w:afterAutospacing="0"/>
              <w:jc w:val="both"/>
              <w:rPr>
                <w:sz w:val="28"/>
                <w:szCs w:val="28"/>
              </w:rPr>
            </w:pPr>
            <w:r w:rsidRPr="00D75B9A">
              <w:rPr>
                <w:b/>
                <w:bCs/>
                <w:i/>
                <w:iCs/>
                <w:sz w:val="28"/>
                <w:szCs w:val="28"/>
              </w:rPr>
              <w:t>Растительный мир</w:t>
            </w:r>
          </w:p>
          <w:p w:rsidR="00D75B9A" w:rsidRPr="00D75B9A" w:rsidRDefault="00D75B9A" w:rsidP="00D75B9A">
            <w:pPr>
              <w:pStyle w:val="af1"/>
              <w:spacing w:before="0" w:beforeAutospacing="0" w:after="0" w:afterAutospacing="0"/>
              <w:jc w:val="both"/>
            </w:pPr>
            <w:r w:rsidRPr="00D75B9A">
              <w:rPr>
                <w:sz w:val="28"/>
                <w:szCs w:val="28"/>
              </w:rPr>
              <w:t>На южных массивах суши распространились леса крупных семенных папоротников-глоссоптерисов. Появились первые хвойные, быстро заселившие внутриматериковые области и высокогорья.</w:t>
            </w:r>
          </w:p>
        </w:tc>
      </w:tr>
      <w:tr w:rsidR="00272AE0" w:rsidRPr="002C6532" w:rsidTr="005614E2">
        <w:trPr>
          <w:trHeight w:val="2126"/>
        </w:trPr>
        <w:tc>
          <w:tcPr>
            <w:tcW w:w="7511" w:type="dxa"/>
            <w:gridSpan w:val="43"/>
          </w:tcPr>
          <w:p w:rsidR="00D75B9A" w:rsidRPr="00D75B9A" w:rsidRDefault="00D75B9A" w:rsidP="00D75B9A">
            <w:pPr>
              <w:shd w:val="clear" w:color="auto" w:fill="FFFFFF"/>
              <w:ind w:right="24"/>
              <w:jc w:val="both"/>
              <w:rPr>
                <w:rFonts w:ascii="Times New Roman" w:eastAsia="Times New Roman" w:hAnsi="Times New Roman" w:cs="Times New Roman"/>
                <w:b/>
                <w:sz w:val="28"/>
                <w:szCs w:val="28"/>
                <w:lang w:eastAsia="ru-RU"/>
              </w:rPr>
            </w:pPr>
            <w:r w:rsidRPr="00D75B9A">
              <w:rPr>
                <w:rFonts w:ascii="Times New Roman" w:eastAsia="Times New Roman" w:hAnsi="Times New Roman" w:cs="Times New Roman"/>
                <w:b/>
                <w:sz w:val="28"/>
                <w:szCs w:val="28"/>
                <w:lang w:eastAsia="ru-RU"/>
              </w:rPr>
              <w:lastRenderedPageBreak/>
              <w:t xml:space="preserve">Мезойская эра - эра ранней жизни </w:t>
            </w:r>
          </w:p>
          <w:p w:rsidR="00D75B9A" w:rsidRPr="00D75B9A" w:rsidRDefault="00D75B9A" w:rsidP="00D75B9A">
            <w:pPr>
              <w:shd w:val="clear" w:color="auto" w:fill="FFFFFF"/>
              <w:ind w:right="24"/>
              <w:jc w:val="both"/>
              <w:rPr>
                <w:rFonts w:ascii="Times New Roman" w:eastAsia="Times New Roman" w:hAnsi="Times New Roman" w:cs="Times New Roman"/>
                <w:b/>
                <w:sz w:val="28"/>
                <w:szCs w:val="28"/>
                <w:lang w:eastAsia="ru-RU"/>
              </w:rPr>
            </w:pPr>
            <w:r w:rsidRPr="00D75B9A">
              <w:rPr>
                <w:rFonts w:ascii="Times New Roman" w:eastAsia="Times New Roman" w:hAnsi="Times New Roman" w:cs="Times New Roman"/>
                <w:b/>
                <w:sz w:val="28"/>
                <w:szCs w:val="28"/>
                <w:lang w:eastAsia="ru-RU"/>
              </w:rPr>
              <w:t>Начало: 248 млн., конец: 65 млн. лет назад</w:t>
            </w:r>
          </w:p>
          <w:p w:rsidR="00D75B9A" w:rsidRPr="00D75B9A" w:rsidRDefault="00D75B9A" w:rsidP="00D75B9A">
            <w:pPr>
              <w:ind w:left="300" w:right="300"/>
              <w:jc w:val="both"/>
              <w:rPr>
                <w:rFonts w:ascii="Times New Roman" w:eastAsia="Times New Roman" w:hAnsi="Times New Roman" w:cs="Times New Roman"/>
                <w:sz w:val="28"/>
                <w:szCs w:val="28"/>
                <w:lang w:eastAsia="ru-RU"/>
              </w:rPr>
            </w:pPr>
            <w:r w:rsidRPr="00D75B9A">
              <w:rPr>
                <w:rFonts w:ascii="Times New Roman" w:eastAsia="Times New Roman" w:hAnsi="Times New Roman" w:cs="Times New Roman"/>
                <w:sz w:val="28"/>
                <w:szCs w:val="28"/>
                <w:lang w:eastAsia="ru-RU"/>
              </w:rPr>
              <w:t>Мезозойская эра состоит из трех периодов:</w:t>
            </w:r>
          </w:p>
          <w:p w:rsidR="00D75B9A" w:rsidRPr="005614E2" w:rsidRDefault="00750627" w:rsidP="005614E2">
            <w:pPr>
              <w:ind w:left="300" w:right="300"/>
              <w:jc w:val="both"/>
              <w:rPr>
                <w:rFonts w:ascii="Times New Roman" w:eastAsia="Times New Roman" w:hAnsi="Times New Roman" w:cs="Times New Roman"/>
                <w:sz w:val="28"/>
                <w:szCs w:val="28"/>
                <w:lang w:eastAsia="ru-RU"/>
              </w:rPr>
            </w:pPr>
            <w:hyperlink r:id="rId330" w:anchor="%D0%A2%D1%80%D0%B8%D0%B0%D1%81%D0%BE%D0%B2%D1%8B%D0%B9%20%D0%BF%D0%B5%D1%80%D0%B8%D0%BE%D0%B4" w:history="1">
              <w:r w:rsidR="00D75B9A" w:rsidRPr="00D75B9A">
                <w:rPr>
                  <w:rFonts w:ascii="Times New Roman" w:eastAsia="Times New Roman" w:hAnsi="Times New Roman" w:cs="Times New Roman"/>
                  <w:b/>
                  <w:bCs/>
                  <w:sz w:val="28"/>
                  <w:szCs w:val="28"/>
                  <w:lang w:eastAsia="ru-RU"/>
                </w:rPr>
                <w:t>Триасовый период</w:t>
              </w:r>
            </w:hyperlink>
            <w:r w:rsidR="00D75B9A" w:rsidRPr="00D75B9A">
              <w:rPr>
                <w:rFonts w:ascii="Times New Roman" w:eastAsia="Times New Roman" w:hAnsi="Times New Roman" w:cs="Times New Roman"/>
                <w:sz w:val="28"/>
                <w:szCs w:val="28"/>
                <w:lang w:eastAsia="ru-RU"/>
              </w:rPr>
              <w:t>(248 - 213 млн. лет)</w:t>
            </w:r>
            <w:r w:rsidR="00D75B9A" w:rsidRPr="00D75B9A">
              <w:rPr>
                <w:rFonts w:ascii="Times New Roman" w:eastAsia="Times New Roman" w:hAnsi="Times New Roman" w:cs="Times New Roman"/>
                <w:b/>
                <w:bCs/>
                <w:sz w:val="28"/>
                <w:szCs w:val="28"/>
                <w:lang w:eastAsia="ru-RU"/>
              </w:rPr>
              <w:br/>
            </w:r>
            <w:hyperlink r:id="rId331" w:anchor="%D0%AE%D1%80%D1%81%D0%BA%D0%B8%D0%B9%20%D0%BF%D0%B5%D1%80%D0%B8%D0%BE%D0%B4" w:history="1">
              <w:r w:rsidR="00D75B9A" w:rsidRPr="00D75B9A">
                <w:rPr>
                  <w:rFonts w:ascii="Times New Roman" w:eastAsia="Times New Roman" w:hAnsi="Times New Roman" w:cs="Times New Roman"/>
                  <w:b/>
                  <w:bCs/>
                  <w:sz w:val="28"/>
                  <w:szCs w:val="28"/>
                  <w:lang w:eastAsia="ru-RU"/>
                </w:rPr>
                <w:t>Юрский период  </w:t>
              </w:r>
            </w:hyperlink>
            <w:r w:rsidR="00D75B9A" w:rsidRPr="00D75B9A">
              <w:rPr>
                <w:rFonts w:ascii="Times New Roman" w:eastAsia="Times New Roman" w:hAnsi="Times New Roman" w:cs="Times New Roman"/>
                <w:sz w:val="28"/>
                <w:szCs w:val="28"/>
                <w:lang w:eastAsia="ru-RU"/>
              </w:rPr>
              <w:t xml:space="preserve"> (213 - 144 млн. лет)</w:t>
            </w:r>
            <w:hyperlink r:id="rId332" w:anchor="%D0%AE%D1%80%D1%81%D0%BA%D0%B8%D0%B9%20%D0%BF%D0%B5%D1%80%D0%B8%D0%BE%D0%B4" w:history="1">
              <w:r w:rsidR="00D75B9A" w:rsidRPr="00D75B9A">
                <w:rPr>
                  <w:rFonts w:ascii="Times New Roman" w:eastAsia="Times New Roman" w:hAnsi="Times New Roman" w:cs="Times New Roman"/>
                  <w:b/>
                  <w:bCs/>
                  <w:sz w:val="28"/>
                  <w:szCs w:val="28"/>
                  <w:lang w:eastAsia="ru-RU"/>
                </w:rPr>
                <w:br/>
              </w:r>
            </w:hyperlink>
            <w:hyperlink r:id="rId333" w:anchor="%D0%9C%D0%B5%D0%BB%D0%BE%D0%B2%D0%BE%D0%B9%20%D0%BF%D0%B5%D1%80%D0%B8%D0%BE%D0%B4" w:history="1">
              <w:r w:rsidR="00D75B9A" w:rsidRPr="00D75B9A">
                <w:rPr>
                  <w:rFonts w:ascii="Times New Roman" w:eastAsia="Times New Roman" w:hAnsi="Times New Roman" w:cs="Times New Roman"/>
                  <w:b/>
                  <w:bCs/>
                  <w:sz w:val="28"/>
                  <w:szCs w:val="28"/>
                  <w:lang w:eastAsia="ru-RU"/>
                </w:rPr>
                <w:t>Меловой период</w:t>
              </w:r>
            </w:hyperlink>
            <w:r w:rsidR="00D75B9A" w:rsidRPr="00D75B9A">
              <w:rPr>
                <w:rFonts w:ascii="Times New Roman" w:eastAsia="Times New Roman" w:hAnsi="Times New Roman" w:cs="Times New Roman"/>
                <w:b/>
                <w:bCs/>
                <w:sz w:val="28"/>
                <w:szCs w:val="28"/>
                <w:lang w:eastAsia="ru-RU"/>
              </w:rPr>
              <w:t xml:space="preserve">  </w:t>
            </w:r>
            <w:r w:rsidR="005614E2">
              <w:rPr>
                <w:rFonts w:ascii="Times New Roman" w:eastAsia="Times New Roman" w:hAnsi="Times New Roman" w:cs="Times New Roman"/>
                <w:sz w:val="28"/>
                <w:szCs w:val="28"/>
                <w:lang w:eastAsia="ru-RU"/>
              </w:rPr>
              <w:t>(144 -  65 млн. лет)</w:t>
            </w:r>
          </w:p>
        </w:tc>
        <w:tc>
          <w:tcPr>
            <w:tcW w:w="1987" w:type="dxa"/>
          </w:tcPr>
          <w:p w:rsidR="00D75B9A" w:rsidRDefault="00D75B9A"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anchor distT="0" distB="0" distL="0" distR="0" simplePos="0" relativeHeight="251661312" behindDoc="0" locked="0" layoutInCell="1" allowOverlap="0">
                  <wp:simplePos x="0" y="0"/>
                  <wp:positionH relativeFrom="column">
                    <wp:align>left</wp:align>
                  </wp:positionH>
                  <wp:positionV relativeFrom="line">
                    <wp:posOffset>0</wp:posOffset>
                  </wp:positionV>
                  <wp:extent cx="997585" cy="1276350"/>
                  <wp:effectExtent l="0" t="0" r="0" b="0"/>
                  <wp:wrapSquare wrapText="bothSides"/>
                  <wp:docPr id="15368" name="Рисунок 15368" descr="http://www.fio.vrn.ru/2004/7/images/mezozoy/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fio.vrn.ru/2004/7/images/mezozoy/d1.gif"/>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001304" cy="1280948"/>
                          </a:xfrm>
                          <a:prstGeom prst="rect">
                            <a:avLst/>
                          </a:prstGeom>
                          <a:noFill/>
                          <a:ln>
                            <a:noFill/>
                          </a:ln>
                        </pic:spPr>
                      </pic:pic>
                    </a:graphicData>
                  </a:graphic>
                </wp:anchor>
              </w:drawing>
            </w:r>
          </w:p>
        </w:tc>
      </w:tr>
      <w:tr w:rsidR="00D75B9A" w:rsidRPr="002C6532" w:rsidTr="00B40951">
        <w:trPr>
          <w:trHeight w:val="1266"/>
        </w:trPr>
        <w:tc>
          <w:tcPr>
            <w:tcW w:w="9498" w:type="dxa"/>
            <w:gridSpan w:val="44"/>
          </w:tcPr>
          <w:p w:rsidR="00D75B9A" w:rsidRPr="00814C60" w:rsidRDefault="00D75B9A" w:rsidP="00D75B9A">
            <w:pPr>
              <w:pStyle w:val="af1"/>
              <w:spacing w:before="0" w:beforeAutospacing="0" w:after="0" w:afterAutospacing="0"/>
              <w:jc w:val="both"/>
              <w:rPr>
                <w:sz w:val="28"/>
                <w:szCs w:val="28"/>
              </w:rPr>
            </w:pPr>
            <w:bookmarkStart w:id="45" w:name="Триасовый_период"/>
            <w:r w:rsidRPr="00814C60">
              <w:rPr>
                <w:b/>
                <w:bCs/>
                <w:sz w:val="28"/>
                <w:szCs w:val="28"/>
              </w:rPr>
              <w:t>Триасовый период</w:t>
            </w:r>
            <w:bookmarkEnd w:id="45"/>
          </w:p>
          <w:p w:rsidR="00D75B9A" w:rsidRPr="00D75B9A" w:rsidRDefault="00D75B9A" w:rsidP="00D75B9A">
            <w:pPr>
              <w:pStyle w:val="af1"/>
              <w:spacing w:before="0" w:beforeAutospacing="0" w:after="0" w:afterAutospacing="0"/>
              <w:jc w:val="both"/>
              <w:rPr>
                <w:sz w:val="28"/>
                <w:szCs w:val="28"/>
              </w:rPr>
            </w:pPr>
            <w:r w:rsidRPr="00D75B9A">
              <w:rPr>
                <w:sz w:val="28"/>
                <w:szCs w:val="28"/>
              </w:rPr>
              <w:t>ОТ 248 ДО 213 МЛН. ЛЕТ НАЗАД</w:t>
            </w:r>
          </w:p>
          <w:p w:rsidR="00D75B9A" w:rsidRPr="00D75B9A" w:rsidRDefault="00D75B9A" w:rsidP="00D75B9A">
            <w:pPr>
              <w:pStyle w:val="af1"/>
              <w:spacing w:before="0" w:beforeAutospacing="0" w:after="0" w:afterAutospacing="0"/>
              <w:jc w:val="both"/>
              <w:rPr>
                <w:sz w:val="28"/>
                <w:szCs w:val="28"/>
              </w:rPr>
            </w:pPr>
            <w:r w:rsidRPr="00D75B9A">
              <w:rPr>
                <w:b/>
                <w:bCs/>
                <w:i/>
                <w:iCs/>
                <w:sz w:val="28"/>
                <w:szCs w:val="28"/>
              </w:rPr>
              <w:t> География и климат</w:t>
            </w:r>
          </w:p>
          <w:p w:rsidR="00D75B9A" w:rsidRPr="00D75B9A" w:rsidRDefault="005614E2" w:rsidP="00D75B9A">
            <w:pPr>
              <w:pStyle w:val="af1"/>
              <w:spacing w:before="0" w:beforeAutospacing="0" w:after="0" w:afterAutospacing="0"/>
              <w:jc w:val="both"/>
            </w:pPr>
            <w:r w:rsidRPr="00814C60">
              <w:rPr>
                <w:noProof/>
                <w:sz w:val="28"/>
                <w:szCs w:val="28"/>
              </w:rPr>
              <w:drawing>
                <wp:anchor distT="0" distB="0" distL="0" distR="0" simplePos="0" relativeHeight="251663360" behindDoc="0" locked="0" layoutInCell="1" allowOverlap="0">
                  <wp:simplePos x="0" y="0"/>
                  <wp:positionH relativeFrom="column">
                    <wp:align>left</wp:align>
                  </wp:positionH>
                  <wp:positionV relativeFrom="line">
                    <wp:posOffset>0</wp:posOffset>
                  </wp:positionV>
                  <wp:extent cx="2599055" cy="1314450"/>
                  <wp:effectExtent l="0" t="0" r="0" b="0"/>
                  <wp:wrapSquare wrapText="bothSides"/>
                  <wp:docPr id="15369" name="Рисунок 15369" descr="http://www.fio.vrn.ru/2004/7/images/mezozoy/tria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io.vrn.ru/2004/7/images/mezozoy/trias.gif"/>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608200" cy="1318864"/>
                          </a:xfrm>
                          <a:prstGeom prst="rect">
                            <a:avLst/>
                          </a:prstGeom>
                          <a:noFill/>
                          <a:ln>
                            <a:noFill/>
                          </a:ln>
                        </pic:spPr>
                      </pic:pic>
                    </a:graphicData>
                  </a:graphic>
                </wp:anchor>
              </w:drawing>
            </w:r>
            <w:r w:rsidR="00D75B9A" w:rsidRPr="00D75B9A">
              <w:rPr>
                <w:sz w:val="28"/>
                <w:szCs w:val="28"/>
              </w:rPr>
              <w:t> Триасовый период в истории Земли ознаменовал собой начало мезозойской эры, или эры "средней жизни". До него все материки были слиты в единый гигантский сверхматерик Панагею. С наступлением Триаса Пангея вновь начала раскалываться на Гондвану и Лавразию, начал образовываться Атлантический океан. Уровень моря по всему миру был очень низок. Климат, почти повсеместно тёплый, постепенно становился более сухим, и во внутриматериковых областях сформировались обширные пустыни. Мелкие моря и озёра интенсивно испарялись, из-за чего вода в них стала очень солёной.</w:t>
            </w:r>
            <w:r w:rsidR="00D75B9A" w:rsidRPr="00D75B9A">
              <w:rPr>
                <w:sz w:val="28"/>
                <w:szCs w:val="28"/>
              </w:rPr>
              <w:br/>
              <w:t>   Триасовый период в истории Земли ознаменовал собой начало мезозойской эры, или (эры средней жизни). До него все материки были  слиты в единый гигантский сверхматерик Пангею. С наступлением триаса Пангея начала постепенно раскалываться. Климат в те времена был ровным по всему земному шару. Даже у полюсов и на экваторе погодные условия были гораздо более сходными, чем в наши дни. Ближе к концу триаса климат стал суше. Озёра и реки начали быстро пересыхать, и во внутренних областях материков образовались обширные пустыни</w:t>
            </w:r>
          </w:p>
        </w:tc>
      </w:tr>
      <w:tr w:rsidR="00272AE0" w:rsidRPr="002C6532" w:rsidTr="005614E2">
        <w:trPr>
          <w:trHeight w:val="1266"/>
        </w:trPr>
        <w:tc>
          <w:tcPr>
            <w:tcW w:w="5669" w:type="dxa"/>
            <w:gridSpan w:val="23"/>
          </w:tcPr>
          <w:p w:rsidR="00D75B9A" w:rsidRPr="00D75B9A" w:rsidRDefault="00D75B9A" w:rsidP="00D75B9A">
            <w:pPr>
              <w:shd w:val="clear" w:color="auto" w:fill="FFFFFF"/>
              <w:ind w:right="23"/>
              <w:jc w:val="both"/>
              <w:rPr>
                <w:rFonts w:ascii="Times New Roman" w:eastAsia="Times New Roman" w:hAnsi="Times New Roman" w:cs="Times New Roman"/>
                <w:b/>
                <w:sz w:val="28"/>
                <w:szCs w:val="28"/>
                <w:lang w:eastAsia="ru-RU"/>
              </w:rPr>
            </w:pPr>
            <w:r w:rsidRPr="00D75B9A">
              <w:rPr>
                <w:rFonts w:ascii="Times New Roman" w:eastAsia="Times New Roman" w:hAnsi="Times New Roman" w:cs="Times New Roman"/>
                <w:b/>
                <w:sz w:val="28"/>
                <w:szCs w:val="28"/>
                <w:lang w:eastAsia="ru-RU"/>
              </w:rPr>
              <w:t>Животный мир</w:t>
            </w:r>
          </w:p>
          <w:p w:rsidR="00D75B9A" w:rsidRPr="00D75B9A" w:rsidRDefault="00D75B9A" w:rsidP="005614E2">
            <w:pPr>
              <w:shd w:val="clear" w:color="auto" w:fill="FFFFFF"/>
              <w:ind w:right="23"/>
              <w:jc w:val="both"/>
              <w:rPr>
                <w:rFonts w:ascii="Times New Roman" w:eastAsia="Times New Roman" w:hAnsi="Times New Roman" w:cs="Times New Roman"/>
                <w:sz w:val="28"/>
                <w:szCs w:val="28"/>
                <w:lang w:eastAsia="ru-RU"/>
              </w:rPr>
            </w:pPr>
            <w:r w:rsidRPr="00D75B9A">
              <w:rPr>
                <w:rFonts w:ascii="Times New Roman" w:eastAsia="Times New Roman" w:hAnsi="Times New Roman" w:cs="Times New Roman"/>
                <w:sz w:val="28"/>
                <w:szCs w:val="28"/>
                <w:lang w:eastAsia="ru-RU"/>
              </w:rPr>
              <w:t xml:space="preserve">     Динозавры и прочие рептилии стали доминирующей группой наземных животных. Появились первые лягушки, а чуть позже сухопутные и морские черепахи и крокодилы. Возникли также первые млекопитающие, возросло разнообразие моллюсков. </w:t>
            </w:r>
          </w:p>
        </w:tc>
        <w:tc>
          <w:tcPr>
            <w:tcW w:w="3829" w:type="dxa"/>
            <w:gridSpan w:val="21"/>
          </w:tcPr>
          <w:p w:rsidR="00D75B9A" w:rsidRPr="00D75B9A" w:rsidRDefault="00D75B9A" w:rsidP="00D75B9A">
            <w:pPr>
              <w:shd w:val="clear" w:color="auto" w:fill="FFFFFF"/>
              <w:ind w:right="23"/>
              <w:jc w:val="both"/>
              <w:rPr>
                <w:rFonts w:ascii="Times New Roman" w:eastAsia="Times New Roman" w:hAnsi="Times New Roman" w:cs="Times New Roman"/>
                <w:sz w:val="28"/>
                <w:szCs w:val="28"/>
                <w:lang w:eastAsia="ru-RU"/>
              </w:rPr>
            </w:pPr>
            <w:r w:rsidRPr="00D75B9A">
              <w:rPr>
                <w:noProof/>
                <w:lang w:eastAsia="ru-RU"/>
              </w:rPr>
              <w:drawing>
                <wp:anchor distT="0" distB="0" distL="0" distR="0" simplePos="0" relativeHeight="251665408" behindDoc="0" locked="0" layoutInCell="1" allowOverlap="0">
                  <wp:simplePos x="0" y="0"/>
                  <wp:positionH relativeFrom="column">
                    <wp:align>right</wp:align>
                  </wp:positionH>
                  <wp:positionV relativeFrom="line">
                    <wp:posOffset>0</wp:posOffset>
                  </wp:positionV>
                  <wp:extent cx="2343150" cy="1381125"/>
                  <wp:effectExtent l="0" t="0" r="0" b="9525"/>
                  <wp:wrapSquare wrapText="bothSides"/>
                  <wp:docPr id="15370" name="Рисунок 15370" descr="http://www.fio.vrn.ru/2004/7/images/mezozoy/str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fio.vrn.ru/2004/7/images/mezozoy/str87.gif"/>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343150" cy="1381125"/>
                          </a:xfrm>
                          <a:prstGeom prst="rect">
                            <a:avLst/>
                          </a:prstGeom>
                          <a:noFill/>
                          <a:ln>
                            <a:noFill/>
                          </a:ln>
                        </pic:spPr>
                      </pic:pic>
                    </a:graphicData>
                  </a:graphic>
                </wp:anchor>
              </w:drawing>
            </w:r>
          </w:p>
        </w:tc>
      </w:tr>
      <w:tr w:rsidR="005614E2" w:rsidRPr="002C6532" w:rsidTr="005614E2">
        <w:trPr>
          <w:trHeight w:val="1048"/>
        </w:trPr>
        <w:tc>
          <w:tcPr>
            <w:tcW w:w="9498" w:type="dxa"/>
            <w:gridSpan w:val="44"/>
          </w:tcPr>
          <w:p w:rsidR="005614E2" w:rsidRPr="00814C60" w:rsidRDefault="005614E2" w:rsidP="00D75B9A">
            <w:pPr>
              <w:shd w:val="clear" w:color="auto" w:fill="FFFFFF"/>
              <w:ind w:right="23"/>
              <w:jc w:val="both"/>
              <w:rPr>
                <w:rFonts w:ascii="Times New Roman" w:eastAsia="Times New Roman" w:hAnsi="Times New Roman" w:cs="Times New Roman"/>
                <w:b/>
                <w:sz w:val="28"/>
                <w:szCs w:val="28"/>
                <w:lang w:eastAsia="ru-RU"/>
              </w:rPr>
            </w:pPr>
            <w:r w:rsidRPr="00D75B9A">
              <w:rPr>
                <w:rFonts w:ascii="Times New Roman" w:eastAsia="Times New Roman" w:hAnsi="Times New Roman" w:cs="Times New Roman"/>
                <w:sz w:val="28"/>
                <w:szCs w:val="28"/>
                <w:lang w:eastAsia="ru-RU"/>
              </w:rPr>
              <w:t>Образовались новые виды кораллов, креветок и омаров. К концу периода вымерли почти все аммониты. В океанах утвердились морские рептилии, такие, как ихтиозавры, а птерозавры начали осваивать воздушную среду.</w:t>
            </w:r>
          </w:p>
        </w:tc>
      </w:tr>
      <w:tr w:rsidR="00272AE0" w:rsidRPr="002C6532" w:rsidTr="005614E2">
        <w:trPr>
          <w:trHeight w:val="1984"/>
        </w:trPr>
        <w:tc>
          <w:tcPr>
            <w:tcW w:w="2705" w:type="dxa"/>
            <w:gridSpan w:val="11"/>
          </w:tcPr>
          <w:p w:rsidR="00D75B9A" w:rsidRPr="00D75B9A" w:rsidRDefault="00D75B9A" w:rsidP="00D75B9A">
            <w:pPr>
              <w:shd w:val="clear" w:color="auto" w:fill="FFFFFF"/>
              <w:ind w:right="23"/>
              <w:jc w:val="both"/>
              <w:rPr>
                <w:rFonts w:ascii="Times New Roman" w:eastAsia="Times New Roman" w:hAnsi="Times New Roman" w:cs="Times New Roman"/>
                <w:sz w:val="28"/>
                <w:szCs w:val="28"/>
                <w:lang w:eastAsia="ru-RU"/>
              </w:rPr>
            </w:pPr>
            <w:r w:rsidRPr="00D75B9A">
              <w:rPr>
                <w:noProof/>
                <w:lang w:eastAsia="ru-RU"/>
              </w:rPr>
              <w:lastRenderedPageBreak/>
              <w:drawing>
                <wp:anchor distT="0" distB="0" distL="0" distR="0" simplePos="0" relativeHeight="251667456" behindDoc="0" locked="0" layoutInCell="1" allowOverlap="0">
                  <wp:simplePos x="0" y="0"/>
                  <wp:positionH relativeFrom="column">
                    <wp:align>left</wp:align>
                  </wp:positionH>
                  <wp:positionV relativeFrom="line">
                    <wp:posOffset>0</wp:posOffset>
                  </wp:positionV>
                  <wp:extent cx="1466850" cy="1209040"/>
                  <wp:effectExtent l="0" t="0" r="0" b="0"/>
                  <wp:wrapSquare wrapText="bothSides"/>
                  <wp:docPr id="15371" name="Рисунок 15371" descr="http://www.fio.vrn.ru/2004/7/images/mezozoy/ri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fio.vrn.ru/2004/7/images/mezozoy/ris7.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74076" cy="1215042"/>
                          </a:xfrm>
                          <a:prstGeom prst="rect">
                            <a:avLst/>
                          </a:prstGeom>
                          <a:noFill/>
                          <a:ln>
                            <a:noFill/>
                          </a:ln>
                        </pic:spPr>
                      </pic:pic>
                    </a:graphicData>
                  </a:graphic>
                </wp:anchor>
              </w:drawing>
            </w:r>
          </w:p>
        </w:tc>
        <w:tc>
          <w:tcPr>
            <w:tcW w:w="6793" w:type="dxa"/>
            <w:gridSpan w:val="33"/>
          </w:tcPr>
          <w:p w:rsidR="00D75B9A" w:rsidRPr="00814C60" w:rsidRDefault="00D75B9A" w:rsidP="00D75B9A">
            <w:pPr>
              <w:shd w:val="clear" w:color="auto" w:fill="FFFFFF"/>
              <w:ind w:right="23"/>
              <w:jc w:val="both"/>
              <w:rPr>
                <w:rFonts w:ascii="Times New Roman" w:eastAsia="Times New Roman" w:hAnsi="Times New Roman" w:cs="Times New Roman"/>
                <w:b/>
                <w:sz w:val="28"/>
                <w:szCs w:val="28"/>
                <w:lang w:eastAsia="ru-RU"/>
              </w:rPr>
            </w:pPr>
            <w:r w:rsidRPr="00814C60">
              <w:rPr>
                <w:rFonts w:ascii="Times New Roman" w:eastAsia="Times New Roman" w:hAnsi="Times New Roman" w:cs="Times New Roman"/>
                <w:b/>
                <w:sz w:val="28"/>
                <w:szCs w:val="28"/>
                <w:lang w:eastAsia="ru-RU"/>
              </w:rPr>
              <w:t>Растительный мир.</w:t>
            </w:r>
          </w:p>
          <w:p w:rsidR="00D75B9A" w:rsidRPr="00D75B9A" w:rsidRDefault="00D75B9A" w:rsidP="00D75B9A">
            <w:pPr>
              <w:shd w:val="clear" w:color="auto" w:fill="FFFFFF"/>
              <w:ind w:right="23"/>
              <w:jc w:val="both"/>
              <w:rPr>
                <w:rFonts w:ascii="Times New Roman" w:eastAsia="Times New Roman" w:hAnsi="Times New Roman" w:cs="Times New Roman"/>
                <w:sz w:val="28"/>
                <w:szCs w:val="28"/>
                <w:lang w:eastAsia="ru-RU"/>
              </w:rPr>
            </w:pPr>
            <w:r w:rsidRPr="00D75B9A">
              <w:rPr>
                <w:rFonts w:ascii="Times New Roman" w:eastAsia="Times New Roman" w:hAnsi="Times New Roman" w:cs="Times New Roman"/>
                <w:sz w:val="28"/>
                <w:szCs w:val="28"/>
                <w:lang w:eastAsia="ru-RU"/>
              </w:rPr>
              <w:t xml:space="preserve">    Возросло разнообразие голосеменных растений, образовавших обширные леса саговников, араукарий, гинкго и хвойных деревьев. Ниже расстилался ковер из плаунов и хвощей, а также пальмовидных беннеттитов.</w:t>
            </w:r>
          </w:p>
        </w:tc>
      </w:tr>
      <w:tr w:rsidR="00D75B9A" w:rsidRPr="002C6532" w:rsidTr="00B40951">
        <w:trPr>
          <w:trHeight w:val="566"/>
        </w:trPr>
        <w:tc>
          <w:tcPr>
            <w:tcW w:w="9498" w:type="dxa"/>
            <w:gridSpan w:val="44"/>
          </w:tcPr>
          <w:p w:rsidR="00D75B9A" w:rsidRPr="00D75B9A" w:rsidRDefault="00D75B9A" w:rsidP="00D75B9A">
            <w:pPr>
              <w:pStyle w:val="af1"/>
              <w:spacing w:before="0" w:beforeAutospacing="0" w:after="0" w:afterAutospacing="0"/>
              <w:jc w:val="both"/>
              <w:rPr>
                <w:sz w:val="28"/>
                <w:szCs w:val="28"/>
              </w:rPr>
            </w:pPr>
            <w:bookmarkStart w:id="46" w:name="Юрский_период"/>
            <w:r w:rsidRPr="00D75B9A">
              <w:rPr>
                <w:b/>
                <w:bCs/>
                <w:sz w:val="28"/>
                <w:szCs w:val="28"/>
                <w:u w:val="single"/>
              </w:rPr>
              <w:t>Юрский период</w:t>
            </w:r>
            <w:bookmarkEnd w:id="46"/>
            <w:r w:rsidRPr="00D75B9A">
              <w:rPr>
                <w:noProof/>
                <w:sz w:val="28"/>
                <w:szCs w:val="28"/>
              </w:rPr>
              <w:drawing>
                <wp:anchor distT="0" distB="0" distL="0" distR="0" simplePos="0" relativeHeight="251669504" behindDoc="0" locked="0" layoutInCell="1" allowOverlap="0">
                  <wp:simplePos x="0" y="0"/>
                  <wp:positionH relativeFrom="column">
                    <wp:align>left</wp:align>
                  </wp:positionH>
                  <wp:positionV relativeFrom="line">
                    <wp:posOffset>0</wp:posOffset>
                  </wp:positionV>
                  <wp:extent cx="2543175" cy="1276350"/>
                  <wp:effectExtent l="0" t="0" r="9525" b="0"/>
                  <wp:wrapSquare wrapText="bothSides"/>
                  <wp:docPr id="15372" name="Рисунок 15372" descr="http://www.fio.vrn.ru/2004/7/images/mezozoy/urski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io.vrn.ru/2004/7/images/mezozoy/urskiy.gif"/>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543175" cy="1276350"/>
                          </a:xfrm>
                          <a:prstGeom prst="rect">
                            <a:avLst/>
                          </a:prstGeom>
                          <a:noFill/>
                          <a:ln>
                            <a:noFill/>
                          </a:ln>
                        </pic:spPr>
                      </pic:pic>
                    </a:graphicData>
                  </a:graphic>
                </wp:anchor>
              </w:drawing>
            </w:r>
          </w:p>
          <w:p w:rsidR="00D75B9A" w:rsidRPr="00D75B9A" w:rsidRDefault="00D75B9A" w:rsidP="00D75B9A">
            <w:pPr>
              <w:pStyle w:val="af1"/>
              <w:spacing w:before="0" w:beforeAutospacing="0" w:after="0" w:afterAutospacing="0"/>
              <w:jc w:val="both"/>
              <w:rPr>
                <w:sz w:val="28"/>
                <w:szCs w:val="28"/>
              </w:rPr>
            </w:pPr>
            <w:r w:rsidRPr="00D75B9A">
              <w:rPr>
                <w:rFonts w:ascii="Arial" w:hAnsi="Arial" w:cs="Arial"/>
                <w:b/>
                <w:bCs/>
                <w:sz w:val="28"/>
                <w:szCs w:val="28"/>
              </w:rPr>
              <w:t xml:space="preserve">   </w:t>
            </w:r>
            <w:r w:rsidRPr="00D75B9A">
              <w:rPr>
                <w:sz w:val="28"/>
                <w:szCs w:val="28"/>
              </w:rPr>
              <w:t>ОТ 213 ДО 144 МЛН. ЛЕТ НАЗАД</w:t>
            </w:r>
          </w:p>
          <w:p w:rsidR="00D75B9A" w:rsidRPr="00D75B9A" w:rsidRDefault="00D75B9A" w:rsidP="00D75B9A">
            <w:pPr>
              <w:pStyle w:val="af1"/>
              <w:spacing w:before="0" w:beforeAutospacing="0" w:after="0" w:afterAutospacing="0"/>
              <w:jc w:val="both"/>
              <w:rPr>
                <w:sz w:val="28"/>
                <w:szCs w:val="28"/>
              </w:rPr>
            </w:pPr>
            <w:r w:rsidRPr="00D75B9A">
              <w:rPr>
                <w:b/>
                <w:bCs/>
                <w:i/>
                <w:iCs/>
                <w:sz w:val="28"/>
                <w:szCs w:val="28"/>
              </w:rPr>
              <w:t>География и климат</w:t>
            </w:r>
          </w:p>
          <w:p w:rsidR="00D75B9A" w:rsidRPr="00D75B9A" w:rsidRDefault="00D75B9A" w:rsidP="00D75B9A">
            <w:pPr>
              <w:pStyle w:val="af1"/>
              <w:spacing w:before="0" w:beforeAutospacing="0" w:after="0" w:afterAutospacing="0"/>
              <w:jc w:val="both"/>
            </w:pPr>
            <w:r w:rsidRPr="00D75B9A">
              <w:rPr>
                <w:sz w:val="28"/>
                <w:szCs w:val="28"/>
              </w:rPr>
              <w:t>К началу юрского периода гигантский сверхматерик Пангея находился в процессе активного распада. К югу от экватора всё ещё существовал единый обширный материк, который снова назвали Гондваной. В дальнейшем он также раскололся на части, образовавшие сегодняшнее Австралию, Индию, Африку и Южную Америку. Море затопило значительную часть суши. Происходило интенсивное горообразование. В начале периода климат был повсеместно тёплым и сухим, затем стал более влажным. </w:t>
            </w:r>
          </w:p>
        </w:tc>
      </w:tr>
      <w:tr w:rsidR="00272AE0" w:rsidRPr="002C6532" w:rsidTr="005614E2">
        <w:trPr>
          <w:trHeight w:val="1266"/>
        </w:trPr>
        <w:tc>
          <w:tcPr>
            <w:tcW w:w="7213" w:type="dxa"/>
            <w:gridSpan w:val="41"/>
          </w:tcPr>
          <w:p w:rsidR="00D75B9A" w:rsidRPr="00D75B9A" w:rsidRDefault="00D75B9A" w:rsidP="00D75B9A">
            <w:pPr>
              <w:shd w:val="clear" w:color="auto" w:fill="FFFFFF"/>
              <w:ind w:right="24"/>
              <w:jc w:val="both"/>
              <w:rPr>
                <w:rFonts w:ascii="Times New Roman" w:eastAsia="Times New Roman" w:hAnsi="Times New Roman" w:cs="Times New Roman"/>
                <w:sz w:val="28"/>
                <w:szCs w:val="28"/>
                <w:lang w:eastAsia="ru-RU"/>
              </w:rPr>
            </w:pPr>
            <w:r w:rsidRPr="00D75B9A">
              <w:rPr>
                <w:rFonts w:ascii="Times New Roman" w:eastAsia="Times New Roman" w:hAnsi="Times New Roman" w:cs="Times New Roman"/>
                <w:sz w:val="28"/>
                <w:szCs w:val="28"/>
                <w:lang w:eastAsia="ru-RU"/>
              </w:rPr>
              <w:t xml:space="preserve">Наземные животные северного полушария уже не могли свободно перемещаться с одного материка на другой, однако они по-прежнему беспрепятственно распространялись по всему южному сверхматерику. </w:t>
            </w:r>
          </w:p>
          <w:p w:rsidR="00D75B9A" w:rsidRPr="00D75B9A" w:rsidRDefault="00D75B9A" w:rsidP="00D75B9A">
            <w:pPr>
              <w:shd w:val="clear" w:color="auto" w:fill="FFFFFF"/>
              <w:ind w:right="24"/>
              <w:jc w:val="both"/>
              <w:rPr>
                <w:rFonts w:ascii="Times New Roman" w:eastAsia="Times New Roman" w:hAnsi="Times New Roman" w:cs="Times New Roman"/>
                <w:b/>
                <w:sz w:val="28"/>
                <w:szCs w:val="28"/>
                <w:lang w:eastAsia="ru-RU"/>
              </w:rPr>
            </w:pPr>
            <w:r w:rsidRPr="00D75B9A">
              <w:rPr>
                <w:rFonts w:ascii="Times New Roman" w:eastAsia="Times New Roman" w:hAnsi="Times New Roman" w:cs="Times New Roman"/>
                <w:b/>
                <w:sz w:val="28"/>
                <w:szCs w:val="28"/>
                <w:lang w:eastAsia="ru-RU"/>
              </w:rPr>
              <w:t>Животный мир</w:t>
            </w:r>
          </w:p>
          <w:p w:rsidR="00D75B9A" w:rsidRDefault="00D75B9A" w:rsidP="00D75B9A">
            <w:pPr>
              <w:shd w:val="clear" w:color="auto" w:fill="FFFFFF"/>
              <w:ind w:right="24" w:firstLine="601"/>
              <w:jc w:val="both"/>
              <w:rPr>
                <w:rFonts w:ascii="Times New Roman" w:eastAsia="Times New Roman" w:hAnsi="Times New Roman" w:cs="Times New Roman"/>
                <w:sz w:val="28"/>
                <w:szCs w:val="28"/>
                <w:lang w:eastAsia="ru-RU"/>
              </w:rPr>
            </w:pPr>
            <w:r w:rsidRPr="00D75B9A">
              <w:rPr>
                <w:rFonts w:ascii="Times New Roman" w:eastAsia="Times New Roman" w:hAnsi="Times New Roman" w:cs="Times New Roman"/>
                <w:sz w:val="28"/>
                <w:szCs w:val="28"/>
                <w:lang w:eastAsia="ru-RU"/>
              </w:rPr>
              <w:t xml:space="preserve">  Увеличились численность и разнообразие морских черепах и крокодилов, появились новые виды плезиозавров и ихтиозавров. На суше господствовали насекомые, предшественники современных мух, ос, уховерток, муравьев и пчел. Появилась и первая птица-археоптерикс. Господствовали динозавры, эволюционировавшие во множество форм: от гигантских зауроподов до более мелких и быстроногих хищников.</w:t>
            </w:r>
          </w:p>
          <w:p w:rsidR="00D75B9A" w:rsidRPr="00D75B9A" w:rsidRDefault="00D75B9A" w:rsidP="00D75B9A">
            <w:pPr>
              <w:jc w:val="both"/>
              <w:rPr>
                <w:rFonts w:ascii="Times New Roman" w:eastAsia="Times New Roman" w:hAnsi="Times New Roman" w:cs="Times New Roman"/>
                <w:b/>
                <w:bCs/>
                <w:i/>
                <w:iCs/>
                <w:sz w:val="28"/>
                <w:szCs w:val="28"/>
                <w:lang w:eastAsia="ru-RU"/>
              </w:rPr>
            </w:pPr>
            <w:r w:rsidRPr="00D75B9A">
              <w:rPr>
                <w:rFonts w:ascii="Times New Roman" w:eastAsia="Times New Roman" w:hAnsi="Times New Roman" w:cs="Times New Roman"/>
                <w:b/>
                <w:bCs/>
                <w:i/>
                <w:iCs/>
                <w:sz w:val="28"/>
                <w:szCs w:val="28"/>
                <w:lang w:eastAsia="ru-RU"/>
              </w:rPr>
              <w:t>Растительный мир</w:t>
            </w:r>
          </w:p>
          <w:p w:rsidR="00D75B9A" w:rsidRDefault="00D75B9A" w:rsidP="00D75B9A">
            <w:pPr>
              <w:jc w:val="both"/>
              <w:rPr>
                <w:rFonts w:ascii="Times New Roman" w:eastAsia="Times New Roman" w:hAnsi="Times New Roman" w:cs="Times New Roman"/>
                <w:b/>
                <w:sz w:val="28"/>
                <w:szCs w:val="28"/>
                <w:lang w:eastAsia="ru-RU"/>
              </w:rPr>
            </w:pPr>
            <w:r w:rsidRPr="00D75B9A">
              <w:rPr>
                <w:rFonts w:ascii="Times New Roman" w:eastAsia="Times New Roman" w:hAnsi="Times New Roman" w:cs="Times New Roman"/>
                <w:sz w:val="28"/>
                <w:szCs w:val="28"/>
                <w:lang w:eastAsia="ru-RU"/>
              </w:rPr>
              <w:t>Климат стал более влажным, и вся суша поросла обильной растительностью. В лесах появились предшественники нынешних кипарисов, сосен и мамонтовых деревьев.</w:t>
            </w:r>
          </w:p>
        </w:tc>
        <w:tc>
          <w:tcPr>
            <w:tcW w:w="2285" w:type="dxa"/>
            <w:gridSpan w:val="3"/>
          </w:tcPr>
          <w:p w:rsidR="00D75B9A" w:rsidRDefault="00D75B9A"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244009" cy="1903228"/>
                  <wp:effectExtent l="0" t="0" r="0" b="1905"/>
                  <wp:docPr id="15373" name="Рисунок 15373" descr="http://www.fio.vrn.ru/2004/7/images/mezozoy/mir16.jpg"/>
                  <wp:cNvGraphicFramePr/>
                  <a:graphic xmlns:a="http://schemas.openxmlformats.org/drawingml/2006/main">
                    <a:graphicData uri="http://schemas.openxmlformats.org/drawingml/2006/picture">
                      <pic:pic xmlns:pic="http://schemas.openxmlformats.org/drawingml/2006/picture">
                        <pic:nvPicPr>
                          <pic:cNvPr id="15373" name="Рисунок 15373" descr="http://www.fio.vrn.ru/2004/7/images/mezozoy/mir16.jpg"/>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245167" cy="1905000"/>
                          </a:xfrm>
                          <a:prstGeom prst="rect">
                            <a:avLst/>
                          </a:prstGeom>
                          <a:noFill/>
                          <a:ln>
                            <a:noFill/>
                          </a:ln>
                        </pic:spPr>
                      </pic:pic>
                    </a:graphicData>
                  </a:graphic>
                </wp:inline>
              </w:drawing>
            </w:r>
          </w:p>
          <w:p w:rsidR="00D75B9A" w:rsidRDefault="00D75B9A"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anchor distT="0" distB="0" distL="0" distR="0" simplePos="0" relativeHeight="251671552" behindDoc="0" locked="0" layoutInCell="1" allowOverlap="0">
                  <wp:simplePos x="0" y="0"/>
                  <wp:positionH relativeFrom="column">
                    <wp:posOffset>-62230</wp:posOffset>
                  </wp:positionH>
                  <wp:positionV relativeFrom="line">
                    <wp:posOffset>109220</wp:posOffset>
                  </wp:positionV>
                  <wp:extent cx="1307465" cy="1233170"/>
                  <wp:effectExtent l="0" t="0" r="6985" b="5080"/>
                  <wp:wrapSquare wrapText="bothSides"/>
                  <wp:docPr id="15375" name="Рисунок 15375" descr="http://www.fio.vrn.ru/2004/7/images/mezozoy/ri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fio.vrn.ru/2004/7/images/mezozoy/ris8.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307465" cy="1233170"/>
                          </a:xfrm>
                          <a:prstGeom prst="rect">
                            <a:avLst/>
                          </a:prstGeom>
                          <a:noFill/>
                          <a:ln>
                            <a:noFill/>
                          </a:ln>
                        </pic:spPr>
                      </pic:pic>
                    </a:graphicData>
                  </a:graphic>
                </wp:anchor>
              </w:drawing>
            </w:r>
          </w:p>
        </w:tc>
      </w:tr>
      <w:tr w:rsidR="00D75B9A" w:rsidRPr="002C6532" w:rsidTr="00B40951">
        <w:trPr>
          <w:trHeight w:val="1266"/>
        </w:trPr>
        <w:tc>
          <w:tcPr>
            <w:tcW w:w="9498" w:type="dxa"/>
            <w:gridSpan w:val="44"/>
          </w:tcPr>
          <w:p w:rsidR="00D75B9A" w:rsidRPr="00D75B9A" w:rsidRDefault="00D75B9A" w:rsidP="00D75B9A">
            <w:pPr>
              <w:pStyle w:val="af1"/>
              <w:spacing w:before="0" w:beforeAutospacing="0" w:after="0" w:afterAutospacing="0"/>
              <w:jc w:val="both"/>
              <w:rPr>
                <w:sz w:val="28"/>
                <w:szCs w:val="28"/>
              </w:rPr>
            </w:pPr>
            <w:bookmarkStart w:id="47" w:name="Меловой_период"/>
            <w:r w:rsidRPr="00D75B9A">
              <w:rPr>
                <w:b/>
                <w:bCs/>
                <w:sz w:val="28"/>
                <w:szCs w:val="28"/>
                <w:u w:val="single"/>
              </w:rPr>
              <w:t>Меловой период</w:t>
            </w:r>
            <w:bookmarkEnd w:id="47"/>
            <w:r w:rsidRPr="00D75B9A">
              <w:rPr>
                <w:noProof/>
                <w:sz w:val="28"/>
                <w:szCs w:val="28"/>
              </w:rPr>
              <w:drawing>
                <wp:anchor distT="0" distB="0" distL="0" distR="0" simplePos="0" relativeHeight="251673600" behindDoc="0" locked="0" layoutInCell="1" allowOverlap="0">
                  <wp:simplePos x="0" y="0"/>
                  <wp:positionH relativeFrom="column">
                    <wp:align>left</wp:align>
                  </wp:positionH>
                  <wp:positionV relativeFrom="line">
                    <wp:posOffset>0</wp:posOffset>
                  </wp:positionV>
                  <wp:extent cx="2857500" cy="1419225"/>
                  <wp:effectExtent l="0" t="0" r="0" b="9525"/>
                  <wp:wrapSquare wrapText="bothSides"/>
                  <wp:docPr id="15376" name="Рисунок 15376" descr="http://www.fio.vrn.ru/2004/7/images/mezozoy/melovo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io.vrn.ru/2004/7/images/mezozoy/melovoi.gif"/>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857500" cy="1419225"/>
                          </a:xfrm>
                          <a:prstGeom prst="rect">
                            <a:avLst/>
                          </a:prstGeom>
                          <a:noFill/>
                          <a:ln>
                            <a:noFill/>
                          </a:ln>
                        </pic:spPr>
                      </pic:pic>
                    </a:graphicData>
                  </a:graphic>
                </wp:anchor>
              </w:drawing>
            </w:r>
          </w:p>
          <w:p w:rsidR="00D75B9A" w:rsidRPr="00D75B9A" w:rsidRDefault="00D75B9A" w:rsidP="00D75B9A">
            <w:pPr>
              <w:pStyle w:val="af1"/>
              <w:spacing w:before="0" w:beforeAutospacing="0" w:after="0" w:afterAutospacing="0"/>
              <w:jc w:val="both"/>
              <w:rPr>
                <w:sz w:val="28"/>
                <w:szCs w:val="28"/>
              </w:rPr>
            </w:pPr>
            <w:r w:rsidRPr="00D75B9A">
              <w:rPr>
                <w:sz w:val="28"/>
                <w:szCs w:val="28"/>
              </w:rPr>
              <w:t>ОТ 144 ДО 65 МЛН. ЛЕТ НАЗАД</w:t>
            </w:r>
          </w:p>
          <w:p w:rsidR="00D75B9A" w:rsidRPr="00D75B9A" w:rsidRDefault="00D75B9A" w:rsidP="00D75B9A">
            <w:pPr>
              <w:pStyle w:val="af1"/>
              <w:spacing w:before="0" w:beforeAutospacing="0" w:after="0" w:afterAutospacing="0"/>
              <w:jc w:val="both"/>
              <w:rPr>
                <w:sz w:val="28"/>
                <w:szCs w:val="28"/>
              </w:rPr>
            </w:pPr>
            <w:r w:rsidRPr="00D75B9A">
              <w:rPr>
                <w:b/>
                <w:bCs/>
                <w:i/>
                <w:iCs/>
                <w:sz w:val="28"/>
                <w:szCs w:val="28"/>
              </w:rPr>
              <w:t>География и климат</w:t>
            </w:r>
          </w:p>
          <w:p w:rsidR="00D75B9A" w:rsidRPr="00BE4A8D" w:rsidRDefault="00D75B9A" w:rsidP="00BE4A8D">
            <w:pPr>
              <w:pStyle w:val="af1"/>
              <w:spacing w:before="0" w:beforeAutospacing="0" w:after="0" w:afterAutospacing="0"/>
              <w:ind w:left="34" w:right="300" w:firstLine="567"/>
              <w:jc w:val="both"/>
              <w:rPr>
                <w:sz w:val="28"/>
                <w:szCs w:val="28"/>
              </w:rPr>
            </w:pPr>
            <w:r w:rsidRPr="00D75B9A">
              <w:rPr>
                <w:sz w:val="28"/>
                <w:szCs w:val="28"/>
              </w:rPr>
              <w:t xml:space="preserve">В течение мелового периода на нашей планете продолжался "великий раскол" материков. Громадные массивы суши, образовавшие Лавразию и Гондвану, постепенно распадались на части. </w:t>
            </w:r>
            <w:r w:rsidRPr="00D75B9A">
              <w:rPr>
                <w:sz w:val="28"/>
                <w:szCs w:val="28"/>
              </w:rPr>
              <w:lastRenderedPageBreak/>
              <w:t>Южная Америка и Африка удалялись друг от друга, и Атлантический океан становился всё шире и шире. Африка, Индия и Австралия также начали расходиться в разные стороны, и к югу от экватора в итоге образовались гигантские острова. Большая часть территории современной Европы находилась тогда под водой.</w:t>
            </w:r>
          </w:p>
        </w:tc>
      </w:tr>
      <w:tr w:rsidR="00272AE0" w:rsidRPr="002C6532" w:rsidTr="005614E2">
        <w:trPr>
          <w:trHeight w:val="2693"/>
        </w:trPr>
        <w:tc>
          <w:tcPr>
            <w:tcW w:w="3425" w:type="dxa"/>
            <w:gridSpan w:val="14"/>
          </w:tcPr>
          <w:p w:rsidR="00D75B9A" w:rsidRDefault="00BE4A8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lastRenderedPageBreak/>
              <w:drawing>
                <wp:anchor distT="0" distB="0" distL="0" distR="0" simplePos="0" relativeHeight="251675648" behindDoc="0" locked="0" layoutInCell="1" allowOverlap="0">
                  <wp:simplePos x="0" y="0"/>
                  <wp:positionH relativeFrom="column">
                    <wp:align>right</wp:align>
                  </wp:positionH>
                  <wp:positionV relativeFrom="line">
                    <wp:posOffset>0</wp:posOffset>
                  </wp:positionV>
                  <wp:extent cx="1903095" cy="1658620"/>
                  <wp:effectExtent l="0" t="0" r="1905" b="0"/>
                  <wp:wrapSquare wrapText="bothSides"/>
                  <wp:docPr id="15378" name="Рисунок 15378" descr="http://www.fio.vrn.ru/2004/7/images/mezozoy/ri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fio.vrn.ru/2004/7/images/mezozoy/ris9.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05000" cy="1660223"/>
                          </a:xfrm>
                          <a:prstGeom prst="rect">
                            <a:avLst/>
                          </a:prstGeom>
                          <a:noFill/>
                          <a:ln>
                            <a:noFill/>
                          </a:ln>
                        </pic:spPr>
                      </pic:pic>
                    </a:graphicData>
                  </a:graphic>
                </wp:anchor>
              </w:drawing>
            </w:r>
          </w:p>
        </w:tc>
        <w:tc>
          <w:tcPr>
            <w:tcW w:w="6073" w:type="dxa"/>
            <w:gridSpan w:val="30"/>
          </w:tcPr>
          <w:p w:rsidR="00BE4A8D" w:rsidRDefault="00BE4A8D" w:rsidP="00BE4A8D">
            <w:pPr>
              <w:pStyle w:val="af1"/>
              <w:tabs>
                <w:tab w:val="left" w:pos="9390"/>
              </w:tabs>
              <w:spacing w:before="0" w:beforeAutospacing="0" w:after="0" w:afterAutospacing="0"/>
              <w:ind w:left="34" w:firstLine="567"/>
              <w:jc w:val="both"/>
              <w:rPr>
                <w:b/>
                <w:bCs/>
                <w:i/>
                <w:iCs/>
                <w:sz w:val="28"/>
                <w:szCs w:val="28"/>
              </w:rPr>
            </w:pPr>
            <w:r w:rsidRPr="00D75B9A">
              <w:rPr>
                <w:sz w:val="28"/>
                <w:szCs w:val="28"/>
              </w:rPr>
              <w:t> Море затопило обширные участки суши. Останки твёрдопокровных планктонных организмов образовали на океанском дне огромные толщи меловых отложений. Поначалу климат был теплым и влажным, однако затем заметно похолодало.</w:t>
            </w:r>
          </w:p>
          <w:p w:rsidR="00BE4A8D" w:rsidRPr="00BE4A8D" w:rsidRDefault="00BE4A8D" w:rsidP="00BE4A8D">
            <w:pPr>
              <w:pStyle w:val="af1"/>
              <w:tabs>
                <w:tab w:val="left" w:pos="9390"/>
              </w:tabs>
              <w:spacing w:before="0" w:beforeAutospacing="0" w:after="0" w:afterAutospacing="0"/>
              <w:jc w:val="both"/>
              <w:rPr>
                <w:sz w:val="28"/>
                <w:szCs w:val="28"/>
              </w:rPr>
            </w:pPr>
            <w:r w:rsidRPr="00BE4A8D">
              <w:rPr>
                <w:b/>
                <w:bCs/>
                <w:i/>
                <w:iCs/>
                <w:sz w:val="28"/>
                <w:szCs w:val="28"/>
              </w:rPr>
              <w:t>Животный мир</w:t>
            </w:r>
          </w:p>
          <w:p w:rsidR="00D75B9A" w:rsidRPr="00BE4A8D" w:rsidRDefault="00BE4A8D" w:rsidP="00BE4A8D">
            <w:pPr>
              <w:pStyle w:val="af1"/>
              <w:tabs>
                <w:tab w:val="left" w:pos="5991"/>
              </w:tabs>
              <w:spacing w:before="0" w:beforeAutospacing="0" w:after="0" w:afterAutospacing="0"/>
              <w:ind w:left="37" w:firstLine="567"/>
              <w:jc w:val="both"/>
              <w:rPr>
                <w:sz w:val="28"/>
                <w:szCs w:val="28"/>
              </w:rPr>
            </w:pPr>
            <w:r w:rsidRPr="00BE4A8D">
              <w:rPr>
                <w:sz w:val="28"/>
                <w:szCs w:val="28"/>
              </w:rPr>
              <w:t xml:space="preserve">В морях возросло количество белемнитов. </w:t>
            </w:r>
          </w:p>
        </w:tc>
      </w:tr>
      <w:tr w:rsidR="00D75B9A" w:rsidRPr="002C6532" w:rsidTr="00B40951">
        <w:trPr>
          <w:trHeight w:val="1266"/>
        </w:trPr>
        <w:tc>
          <w:tcPr>
            <w:tcW w:w="9498" w:type="dxa"/>
            <w:gridSpan w:val="44"/>
          </w:tcPr>
          <w:p w:rsidR="00BE4A8D" w:rsidRPr="00D75B9A" w:rsidRDefault="00BE4A8D" w:rsidP="00BE4A8D">
            <w:pPr>
              <w:pStyle w:val="af1"/>
              <w:tabs>
                <w:tab w:val="left" w:pos="5991"/>
              </w:tabs>
              <w:spacing w:before="0" w:beforeAutospacing="0" w:after="0" w:afterAutospacing="0"/>
              <w:ind w:left="37" w:firstLine="567"/>
              <w:jc w:val="both"/>
              <w:rPr>
                <w:sz w:val="28"/>
                <w:szCs w:val="28"/>
              </w:rPr>
            </w:pPr>
            <w:r w:rsidRPr="00BE4A8D">
              <w:rPr>
                <w:sz w:val="28"/>
                <w:szCs w:val="28"/>
              </w:rPr>
              <w:t>В океанах господствовали гигантские морские черепахи и хищные морские рептилии. На суше появились змеи, кроме того, возникли новые разновидности динозавров, а также насекомых, таких, как мотыльки и бабочки.</w:t>
            </w:r>
          </w:p>
          <w:p w:rsidR="00BE4A8D" w:rsidRPr="00BE4A8D" w:rsidRDefault="00BE4A8D" w:rsidP="00BE4A8D">
            <w:pPr>
              <w:pStyle w:val="af1"/>
              <w:tabs>
                <w:tab w:val="left" w:pos="9390"/>
              </w:tabs>
              <w:spacing w:before="0" w:beforeAutospacing="0" w:after="0" w:afterAutospacing="0"/>
              <w:ind w:left="34" w:firstLine="567"/>
              <w:jc w:val="both"/>
              <w:rPr>
                <w:sz w:val="28"/>
                <w:szCs w:val="28"/>
              </w:rPr>
            </w:pPr>
            <w:r w:rsidRPr="00BE4A8D">
              <w:rPr>
                <w:sz w:val="28"/>
                <w:szCs w:val="28"/>
              </w:rPr>
              <w:t>В конце периода очередное массовое вымирание привело к исчезновению аммонитов, ихтиозавров и многих других групп морских животных, а на суше вымерли все динозавры и птерозавры.</w:t>
            </w:r>
          </w:p>
          <w:p w:rsidR="00BE4A8D" w:rsidRPr="00BE4A8D" w:rsidRDefault="00BE4A8D" w:rsidP="00BE4A8D">
            <w:pPr>
              <w:pStyle w:val="af1"/>
              <w:tabs>
                <w:tab w:val="left" w:pos="9390"/>
              </w:tabs>
              <w:spacing w:before="0" w:beforeAutospacing="0" w:after="0" w:afterAutospacing="0"/>
              <w:ind w:left="34" w:firstLine="567"/>
              <w:jc w:val="both"/>
              <w:rPr>
                <w:sz w:val="28"/>
                <w:szCs w:val="28"/>
              </w:rPr>
            </w:pPr>
            <w:r w:rsidRPr="00BE4A8D">
              <w:rPr>
                <w:b/>
                <w:bCs/>
                <w:i/>
                <w:iCs/>
                <w:sz w:val="28"/>
                <w:szCs w:val="28"/>
              </w:rPr>
              <w:t>Растительный мир</w:t>
            </w:r>
          </w:p>
          <w:p w:rsidR="00D75B9A" w:rsidRDefault="00BE4A8D" w:rsidP="00BE4A8D">
            <w:pPr>
              <w:shd w:val="clear" w:color="auto" w:fill="FFFFFF"/>
              <w:tabs>
                <w:tab w:val="left" w:pos="9390"/>
              </w:tabs>
              <w:ind w:left="34" w:firstLine="567"/>
              <w:jc w:val="both"/>
              <w:rPr>
                <w:rFonts w:ascii="Times New Roman" w:eastAsia="Times New Roman" w:hAnsi="Times New Roman" w:cs="Times New Roman"/>
                <w:b/>
                <w:sz w:val="28"/>
                <w:szCs w:val="28"/>
                <w:lang w:eastAsia="ru-RU"/>
              </w:rPr>
            </w:pPr>
            <w:r w:rsidRPr="00BE4A8D">
              <w:rPr>
                <w:rFonts w:ascii="Times New Roman" w:hAnsi="Times New Roman" w:cs="Times New Roman"/>
                <w:sz w:val="28"/>
                <w:szCs w:val="28"/>
              </w:rPr>
              <w:t>Появились первые цветковые растения, завязавшие тесное "сотрудничество" с насекомыми, переносившими их пыльцу. Они стали быстро распространяться по всей суше.</w:t>
            </w:r>
          </w:p>
        </w:tc>
      </w:tr>
      <w:tr w:rsidR="00D75B9A" w:rsidRPr="002C6532" w:rsidTr="00B40951">
        <w:trPr>
          <w:trHeight w:val="1266"/>
        </w:trPr>
        <w:tc>
          <w:tcPr>
            <w:tcW w:w="9498" w:type="dxa"/>
            <w:gridSpan w:val="44"/>
          </w:tcPr>
          <w:p w:rsidR="00D75B9A" w:rsidRPr="00BE4A8D" w:rsidRDefault="00BE4A8D" w:rsidP="00BE4A8D">
            <w:pPr>
              <w:shd w:val="clear" w:color="auto" w:fill="FFFFFF"/>
              <w:ind w:right="24"/>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КАЙНОЗОЙСКАЯ ЭРА (эра новой жизни)</w:t>
            </w:r>
          </w:p>
          <w:p w:rsidR="00BE4A8D" w:rsidRPr="00BE4A8D" w:rsidRDefault="00BE4A8D" w:rsidP="001C2CD8">
            <w:pPr>
              <w:pStyle w:val="a9"/>
              <w:jc w:val="both"/>
              <w:rPr>
                <w:rFonts w:ascii="Times New Roman" w:eastAsia="Times New Roman" w:hAnsi="Times New Roman" w:cs="Times New Roman"/>
                <w:sz w:val="28"/>
                <w:szCs w:val="28"/>
                <w:lang w:eastAsia="ru-RU"/>
              </w:rPr>
            </w:pPr>
            <w:r w:rsidRPr="00BE4A8D">
              <w:rPr>
                <w:rFonts w:ascii="Times New Roman" w:eastAsia="Times New Roman" w:hAnsi="Times New Roman" w:cs="Times New Roman"/>
                <w:sz w:val="28"/>
                <w:szCs w:val="28"/>
                <w:lang w:eastAsia="ru-RU"/>
              </w:rPr>
              <w:t>Кайнозойская эра разбивается на 2 периода:</w:t>
            </w:r>
            <w:r w:rsidRPr="00BE4A8D">
              <w:rPr>
                <w:rFonts w:ascii="Times New Roman" w:eastAsia="Times New Roman" w:hAnsi="Times New Roman" w:cs="Times New Roman"/>
                <w:sz w:val="28"/>
                <w:szCs w:val="28"/>
                <w:lang w:eastAsia="ru-RU"/>
              </w:rPr>
              <w:br/>
            </w:r>
            <w:r w:rsidRPr="005614E2">
              <w:rPr>
                <w:rFonts w:ascii="Times New Roman" w:hAnsi="Times New Roman" w:cs="Times New Roman"/>
                <w:noProof/>
                <w:sz w:val="28"/>
                <w:szCs w:val="28"/>
                <w:lang w:eastAsia="ru-RU"/>
              </w:rPr>
              <w:drawing>
                <wp:anchor distT="0" distB="0" distL="0" distR="0" simplePos="0" relativeHeight="251677696" behindDoc="0" locked="0" layoutInCell="1" allowOverlap="0">
                  <wp:simplePos x="0" y="0"/>
                  <wp:positionH relativeFrom="column">
                    <wp:align>left</wp:align>
                  </wp:positionH>
                  <wp:positionV relativeFrom="line">
                    <wp:posOffset>0</wp:posOffset>
                  </wp:positionV>
                  <wp:extent cx="428625" cy="952500"/>
                  <wp:effectExtent l="0" t="0" r="9525" b="0"/>
                  <wp:wrapSquare wrapText="bothSides"/>
                  <wp:docPr id="15379" name="Рисунок 15379" descr="http://www.fio.vrn.ru/2004/7/images/chelowe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io.vrn.ru/2004/7/images/chelowek1.gif"/>
                          <pic:cNvPicPr>
                            <a:picLocks noChangeAspect="1" noChangeArrowheads="1" noCrop="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28625" cy="952500"/>
                          </a:xfrm>
                          <a:prstGeom prst="rect">
                            <a:avLst/>
                          </a:prstGeom>
                          <a:noFill/>
                          <a:ln>
                            <a:noFill/>
                          </a:ln>
                        </pic:spPr>
                      </pic:pic>
                    </a:graphicData>
                  </a:graphic>
                </wp:anchor>
              </w:drawing>
            </w:r>
            <w:hyperlink r:id="rId344" w:anchor="%D0%A2%D1%80%D0%B5%D1%82%D0%B8%D1%87%D0%BD%D1%8B%D0%B9%20%D0%BF%D0%B5%D1%80%D0%B8%D0%BE%D0%B4" w:history="1">
              <w:r w:rsidRPr="005614E2">
                <w:rPr>
                  <w:rFonts w:ascii="Times New Roman" w:hAnsi="Times New Roman" w:cs="Times New Roman"/>
                  <w:sz w:val="28"/>
                  <w:szCs w:val="28"/>
                </w:rPr>
                <w:t>Третичный</w:t>
              </w:r>
            </w:hyperlink>
            <w:r w:rsidRPr="005614E2">
              <w:rPr>
                <w:rFonts w:ascii="Times New Roman" w:hAnsi="Times New Roman" w:cs="Times New Roman"/>
                <w:sz w:val="28"/>
                <w:szCs w:val="28"/>
              </w:rPr>
              <w:t xml:space="preserve">        (65 - 2 млн. лет назад) </w:t>
            </w:r>
            <w:r w:rsidRPr="005614E2">
              <w:rPr>
                <w:rFonts w:ascii="Times New Roman" w:hAnsi="Times New Roman" w:cs="Times New Roman"/>
                <w:sz w:val="28"/>
                <w:szCs w:val="28"/>
              </w:rPr>
              <w:br/>
            </w:r>
            <w:hyperlink r:id="rId345" w:anchor="%D0%A7%D0%B5%D1%82%D0%B2%D0%B5%D1%80%D1%82%D0%B8%D1%87%D0%BD%D1%8B%D0%B9%20%D0%BF%D0%B5%D1%80%D0%B8%D0%BE%D0%B4" w:history="1">
              <w:r w:rsidRPr="005614E2">
                <w:rPr>
                  <w:rFonts w:ascii="Times New Roman" w:hAnsi="Times New Roman" w:cs="Times New Roman"/>
                  <w:sz w:val="28"/>
                  <w:szCs w:val="28"/>
                </w:rPr>
                <w:t>Ч</w:t>
              </w:r>
            </w:hyperlink>
            <w:hyperlink r:id="rId346" w:anchor="%D0%A7%D0%B5%D1%82%D0%B2%D0%B5%D1%80%D1%82%D0%B8%D1%87%D0%BD%D1%8B%D0%B9%20%D0%BF%D0%B5%D1%80%D0%B8%D0%BE%D0%B4" w:history="1">
              <w:r w:rsidRPr="005614E2">
                <w:rPr>
                  <w:rFonts w:ascii="Times New Roman" w:hAnsi="Times New Roman" w:cs="Times New Roman"/>
                  <w:sz w:val="28"/>
                  <w:szCs w:val="28"/>
                </w:rPr>
                <w:t>етвертичный</w:t>
              </w:r>
            </w:hyperlink>
            <w:r w:rsidRPr="00BE4A8D">
              <w:rPr>
                <w:rFonts w:ascii="Times New Roman" w:eastAsia="Times New Roman" w:hAnsi="Times New Roman" w:cs="Times New Roman"/>
                <w:sz w:val="28"/>
                <w:szCs w:val="28"/>
                <w:lang w:eastAsia="ru-RU"/>
              </w:rPr>
              <w:t>(2  млн.  лет назад   - наше время),</w:t>
            </w:r>
            <w:r w:rsidR="001C2CD8">
              <w:rPr>
                <w:rFonts w:ascii="Times New Roman" w:eastAsia="Times New Roman" w:hAnsi="Times New Roman" w:cs="Times New Roman"/>
                <w:sz w:val="28"/>
                <w:szCs w:val="28"/>
                <w:lang w:eastAsia="ru-RU"/>
              </w:rPr>
              <w:t xml:space="preserve"> </w:t>
            </w:r>
            <w:r w:rsidRPr="00BE4A8D">
              <w:rPr>
                <w:rFonts w:ascii="Times New Roman" w:eastAsia="Times New Roman" w:hAnsi="Times New Roman" w:cs="Times New Roman"/>
                <w:sz w:val="28"/>
                <w:szCs w:val="28"/>
                <w:lang w:eastAsia="ru-RU"/>
              </w:rPr>
              <w:t>которые в свою очередь разбиваются на эпохи</w:t>
            </w:r>
          </w:p>
          <w:p w:rsidR="00BE4A8D" w:rsidRDefault="00BE4A8D" w:rsidP="00DF036F">
            <w:pPr>
              <w:shd w:val="clear" w:color="auto" w:fill="FFFFFF"/>
              <w:ind w:right="24"/>
              <w:jc w:val="both"/>
              <w:rPr>
                <w:rFonts w:ascii="Times New Roman" w:eastAsia="Times New Roman" w:hAnsi="Times New Roman" w:cs="Times New Roman"/>
                <w:b/>
                <w:sz w:val="28"/>
                <w:szCs w:val="28"/>
                <w:lang w:eastAsia="ru-RU"/>
              </w:rPr>
            </w:pPr>
          </w:p>
        </w:tc>
      </w:tr>
      <w:tr w:rsidR="00D75B9A" w:rsidRPr="002C6532" w:rsidTr="00B40951">
        <w:trPr>
          <w:trHeight w:val="1266"/>
        </w:trPr>
        <w:tc>
          <w:tcPr>
            <w:tcW w:w="9498" w:type="dxa"/>
            <w:gridSpan w:val="44"/>
          </w:tcPr>
          <w:p w:rsidR="00D75B9A" w:rsidRPr="00BE4A8D" w:rsidRDefault="00BE4A8D" w:rsidP="00DF036F">
            <w:p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hAnsi="Times New Roman" w:cs="Times New Roman"/>
                <w:b/>
                <w:bCs/>
                <w:sz w:val="28"/>
                <w:szCs w:val="20"/>
              </w:rPr>
              <w:t>КАЙНОЗОЙ</w:t>
            </w:r>
            <w:r w:rsidRPr="00BE4A8D">
              <w:rPr>
                <w:rFonts w:ascii="Times New Roman" w:hAnsi="Times New Roman" w:cs="Times New Roman"/>
                <w:sz w:val="28"/>
                <w:szCs w:val="20"/>
              </w:rPr>
              <w:t xml:space="preserve"> - расцвет покрытосеменных растений, насекомых, птиц, млекопитающих и появление человека. Уже в середине кайнозоя имеются почти все основные группы представителей всех царств живой природы. У покрытосеменных растений образуются такие жизненные формы, как травы и кустарники. Появляются степи, луга. Сформировались все основные типы природных биогеоценозов. С появлением человека и развитием его общества создаются культурные флора и фауна, образуются агроценозы, села и города. Природа стала активно использоваться человеком для удовлетворения его потребностей. Различное воздействие человека на природу произвело в ней существенные изменения. Произошли большие изменения в видовом составе органического мира, в окружающей среде и природе в целом.</w:t>
            </w:r>
          </w:p>
        </w:tc>
      </w:tr>
      <w:tr w:rsidR="00272AE0" w:rsidRPr="002C6532" w:rsidTr="005614E2">
        <w:trPr>
          <w:trHeight w:val="1266"/>
        </w:trPr>
        <w:tc>
          <w:tcPr>
            <w:tcW w:w="4757" w:type="dxa"/>
            <w:gridSpan w:val="21"/>
          </w:tcPr>
          <w:p w:rsidR="00BE4A8D" w:rsidRPr="00BE4A8D" w:rsidRDefault="00BE4A8D" w:rsidP="00BE4A8D">
            <w:p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lastRenderedPageBreak/>
              <w:t>Третичный период состоит из эпох:</w:t>
            </w:r>
          </w:p>
          <w:p w:rsidR="00BE4A8D" w:rsidRPr="00BE4A8D" w:rsidRDefault="00BE4A8D" w:rsidP="0052031A">
            <w:pPr>
              <w:pStyle w:val="a4"/>
              <w:numPr>
                <w:ilvl w:val="0"/>
                <w:numId w:val="55"/>
              </w:num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Палеоцен</w:t>
            </w:r>
          </w:p>
          <w:p w:rsidR="00BE4A8D" w:rsidRPr="00BE4A8D" w:rsidRDefault="00BE4A8D" w:rsidP="0052031A">
            <w:pPr>
              <w:pStyle w:val="a4"/>
              <w:numPr>
                <w:ilvl w:val="0"/>
                <w:numId w:val="55"/>
              </w:num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Эоцен</w:t>
            </w:r>
          </w:p>
          <w:p w:rsidR="00BE4A8D" w:rsidRPr="00BE4A8D" w:rsidRDefault="00BE4A8D" w:rsidP="0052031A">
            <w:pPr>
              <w:pStyle w:val="a4"/>
              <w:numPr>
                <w:ilvl w:val="0"/>
                <w:numId w:val="55"/>
              </w:num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Олигоцен</w:t>
            </w:r>
          </w:p>
          <w:p w:rsidR="00BE4A8D" w:rsidRPr="00BE4A8D" w:rsidRDefault="00BE4A8D" w:rsidP="0052031A">
            <w:pPr>
              <w:pStyle w:val="a4"/>
              <w:numPr>
                <w:ilvl w:val="0"/>
                <w:numId w:val="55"/>
              </w:num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Миоцен</w:t>
            </w:r>
          </w:p>
          <w:p w:rsidR="00BE4A8D" w:rsidRPr="00BE4A8D" w:rsidRDefault="00BE4A8D" w:rsidP="0052031A">
            <w:pPr>
              <w:pStyle w:val="a4"/>
              <w:numPr>
                <w:ilvl w:val="0"/>
                <w:numId w:val="55"/>
              </w:num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Плиоцен</w:t>
            </w:r>
          </w:p>
        </w:tc>
        <w:tc>
          <w:tcPr>
            <w:tcW w:w="4741" w:type="dxa"/>
            <w:gridSpan w:val="23"/>
          </w:tcPr>
          <w:p w:rsidR="00BE4A8D" w:rsidRDefault="00BE4A8D" w:rsidP="00BE4A8D">
            <w:pPr>
              <w:rPr>
                <w:rFonts w:ascii="Times New Roman" w:eastAsia="Times New Roman" w:hAnsi="Times New Roman" w:cs="Times New Roman"/>
                <w:b/>
                <w:sz w:val="28"/>
                <w:szCs w:val="28"/>
                <w:lang w:eastAsia="ru-RU"/>
              </w:rPr>
            </w:pPr>
            <w:r>
              <w:rPr>
                <w:noProof/>
                <w:lang w:eastAsia="ru-RU"/>
              </w:rPr>
              <w:drawing>
                <wp:inline distT="0" distB="0" distL="0" distR="0">
                  <wp:extent cx="1903095" cy="1382395"/>
                  <wp:effectExtent l="0" t="0" r="1905" b="8255"/>
                  <wp:docPr id="15380" name="Рисунок 15380" descr="http://www.fio.vrn.ru/2004/7/images/kaynozoy/sk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fio.vrn.ru/2004/7/images/kaynozoy/skala.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903095" cy="1382395"/>
                          </a:xfrm>
                          <a:prstGeom prst="rect">
                            <a:avLst/>
                          </a:prstGeom>
                          <a:noFill/>
                          <a:ln>
                            <a:noFill/>
                          </a:ln>
                        </pic:spPr>
                      </pic:pic>
                    </a:graphicData>
                  </a:graphic>
                </wp:inline>
              </w:drawing>
            </w:r>
          </w:p>
        </w:tc>
      </w:tr>
      <w:tr w:rsidR="00D75B9A" w:rsidRPr="002C6532" w:rsidTr="00B40951">
        <w:trPr>
          <w:trHeight w:val="1266"/>
        </w:trPr>
        <w:tc>
          <w:tcPr>
            <w:tcW w:w="9498" w:type="dxa"/>
            <w:gridSpan w:val="44"/>
          </w:tcPr>
          <w:p w:rsidR="00BE4A8D" w:rsidRPr="00BE4A8D" w:rsidRDefault="00BE4A8D" w:rsidP="00BE4A8D">
            <w:p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ПАЛЕОЦЕНОВАЯ ЭПОХА</w:t>
            </w:r>
          </w:p>
          <w:p w:rsidR="00BE4A8D" w:rsidRPr="00BE4A8D" w:rsidRDefault="00BE4A8D" w:rsidP="00BE4A8D">
            <w:pPr>
              <w:shd w:val="clear" w:color="auto" w:fill="FFFFFF"/>
              <w:ind w:right="24"/>
              <w:jc w:val="both"/>
              <w:rPr>
                <w:rFonts w:ascii="Times New Roman" w:eastAsia="Times New Roman" w:hAnsi="Times New Roman" w:cs="Times New Roman"/>
                <w:b/>
                <w:sz w:val="28"/>
                <w:szCs w:val="28"/>
                <w:lang w:eastAsia="ru-RU"/>
              </w:rPr>
            </w:pPr>
            <w:r w:rsidRPr="00BE4A8D">
              <w:rPr>
                <w:rFonts w:ascii="Times New Roman" w:eastAsia="Times New Roman" w:hAnsi="Times New Roman" w:cs="Times New Roman"/>
                <w:b/>
                <w:sz w:val="28"/>
                <w:szCs w:val="28"/>
                <w:lang w:eastAsia="ru-RU"/>
              </w:rPr>
              <w:t>ОТ 65 ДО 55 МЛН. ЛЕТ НАЗАД</w:t>
            </w:r>
          </w:p>
          <w:p w:rsidR="00D75B9A" w:rsidRPr="00BE4A8D" w:rsidRDefault="00BE4A8D" w:rsidP="00BE4A8D">
            <w:pPr>
              <w:shd w:val="clear" w:color="auto" w:fill="FFFFFF"/>
              <w:ind w:right="24"/>
              <w:jc w:val="both"/>
              <w:rPr>
                <w:rFonts w:ascii="Times New Roman" w:eastAsia="Times New Roman" w:hAnsi="Times New Roman" w:cs="Times New Roman"/>
                <w:sz w:val="28"/>
                <w:szCs w:val="28"/>
                <w:lang w:eastAsia="ru-RU"/>
              </w:rPr>
            </w:pPr>
            <w:r w:rsidRPr="00BE4A8D">
              <w:rPr>
                <w:rFonts w:ascii="Times New Roman" w:eastAsia="Times New Roman" w:hAnsi="Times New Roman" w:cs="Times New Roman"/>
                <w:b/>
                <w:sz w:val="28"/>
                <w:szCs w:val="28"/>
                <w:lang w:eastAsia="ru-RU"/>
              </w:rPr>
              <w:t xml:space="preserve">ГЕОГРАФИЯ и </w:t>
            </w:r>
            <w:r w:rsidR="002951D5" w:rsidRPr="00BE4A8D">
              <w:rPr>
                <w:rFonts w:ascii="Times New Roman" w:eastAsia="Times New Roman" w:hAnsi="Times New Roman" w:cs="Times New Roman"/>
                <w:b/>
                <w:sz w:val="28"/>
                <w:szCs w:val="28"/>
                <w:lang w:eastAsia="ru-RU"/>
              </w:rPr>
              <w:t>КЛИМАТ:</w:t>
            </w:r>
            <w:r w:rsidR="002951D5" w:rsidRPr="00BE4A8D">
              <w:rPr>
                <w:rFonts w:ascii="Times New Roman" w:eastAsia="Times New Roman" w:hAnsi="Times New Roman" w:cs="Times New Roman"/>
                <w:sz w:val="28"/>
                <w:szCs w:val="28"/>
                <w:lang w:eastAsia="ru-RU"/>
              </w:rPr>
              <w:t xml:space="preserve"> Палеоцен</w:t>
            </w:r>
            <w:r w:rsidRPr="00BE4A8D">
              <w:rPr>
                <w:rFonts w:ascii="Times New Roman" w:eastAsia="Times New Roman" w:hAnsi="Times New Roman" w:cs="Times New Roman"/>
                <w:sz w:val="28"/>
                <w:szCs w:val="28"/>
                <w:lang w:eastAsia="ru-RU"/>
              </w:rPr>
              <w:t xml:space="preserve"> ознаменовал собой начало кайнозойской эры. В то время материки все еще находились в движении, поскольку "великий южный материк" Гондвана продолжал раскалываться на части. Южная Америка оказалась теперь полностью отрезанной от остального мира и превратилась в своего рода плавучий "ковчег" с уникальной фауной ранних млекопитающих.</w:t>
            </w:r>
          </w:p>
        </w:tc>
      </w:tr>
      <w:tr w:rsidR="00272AE0" w:rsidRPr="002C6532" w:rsidTr="005614E2">
        <w:trPr>
          <w:trHeight w:val="1266"/>
        </w:trPr>
        <w:tc>
          <w:tcPr>
            <w:tcW w:w="2451" w:type="dxa"/>
            <w:gridSpan w:val="7"/>
          </w:tcPr>
          <w:p w:rsidR="00BE4A8D" w:rsidRDefault="00BE4A8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424940" cy="1626870"/>
                  <wp:effectExtent l="0" t="0" r="3810" b="0"/>
                  <wp:docPr id="15381" name="Рисунок 15381" descr="http://www.fio.vrn.ru/2004/7/images/kaynozoy/tretic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fio.vrn.ru/2004/7/images/kaynozoy/tretic19.gif"/>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424940" cy="1626870"/>
                          </a:xfrm>
                          <a:prstGeom prst="rect">
                            <a:avLst/>
                          </a:prstGeom>
                          <a:noFill/>
                          <a:ln>
                            <a:noFill/>
                          </a:ln>
                        </pic:spPr>
                      </pic:pic>
                    </a:graphicData>
                  </a:graphic>
                </wp:inline>
              </w:drawing>
            </w:r>
          </w:p>
        </w:tc>
        <w:tc>
          <w:tcPr>
            <w:tcW w:w="7047" w:type="dxa"/>
            <w:gridSpan w:val="37"/>
          </w:tcPr>
          <w:p w:rsidR="00BE4A8D" w:rsidRPr="005614E2" w:rsidRDefault="00BE4A8D" w:rsidP="00DF036F">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hAnsi="Times New Roman" w:cs="Times New Roman"/>
                <w:sz w:val="28"/>
                <w:szCs w:val="20"/>
              </w:rPr>
              <w:t>Африка, Индия и Австралия еще дальше отодвинулись друг от друга. На протяжении всего палеоцена Австралия располагалась вблизи Антарктиды. Уровень моря понизился, и во многих районах земного шара возникли новые участки суш.</w:t>
            </w:r>
          </w:p>
        </w:tc>
      </w:tr>
      <w:tr w:rsidR="00272AE0" w:rsidRPr="002C6532" w:rsidTr="005614E2">
        <w:trPr>
          <w:trHeight w:val="1266"/>
        </w:trPr>
        <w:tc>
          <w:tcPr>
            <w:tcW w:w="6740" w:type="dxa"/>
            <w:gridSpan w:val="32"/>
          </w:tcPr>
          <w:p w:rsidR="00BE4A8D" w:rsidRPr="00BE4A8D" w:rsidRDefault="00BE4A8D" w:rsidP="00BE4A8D">
            <w:pPr>
              <w:shd w:val="clear" w:color="auto" w:fill="FFFFFF"/>
              <w:ind w:right="23"/>
              <w:jc w:val="both"/>
              <w:rPr>
                <w:rFonts w:ascii="Times New Roman" w:eastAsia="Times New Roman" w:hAnsi="Times New Roman" w:cs="Times New Roman"/>
                <w:sz w:val="28"/>
                <w:szCs w:val="28"/>
                <w:lang w:eastAsia="ru-RU"/>
              </w:rPr>
            </w:pPr>
            <w:r w:rsidRPr="005614E2">
              <w:rPr>
                <w:rFonts w:ascii="Times New Roman" w:eastAsia="Times New Roman" w:hAnsi="Times New Roman" w:cs="Times New Roman"/>
                <w:b/>
                <w:sz w:val="28"/>
                <w:szCs w:val="28"/>
                <w:lang w:eastAsia="ru-RU"/>
              </w:rPr>
              <w:t>ЖИВОТНЫЙ МИР:</w:t>
            </w:r>
            <w:r w:rsidRPr="00BE4A8D">
              <w:rPr>
                <w:rFonts w:ascii="Times New Roman" w:eastAsia="Times New Roman" w:hAnsi="Times New Roman" w:cs="Times New Roman"/>
                <w:sz w:val="28"/>
                <w:szCs w:val="28"/>
                <w:lang w:eastAsia="ru-RU"/>
              </w:rPr>
              <w:t xml:space="preserve"> На суше начинался век млекопитающих. Появились грызуны и насекомоядные, "планирующие" млекопитающие и ранние приматы. Были среди них и крупные животные, как хищные, так и травоядные. В морях на </w:t>
            </w:r>
            <w:r w:rsidR="002951D5" w:rsidRPr="00BE4A8D">
              <w:rPr>
                <w:rFonts w:ascii="Times New Roman" w:eastAsia="Times New Roman" w:hAnsi="Times New Roman" w:cs="Times New Roman"/>
                <w:sz w:val="28"/>
                <w:szCs w:val="28"/>
                <w:lang w:eastAsia="ru-RU"/>
              </w:rPr>
              <w:t>смену морским</w:t>
            </w:r>
            <w:r w:rsidRPr="00BE4A8D">
              <w:rPr>
                <w:rFonts w:ascii="Times New Roman" w:eastAsia="Times New Roman" w:hAnsi="Times New Roman" w:cs="Times New Roman"/>
                <w:sz w:val="28"/>
                <w:szCs w:val="28"/>
                <w:lang w:eastAsia="ru-RU"/>
              </w:rPr>
              <w:t xml:space="preserve"> рептилиям пришли новые виды хищных костных рыб и акул. Возникли новые разновидности двустворчатых моллюсков и фораминифер.</w:t>
            </w:r>
          </w:p>
          <w:p w:rsidR="00BE4A8D" w:rsidRDefault="00BE4A8D" w:rsidP="00BE4A8D">
            <w:pPr>
              <w:shd w:val="clear" w:color="auto" w:fill="FFFFFF"/>
              <w:ind w:right="23"/>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РАСТИТЕЛЬНЫЙ МИР:</w:t>
            </w:r>
            <w:r w:rsidRPr="00BE4A8D">
              <w:rPr>
                <w:rFonts w:ascii="Times New Roman" w:eastAsia="Times New Roman" w:hAnsi="Times New Roman" w:cs="Times New Roman"/>
                <w:sz w:val="28"/>
                <w:szCs w:val="28"/>
                <w:lang w:eastAsia="ru-RU"/>
              </w:rPr>
              <w:t xml:space="preserve"> Продолжали распространяться все новые виды цветковых растений и опылявших их насекомых.</w:t>
            </w:r>
          </w:p>
        </w:tc>
        <w:tc>
          <w:tcPr>
            <w:tcW w:w="2758" w:type="dxa"/>
            <w:gridSpan w:val="12"/>
          </w:tcPr>
          <w:p w:rsidR="00BE4A8D" w:rsidRDefault="00BE4A8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445895" cy="1137920"/>
                  <wp:effectExtent l="0" t="0" r="1905" b="5080"/>
                  <wp:docPr id="15382" name="Рисунок 15382" descr="http://www.fio.vrn.ru/2004/7/images/kaynozoy/tretic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fio.vrn.ru/2004/7/images/kaynozoy/tretic17.gif"/>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445895" cy="1137920"/>
                          </a:xfrm>
                          <a:prstGeom prst="rect">
                            <a:avLst/>
                          </a:prstGeom>
                          <a:noFill/>
                          <a:ln>
                            <a:noFill/>
                          </a:ln>
                        </pic:spPr>
                      </pic:pic>
                    </a:graphicData>
                  </a:graphic>
                </wp:inline>
              </w:drawing>
            </w:r>
          </w:p>
          <w:p w:rsidR="00BE4A8D" w:rsidRDefault="00BE4A8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390650" cy="1167674"/>
                  <wp:effectExtent l="0" t="0" r="0" b="0"/>
                  <wp:docPr id="15383" name="Рисунок 15383" descr="http://www.fio.vrn.ru/2004/7/images/kaynozoy/tretic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fio.vrn.ru/2004/7/images/kaynozoy/tretic18.gif"/>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393027" cy="1169670"/>
                          </a:xfrm>
                          <a:prstGeom prst="rect">
                            <a:avLst/>
                          </a:prstGeom>
                          <a:noFill/>
                          <a:ln>
                            <a:noFill/>
                          </a:ln>
                        </pic:spPr>
                      </pic:pic>
                    </a:graphicData>
                  </a:graphic>
                </wp:inline>
              </w:drawing>
            </w:r>
          </w:p>
        </w:tc>
      </w:tr>
      <w:tr w:rsidR="00BE4A8D" w:rsidRPr="002C6532" w:rsidTr="00B40951">
        <w:trPr>
          <w:trHeight w:val="1266"/>
        </w:trPr>
        <w:tc>
          <w:tcPr>
            <w:tcW w:w="9498" w:type="dxa"/>
            <w:gridSpan w:val="44"/>
          </w:tcPr>
          <w:p w:rsidR="00BE4A8D" w:rsidRPr="005614E2" w:rsidRDefault="00BE4A8D" w:rsidP="00BE4A8D">
            <w:pPr>
              <w:shd w:val="clear" w:color="auto" w:fill="FFFFFF"/>
              <w:ind w:right="23"/>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ЭОЦЕНОВАЯ ЭПОХА</w:t>
            </w:r>
          </w:p>
          <w:p w:rsidR="00BE4A8D" w:rsidRPr="005614E2" w:rsidRDefault="00BE4A8D" w:rsidP="00BE4A8D">
            <w:pPr>
              <w:shd w:val="clear" w:color="auto" w:fill="FFFFFF"/>
              <w:ind w:right="23"/>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ОТ 55 ДО 38 МЛН. ЛЕТ НАЗАД</w:t>
            </w:r>
          </w:p>
          <w:p w:rsidR="00BE4A8D" w:rsidRPr="00BE4A8D" w:rsidRDefault="00BE4A8D" w:rsidP="00BE4A8D">
            <w:pPr>
              <w:shd w:val="clear" w:color="auto" w:fill="FFFFFF"/>
              <w:ind w:right="23"/>
              <w:jc w:val="both"/>
              <w:rPr>
                <w:rFonts w:ascii="Times New Roman" w:eastAsia="Times New Roman" w:hAnsi="Times New Roman" w:cs="Times New Roman"/>
                <w:sz w:val="28"/>
                <w:szCs w:val="28"/>
                <w:lang w:eastAsia="ru-RU"/>
              </w:rPr>
            </w:pPr>
            <w:r w:rsidRPr="005614E2">
              <w:rPr>
                <w:rFonts w:ascii="Times New Roman" w:eastAsia="Times New Roman" w:hAnsi="Times New Roman" w:cs="Times New Roman"/>
                <w:b/>
                <w:sz w:val="28"/>
                <w:szCs w:val="28"/>
                <w:lang w:eastAsia="ru-RU"/>
              </w:rPr>
              <w:t xml:space="preserve"> ГЕОГРАФИЯ и КЛИМАТ: </w:t>
            </w:r>
            <w:r w:rsidR="002951D5" w:rsidRPr="00BE4A8D">
              <w:rPr>
                <w:rFonts w:ascii="Times New Roman" w:eastAsia="Times New Roman" w:hAnsi="Times New Roman" w:cs="Times New Roman"/>
                <w:sz w:val="28"/>
                <w:szCs w:val="28"/>
                <w:lang w:eastAsia="ru-RU"/>
              </w:rPr>
              <w:t>в</w:t>
            </w:r>
            <w:r w:rsidRPr="00BE4A8D">
              <w:rPr>
                <w:rFonts w:ascii="Times New Roman" w:eastAsia="Times New Roman" w:hAnsi="Times New Roman" w:cs="Times New Roman"/>
                <w:sz w:val="28"/>
                <w:szCs w:val="28"/>
                <w:lang w:eastAsia="ru-RU"/>
              </w:rPr>
              <w:t xml:space="preserve"> эоцене основные массивы суши начали понемногу принимать положение, близкое к тому, которое они занимают в наши дни. Значительная часть суши была по-прежнему разделена на своего рода гигантские острова, поскольку огромные материки продолжали удаляться друг от друга. Южная Америка утратила связь с Антарктидой, а Индия переместилась ближе к Азии.</w:t>
            </w:r>
          </w:p>
        </w:tc>
      </w:tr>
      <w:tr w:rsidR="00C76E5F" w:rsidRPr="002C6532" w:rsidTr="005614E2">
        <w:trPr>
          <w:trHeight w:val="1266"/>
        </w:trPr>
        <w:tc>
          <w:tcPr>
            <w:tcW w:w="4161" w:type="dxa"/>
            <w:gridSpan w:val="18"/>
          </w:tcPr>
          <w:p w:rsidR="00BE4A8D" w:rsidRDefault="00BE4A8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1757436" cy="1158949"/>
                  <wp:effectExtent l="0" t="0" r="0" b="0"/>
                  <wp:docPr id="15384" name="Рисунок 15384" descr="http://www.fio.vrn.ru/2004/7/images/kaynozoy/tretic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fio.vrn.ru/2004/7/images/kaynozoy/tretic15.gif"/>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757757" cy="1159161"/>
                          </a:xfrm>
                          <a:prstGeom prst="rect">
                            <a:avLst/>
                          </a:prstGeom>
                          <a:noFill/>
                          <a:ln>
                            <a:noFill/>
                          </a:ln>
                        </pic:spPr>
                      </pic:pic>
                    </a:graphicData>
                  </a:graphic>
                </wp:inline>
              </w:drawing>
            </w:r>
          </w:p>
        </w:tc>
        <w:tc>
          <w:tcPr>
            <w:tcW w:w="5337" w:type="dxa"/>
            <w:gridSpan w:val="26"/>
          </w:tcPr>
          <w:p w:rsidR="00037B96" w:rsidRDefault="00BE4A8D" w:rsidP="00037B96">
            <w:pPr>
              <w:shd w:val="clear" w:color="auto" w:fill="FFFFFF"/>
              <w:ind w:right="24"/>
              <w:jc w:val="both"/>
              <w:rPr>
                <w:rFonts w:ascii="Times New Roman" w:eastAsia="Times New Roman" w:hAnsi="Times New Roman" w:cs="Times New Roman"/>
                <w:b/>
                <w:sz w:val="28"/>
                <w:szCs w:val="28"/>
                <w:lang w:eastAsia="ru-RU"/>
              </w:rPr>
            </w:pPr>
            <w:r w:rsidRPr="00037B96">
              <w:rPr>
                <w:rFonts w:ascii="Times New Roman" w:eastAsia="Times New Roman" w:hAnsi="Times New Roman" w:cs="Times New Roman"/>
                <w:sz w:val="28"/>
                <w:szCs w:val="28"/>
                <w:lang w:eastAsia="ru-RU"/>
              </w:rPr>
              <w:t xml:space="preserve">В начале эоцена Антарктида и Австралия все еще располагались рядом, но в дальнейшем начали расходиться.  Северная Америка и Европа также разделились, при этом возникли новые горные цепи. Море затопило часть суши. Климат повсеместно был теплым либо умеренным. </w:t>
            </w:r>
          </w:p>
          <w:p w:rsidR="00BE4A8D" w:rsidRDefault="00BE4A8D" w:rsidP="00DF036F">
            <w:pPr>
              <w:shd w:val="clear" w:color="auto" w:fill="FFFFFF"/>
              <w:ind w:right="24"/>
              <w:jc w:val="both"/>
              <w:rPr>
                <w:rFonts w:ascii="Times New Roman" w:eastAsia="Times New Roman" w:hAnsi="Times New Roman" w:cs="Times New Roman"/>
                <w:b/>
                <w:sz w:val="28"/>
                <w:szCs w:val="28"/>
                <w:lang w:eastAsia="ru-RU"/>
              </w:rPr>
            </w:pPr>
          </w:p>
        </w:tc>
      </w:tr>
      <w:tr w:rsidR="00272AE0" w:rsidRPr="002C6532" w:rsidTr="005614E2">
        <w:trPr>
          <w:trHeight w:val="1266"/>
        </w:trPr>
        <w:tc>
          <w:tcPr>
            <w:tcW w:w="6236" w:type="dxa"/>
            <w:gridSpan w:val="26"/>
          </w:tcPr>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Большую часть покрывала буйная тропическая растительность, а обширные районы поросли густыми заболоченными лесами.</w:t>
            </w:r>
          </w:p>
          <w:p w:rsidR="00BE4A8D" w:rsidRDefault="00037B96" w:rsidP="00037B96">
            <w:pPr>
              <w:shd w:val="clear" w:color="auto" w:fill="FFFFFF"/>
              <w:ind w:right="24"/>
              <w:jc w:val="both"/>
              <w:rPr>
                <w:rFonts w:ascii="Times New Roman" w:eastAsia="Times New Roman" w:hAnsi="Times New Roman" w:cs="Times New Roman"/>
                <w:b/>
                <w:sz w:val="28"/>
                <w:szCs w:val="28"/>
                <w:lang w:eastAsia="ru-RU"/>
              </w:rPr>
            </w:pPr>
            <w:r w:rsidRPr="00037B96">
              <w:rPr>
                <w:rFonts w:ascii="Times New Roman" w:eastAsia="Times New Roman" w:hAnsi="Times New Roman" w:cs="Times New Roman"/>
                <w:sz w:val="28"/>
                <w:szCs w:val="28"/>
                <w:lang w:eastAsia="ru-RU"/>
              </w:rPr>
              <w:tab/>
            </w:r>
            <w:r w:rsidRPr="005614E2">
              <w:rPr>
                <w:rFonts w:ascii="Times New Roman" w:eastAsia="Times New Roman" w:hAnsi="Times New Roman" w:cs="Times New Roman"/>
                <w:b/>
                <w:sz w:val="28"/>
                <w:szCs w:val="28"/>
                <w:lang w:eastAsia="ru-RU"/>
              </w:rPr>
              <w:t>ЖИВОТНЫЙ МИР:</w:t>
            </w:r>
            <w:r w:rsidRPr="00037B96">
              <w:rPr>
                <w:rFonts w:ascii="Times New Roman" w:eastAsia="Times New Roman" w:hAnsi="Times New Roman" w:cs="Times New Roman"/>
                <w:sz w:val="28"/>
                <w:szCs w:val="28"/>
                <w:lang w:eastAsia="ru-RU"/>
              </w:rPr>
              <w:t xml:space="preserve"> На суше появились летучие мыши, лемуры, долгопята; предки нынешних слонов, лошадей, коров, свиней, тапиров, носорогов и оленей; прочие крупные травоядные. </w:t>
            </w:r>
          </w:p>
        </w:tc>
        <w:tc>
          <w:tcPr>
            <w:tcW w:w="3262" w:type="dxa"/>
            <w:gridSpan w:val="18"/>
          </w:tcPr>
          <w:p w:rsidR="00BE4A8D" w:rsidRDefault="00BE4A8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743710" cy="1414145"/>
                  <wp:effectExtent l="0" t="0" r="8890" b="0"/>
                  <wp:docPr id="15385" name="Рисунок 15385" descr="http://www.fio.vrn.ru/2004/7/images/kaynozoy/tretic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fio.vrn.ru/2004/7/images/kaynozoy/tretic14.gif"/>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743710" cy="1414145"/>
                          </a:xfrm>
                          <a:prstGeom prst="rect">
                            <a:avLst/>
                          </a:prstGeom>
                          <a:noFill/>
                          <a:ln>
                            <a:noFill/>
                          </a:ln>
                        </pic:spPr>
                      </pic:pic>
                    </a:graphicData>
                  </a:graphic>
                </wp:inline>
              </w:drawing>
            </w:r>
          </w:p>
        </w:tc>
      </w:tr>
      <w:tr w:rsidR="00037B96" w:rsidRPr="002C6532" w:rsidTr="00B40951">
        <w:trPr>
          <w:trHeight w:val="1266"/>
        </w:trPr>
        <w:tc>
          <w:tcPr>
            <w:tcW w:w="9498" w:type="dxa"/>
            <w:gridSpan w:val="44"/>
          </w:tcPr>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 xml:space="preserve">Другие млекопитающие, типа китов и сирен, вернулись в водную среду. Увеличилось число видов пресноводных костных рыб. Эволюционировали и другие группы животных, в том числе муравьи и пчелы, скворцы и пингвины, гигантские нелетающие птицы, кроты, верблюды, кролики и полевки, кошки, собаки и медведи. </w:t>
            </w:r>
          </w:p>
          <w:p w:rsidR="00037B96" w:rsidRDefault="00037B96" w:rsidP="00037B96">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РАСТИТЕЛЬНЫЙ МИР:</w:t>
            </w:r>
            <w:r w:rsidRPr="00037B96">
              <w:rPr>
                <w:rFonts w:ascii="Times New Roman" w:eastAsia="Times New Roman" w:hAnsi="Times New Roman" w:cs="Times New Roman"/>
                <w:sz w:val="28"/>
                <w:szCs w:val="28"/>
                <w:lang w:eastAsia="ru-RU"/>
              </w:rPr>
              <w:t xml:space="preserve"> Во многих частях света произрастали леса с пышной растительностью, в умеренных широтах росли пальмы.</w:t>
            </w:r>
          </w:p>
        </w:tc>
      </w:tr>
      <w:tr w:rsidR="00272AE0" w:rsidRPr="002C6532" w:rsidTr="005614E2">
        <w:trPr>
          <w:trHeight w:val="1266"/>
        </w:trPr>
        <w:tc>
          <w:tcPr>
            <w:tcW w:w="3425" w:type="dxa"/>
            <w:gridSpan w:val="14"/>
          </w:tcPr>
          <w:p w:rsidR="00037B96" w:rsidRDefault="00037B96"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2381885" cy="1158875"/>
                  <wp:effectExtent l="0" t="0" r="0" b="3175"/>
                  <wp:docPr id="15386" name="Рисунок 15386" descr="http://www.fio.vrn.ru/2004/7/images/kaynozoy/tretic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fio.vrn.ru/2004/7/images/kaynozoy/tretic11.gif"/>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381885" cy="1158875"/>
                          </a:xfrm>
                          <a:prstGeom prst="rect">
                            <a:avLst/>
                          </a:prstGeom>
                          <a:noFill/>
                          <a:ln>
                            <a:noFill/>
                          </a:ln>
                        </pic:spPr>
                      </pic:pic>
                    </a:graphicData>
                  </a:graphic>
                </wp:inline>
              </w:drawing>
            </w:r>
          </w:p>
        </w:tc>
        <w:tc>
          <w:tcPr>
            <w:tcW w:w="6073" w:type="dxa"/>
            <w:gridSpan w:val="30"/>
          </w:tcPr>
          <w:p w:rsidR="00037B96" w:rsidRPr="005614E2" w:rsidRDefault="00037B96" w:rsidP="00037B96">
            <w:pPr>
              <w:shd w:val="clear" w:color="auto" w:fill="FFFFFF"/>
              <w:ind w:right="23"/>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ОЛИГОЦЕНОВАЯ ЭПОХА</w:t>
            </w:r>
          </w:p>
          <w:p w:rsidR="00037B96" w:rsidRPr="005614E2" w:rsidRDefault="00037B96" w:rsidP="00037B96">
            <w:pPr>
              <w:shd w:val="clear" w:color="auto" w:fill="FFFFFF"/>
              <w:ind w:right="23"/>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ОТ 38 ДО 25 МЛН. ЛЕТ НАЗАД</w:t>
            </w:r>
          </w:p>
          <w:p w:rsidR="00037B96" w:rsidRDefault="00037B96" w:rsidP="00037B96">
            <w:pPr>
              <w:shd w:val="clear" w:color="auto" w:fill="FFFFFF"/>
              <w:ind w:right="23"/>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ГЕОГРАФИЯ и КЛИМАТ:</w:t>
            </w:r>
            <w:r w:rsidR="001C2CD8">
              <w:rPr>
                <w:rFonts w:ascii="Times New Roman" w:eastAsia="Times New Roman" w:hAnsi="Times New Roman" w:cs="Times New Roman"/>
                <w:b/>
                <w:sz w:val="28"/>
                <w:szCs w:val="28"/>
                <w:lang w:eastAsia="ru-RU"/>
              </w:rPr>
              <w:t xml:space="preserve"> </w:t>
            </w:r>
            <w:r w:rsidR="002951D5" w:rsidRPr="00037B96">
              <w:rPr>
                <w:rFonts w:ascii="Times New Roman" w:eastAsia="Times New Roman" w:hAnsi="Times New Roman" w:cs="Times New Roman"/>
                <w:sz w:val="28"/>
                <w:szCs w:val="28"/>
                <w:lang w:eastAsia="ru-RU"/>
              </w:rPr>
              <w:t>в</w:t>
            </w:r>
            <w:r w:rsidRPr="00037B96">
              <w:rPr>
                <w:rFonts w:ascii="Times New Roman" w:eastAsia="Times New Roman" w:hAnsi="Times New Roman" w:cs="Times New Roman"/>
                <w:sz w:val="28"/>
                <w:szCs w:val="28"/>
                <w:lang w:eastAsia="ru-RU"/>
              </w:rPr>
              <w:t xml:space="preserve"> олигоценовую эпоху Индия пересекла экватор, а Австралия наконец-то отделилась от Антарктиды.  </w:t>
            </w:r>
          </w:p>
          <w:p w:rsidR="00037B96" w:rsidRDefault="00037B96" w:rsidP="00037B96">
            <w:pPr>
              <w:shd w:val="clear" w:color="auto" w:fill="FFFFFF"/>
              <w:ind w:right="23"/>
              <w:jc w:val="both"/>
              <w:rPr>
                <w:rFonts w:ascii="Times New Roman" w:eastAsia="Times New Roman" w:hAnsi="Times New Roman" w:cs="Times New Roman"/>
                <w:b/>
                <w:sz w:val="28"/>
                <w:szCs w:val="28"/>
                <w:lang w:eastAsia="ru-RU"/>
              </w:rPr>
            </w:pPr>
          </w:p>
        </w:tc>
      </w:tr>
      <w:tr w:rsidR="00272AE0" w:rsidRPr="002C6532" w:rsidTr="005614E2">
        <w:trPr>
          <w:trHeight w:val="1266"/>
        </w:trPr>
        <w:tc>
          <w:tcPr>
            <w:tcW w:w="7088" w:type="dxa"/>
            <w:gridSpan w:val="40"/>
          </w:tcPr>
          <w:p w:rsidR="00037B96" w:rsidRPr="00037B96" w:rsidRDefault="00037B96" w:rsidP="00037B96">
            <w:pPr>
              <w:shd w:val="clear" w:color="auto" w:fill="FFFFFF"/>
              <w:ind w:right="23"/>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Климат на Земле стал прохладнее, над Южным полюсом сформировался громадный ледниковый покров. Для образования столь большого количества льда потребовалось не менее значительные объемы морской воды. Это привело к понижению уровня моря по всей планете и расшире</w:t>
            </w:r>
            <w:r>
              <w:rPr>
                <w:rFonts w:ascii="Times New Roman" w:eastAsia="Times New Roman" w:hAnsi="Times New Roman" w:cs="Times New Roman"/>
                <w:sz w:val="28"/>
                <w:szCs w:val="28"/>
                <w:lang w:eastAsia="ru-RU"/>
              </w:rPr>
              <w:t xml:space="preserve">нию территории, занятой сушей. </w:t>
            </w:r>
          </w:p>
        </w:tc>
        <w:tc>
          <w:tcPr>
            <w:tcW w:w="2410" w:type="dxa"/>
            <w:gridSpan w:val="4"/>
          </w:tcPr>
          <w:p w:rsidR="00037B96" w:rsidRDefault="00037B96"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458671" cy="933450"/>
                  <wp:effectExtent l="0" t="0" r="8255" b="0"/>
                  <wp:docPr id="15387" name="Рисунок 15387" descr="http://www.fio.vrn.ru/2004/7/images/kaynozoy/tretic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fio.vrn.ru/2004/7/images/kaynozoy/tretic12.gif"/>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61164" cy="935046"/>
                          </a:xfrm>
                          <a:prstGeom prst="rect">
                            <a:avLst/>
                          </a:prstGeom>
                          <a:noFill/>
                          <a:ln>
                            <a:noFill/>
                          </a:ln>
                        </pic:spPr>
                      </pic:pic>
                    </a:graphicData>
                  </a:graphic>
                </wp:inline>
              </w:drawing>
            </w:r>
          </w:p>
        </w:tc>
      </w:tr>
      <w:tr w:rsidR="00037B96" w:rsidRPr="002C6532" w:rsidTr="005614E2">
        <w:trPr>
          <w:trHeight w:val="1275"/>
        </w:trPr>
        <w:tc>
          <w:tcPr>
            <w:tcW w:w="9498" w:type="dxa"/>
            <w:gridSpan w:val="44"/>
          </w:tcPr>
          <w:p w:rsidR="00037B96" w:rsidRPr="00037B96" w:rsidRDefault="00037B96" w:rsidP="00037B96">
            <w:pPr>
              <w:shd w:val="clear" w:color="auto" w:fill="FFFFFF"/>
              <w:ind w:right="23"/>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Повсеместное похолодание вызвало исчезновение буйных тропических лесов эоцена во многих районах земного шара. Их место заняли леса, предпочитавшие более умеренный (прохладный) климат, а также необъятные степи, раскинувшиеся на всех материках.</w:t>
            </w:r>
          </w:p>
          <w:p w:rsidR="00037B96" w:rsidRPr="00037B96" w:rsidRDefault="00037B96" w:rsidP="00037B96">
            <w:pPr>
              <w:shd w:val="clear" w:color="auto" w:fill="FFFFFF"/>
              <w:ind w:right="23"/>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ab/>
            </w:r>
            <w:r w:rsidRPr="005614E2">
              <w:rPr>
                <w:rFonts w:ascii="Times New Roman" w:eastAsia="Times New Roman" w:hAnsi="Times New Roman" w:cs="Times New Roman"/>
                <w:b/>
                <w:sz w:val="28"/>
                <w:szCs w:val="28"/>
                <w:lang w:eastAsia="ru-RU"/>
              </w:rPr>
              <w:t>ЖИВОТНЫЙ МИР:</w:t>
            </w:r>
            <w:r w:rsidR="001C2CD8">
              <w:rPr>
                <w:rFonts w:ascii="Times New Roman" w:eastAsia="Times New Roman" w:hAnsi="Times New Roman" w:cs="Times New Roman"/>
                <w:sz w:val="28"/>
                <w:szCs w:val="28"/>
                <w:lang w:eastAsia="ru-RU"/>
              </w:rPr>
              <w:t xml:space="preserve"> </w:t>
            </w:r>
            <w:r w:rsidRPr="00037B96">
              <w:rPr>
                <w:rFonts w:ascii="Times New Roman" w:eastAsia="Times New Roman" w:hAnsi="Times New Roman" w:cs="Times New Roman"/>
                <w:sz w:val="28"/>
                <w:szCs w:val="28"/>
                <w:lang w:eastAsia="ru-RU"/>
              </w:rPr>
              <w:t>С распростран</w:t>
            </w:r>
            <w:r w:rsidR="002951D5">
              <w:rPr>
                <w:rFonts w:ascii="Times New Roman" w:eastAsia="Times New Roman" w:hAnsi="Times New Roman" w:cs="Times New Roman"/>
                <w:sz w:val="28"/>
                <w:szCs w:val="28"/>
                <w:lang w:eastAsia="ru-RU"/>
              </w:rPr>
              <w:t>ением степей начался бурный рас</w:t>
            </w:r>
            <w:r w:rsidRPr="00037B96">
              <w:rPr>
                <w:rFonts w:ascii="Times New Roman" w:eastAsia="Times New Roman" w:hAnsi="Times New Roman" w:cs="Times New Roman"/>
                <w:sz w:val="28"/>
                <w:szCs w:val="28"/>
                <w:lang w:eastAsia="ru-RU"/>
              </w:rPr>
              <w:t>цвет травоядных млекопитающих. Среди них возникли новые виды кроликов, зайцев, гигантских ленивцев, носорогов и прочих копытных. Появились первые жвачные.</w:t>
            </w:r>
          </w:p>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sidRPr="005614E2">
              <w:rPr>
                <w:rFonts w:ascii="Times New Roman" w:eastAsia="Times New Roman" w:hAnsi="Times New Roman" w:cs="Times New Roman"/>
                <w:b/>
                <w:sz w:val="28"/>
                <w:szCs w:val="28"/>
                <w:lang w:eastAsia="ru-RU"/>
              </w:rPr>
              <w:lastRenderedPageBreak/>
              <w:t>РАСТИТЕЛЬНЫЙ МИР:</w:t>
            </w:r>
            <w:r w:rsidRPr="00037B96">
              <w:rPr>
                <w:rFonts w:ascii="Times New Roman" w:eastAsia="Times New Roman" w:hAnsi="Times New Roman" w:cs="Times New Roman"/>
                <w:sz w:val="28"/>
                <w:szCs w:val="28"/>
                <w:lang w:eastAsia="ru-RU"/>
              </w:rPr>
              <w:t xml:space="preserve"> Тропические леса уменьшились в размерах и начали уступать место лесам умеренного пояса, появились и обширные степи. Быстро распространялись новые травы, развивались новые виды травоядных животных.</w:t>
            </w:r>
          </w:p>
        </w:tc>
      </w:tr>
      <w:tr w:rsidR="00C76E5F" w:rsidRPr="002C6532" w:rsidTr="005614E2">
        <w:trPr>
          <w:trHeight w:val="1266"/>
        </w:trPr>
        <w:tc>
          <w:tcPr>
            <w:tcW w:w="3403" w:type="dxa"/>
            <w:gridSpan w:val="13"/>
          </w:tcPr>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extent cx="2000250" cy="866775"/>
                  <wp:effectExtent l="0" t="0" r="0" b="9525"/>
                  <wp:docPr id="15388" name="Рисунок 15388" descr="http://www.fio.vrn.ru/2004/7/images/kaynozoy/tretic8.gif"/>
                  <wp:cNvGraphicFramePr/>
                  <a:graphic xmlns:a="http://schemas.openxmlformats.org/drawingml/2006/main">
                    <a:graphicData uri="http://schemas.openxmlformats.org/drawingml/2006/picture">
                      <pic:pic xmlns:pic="http://schemas.openxmlformats.org/drawingml/2006/picture">
                        <pic:nvPicPr>
                          <pic:cNvPr id="15388" name="Рисунок 15388" descr="http://www.fio.vrn.ru/2004/7/images/kaynozoy/tretic8.gif"/>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006501" cy="869484"/>
                          </a:xfrm>
                          <a:prstGeom prst="rect">
                            <a:avLst/>
                          </a:prstGeom>
                          <a:noFill/>
                          <a:ln>
                            <a:noFill/>
                          </a:ln>
                        </pic:spPr>
                      </pic:pic>
                    </a:graphicData>
                  </a:graphic>
                </wp:inline>
              </w:drawing>
            </w:r>
          </w:p>
        </w:tc>
        <w:tc>
          <w:tcPr>
            <w:tcW w:w="6095" w:type="dxa"/>
            <w:gridSpan w:val="31"/>
          </w:tcPr>
          <w:p w:rsidR="00037B96" w:rsidRPr="005614E2" w:rsidRDefault="00037B96" w:rsidP="00037B96">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МИОЦЕНОВАЯ ЭПОХА</w:t>
            </w:r>
          </w:p>
          <w:p w:rsidR="00037B96" w:rsidRPr="005614E2" w:rsidRDefault="00037B96" w:rsidP="00037B96">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ОТ 25 ДО 5 МЛН. ЛЕТ НАЗАД</w:t>
            </w:r>
          </w:p>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sidRPr="005614E2">
              <w:rPr>
                <w:rFonts w:ascii="Times New Roman" w:eastAsia="Times New Roman" w:hAnsi="Times New Roman" w:cs="Times New Roman"/>
                <w:b/>
                <w:sz w:val="28"/>
                <w:szCs w:val="28"/>
                <w:lang w:eastAsia="ru-RU"/>
              </w:rPr>
              <w:t>ГЕОГРАФИЯ и КЛИМАТ:</w:t>
            </w:r>
            <w:r w:rsidR="001C2CD8">
              <w:rPr>
                <w:rFonts w:ascii="Times New Roman" w:eastAsia="Times New Roman" w:hAnsi="Times New Roman" w:cs="Times New Roman"/>
                <w:sz w:val="28"/>
                <w:szCs w:val="28"/>
                <w:lang w:eastAsia="ru-RU"/>
              </w:rPr>
              <w:t xml:space="preserve"> </w:t>
            </w:r>
            <w:r w:rsidRPr="00037B96">
              <w:rPr>
                <w:rFonts w:ascii="Times New Roman" w:eastAsia="Times New Roman" w:hAnsi="Times New Roman" w:cs="Times New Roman"/>
                <w:sz w:val="28"/>
                <w:szCs w:val="28"/>
                <w:lang w:eastAsia="ru-RU"/>
              </w:rPr>
              <w:t>На протяжении миоцена материки все еще находились "на марше", и при их столкновениях произошел ряд грандиозных катаклизмов.</w:t>
            </w:r>
          </w:p>
        </w:tc>
      </w:tr>
      <w:tr w:rsidR="00037B96" w:rsidRPr="002C6532" w:rsidTr="00B40951">
        <w:trPr>
          <w:trHeight w:val="1266"/>
        </w:trPr>
        <w:tc>
          <w:tcPr>
            <w:tcW w:w="9498" w:type="dxa"/>
            <w:gridSpan w:val="44"/>
          </w:tcPr>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Африка "врезалась" в Европу и Азию, в результате чего возникли Альпы. При столкновении Индии и Азии вверх взметнулись Гималайские горы. В это же время сформировались Скалистые горы и Анды, поскольку и другие гигантские плиты продолжали смещат</w:t>
            </w:r>
            <w:r>
              <w:rPr>
                <w:rFonts w:ascii="Times New Roman" w:eastAsia="Times New Roman" w:hAnsi="Times New Roman" w:cs="Times New Roman"/>
                <w:sz w:val="28"/>
                <w:szCs w:val="28"/>
                <w:lang w:eastAsia="ru-RU"/>
              </w:rPr>
              <w:t xml:space="preserve">ься и наползать друг на друга. </w:t>
            </w:r>
            <w:r w:rsidRPr="00037B96">
              <w:rPr>
                <w:rFonts w:ascii="Times New Roman" w:eastAsia="Times New Roman" w:hAnsi="Times New Roman" w:cs="Times New Roman"/>
                <w:sz w:val="28"/>
                <w:szCs w:val="28"/>
                <w:lang w:eastAsia="ru-RU"/>
              </w:rPr>
              <w:t>Однако Австрия и Южная Америка по-прежнему оставались изолированными от остального мира, и на каждом из этих материков продолжала развиваться собственная уникальная фауна и флора.  Ледниковый покров в южном полушарии распространился на всю Антарктиду, что привело к дальнейшему охлаждению климата.</w:t>
            </w:r>
          </w:p>
          <w:p w:rsidR="00037B96" w:rsidRPr="001C2CD8" w:rsidRDefault="00037B96" w:rsidP="00037B96">
            <w:pPr>
              <w:shd w:val="clear" w:color="auto" w:fill="FFFFFF"/>
              <w:ind w:right="24"/>
              <w:jc w:val="both"/>
              <w:rPr>
                <w:rFonts w:ascii="Times New Roman" w:eastAsia="Times New Roman" w:hAnsi="Times New Roman" w:cs="Times New Roman"/>
                <w:b/>
                <w:sz w:val="28"/>
                <w:szCs w:val="28"/>
                <w:lang w:eastAsia="ru-RU"/>
              </w:rPr>
            </w:pPr>
            <w:r w:rsidRPr="00037B96">
              <w:rPr>
                <w:rFonts w:ascii="Times New Roman" w:eastAsia="Times New Roman" w:hAnsi="Times New Roman" w:cs="Times New Roman"/>
                <w:sz w:val="28"/>
                <w:szCs w:val="28"/>
                <w:lang w:eastAsia="ru-RU"/>
              </w:rPr>
              <w:tab/>
            </w:r>
            <w:r w:rsidRPr="005614E2">
              <w:rPr>
                <w:rFonts w:ascii="Times New Roman" w:eastAsia="Times New Roman" w:hAnsi="Times New Roman" w:cs="Times New Roman"/>
                <w:b/>
                <w:sz w:val="28"/>
                <w:szCs w:val="28"/>
                <w:lang w:eastAsia="ru-RU"/>
              </w:rPr>
              <w:t>ЖИВОТНЫЙ МИР:</w:t>
            </w:r>
            <w:r w:rsidRPr="00037B96">
              <w:rPr>
                <w:rFonts w:ascii="Times New Roman" w:eastAsia="Times New Roman" w:hAnsi="Times New Roman" w:cs="Times New Roman"/>
                <w:sz w:val="28"/>
                <w:szCs w:val="28"/>
                <w:lang w:eastAsia="ru-RU"/>
              </w:rPr>
              <w:t xml:space="preserve"> Млекопитающие мигрировали с материка на материк по новообразовавшимися сухопутным мостам, что резко ускорило эволюционные процессы. Слоны из Африки перебрались в Евразию, а кошки, жирафы, свиньи и буйволы двигались в обратном направлении. </w:t>
            </w:r>
          </w:p>
        </w:tc>
      </w:tr>
      <w:tr w:rsidR="00272AE0" w:rsidRPr="002C6532" w:rsidTr="005614E2">
        <w:trPr>
          <w:trHeight w:val="1266"/>
        </w:trPr>
        <w:tc>
          <w:tcPr>
            <w:tcW w:w="2694" w:type="dxa"/>
            <w:gridSpan w:val="10"/>
          </w:tcPr>
          <w:p w:rsidR="00037B96" w:rsidRDefault="00037B96" w:rsidP="00DF036F">
            <w:pPr>
              <w:shd w:val="clear" w:color="auto" w:fill="FFFFFF"/>
              <w:ind w:right="24"/>
              <w:jc w:val="both"/>
              <w:rPr>
                <w:noProof/>
                <w:lang w:eastAsia="ru-RU"/>
              </w:rPr>
            </w:pPr>
            <w:r>
              <w:rPr>
                <w:noProof/>
                <w:lang w:eastAsia="ru-RU"/>
              </w:rPr>
              <w:drawing>
                <wp:inline distT="0" distB="0" distL="0" distR="0">
                  <wp:extent cx="1628775" cy="1443204"/>
                  <wp:effectExtent l="0" t="0" r="0" b="5080"/>
                  <wp:docPr id="15389" name="Рисунок 15389" descr="http://www.fio.vrn.ru/2004/7/images/kaynozoy/tretic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fio.vrn.ru/2004/7/images/kaynozoy/tretic9.gif"/>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632328" cy="1446352"/>
                          </a:xfrm>
                          <a:prstGeom prst="rect">
                            <a:avLst/>
                          </a:prstGeom>
                          <a:noFill/>
                          <a:ln>
                            <a:noFill/>
                          </a:ln>
                        </pic:spPr>
                      </pic:pic>
                    </a:graphicData>
                  </a:graphic>
                </wp:inline>
              </w:drawing>
            </w:r>
          </w:p>
        </w:tc>
        <w:tc>
          <w:tcPr>
            <w:tcW w:w="6804" w:type="dxa"/>
            <w:gridSpan w:val="34"/>
          </w:tcPr>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Появились саблезубые кошки и обезьяны, в том числе человекообразные. В отрезанной от внешнего мира Австралии продолжали развиваться однопроходные и сумчатые.</w:t>
            </w:r>
          </w:p>
          <w:p w:rsidR="00037B96" w:rsidRDefault="00037B96" w:rsidP="00037B96">
            <w:pPr>
              <w:shd w:val="clear" w:color="auto" w:fill="FFFFFF"/>
              <w:ind w:right="24"/>
              <w:jc w:val="both"/>
              <w:rPr>
                <w:noProof/>
                <w:lang w:eastAsia="ru-RU"/>
              </w:rPr>
            </w:pPr>
            <w:r w:rsidRPr="005614E2">
              <w:rPr>
                <w:rFonts w:ascii="Times New Roman" w:eastAsia="Times New Roman" w:hAnsi="Times New Roman" w:cs="Times New Roman"/>
                <w:b/>
                <w:sz w:val="28"/>
                <w:szCs w:val="28"/>
                <w:lang w:eastAsia="ru-RU"/>
              </w:rPr>
              <w:t>РАСТИТЕЛЬНЫЙ МИР:</w:t>
            </w:r>
            <w:r w:rsidRPr="00037B96">
              <w:rPr>
                <w:rFonts w:ascii="Times New Roman" w:eastAsia="Times New Roman" w:hAnsi="Times New Roman" w:cs="Times New Roman"/>
                <w:sz w:val="28"/>
                <w:szCs w:val="28"/>
                <w:lang w:eastAsia="ru-RU"/>
              </w:rPr>
              <w:t xml:space="preserve"> Внутриматериковые области становились все холоднее и засушливее, и в них все больше распространялись степи. Появились саблезубые кошки и обезьяны, в том числе человекообразные.</w:t>
            </w:r>
          </w:p>
        </w:tc>
      </w:tr>
      <w:tr w:rsidR="00272AE0" w:rsidRPr="002C6532" w:rsidTr="005614E2">
        <w:trPr>
          <w:trHeight w:val="1266"/>
        </w:trPr>
        <w:tc>
          <w:tcPr>
            <w:tcW w:w="6805" w:type="dxa"/>
            <w:gridSpan w:val="34"/>
          </w:tcPr>
          <w:p w:rsidR="00037B96" w:rsidRPr="00037B96" w:rsidRDefault="00037B96" w:rsidP="00037B96">
            <w:pPr>
              <w:shd w:val="clear" w:color="auto" w:fill="FFFFFF"/>
              <w:ind w:right="24"/>
              <w:jc w:val="both"/>
              <w:rPr>
                <w:rFonts w:ascii="Times New Roman" w:eastAsia="Times New Roman" w:hAnsi="Times New Roman" w:cs="Times New Roman"/>
                <w:sz w:val="28"/>
                <w:szCs w:val="28"/>
                <w:lang w:eastAsia="ru-RU"/>
              </w:rPr>
            </w:pPr>
            <w:r w:rsidRPr="00037B96">
              <w:rPr>
                <w:rFonts w:ascii="Times New Roman" w:eastAsia="Times New Roman" w:hAnsi="Times New Roman" w:cs="Times New Roman"/>
                <w:sz w:val="28"/>
                <w:szCs w:val="28"/>
                <w:lang w:eastAsia="ru-RU"/>
              </w:rPr>
              <w:t>В отрезанной от внешнего мира Австралии продолжали развиваться однопроходные и сумчатые.</w:t>
            </w:r>
          </w:p>
          <w:p w:rsidR="00037B96" w:rsidRDefault="00037B96" w:rsidP="005614E2">
            <w:pPr>
              <w:shd w:val="clear" w:color="auto" w:fill="FFFFFF"/>
              <w:ind w:right="24"/>
              <w:rPr>
                <w:noProof/>
                <w:lang w:eastAsia="ru-RU"/>
              </w:rPr>
            </w:pPr>
            <w:r w:rsidRPr="005614E2">
              <w:rPr>
                <w:rFonts w:ascii="Times New Roman" w:eastAsia="Times New Roman" w:hAnsi="Times New Roman" w:cs="Times New Roman"/>
                <w:b/>
                <w:sz w:val="28"/>
                <w:szCs w:val="28"/>
                <w:lang w:eastAsia="ru-RU"/>
              </w:rPr>
              <w:t xml:space="preserve">РАСТИТЕЛЬНЫЙ МИР: </w:t>
            </w:r>
            <w:r w:rsidRPr="00037B96">
              <w:rPr>
                <w:rFonts w:ascii="Times New Roman" w:eastAsia="Times New Roman" w:hAnsi="Times New Roman" w:cs="Times New Roman"/>
                <w:sz w:val="28"/>
                <w:szCs w:val="28"/>
                <w:lang w:eastAsia="ru-RU"/>
              </w:rPr>
              <w:t>Внутриматериковые области становились все холоднее и засушливее, и в них все больше распространялись степи.</w:t>
            </w:r>
          </w:p>
        </w:tc>
        <w:tc>
          <w:tcPr>
            <w:tcW w:w="2693" w:type="dxa"/>
            <w:gridSpan w:val="10"/>
          </w:tcPr>
          <w:p w:rsidR="00037B96" w:rsidRDefault="00037B96" w:rsidP="00DF036F">
            <w:pPr>
              <w:shd w:val="clear" w:color="auto" w:fill="FFFFFF"/>
              <w:ind w:right="24"/>
              <w:jc w:val="both"/>
              <w:rPr>
                <w:noProof/>
                <w:lang w:eastAsia="ru-RU"/>
              </w:rPr>
            </w:pPr>
            <w:r>
              <w:rPr>
                <w:noProof/>
                <w:lang w:eastAsia="ru-RU"/>
              </w:rPr>
              <w:drawing>
                <wp:inline distT="0" distB="0" distL="0" distR="0">
                  <wp:extent cx="1903228" cy="1116419"/>
                  <wp:effectExtent l="0" t="0" r="0" b="7620"/>
                  <wp:docPr id="15390" name="Рисунок 15390" descr="http://www.fio.vrn.ru/2004/7/images/kaynozoy/tret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fio.vrn.ru/2004/7/images/kaynozoy/tretic10.gif"/>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03095" cy="1116341"/>
                          </a:xfrm>
                          <a:prstGeom prst="rect">
                            <a:avLst/>
                          </a:prstGeom>
                          <a:noFill/>
                          <a:ln>
                            <a:noFill/>
                          </a:ln>
                        </pic:spPr>
                      </pic:pic>
                    </a:graphicData>
                  </a:graphic>
                </wp:inline>
              </w:drawing>
            </w:r>
          </w:p>
        </w:tc>
      </w:tr>
      <w:tr w:rsidR="00272AE0" w:rsidRPr="002C6532" w:rsidTr="005614E2">
        <w:trPr>
          <w:trHeight w:val="1266"/>
        </w:trPr>
        <w:tc>
          <w:tcPr>
            <w:tcW w:w="2451" w:type="dxa"/>
            <w:gridSpan w:val="7"/>
          </w:tcPr>
          <w:p w:rsidR="00037B96" w:rsidRDefault="00037B96"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500858" cy="1127051"/>
                  <wp:effectExtent l="0" t="0" r="4445" b="0"/>
                  <wp:docPr id="11264" name="Рисунок 11264" descr="http://www.fio.vrn.ru/2004/7/images/kaynozoy/tretic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fio.vrn.ru/2004/7/images/kaynozoy/tretic5.gif"/>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0152" cy="1134030"/>
                          </a:xfrm>
                          <a:prstGeom prst="rect">
                            <a:avLst/>
                          </a:prstGeom>
                          <a:noFill/>
                          <a:ln>
                            <a:noFill/>
                          </a:ln>
                        </pic:spPr>
                      </pic:pic>
                    </a:graphicData>
                  </a:graphic>
                </wp:inline>
              </w:drawing>
            </w:r>
          </w:p>
        </w:tc>
        <w:tc>
          <w:tcPr>
            <w:tcW w:w="7047" w:type="dxa"/>
            <w:gridSpan w:val="37"/>
          </w:tcPr>
          <w:p w:rsidR="00037B96" w:rsidRPr="005614E2" w:rsidRDefault="00037B96" w:rsidP="00DD6B6D">
            <w:pPr>
              <w:shd w:val="clear" w:color="auto" w:fill="FFFFFF"/>
              <w:tabs>
                <w:tab w:val="left" w:pos="6717"/>
              </w:tabs>
              <w:ind w:right="24"/>
              <w:jc w:val="both"/>
              <w:rPr>
                <w:rFonts w:ascii="Times New Roman" w:hAnsi="Times New Roman" w:cs="Times New Roman"/>
                <w:b/>
                <w:sz w:val="28"/>
              </w:rPr>
            </w:pPr>
            <w:r w:rsidRPr="005614E2">
              <w:rPr>
                <w:rFonts w:ascii="Times New Roman" w:hAnsi="Times New Roman" w:cs="Times New Roman"/>
                <w:b/>
                <w:sz w:val="28"/>
              </w:rPr>
              <w:t>ПЛИОЦЕНОВАЯ ЭПОХА</w:t>
            </w:r>
          </w:p>
          <w:p w:rsidR="00037B96" w:rsidRPr="005614E2" w:rsidRDefault="00037B96" w:rsidP="00DD6B6D">
            <w:pPr>
              <w:shd w:val="clear" w:color="auto" w:fill="FFFFFF"/>
              <w:tabs>
                <w:tab w:val="left" w:pos="6717"/>
              </w:tabs>
              <w:ind w:right="24"/>
              <w:jc w:val="both"/>
              <w:rPr>
                <w:rFonts w:ascii="Times New Roman" w:hAnsi="Times New Roman" w:cs="Times New Roman"/>
                <w:b/>
                <w:sz w:val="28"/>
              </w:rPr>
            </w:pPr>
            <w:r w:rsidRPr="005614E2">
              <w:rPr>
                <w:rFonts w:ascii="Times New Roman" w:hAnsi="Times New Roman" w:cs="Times New Roman"/>
                <w:b/>
                <w:sz w:val="28"/>
              </w:rPr>
              <w:t>ОТ 5 ДО 2 МЛН. ЛЕТ НАЗАД</w:t>
            </w:r>
          </w:p>
          <w:p w:rsidR="00DD6B6D" w:rsidRPr="00DD6B6D" w:rsidRDefault="00037B96" w:rsidP="00DD6B6D">
            <w:pPr>
              <w:shd w:val="clear" w:color="auto" w:fill="FFFFFF"/>
              <w:tabs>
                <w:tab w:val="left" w:pos="6717"/>
              </w:tabs>
              <w:ind w:right="24"/>
              <w:jc w:val="both"/>
              <w:rPr>
                <w:rFonts w:ascii="Times New Roman" w:hAnsi="Times New Roman" w:cs="Times New Roman"/>
                <w:sz w:val="28"/>
              </w:rPr>
            </w:pPr>
            <w:r w:rsidRPr="005614E2">
              <w:rPr>
                <w:rFonts w:ascii="Times New Roman" w:hAnsi="Times New Roman" w:cs="Times New Roman"/>
                <w:b/>
                <w:sz w:val="28"/>
              </w:rPr>
              <w:t>ГЕОГРАФИЯ и КЛИМАТ:</w:t>
            </w:r>
            <w:r w:rsidRPr="00DD6B6D">
              <w:rPr>
                <w:rFonts w:ascii="Times New Roman" w:hAnsi="Times New Roman" w:cs="Times New Roman"/>
                <w:sz w:val="28"/>
              </w:rPr>
              <w:t xml:space="preserve"> Космический путешественник, взглянув сверху на Землю в начале плиоцена, обнаружил бы материки почти на тех же местах, что и в наши дни. </w:t>
            </w:r>
          </w:p>
        </w:tc>
      </w:tr>
      <w:tr w:rsidR="00037B96" w:rsidRPr="002C6532" w:rsidTr="00B40951">
        <w:trPr>
          <w:trHeight w:val="1266"/>
        </w:trPr>
        <w:tc>
          <w:tcPr>
            <w:tcW w:w="9498" w:type="dxa"/>
            <w:gridSpan w:val="44"/>
          </w:tcPr>
          <w:p w:rsidR="00DD6B6D" w:rsidRPr="00DD6B6D" w:rsidRDefault="00DD6B6D" w:rsidP="00DD6B6D">
            <w:pPr>
              <w:shd w:val="clear" w:color="auto" w:fill="FFFFFF"/>
              <w:ind w:right="24" w:firstLine="601"/>
              <w:jc w:val="both"/>
              <w:rPr>
                <w:rFonts w:ascii="Times New Roman" w:hAnsi="Times New Roman" w:cs="Times New Roman"/>
                <w:sz w:val="28"/>
              </w:rPr>
            </w:pPr>
            <w:r w:rsidRPr="00DD6B6D">
              <w:rPr>
                <w:rFonts w:ascii="Times New Roman" w:hAnsi="Times New Roman" w:cs="Times New Roman"/>
                <w:sz w:val="28"/>
              </w:rPr>
              <w:lastRenderedPageBreak/>
              <w:t xml:space="preserve">Взору галактического визитера открылись бы гигантские ледяные шапки в северном полушарии и громадный ледниковый покров Антарктиды. </w:t>
            </w:r>
          </w:p>
          <w:p w:rsidR="00DD6B6D" w:rsidRPr="00DD6B6D" w:rsidRDefault="00DD6B6D" w:rsidP="00DD6B6D">
            <w:pPr>
              <w:shd w:val="clear" w:color="auto" w:fill="FFFFFF"/>
              <w:ind w:right="24" w:firstLine="601"/>
              <w:jc w:val="both"/>
              <w:rPr>
                <w:rFonts w:ascii="Times New Roman" w:hAnsi="Times New Roman" w:cs="Times New Roman"/>
                <w:sz w:val="28"/>
              </w:rPr>
            </w:pPr>
            <w:r w:rsidRPr="00DD6B6D">
              <w:rPr>
                <w:rFonts w:ascii="Times New Roman" w:hAnsi="Times New Roman" w:cs="Times New Roman"/>
                <w:sz w:val="28"/>
              </w:rPr>
              <w:t>Из-за всей этой массы льда климат Земли стал еще прохладней, и на поверхности материков и океанов нашей планеты значительно похолодало. Большинство лесов, сохранившихся в миоцене, исчезло, уступив место необъятным степям, раскинувшимися по всему свету.</w:t>
            </w:r>
          </w:p>
        </w:tc>
      </w:tr>
      <w:tr w:rsidR="00272AE0" w:rsidRPr="002C6532" w:rsidTr="005614E2">
        <w:trPr>
          <w:trHeight w:val="1266"/>
        </w:trPr>
        <w:tc>
          <w:tcPr>
            <w:tcW w:w="6958" w:type="dxa"/>
            <w:gridSpan w:val="38"/>
          </w:tcPr>
          <w:p w:rsidR="00037B96" w:rsidRPr="00DD6B6D" w:rsidRDefault="00037B96" w:rsidP="00DD6B6D">
            <w:pPr>
              <w:shd w:val="clear" w:color="auto" w:fill="FFFFFF"/>
              <w:ind w:right="24" w:firstLine="601"/>
              <w:jc w:val="both"/>
              <w:rPr>
                <w:rFonts w:ascii="Times New Roman" w:eastAsia="Times New Roman" w:hAnsi="Times New Roman" w:cs="Times New Roman"/>
                <w:b/>
                <w:sz w:val="28"/>
                <w:szCs w:val="28"/>
                <w:lang w:eastAsia="ru-RU"/>
              </w:rPr>
            </w:pPr>
            <w:r w:rsidRPr="005614E2">
              <w:rPr>
                <w:rFonts w:ascii="Times New Roman" w:hAnsi="Times New Roman" w:cs="Times New Roman"/>
                <w:b/>
                <w:sz w:val="28"/>
              </w:rPr>
              <w:t xml:space="preserve">ЖИВОТНЫЙ МИР: </w:t>
            </w:r>
            <w:r w:rsidRPr="00DD6B6D">
              <w:rPr>
                <w:rFonts w:ascii="Times New Roman" w:hAnsi="Times New Roman" w:cs="Times New Roman"/>
                <w:sz w:val="28"/>
              </w:rPr>
              <w:t xml:space="preserve">Травоядные копытные млекопитающие продолжали бурно размножаться и эволюционировать. Ближе к концу периода сухопутный мост связал Южную и Северную Америку, что привело к грандиозному "обмену" животными между двумя материками. Полагают, что обострившаяся межвидовая конкуренция вызвала вымирание многих древних животных. </w:t>
            </w:r>
          </w:p>
        </w:tc>
        <w:tc>
          <w:tcPr>
            <w:tcW w:w="2540" w:type="dxa"/>
            <w:gridSpan w:val="6"/>
          </w:tcPr>
          <w:p w:rsidR="00037B96" w:rsidRDefault="00037B96"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786255" cy="1424940"/>
                  <wp:effectExtent l="0" t="0" r="4445" b="3810"/>
                  <wp:docPr id="15391" name="Рисунок 15391" descr="http://www.fio.vrn.ru/2004/7/images/kaynozoy/treti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fio.vrn.ru/2004/7/images/kaynozoy/tretic6.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786255" cy="1424940"/>
                          </a:xfrm>
                          <a:prstGeom prst="rect">
                            <a:avLst/>
                          </a:prstGeom>
                          <a:noFill/>
                          <a:ln>
                            <a:noFill/>
                          </a:ln>
                        </pic:spPr>
                      </pic:pic>
                    </a:graphicData>
                  </a:graphic>
                </wp:inline>
              </w:drawing>
            </w:r>
          </w:p>
        </w:tc>
      </w:tr>
      <w:tr w:rsidR="00DD6B6D" w:rsidRPr="002C6532" w:rsidTr="00B40951">
        <w:trPr>
          <w:trHeight w:val="1266"/>
        </w:trPr>
        <w:tc>
          <w:tcPr>
            <w:tcW w:w="9498" w:type="dxa"/>
            <w:gridSpan w:val="44"/>
          </w:tcPr>
          <w:p w:rsidR="00DD6B6D" w:rsidRPr="00DD6B6D" w:rsidRDefault="00DD6B6D" w:rsidP="00DD6B6D">
            <w:pPr>
              <w:shd w:val="clear" w:color="auto" w:fill="FFFFFF"/>
              <w:ind w:right="24" w:firstLine="601"/>
              <w:jc w:val="both"/>
              <w:rPr>
                <w:rFonts w:ascii="Times New Roman" w:hAnsi="Times New Roman" w:cs="Times New Roman"/>
                <w:sz w:val="28"/>
              </w:rPr>
            </w:pPr>
            <w:r w:rsidRPr="00DD6B6D">
              <w:rPr>
                <w:rFonts w:ascii="Times New Roman" w:hAnsi="Times New Roman" w:cs="Times New Roman"/>
                <w:sz w:val="28"/>
              </w:rPr>
              <w:t>В Австралию проникли крысы, а в Африке появились первые человекоподобные существа.</w:t>
            </w:r>
          </w:p>
          <w:p w:rsid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hAnsi="Times New Roman" w:cs="Times New Roman"/>
                <w:b/>
                <w:sz w:val="28"/>
              </w:rPr>
              <w:t>РАСТИТЕЛЬНЫЙ МИР:</w:t>
            </w:r>
            <w:r w:rsidRPr="00DD6B6D">
              <w:rPr>
                <w:rFonts w:ascii="Times New Roman" w:hAnsi="Times New Roman" w:cs="Times New Roman"/>
                <w:sz w:val="28"/>
              </w:rPr>
              <w:t xml:space="preserve"> По мере охлаждения климата на смену лесам пришли степи.</w:t>
            </w:r>
          </w:p>
        </w:tc>
      </w:tr>
      <w:tr w:rsidR="00DD6B6D" w:rsidRPr="002C6532" w:rsidTr="00B40951">
        <w:trPr>
          <w:trHeight w:val="1266"/>
        </w:trPr>
        <w:tc>
          <w:tcPr>
            <w:tcW w:w="9498" w:type="dxa"/>
            <w:gridSpan w:val="44"/>
          </w:tcPr>
          <w:p w:rsidR="00DD6B6D" w:rsidRP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sidRPr="00DD6B6D">
              <w:rPr>
                <w:rFonts w:ascii="Times New Roman" w:eastAsia="Times New Roman" w:hAnsi="Times New Roman" w:cs="Times New Roman"/>
                <w:b/>
                <w:sz w:val="28"/>
                <w:szCs w:val="28"/>
                <w:lang w:eastAsia="ru-RU"/>
              </w:rPr>
              <w:t>Четвертичный период состоит из эпох:</w:t>
            </w:r>
          </w:p>
          <w:p w:rsidR="00DD6B6D" w:rsidRPr="00DD6B6D" w:rsidRDefault="00DD6B6D" w:rsidP="0052031A">
            <w:pPr>
              <w:pStyle w:val="a4"/>
              <w:numPr>
                <w:ilvl w:val="0"/>
                <w:numId w:val="86"/>
              </w:numPr>
              <w:shd w:val="clear" w:color="auto" w:fill="FFFFFF"/>
              <w:ind w:right="24"/>
              <w:jc w:val="both"/>
              <w:rPr>
                <w:rFonts w:ascii="Times New Roman" w:eastAsia="Times New Roman" w:hAnsi="Times New Roman" w:cs="Times New Roman"/>
                <w:b/>
                <w:sz w:val="28"/>
                <w:szCs w:val="28"/>
                <w:lang w:eastAsia="ru-RU"/>
              </w:rPr>
            </w:pPr>
            <w:r w:rsidRPr="00DD6B6D">
              <w:rPr>
                <w:rFonts w:ascii="Times New Roman" w:eastAsia="Times New Roman" w:hAnsi="Times New Roman" w:cs="Times New Roman"/>
                <w:b/>
                <w:sz w:val="28"/>
                <w:szCs w:val="28"/>
                <w:lang w:eastAsia="ru-RU"/>
              </w:rPr>
              <w:t>Плейстоцен</w:t>
            </w:r>
          </w:p>
          <w:p w:rsidR="00DD6B6D" w:rsidRPr="00DD6B6D" w:rsidRDefault="00DD6B6D" w:rsidP="0052031A">
            <w:pPr>
              <w:pStyle w:val="a4"/>
              <w:numPr>
                <w:ilvl w:val="0"/>
                <w:numId w:val="86"/>
              </w:numPr>
              <w:shd w:val="clear" w:color="auto" w:fill="FFFFFF"/>
              <w:ind w:right="24"/>
              <w:jc w:val="both"/>
              <w:rPr>
                <w:rFonts w:ascii="Times New Roman" w:eastAsia="Times New Roman" w:hAnsi="Times New Roman" w:cs="Times New Roman"/>
                <w:b/>
                <w:sz w:val="28"/>
                <w:szCs w:val="28"/>
                <w:lang w:eastAsia="ru-RU"/>
              </w:rPr>
            </w:pPr>
            <w:r w:rsidRPr="00DD6B6D">
              <w:rPr>
                <w:rFonts w:ascii="Times New Roman" w:eastAsia="Times New Roman" w:hAnsi="Times New Roman" w:cs="Times New Roman"/>
                <w:b/>
                <w:sz w:val="28"/>
                <w:szCs w:val="28"/>
                <w:lang w:eastAsia="ru-RU"/>
              </w:rPr>
              <w:t>Голоцен</w:t>
            </w:r>
          </w:p>
          <w:p w:rsidR="00DD6B6D" w:rsidRP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sidRPr="00DD6B6D">
              <w:rPr>
                <w:rFonts w:ascii="Times New Roman" w:eastAsia="Times New Roman" w:hAnsi="Times New Roman" w:cs="Times New Roman"/>
                <w:b/>
                <w:sz w:val="28"/>
                <w:szCs w:val="28"/>
                <w:lang w:eastAsia="ru-RU"/>
              </w:rPr>
              <w:t>ПЛЕЙСТОЦЕНОВАЯ ЭПОХА</w:t>
            </w:r>
          </w:p>
          <w:p w:rsid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sidRPr="00DD6B6D">
              <w:rPr>
                <w:rFonts w:ascii="Times New Roman" w:eastAsia="Times New Roman" w:hAnsi="Times New Roman" w:cs="Times New Roman"/>
                <w:b/>
                <w:sz w:val="28"/>
                <w:szCs w:val="28"/>
                <w:lang w:eastAsia="ru-RU"/>
              </w:rPr>
              <w:t>ОТ 2 ДО 0,01 МЛН. ЛЕТ НАЗАД</w:t>
            </w:r>
          </w:p>
        </w:tc>
      </w:tr>
      <w:tr w:rsidR="00C76E5F" w:rsidRPr="002C6532" w:rsidTr="005614E2">
        <w:trPr>
          <w:trHeight w:val="1266"/>
        </w:trPr>
        <w:tc>
          <w:tcPr>
            <w:tcW w:w="3686" w:type="dxa"/>
            <w:gridSpan w:val="16"/>
          </w:tcPr>
          <w:p w:rsidR="00DD6B6D" w:rsidRDefault="00DD6B6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2238375" cy="1119188"/>
                  <wp:effectExtent l="0" t="0" r="0" b="5080"/>
                  <wp:docPr id="11265" name="Рисунок 11265" descr="http://www.fio.vrn.ru/2004/7/images/kaynozoy/planetap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fio.vrn.ru/2004/7/images/kaynozoy/planetapl.gif"/>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240090" cy="1120046"/>
                          </a:xfrm>
                          <a:prstGeom prst="rect">
                            <a:avLst/>
                          </a:prstGeom>
                          <a:noFill/>
                          <a:ln>
                            <a:noFill/>
                          </a:ln>
                        </pic:spPr>
                      </pic:pic>
                    </a:graphicData>
                  </a:graphic>
                </wp:inline>
              </w:drawing>
            </w:r>
          </w:p>
        </w:tc>
        <w:tc>
          <w:tcPr>
            <w:tcW w:w="5812" w:type="dxa"/>
            <w:gridSpan w:val="28"/>
          </w:tcPr>
          <w:p w:rsidR="00DD6B6D" w:rsidRPr="00DD6B6D" w:rsidRDefault="00DD6B6D" w:rsidP="00DD6B6D">
            <w:pPr>
              <w:shd w:val="clear" w:color="auto" w:fill="FFFFFF"/>
              <w:ind w:right="24"/>
              <w:jc w:val="both"/>
              <w:rPr>
                <w:rFonts w:ascii="Times New Roman" w:eastAsia="Times New Roman" w:hAnsi="Times New Roman" w:cs="Times New Roman"/>
                <w:sz w:val="28"/>
                <w:szCs w:val="28"/>
                <w:lang w:eastAsia="ru-RU"/>
              </w:rPr>
            </w:pPr>
            <w:r w:rsidRPr="005614E2">
              <w:rPr>
                <w:rFonts w:ascii="Times New Roman" w:eastAsia="Times New Roman" w:hAnsi="Times New Roman" w:cs="Times New Roman"/>
                <w:b/>
                <w:sz w:val="28"/>
                <w:szCs w:val="28"/>
                <w:lang w:eastAsia="ru-RU"/>
              </w:rPr>
              <w:t>ГЕОГРАФИЯ и КЛИМАТ:</w:t>
            </w:r>
            <w:r w:rsidRPr="00DD6B6D">
              <w:rPr>
                <w:rFonts w:ascii="Times New Roman" w:eastAsia="Times New Roman" w:hAnsi="Times New Roman" w:cs="Times New Roman"/>
                <w:sz w:val="28"/>
                <w:szCs w:val="28"/>
                <w:lang w:eastAsia="ru-RU"/>
              </w:rPr>
              <w:t xml:space="preserve"> В начале плейстоцена большинство материков занимало то же положение, что и в наши дни, причем некоторым из них для этого потребовалось пересечь половину земного шара. </w:t>
            </w:r>
          </w:p>
        </w:tc>
      </w:tr>
      <w:tr w:rsidR="00272AE0" w:rsidRPr="002C6532" w:rsidTr="005614E2">
        <w:trPr>
          <w:trHeight w:val="1266"/>
        </w:trPr>
        <w:tc>
          <w:tcPr>
            <w:tcW w:w="6522" w:type="dxa"/>
            <w:gridSpan w:val="31"/>
          </w:tcPr>
          <w:p w:rsidR="00DD6B6D" w:rsidRPr="00DD6B6D" w:rsidRDefault="00DD6B6D" w:rsidP="00DD6B6D">
            <w:pPr>
              <w:shd w:val="clear" w:color="auto" w:fill="FFFFFF"/>
              <w:ind w:right="24"/>
              <w:jc w:val="both"/>
              <w:rPr>
                <w:rFonts w:ascii="Times New Roman" w:eastAsia="Times New Roman" w:hAnsi="Times New Roman" w:cs="Times New Roman"/>
                <w:sz w:val="28"/>
                <w:szCs w:val="28"/>
                <w:lang w:eastAsia="ru-RU"/>
              </w:rPr>
            </w:pPr>
            <w:r w:rsidRPr="00DD6B6D">
              <w:rPr>
                <w:rFonts w:ascii="Times New Roman" w:eastAsia="Times New Roman" w:hAnsi="Times New Roman" w:cs="Times New Roman"/>
                <w:sz w:val="28"/>
                <w:szCs w:val="28"/>
                <w:lang w:eastAsia="ru-RU"/>
              </w:rPr>
              <w:t xml:space="preserve">Узкий сухопутный "мост" связывал между собой Северную и Южную Америку. Австралия располагалась на противоположной от Британии стороне </w:t>
            </w:r>
            <w:r w:rsidR="002951D5" w:rsidRPr="00DD6B6D">
              <w:rPr>
                <w:rFonts w:ascii="Times New Roman" w:eastAsia="Times New Roman" w:hAnsi="Times New Roman" w:cs="Times New Roman"/>
                <w:sz w:val="28"/>
                <w:szCs w:val="28"/>
                <w:lang w:eastAsia="ru-RU"/>
              </w:rPr>
              <w:t>Земли. На</w:t>
            </w:r>
            <w:r w:rsidRPr="00DD6B6D">
              <w:rPr>
                <w:rFonts w:ascii="Times New Roman" w:eastAsia="Times New Roman" w:hAnsi="Times New Roman" w:cs="Times New Roman"/>
                <w:sz w:val="28"/>
                <w:szCs w:val="28"/>
                <w:lang w:eastAsia="ru-RU"/>
              </w:rPr>
              <w:t xml:space="preserve"> северное полушарие наползали гигантские ледниковые покровы. Это была эпоха великого оледенения с чередованием периодов похолодания и потепления и колебаниями уровня моря. Эта ледниковая эпоха длится и по сей день.</w:t>
            </w:r>
          </w:p>
        </w:tc>
        <w:tc>
          <w:tcPr>
            <w:tcW w:w="2976" w:type="dxa"/>
            <w:gridSpan w:val="13"/>
          </w:tcPr>
          <w:p w:rsidR="00DD6B6D" w:rsidRDefault="00DD6B6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701210" cy="1545254"/>
                  <wp:effectExtent l="0" t="0" r="0" b="0"/>
                  <wp:docPr id="11266" name="Рисунок 11266" descr="http://www.fio.vrn.ru/2004/7/images/kaynozoy/chetwe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fio.vrn.ru/2004/7/images/kaynozoy/chetwe3.gif"/>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701442" cy="1545465"/>
                          </a:xfrm>
                          <a:prstGeom prst="rect">
                            <a:avLst/>
                          </a:prstGeom>
                          <a:noFill/>
                          <a:ln>
                            <a:noFill/>
                          </a:ln>
                        </pic:spPr>
                      </pic:pic>
                    </a:graphicData>
                  </a:graphic>
                </wp:inline>
              </w:drawing>
            </w:r>
          </w:p>
        </w:tc>
      </w:tr>
      <w:tr w:rsidR="00DD6B6D" w:rsidRPr="002C6532" w:rsidTr="00B40951">
        <w:trPr>
          <w:trHeight w:val="1266"/>
        </w:trPr>
        <w:tc>
          <w:tcPr>
            <w:tcW w:w="9498" w:type="dxa"/>
            <w:gridSpan w:val="44"/>
          </w:tcPr>
          <w:p w:rsidR="00DD6B6D" w:rsidRDefault="00DD6B6D" w:rsidP="00DF036F">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ЖИВОТНЫЙ МИР:</w:t>
            </w:r>
            <w:r w:rsidRPr="00DD6B6D">
              <w:rPr>
                <w:rFonts w:ascii="Times New Roman" w:eastAsia="Times New Roman" w:hAnsi="Times New Roman" w:cs="Times New Roman"/>
                <w:sz w:val="28"/>
                <w:szCs w:val="28"/>
                <w:lang w:eastAsia="ru-RU"/>
              </w:rPr>
              <w:t xml:space="preserve"> Некоторые животные сумели адаптироваться к усилившимся холодам, обзаведясь густой шерстью: к примеру, шерстистые мамонты и носороги. Из хищников наиболее распространены саблезубые кошки и пещерные львы. Это был век гигантских сумчатых в Австралии и громадных нелетающих птиц, типа моа или эпиорнисов, обитавших во многих районах южного полушария. Появились первые люди, и многие крупные млекопитающие начали исчезать с лица Земли.</w:t>
            </w:r>
          </w:p>
        </w:tc>
      </w:tr>
      <w:tr w:rsidR="00C76E5F" w:rsidRPr="002C6532" w:rsidTr="005614E2">
        <w:trPr>
          <w:trHeight w:val="1266"/>
        </w:trPr>
        <w:tc>
          <w:tcPr>
            <w:tcW w:w="2694" w:type="dxa"/>
            <w:gridSpan w:val="10"/>
          </w:tcPr>
          <w:p w:rsidR="00DD6B6D" w:rsidRDefault="00DD6B6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1615464" cy="1057275"/>
                  <wp:effectExtent l="0" t="0" r="3810" b="0"/>
                  <wp:docPr id="11267" name="Рисунок 11267" descr="http://www.fio.vrn.ru/2004/7/images/kaynozoy/mi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fio.vrn.ru/2004/7/images/kaynozoy/mir28.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616981" cy="1058268"/>
                          </a:xfrm>
                          <a:prstGeom prst="rect">
                            <a:avLst/>
                          </a:prstGeom>
                          <a:noFill/>
                          <a:ln>
                            <a:noFill/>
                          </a:ln>
                        </pic:spPr>
                      </pic:pic>
                    </a:graphicData>
                  </a:graphic>
                </wp:inline>
              </w:drawing>
            </w:r>
          </w:p>
        </w:tc>
        <w:tc>
          <w:tcPr>
            <w:tcW w:w="6804" w:type="dxa"/>
            <w:gridSpan w:val="34"/>
          </w:tcPr>
          <w:p w:rsidR="00DD6B6D" w:rsidRP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ГОЛОЦЕНОВАЯ ЭПОХА</w:t>
            </w:r>
          </w:p>
          <w:p w:rsidR="00DD6B6D" w:rsidRP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ОТ 0,01 МЛН. ЛЕТ ДО НАШИХ ДНЕЙ</w:t>
            </w:r>
          </w:p>
          <w:p w:rsidR="00DD6B6D" w:rsidRDefault="00DD6B6D" w:rsidP="00DF036F">
            <w:pPr>
              <w:shd w:val="clear" w:color="auto" w:fill="FFFFFF"/>
              <w:ind w:right="24"/>
              <w:jc w:val="both"/>
              <w:rPr>
                <w:rFonts w:ascii="Times New Roman" w:eastAsia="Times New Roman" w:hAnsi="Times New Roman" w:cs="Times New Roman"/>
                <w:b/>
                <w:sz w:val="28"/>
                <w:szCs w:val="28"/>
                <w:lang w:eastAsia="ru-RU"/>
              </w:rPr>
            </w:pPr>
            <w:r w:rsidRPr="00DD6B6D">
              <w:rPr>
                <w:rFonts w:ascii="Times New Roman" w:eastAsia="Times New Roman" w:hAnsi="Times New Roman" w:cs="Times New Roman"/>
                <w:b/>
                <w:sz w:val="28"/>
                <w:szCs w:val="28"/>
                <w:lang w:eastAsia="ru-RU"/>
              </w:rPr>
              <w:t xml:space="preserve">ГЕОГРАФИЯ и </w:t>
            </w:r>
            <w:r w:rsidR="002951D5" w:rsidRPr="00DD6B6D">
              <w:rPr>
                <w:rFonts w:ascii="Times New Roman" w:eastAsia="Times New Roman" w:hAnsi="Times New Roman" w:cs="Times New Roman"/>
                <w:b/>
                <w:sz w:val="28"/>
                <w:szCs w:val="28"/>
                <w:lang w:eastAsia="ru-RU"/>
              </w:rPr>
              <w:t>КЛИМАТ: Голоцен</w:t>
            </w:r>
            <w:r w:rsidRPr="00DD6B6D">
              <w:rPr>
                <w:rFonts w:ascii="Times New Roman" w:eastAsia="Times New Roman" w:hAnsi="Times New Roman" w:cs="Times New Roman"/>
                <w:sz w:val="28"/>
                <w:szCs w:val="28"/>
                <w:lang w:eastAsia="ru-RU"/>
              </w:rPr>
              <w:t xml:space="preserve"> начался 10000 лет назад. В течение всего голоцена материки занимали практически те же места, что и в наши дни, климат также был похож на современный, каждые несколько тысячелетий становясь то теплее, то холоднее. </w:t>
            </w:r>
          </w:p>
        </w:tc>
      </w:tr>
      <w:tr w:rsidR="00DD6B6D" w:rsidRPr="002C6532" w:rsidTr="00B40951">
        <w:trPr>
          <w:trHeight w:val="956"/>
        </w:trPr>
        <w:tc>
          <w:tcPr>
            <w:tcW w:w="9498" w:type="dxa"/>
            <w:gridSpan w:val="44"/>
          </w:tcPr>
          <w:p w:rsidR="00DD6B6D" w:rsidRPr="00DD6B6D" w:rsidRDefault="00DD6B6D" w:rsidP="00DD6B6D">
            <w:pPr>
              <w:shd w:val="clear" w:color="auto" w:fill="FFFFFF"/>
              <w:ind w:right="24"/>
              <w:jc w:val="both"/>
              <w:rPr>
                <w:rFonts w:ascii="Times New Roman" w:eastAsia="Times New Roman" w:hAnsi="Times New Roman" w:cs="Times New Roman"/>
                <w:sz w:val="28"/>
                <w:szCs w:val="28"/>
                <w:lang w:eastAsia="ru-RU"/>
              </w:rPr>
            </w:pPr>
            <w:r w:rsidRPr="00DD6B6D">
              <w:rPr>
                <w:rFonts w:ascii="Times New Roman" w:eastAsia="Times New Roman" w:hAnsi="Times New Roman" w:cs="Times New Roman"/>
                <w:sz w:val="28"/>
                <w:szCs w:val="28"/>
                <w:lang w:eastAsia="ru-RU"/>
              </w:rPr>
              <w:t xml:space="preserve">Сегодня мы переживаем один из периодов потепления. По мере уменьшения ледниковых покровов уровень моря медленно поднимался. </w:t>
            </w:r>
            <w:r>
              <w:rPr>
                <w:rFonts w:ascii="Times New Roman" w:eastAsia="Times New Roman" w:hAnsi="Times New Roman" w:cs="Times New Roman"/>
                <w:sz w:val="28"/>
                <w:szCs w:val="28"/>
                <w:lang w:eastAsia="ru-RU"/>
              </w:rPr>
              <w:t>Начало время человеческой расы.</w:t>
            </w:r>
          </w:p>
        </w:tc>
      </w:tr>
      <w:tr w:rsidR="00272AE0" w:rsidRPr="002C6532" w:rsidTr="005614E2">
        <w:trPr>
          <w:trHeight w:val="1266"/>
        </w:trPr>
        <w:tc>
          <w:tcPr>
            <w:tcW w:w="7372" w:type="dxa"/>
            <w:gridSpan w:val="42"/>
          </w:tcPr>
          <w:p w:rsid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ЖИВОТНЫЙ МИР:</w:t>
            </w:r>
            <w:r w:rsidR="001C2CD8">
              <w:rPr>
                <w:rFonts w:ascii="Times New Roman" w:eastAsia="Times New Roman" w:hAnsi="Times New Roman" w:cs="Times New Roman"/>
                <w:b/>
                <w:sz w:val="28"/>
                <w:szCs w:val="28"/>
                <w:lang w:eastAsia="ru-RU"/>
              </w:rPr>
              <w:t xml:space="preserve"> </w:t>
            </w:r>
            <w:r w:rsidR="002951D5" w:rsidRPr="00DD6B6D">
              <w:rPr>
                <w:rFonts w:ascii="Times New Roman" w:eastAsia="Times New Roman" w:hAnsi="Times New Roman" w:cs="Times New Roman"/>
                <w:sz w:val="28"/>
                <w:szCs w:val="28"/>
                <w:lang w:eastAsia="ru-RU"/>
              </w:rPr>
              <w:t>в</w:t>
            </w:r>
            <w:r w:rsidRPr="00DD6B6D">
              <w:rPr>
                <w:rFonts w:ascii="Times New Roman" w:eastAsia="Times New Roman" w:hAnsi="Times New Roman" w:cs="Times New Roman"/>
                <w:sz w:val="28"/>
                <w:szCs w:val="28"/>
                <w:lang w:eastAsia="ru-RU"/>
              </w:rPr>
              <w:t xml:space="preserve"> начале периода многие виды животных вымерли, в основном из-за общего потепления климата, но, возможно, сказалось и усиленная охота человека на них. Позднее они могли пасть жертвой конкуренции со стороны новых видов животных, завезенных людьми из других мест, или же их просто съели "пришлые" хищники. </w:t>
            </w:r>
          </w:p>
        </w:tc>
        <w:tc>
          <w:tcPr>
            <w:tcW w:w="2126" w:type="dxa"/>
            <w:gridSpan w:val="2"/>
          </w:tcPr>
          <w:p w:rsidR="00DD6B6D" w:rsidRDefault="00DD6B6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anchor distT="0" distB="0" distL="0" distR="0" simplePos="0" relativeHeight="251679744" behindDoc="0" locked="0" layoutInCell="1" allowOverlap="0">
                  <wp:simplePos x="0" y="0"/>
                  <wp:positionH relativeFrom="column">
                    <wp:align>right</wp:align>
                  </wp:positionH>
                  <wp:positionV relativeFrom="line">
                    <wp:posOffset>0</wp:posOffset>
                  </wp:positionV>
                  <wp:extent cx="1230630" cy="1222375"/>
                  <wp:effectExtent l="0" t="0" r="7620" b="0"/>
                  <wp:wrapSquare wrapText="bothSides"/>
                  <wp:docPr id="11269" name="Рисунок 11269" descr="http://www.fio.vrn.ru/2004/7/images/kaynozoy/mi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fio.vrn.ru/2004/7/images/kaynozoy/mir29.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35441" cy="1227150"/>
                          </a:xfrm>
                          <a:prstGeom prst="rect">
                            <a:avLst/>
                          </a:prstGeom>
                          <a:noFill/>
                          <a:ln>
                            <a:noFill/>
                          </a:ln>
                        </pic:spPr>
                      </pic:pic>
                    </a:graphicData>
                  </a:graphic>
                </wp:anchor>
              </w:drawing>
            </w:r>
          </w:p>
        </w:tc>
      </w:tr>
      <w:tr w:rsidR="00272AE0" w:rsidRPr="002C6532" w:rsidTr="005614E2">
        <w:trPr>
          <w:trHeight w:val="1266"/>
        </w:trPr>
        <w:tc>
          <w:tcPr>
            <w:tcW w:w="1843" w:type="dxa"/>
            <w:gridSpan w:val="2"/>
          </w:tcPr>
          <w:p w:rsidR="00DD6B6D" w:rsidRDefault="00DD6B6D" w:rsidP="00DF036F">
            <w:pPr>
              <w:shd w:val="clear" w:color="auto" w:fill="FFFFFF"/>
              <w:ind w:right="24"/>
              <w:jc w:val="both"/>
              <w:rPr>
                <w:rFonts w:ascii="Times New Roman" w:eastAsia="Times New Roman" w:hAnsi="Times New Roman" w:cs="Times New Roman"/>
                <w:b/>
                <w:sz w:val="28"/>
                <w:szCs w:val="28"/>
                <w:lang w:eastAsia="ru-RU"/>
              </w:rPr>
            </w:pPr>
            <w:r>
              <w:rPr>
                <w:noProof/>
                <w:lang w:eastAsia="ru-RU"/>
              </w:rPr>
              <w:drawing>
                <wp:inline distT="0" distB="0" distL="0" distR="0">
                  <wp:extent cx="1057275" cy="919717"/>
                  <wp:effectExtent l="0" t="0" r="0" b="0"/>
                  <wp:docPr id="11271" name="Рисунок 11271" descr="http://www.fio.vrn.ru/2004/7/images/kaynozoy/chelowe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fio.vrn.ru/2004/7/images/kaynozoy/chelowek.gif"/>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060173" cy="922238"/>
                          </a:xfrm>
                          <a:prstGeom prst="rect">
                            <a:avLst/>
                          </a:prstGeom>
                          <a:noFill/>
                          <a:ln>
                            <a:noFill/>
                          </a:ln>
                        </pic:spPr>
                      </pic:pic>
                    </a:graphicData>
                  </a:graphic>
                </wp:inline>
              </w:drawing>
            </w:r>
          </w:p>
        </w:tc>
        <w:tc>
          <w:tcPr>
            <w:tcW w:w="7655" w:type="dxa"/>
            <w:gridSpan w:val="42"/>
          </w:tcPr>
          <w:p w:rsidR="00DD6B6D" w:rsidRPr="00DD6B6D" w:rsidRDefault="00DD6B6D" w:rsidP="00DD6B6D">
            <w:pPr>
              <w:shd w:val="clear" w:color="auto" w:fill="FFFFFF"/>
              <w:ind w:right="24"/>
              <w:jc w:val="both"/>
              <w:rPr>
                <w:rFonts w:ascii="Times New Roman" w:eastAsia="Times New Roman" w:hAnsi="Times New Roman" w:cs="Times New Roman"/>
                <w:sz w:val="28"/>
                <w:szCs w:val="28"/>
                <w:lang w:eastAsia="ru-RU"/>
              </w:rPr>
            </w:pPr>
            <w:r w:rsidRPr="00DD6B6D">
              <w:rPr>
                <w:rFonts w:ascii="Times New Roman" w:eastAsia="Times New Roman" w:hAnsi="Times New Roman" w:cs="Times New Roman"/>
                <w:sz w:val="28"/>
                <w:szCs w:val="28"/>
                <w:lang w:eastAsia="ru-RU"/>
              </w:rPr>
              <w:t>Человеческая цивилизация стала более развитой и распространилась по всему свету.</w:t>
            </w:r>
          </w:p>
          <w:p w:rsidR="00DD6B6D" w:rsidRDefault="00DD6B6D" w:rsidP="00DD6B6D">
            <w:pPr>
              <w:shd w:val="clear" w:color="auto" w:fill="FFFFFF"/>
              <w:ind w:right="24"/>
              <w:jc w:val="both"/>
              <w:rPr>
                <w:rFonts w:ascii="Times New Roman" w:eastAsia="Times New Roman" w:hAnsi="Times New Roman" w:cs="Times New Roman"/>
                <w:b/>
                <w:sz w:val="28"/>
                <w:szCs w:val="28"/>
                <w:lang w:eastAsia="ru-RU"/>
              </w:rPr>
            </w:pPr>
            <w:r w:rsidRPr="005614E2">
              <w:rPr>
                <w:rFonts w:ascii="Times New Roman" w:eastAsia="Times New Roman" w:hAnsi="Times New Roman" w:cs="Times New Roman"/>
                <w:b/>
                <w:sz w:val="28"/>
                <w:szCs w:val="28"/>
                <w:lang w:eastAsia="ru-RU"/>
              </w:rPr>
              <w:t>РАСТИТЕЛЬНЫЙ МИР:</w:t>
            </w:r>
            <w:r w:rsidR="001C2CD8">
              <w:rPr>
                <w:rFonts w:ascii="Times New Roman" w:eastAsia="Times New Roman" w:hAnsi="Times New Roman" w:cs="Times New Roman"/>
                <w:b/>
                <w:sz w:val="28"/>
                <w:szCs w:val="28"/>
                <w:lang w:eastAsia="ru-RU"/>
              </w:rPr>
              <w:t xml:space="preserve"> </w:t>
            </w:r>
            <w:r w:rsidR="002951D5" w:rsidRPr="00DD6B6D">
              <w:rPr>
                <w:rFonts w:ascii="Times New Roman" w:eastAsia="Times New Roman" w:hAnsi="Times New Roman" w:cs="Times New Roman"/>
                <w:sz w:val="28"/>
                <w:szCs w:val="28"/>
                <w:lang w:eastAsia="ru-RU"/>
              </w:rPr>
              <w:t>с</w:t>
            </w:r>
            <w:r w:rsidRPr="00DD6B6D">
              <w:rPr>
                <w:rFonts w:ascii="Times New Roman" w:eastAsia="Times New Roman" w:hAnsi="Times New Roman" w:cs="Times New Roman"/>
                <w:sz w:val="28"/>
                <w:szCs w:val="28"/>
                <w:lang w:eastAsia="ru-RU"/>
              </w:rPr>
              <w:t xml:space="preserve"> возникновением земледелия крестьяне уничтожали все больше дикорастущих растений, дабы очистить площади под посевы и пастбища. Кроме того, растения, завезенные людьми в новые для них местности, иногда вытесняли коренную растительность.</w:t>
            </w:r>
          </w:p>
        </w:tc>
      </w:tr>
      <w:tr w:rsidR="007571C9" w:rsidRPr="002C6532" w:rsidTr="00B40951">
        <w:trPr>
          <w:trHeight w:val="1266"/>
        </w:trPr>
        <w:tc>
          <w:tcPr>
            <w:tcW w:w="9498" w:type="dxa"/>
            <w:gridSpan w:val="44"/>
          </w:tcPr>
          <w:p w:rsidR="007571C9" w:rsidRPr="006B42EC" w:rsidRDefault="007571C9" w:rsidP="00DF036F">
            <w:pPr>
              <w:tabs>
                <w:tab w:val="left" w:pos="0"/>
              </w:tabs>
              <w:rPr>
                <w:rFonts w:ascii="Times New Roman" w:eastAsia="Times New Roman" w:hAnsi="Times New Roman" w:cs="Times New Roman"/>
                <w:b/>
                <w:sz w:val="28"/>
                <w:szCs w:val="28"/>
                <w:lang w:eastAsia="ru-RU"/>
              </w:rPr>
            </w:pPr>
            <w:r w:rsidRPr="006B42EC">
              <w:rPr>
                <w:rFonts w:ascii="Times New Roman" w:eastAsia="Times New Roman" w:hAnsi="Times New Roman" w:cs="Times New Roman"/>
                <w:b/>
                <w:sz w:val="28"/>
                <w:szCs w:val="28"/>
                <w:lang w:eastAsia="ru-RU"/>
              </w:rPr>
              <w:t>Контрольные вопросы для закрепления:</w:t>
            </w:r>
          </w:p>
          <w:p w:rsidR="007571C9" w:rsidRPr="00B6000D" w:rsidRDefault="007571C9" w:rsidP="00EC6B90">
            <w:pPr>
              <w:numPr>
                <w:ilvl w:val="0"/>
                <w:numId w:val="12"/>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 объяснить теорию биогенеза?</w:t>
            </w:r>
          </w:p>
          <w:p w:rsidR="007571C9" w:rsidRPr="00B6000D" w:rsidRDefault="007571C9" w:rsidP="00EC6B90">
            <w:pPr>
              <w:numPr>
                <w:ilvl w:val="0"/>
                <w:numId w:val="12"/>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такое коацерваты?</w:t>
            </w:r>
          </w:p>
          <w:p w:rsidR="007571C9" w:rsidRPr="00B6000D" w:rsidRDefault="007571C9" w:rsidP="00EC6B90">
            <w:pPr>
              <w:numPr>
                <w:ilvl w:val="0"/>
                <w:numId w:val="12"/>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 А. И. Опарин разработал гипотезу возникновения жизни и разделил процесс на этапы?</w:t>
            </w:r>
          </w:p>
          <w:p w:rsidR="007571C9" w:rsidRPr="00B6000D" w:rsidRDefault="007571C9" w:rsidP="00EC6B90">
            <w:pPr>
              <w:numPr>
                <w:ilvl w:val="0"/>
                <w:numId w:val="12"/>
              </w:numPr>
              <w:shd w:val="clear" w:color="auto" w:fill="FFFFFF"/>
              <w:spacing w:line="276" w:lineRule="auto"/>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 возникла жизнь?</w:t>
            </w:r>
          </w:p>
          <w:p w:rsidR="007571C9" w:rsidRDefault="007571C9" w:rsidP="00932F35">
            <w:pPr>
              <w:pStyle w:val="1"/>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819150" cy="1092200"/>
                  <wp:effectExtent l="0" t="0" r="0" b="0"/>
                  <wp:docPr id="136" name="preview-image" descr="http://biokan.ru/img/prev1.png"/>
                  <wp:cNvGraphicFramePr/>
                  <a:graphic xmlns:a="http://schemas.openxmlformats.org/drawingml/2006/main">
                    <a:graphicData uri="http://schemas.openxmlformats.org/drawingml/2006/picture">
                      <pic:pic xmlns:pic="http://schemas.openxmlformats.org/drawingml/2006/picture">
                        <pic:nvPicPr>
                          <pic:cNvPr id="94"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6F49D5" w:rsidRPr="006F49D5" w:rsidRDefault="006F49D5" w:rsidP="006F49D5">
            <w:pPr>
              <w:jc w:val="center"/>
              <w:rPr>
                <w:rFonts w:ascii="Times New Roman" w:hAnsi="Times New Roman" w:cs="Times New Roman"/>
                <w:b/>
                <w:sz w:val="28"/>
                <w:lang w:eastAsia="ru-RU"/>
              </w:rPr>
            </w:pPr>
            <w:r w:rsidRPr="006F49D5">
              <w:rPr>
                <w:rFonts w:ascii="Times New Roman" w:hAnsi="Times New Roman" w:cs="Times New Roman"/>
                <w:b/>
                <w:sz w:val="28"/>
                <w:lang w:eastAsia="ru-RU"/>
              </w:rPr>
              <w:t>Тест для самоконтроля</w:t>
            </w:r>
          </w:p>
          <w:p w:rsidR="006F49D5" w:rsidRPr="006F49D5" w:rsidRDefault="006F49D5" w:rsidP="006F49D5">
            <w:pPr>
              <w:rPr>
                <w:lang w:eastAsia="ru-RU"/>
              </w:rPr>
            </w:pPr>
          </w:p>
          <w:p w:rsidR="007571C9" w:rsidRDefault="007571C9" w:rsidP="00932F35">
            <w:pPr>
              <w:rPr>
                <w:lang w:eastAsia="ru-RU"/>
              </w:rPr>
            </w:pPr>
          </w:p>
          <w:p w:rsidR="006F49D5" w:rsidRPr="006F49D5" w:rsidRDefault="006F49D5" w:rsidP="006F49D5">
            <w:pPr>
              <w:jc w:val="both"/>
              <w:rPr>
                <w:rFonts w:ascii="Times New Roman" w:hAnsi="Times New Roman" w:cs="Times New Roman"/>
                <w:sz w:val="28"/>
                <w:lang w:eastAsia="ru-RU"/>
              </w:rPr>
            </w:pPr>
            <w:r>
              <w:rPr>
                <w:rFonts w:ascii="Times New Roman" w:hAnsi="Times New Roman" w:cs="Times New Roman"/>
                <w:sz w:val="28"/>
                <w:lang w:eastAsia="ru-RU"/>
              </w:rPr>
              <w:t>1.</w:t>
            </w:r>
            <w:r w:rsidRPr="006F49D5">
              <w:rPr>
                <w:rFonts w:ascii="Times New Roman" w:hAnsi="Times New Roman" w:cs="Times New Roman"/>
                <w:caps/>
                <w:sz w:val="28"/>
                <w:lang w:eastAsia="ru-RU"/>
              </w:rPr>
              <w:t>Жизнь на Земле возникла</w:t>
            </w:r>
          </w:p>
          <w:p w:rsidR="006F49D5" w:rsidRPr="006F49D5" w:rsidRDefault="006F49D5" w:rsidP="006F49D5">
            <w:pPr>
              <w:pStyle w:val="a4"/>
              <w:numPr>
                <w:ilvl w:val="0"/>
                <w:numId w:val="299"/>
              </w:numPr>
              <w:jc w:val="both"/>
              <w:rPr>
                <w:rFonts w:ascii="Times New Roman" w:hAnsi="Times New Roman" w:cs="Times New Roman"/>
                <w:sz w:val="28"/>
                <w:lang w:eastAsia="ru-RU"/>
              </w:rPr>
            </w:pPr>
            <w:r w:rsidRPr="006F49D5">
              <w:rPr>
                <w:rFonts w:ascii="Times New Roman" w:hAnsi="Times New Roman" w:cs="Times New Roman"/>
                <w:sz w:val="28"/>
                <w:lang w:eastAsia="ru-RU"/>
              </w:rPr>
              <w:t>первоначально на суше</w:t>
            </w:r>
          </w:p>
          <w:p w:rsidR="006F49D5" w:rsidRPr="006F49D5" w:rsidRDefault="006F49D5" w:rsidP="006F49D5">
            <w:pPr>
              <w:pStyle w:val="a4"/>
              <w:numPr>
                <w:ilvl w:val="0"/>
                <w:numId w:val="299"/>
              </w:numPr>
              <w:jc w:val="both"/>
              <w:rPr>
                <w:rFonts w:ascii="Times New Roman" w:hAnsi="Times New Roman" w:cs="Times New Roman"/>
                <w:sz w:val="28"/>
                <w:lang w:eastAsia="ru-RU"/>
              </w:rPr>
            </w:pPr>
            <w:r w:rsidRPr="006F49D5">
              <w:rPr>
                <w:rFonts w:ascii="Times New Roman" w:hAnsi="Times New Roman" w:cs="Times New Roman"/>
                <w:sz w:val="28"/>
                <w:lang w:eastAsia="ru-RU"/>
              </w:rPr>
              <w:t>первоначально в океане</w:t>
            </w:r>
          </w:p>
          <w:p w:rsidR="006F49D5" w:rsidRPr="006F49D5" w:rsidRDefault="006F49D5" w:rsidP="006F49D5">
            <w:pPr>
              <w:pStyle w:val="a4"/>
              <w:numPr>
                <w:ilvl w:val="0"/>
                <w:numId w:val="299"/>
              </w:numPr>
              <w:jc w:val="both"/>
              <w:rPr>
                <w:rFonts w:ascii="Times New Roman" w:hAnsi="Times New Roman" w:cs="Times New Roman"/>
                <w:sz w:val="28"/>
                <w:lang w:eastAsia="ru-RU"/>
              </w:rPr>
            </w:pPr>
            <w:r w:rsidRPr="006F49D5">
              <w:rPr>
                <w:rFonts w:ascii="Times New Roman" w:hAnsi="Times New Roman" w:cs="Times New Roman"/>
                <w:sz w:val="28"/>
                <w:lang w:eastAsia="ru-RU"/>
              </w:rPr>
              <w:t>на границе суши и океана</w:t>
            </w:r>
          </w:p>
          <w:p w:rsidR="006F49D5" w:rsidRPr="006F49D5" w:rsidRDefault="006F49D5" w:rsidP="006F49D5">
            <w:pPr>
              <w:pStyle w:val="a4"/>
              <w:numPr>
                <w:ilvl w:val="0"/>
                <w:numId w:val="299"/>
              </w:numPr>
              <w:jc w:val="both"/>
              <w:rPr>
                <w:rFonts w:ascii="Times New Roman" w:hAnsi="Times New Roman" w:cs="Times New Roman"/>
                <w:sz w:val="28"/>
                <w:lang w:eastAsia="ru-RU"/>
              </w:rPr>
            </w:pPr>
            <w:r w:rsidRPr="006F49D5">
              <w:rPr>
                <w:rFonts w:ascii="Times New Roman" w:hAnsi="Times New Roman" w:cs="Times New Roman"/>
                <w:sz w:val="28"/>
                <w:lang w:eastAsia="ru-RU"/>
              </w:rPr>
              <w:lastRenderedPageBreak/>
              <w:t>одновременно на суше и в океане</w:t>
            </w:r>
          </w:p>
          <w:p w:rsid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2.</w:t>
            </w:r>
            <w:r w:rsidRPr="006F49D5">
              <w:rPr>
                <w:rFonts w:ascii="Times New Roman" w:hAnsi="Times New Roman" w:cs="Times New Roman"/>
                <w:caps/>
                <w:sz w:val="28"/>
                <w:lang w:eastAsia="ru-RU"/>
              </w:rPr>
              <w:t xml:space="preserve">Первые живые организмы, появившиеся на Земле по </w:t>
            </w:r>
            <w:r w:rsidR="001C2CD8" w:rsidRPr="006F49D5">
              <w:rPr>
                <w:rFonts w:ascii="Times New Roman" w:hAnsi="Times New Roman" w:cs="Times New Roman"/>
                <w:caps/>
                <w:sz w:val="28"/>
                <w:lang w:eastAsia="ru-RU"/>
              </w:rPr>
              <w:t>СПОСОБУ ПИТАНИЯ И ДЫХАНИЯ,</w:t>
            </w:r>
            <w:r w:rsidRPr="006F49D5">
              <w:rPr>
                <w:rFonts w:ascii="Times New Roman" w:hAnsi="Times New Roman" w:cs="Times New Roman"/>
                <w:caps/>
                <w:sz w:val="28"/>
                <w:lang w:eastAsia="ru-RU"/>
              </w:rPr>
              <w:t xml:space="preserve"> были</w:t>
            </w:r>
          </w:p>
          <w:p w:rsidR="006F49D5" w:rsidRPr="006F49D5" w:rsidRDefault="006F49D5" w:rsidP="006F49D5">
            <w:pPr>
              <w:pStyle w:val="a4"/>
              <w:numPr>
                <w:ilvl w:val="0"/>
                <w:numId w:val="300"/>
              </w:numPr>
              <w:jc w:val="both"/>
              <w:rPr>
                <w:rFonts w:ascii="Times New Roman" w:hAnsi="Times New Roman" w:cs="Times New Roman"/>
                <w:sz w:val="28"/>
                <w:lang w:eastAsia="ru-RU"/>
              </w:rPr>
            </w:pPr>
            <w:r w:rsidRPr="006F49D5">
              <w:rPr>
                <w:rFonts w:ascii="Times New Roman" w:hAnsi="Times New Roman" w:cs="Times New Roman"/>
                <w:sz w:val="28"/>
                <w:lang w:eastAsia="ru-RU"/>
              </w:rPr>
              <w:t>аэробными автотрофами</w:t>
            </w:r>
          </w:p>
          <w:p w:rsidR="006F49D5" w:rsidRPr="006F49D5" w:rsidRDefault="006F49D5" w:rsidP="006F49D5">
            <w:pPr>
              <w:pStyle w:val="a4"/>
              <w:numPr>
                <w:ilvl w:val="0"/>
                <w:numId w:val="300"/>
              </w:numPr>
              <w:jc w:val="both"/>
              <w:rPr>
                <w:rFonts w:ascii="Times New Roman" w:hAnsi="Times New Roman" w:cs="Times New Roman"/>
                <w:sz w:val="28"/>
                <w:lang w:eastAsia="ru-RU"/>
              </w:rPr>
            </w:pPr>
            <w:r w:rsidRPr="006F49D5">
              <w:rPr>
                <w:rFonts w:ascii="Times New Roman" w:hAnsi="Times New Roman" w:cs="Times New Roman"/>
                <w:sz w:val="28"/>
                <w:lang w:eastAsia="ru-RU"/>
              </w:rPr>
              <w:t>анаэробными автотрофами</w:t>
            </w:r>
          </w:p>
          <w:p w:rsidR="006F49D5" w:rsidRPr="006F49D5" w:rsidRDefault="006F49D5" w:rsidP="006F49D5">
            <w:pPr>
              <w:pStyle w:val="a4"/>
              <w:numPr>
                <w:ilvl w:val="0"/>
                <w:numId w:val="300"/>
              </w:numPr>
              <w:jc w:val="both"/>
              <w:rPr>
                <w:rFonts w:ascii="Times New Roman" w:hAnsi="Times New Roman" w:cs="Times New Roman"/>
                <w:sz w:val="28"/>
                <w:lang w:eastAsia="ru-RU"/>
              </w:rPr>
            </w:pPr>
            <w:r w:rsidRPr="006F49D5">
              <w:rPr>
                <w:rFonts w:ascii="Times New Roman" w:hAnsi="Times New Roman" w:cs="Times New Roman"/>
                <w:sz w:val="28"/>
                <w:lang w:eastAsia="ru-RU"/>
              </w:rPr>
              <w:t>аэробными гетеротрофами</w:t>
            </w:r>
          </w:p>
          <w:p w:rsidR="006F49D5" w:rsidRPr="006F49D5" w:rsidRDefault="006F49D5" w:rsidP="006F49D5">
            <w:pPr>
              <w:pStyle w:val="a4"/>
              <w:numPr>
                <w:ilvl w:val="0"/>
                <w:numId w:val="300"/>
              </w:numPr>
              <w:jc w:val="both"/>
              <w:rPr>
                <w:rFonts w:ascii="Times New Roman" w:hAnsi="Times New Roman" w:cs="Times New Roman"/>
                <w:sz w:val="28"/>
                <w:lang w:eastAsia="ru-RU"/>
              </w:rPr>
            </w:pPr>
            <w:r w:rsidRPr="006F49D5">
              <w:rPr>
                <w:rFonts w:ascii="Times New Roman" w:hAnsi="Times New Roman" w:cs="Times New Roman"/>
                <w:sz w:val="28"/>
                <w:lang w:eastAsia="ru-RU"/>
              </w:rPr>
              <w:t>анаэробными гетеротрофами</w:t>
            </w:r>
          </w:p>
          <w:p w:rsidR="006F49D5" w:rsidRP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3.</w:t>
            </w:r>
            <w:r w:rsidRPr="006F49D5">
              <w:rPr>
                <w:rFonts w:ascii="Times New Roman" w:hAnsi="Times New Roman" w:cs="Times New Roman"/>
                <w:caps/>
                <w:sz w:val="28"/>
                <w:lang w:eastAsia="ru-RU"/>
              </w:rPr>
              <w:t>Организмы, появившиеся на Земле при истощении запаса синтезированных абиогенным путем органических веществ, по способу дыхания и способу питания были</w:t>
            </w:r>
          </w:p>
          <w:p w:rsidR="006F49D5" w:rsidRPr="006F49D5" w:rsidRDefault="006F49D5" w:rsidP="00E8642A">
            <w:pPr>
              <w:pStyle w:val="a4"/>
              <w:numPr>
                <w:ilvl w:val="0"/>
                <w:numId w:val="301"/>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аэробными автотрофами      </w:t>
            </w:r>
          </w:p>
          <w:p w:rsidR="006F49D5" w:rsidRPr="006F49D5" w:rsidRDefault="006F49D5" w:rsidP="00E8642A">
            <w:pPr>
              <w:pStyle w:val="a4"/>
              <w:numPr>
                <w:ilvl w:val="0"/>
                <w:numId w:val="301"/>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аэробными гетеротрофами </w:t>
            </w:r>
          </w:p>
          <w:p w:rsidR="006F49D5" w:rsidRPr="006F49D5" w:rsidRDefault="006F49D5" w:rsidP="00E8642A">
            <w:pPr>
              <w:pStyle w:val="a4"/>
              <w:numPr>
                <w:ilvl w:val="0"/>
                <w:numId w:val="301"/>
              </w:numPr>
              <w:jc w:val="both"/>
              <w:rPr>
                <w:rFonts w:ascii="Times New Roman" w:hAnsi="Times New Roman" w:cs="Times New Roman"/>
                <w:sz w:val="28"/>
                <w:lang w:eastAsia="ru-RU"/>
              </w:rPr>
            </w:pPr>
            <w:r w:rsidRPr="006F49D5">
              <w:rPr>
                <w:rFonts w:ascii="Times New Roman" w:hAnsi="Times New Roman" w:cs="Times New Roman"/>
                <w:sz w:val="28"/>
                <w:lang w:eastAsia="ru-RU"/>
              </w:rPr>
              <w:t>анаэробными автотрофами</w:t>
            </w:r>
          </w:p>
          <w:p w:rsidR="006F49D5" w:rsidRPr="006F49D5" w:rsidRDefault="006F49D5" w:rsidP="00E8642A">
            <w:pPr>
              <w:pStyle w:val="a4"/>
              <w:numPr>
                <w:ilvl w:val="0"/>
                <w:numId w:val="301"/>
              </w:numPr>
              <w:jc w:val="both"/>
              <w:rPr>
                <w:rFonts w:ascii="Times New Roman" w:hAnsi="Times New Roman" w:cs="Times New Roman"/>
                <w:sz w:val="28"/>
                <w:lang w:eastAsia="ru-RU"/>
              </w:rPr>
            </w:pPr>
            <w:r w:rsidRPr="006F49D5">
              <w:rPr>
                <w:rFonts w:ascii="Times New Roman" w:hAnsi="Times New Roman" w:cs="Times New Roman"/>
                <w:sz w:val="28"/>
                <w:lang w:eastAsia="ru-RU"/>
              </w:rPr>
              <w:t>анаэробными гетеротрофами</w:t>
            </w:r>
          </w:p>
          <w:p w:rsidR="006F49D5" w:rsidRP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caps/>
                <w:sz w:val="28"/>
                <w:lang w:eastAsia="ru-RU"/>
              </w:rPr>
            </w:pPr>
            <w:r w:rsidRPr="006F49D5">
              <w:rPr>
                <w:rFonts w:ascii="Times New Roman" w:hAnsi="Times New Roman" w:cs="Times New Roman"/>
                <w:caps/>
                <w:sz w:val="28"/>
                <w:lang w:eastAsia="ru-RU"/>
              </w:rPr>
              <w:t>4.Началом биологической эволюции жизни на Земле принято считать момент возникновения первых:</w:t>
            </w:r>
          </w:p>
          <w:p w:rsidR="006F49D5" w:rsidRPr="006F49D5" w:rsidRDefault="006F49D5" w:rsidP="00E8642A">
            <w:pPr>
              <w:pStyle w:val="a4"/>
              <w:numPr>
                <w:ilvl w:val="0"/>
                <w:numId w:val="302"/>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органических веществ               </w:t>
            </w:r>
          </w:p>
          <w:p w:rsidR="006F49D5" w:rsidRPr="006F49D5" w:rsidRDefault="006F49D5" w:rsidP="00E8642A">
            <w:pPr>
              <w:pStyle w:val="a4"/>
              <w:numPr>
                <w:ilvl w:val="0"/>
                <w:numId w:val="302"/>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коацерватных капель из органических веществ </w:t>
            </w:r>
          </w:p>
          <w:p w:rsidR="006F49D5" w:rsidRPr="006F49D5" w:rsidRDefault="006F49D5" w:rsidP="00E8642A">
            <w:pPr>
              <w:pStyle w:val="a4"/>
              <w:numPr>
                <w:ilvl w:val="0"/>
                <w:numId w:val="302"/>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одноклеточных прокариотических организмов                            </w:t>
            </w:r>
          </w:p>
          <w:p w:rsidR="006F49D5" w:rsidRPr="006F49D5" w:rsidRDefault="006F49D5" w:rsidP="00E8642A">
            <w:pPr>
              <w:pStyle w:val="a4"/>
              <w:numPr>
                <w:ilvl w:val="0"/>
                <w:numId w:val="302"/>
              </w:numPr>
              <w:jc w:val="both"/>
              <w:rPr>
                <w:rFonts w:ascii="Times New Roman" w:hAnsi="Times New Roman" w:cs="Times New Roman"/>
                <w:sz w:val="28"/>
                <w:lang w:eastAsia="ru-RU"/>
              </w:rPr>
            </w:pPr>
            <w:r w:rsidRPr="006F49D5">
              <w:rPr>
                <w:rFonts w:ascii="Times New Roman" w:hAnsi="Times New Roman" w:cs="Times New Roman"/>
                <w:sz w:val="28"/>
                <w:lang w:eastAsia="ru-RU"/>
              </w:rPr>
              <w:t>одноклеточных эукариотических организмов</w:t>
            </w:r>
          </w:p>
          <w:p w:rsidR="006F49D5" w:rsidRP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5.</w:t>
            </w:r>
            <w:r w:rsidRPr="006F49D5">
              <w:rPr>
                <w:rFonts w:ascii="Times New Roman" w:hAnsi="Times New Roman" w:cs="Times New Roman"/>
                <w:caps/>
                <w:sz w:val="28"/>
                <w:lang w:eastAsia="ru-RU"/>
              </w:rPr>
              <w:t xml:space="preserve">Правильная геохронологическая последовательность эр в </w:t>
            </w:r>
            <w:r w:rsidR="001C2CD8" w:rsidRPr="006F49D5">
              <w:rPr>
                <w:rFonts w:ascii="Times New Roman" w:hAnsi="Times New Roman" w:cs="Times New Roman"/>
                <w:caps/>
                <w:sz w:val="28"/>
                <w:lang w:eastAsia="ru-RU"/>
              </w:rPr>
              <w:t>ИСТОРИИ ЗЕМЛИ</w:t>
            </w:r>
            <w:r w:rsidRPr="006F49D5">
              <w:rPr>
                <w:rFonts w:ascii="Times New Roman" w:hAnsi="Times New Roman" w:cs="Times New Roman"/>
                <w:caps/>
                <w:sz w:val="28"/>
                <w:lang w:eastAsia="ru-RU"/>
              </w:rPr>
              <w:t xml:space="preserve"> следующая</w:t>
            </w:r>
          </w:p>
          <w:p w:rsidR="006F49D5" w:rsidRPr="006F49D5" w:rsidRDefault="006F49D5" w:rsidP="00E8642A">
            <w:pPr>
              <w:pStyle w:val="a4"/>
              <w:numPr>
                <w:ilvl w:val="0"/>
                <w:numId w:val="303"/>
              </w:numPr>
              <w:jc w:val="both"/>
              <w:rPr>
                <w:rFonts w:ascii="Times New Roman" w:hAnsi="Times New Roman" w:cs="Times New Roman"/>
                <w:sz w:val="28"/>
                <w:lang w:eastAsia="ru-RU"/>
              </w:rPr>
            </w:pPr>
            <w:r w:rsidRPr="006F49D5">
              <w:rPr>
                <w:rFonts w:ascii="Times New Roman" w:hAnsi="Times New Roman" w:cs="Times New Roman"/>
                <w:sz w:val="28"/>
                <w:lang w:eastAsia="ru-RU"/>
              </w:rPr>
              <w:t>архей, протерозой, палеозой, мезозой, кайнозой</w:t>
            </w:r>
          </w:p>
          <w:p w:rsidR="006F49D5" w:rsidRPr="006F49D5" w:rsidRDefault="006F49D5" w:rsidP="00E8642A">
            <w:pPr>
              <w:pStyle w:val="a4"/>
              <w:numPr>
                <w:ilvl w:val="0"/>
                <w:numId w:val="303"/>
              </w:numPr>
              <w:jc w:val="both"/>
              <w:rPr>
                <w:rFonts w:ascii="Times New Roman" w:hAnsi="Times New Roman" w:cs="Times New Roman"/>
                <w:sz w:val="28"/>
                <w:lang w:eastAsia="ru-RU"/>
              </w:rPr>
            </w:pPr>
            <w:r w:rsidRPr="006F49D5">
              <w:rPr>
                <w:rFonts w:ascii="Times New Roman" w:hAnsi="Times New Roman" w:cs="Times New Roman"/>
                <w:sz w:val="28"/>
                <w:lang w:eastAsia="ru-RU"/>
              </w:rPr>
              <w:t>протерозой, архей, палеозой, мезозой, кайнозой</w:t>
            </w:r>
          </w:p>
          <w:p w:rsidR="006F49D5" w:rsidRPr="006F49D5" w:rsidRDefault="006F49D5" w:rsidP="00E8642A">
            <w:pPr>
              <w:pStyle w:val="a4"/>
              <w:numPr>
                <w:ilvl w:val="0"/>
                <w:numId w:val="303"/>
              </w:numPr>
              <w:jc w:val="both"/>
              <w:rPr>
                <w:rFonts w:ascii="Times New Roman" w:hAnsi="Times New Roman" w:cs="Times New Roman"/>
                <w:sz w:val="28"/>
                <w:lang w:eastAsia="ru-RU"/>
              </w:rPr>
            </w:pPr>
            <w:r w:rsidRPr="006F49D5">
              <w:rPr>
                <w:rFonts w:ascii="Times New Roman" w:hAnsi="Times New Roman" w:cs="Times New Roman"/>
                <w:sz w:val="28"/>
                <w:lang w:eastAsia="ru-RU"/>
              </w:rPr>
              <w:t>архей, палеозой, протерозой, кайнозой, мезозой</w:t>
            </w:r>
          </w:p>
          <w:p w:rsidR="006F49D5" w:rsidRPr="006F49D5" w:rsidRDefault="006F49D5" w:rsidP="00E8642A">
            <w:pPr>
              <w:pStyle w:val="a4"/>
              <w:numPr>
                <w:ilvl w:val="0"/>
                <w:numId w:val="303"/>
              </w:numPr>
              <w:jc w:val="both"/>
              <w:rPr>
                <w:rFonts w:ascii="Times New Roman" w:hAnsi="Times New Roman" w:cs="Times New Roman"/>
                <w:sz w:val="28"/>
                <w:lang w:eastAsia="ru-RU"/>
              </w:rPr>
            </w:pPr>
            <w:r w:rsidRPr="006F49D5">
              <w:rPr>
                <w:rFonts w:ascii="Times New Roman" w:hAnsi="Times New Roman" w:cs="Times New Roman"/>
                <w:sz w:val="28"/>
                <w:lang w:eastAsia="ru-RU"/>
              </w:rPr>
              <w:t>кайнозой, мезозой, палеозой, протерозой, архей</w:t>
            </w:r>
          </w:p>
          <w:p w:rsidR="006F49D5" w:rsidRP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6</w:t>
            </w:r>
            <w:r w:rsidRPr="006F49D5">
              <w:rPr>
                <w:rFonts w:ascii="Times New Roman" w:hAnsi="Times New Roman" w:cs="Times New Roman"/>
                <w:caps/>
                <w:sz w:val="28"/>
                <w:lang w:eastAsia="ru-RU"/>
              </w:rPr>
              <w:t>. С момента появления первых живых организмов прошло, в млрд. лет:</w:t>
            </w:r>
          </w:p>
          <w:p w:rsidR="006F49D5" w:rsidRPr="006F49D5" w:rsidRDefault="006F49D5" w:rsidP="00E8642A">
            <w:pPr>
              <w:pStyle w:val="a4"/>
              <w:numPr>
                <w:ilvl w:val="0"/>
                <w:numId w:val="304"/>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около 5     </w:t>
            </w:r>
          </w:p>
          <w:p w:rsidR="006F49D5" w:rsidRPr="006F49D5" w:rsidRDefault="006F49D5" w:rsidP="00E8642A">
            <w:pPr>
              <w:pStyle w:val="a4"/>
              <w:numPr>
                <w:ilvl w:val="0"/>
                <w:numId w:val="304"/>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около 3.5 </w:t>
            </w:r>
          </w:p>
          <w:p w:rsidR="006F49D5" w:rsidRPr="006F49D5" w:rsidRDefault="006F49D5" w:rsidP="00E8642A">
            <w:pPr>
              <w:pStyle w:val="a4"/>
              <w:numPr>
                <w:ilvl w:val="0"/>
                <w:numId w:val="304"/>
              </w:numPr>
              <w:jc w:val="both"/>
              <w:rPr>
                <w:rFonts w:ascii="Times New Roman" w:hAnsi="Times New Roman" w:cs="Times New Roman"/>
                <w:sz w:val="28"/>
                <w:lang w:eastAsia="ru-RU"/>
              </w:rPr>
            </w:pPr>
            <w:r w:rsidRPr="006F49D5">
              <w:rPr>
                <w:rFonts w:ascii="Times New Roman" w:hAnsi="Times New Roman" w:cs="Times New Roman"/>
                <w:sz w:val="28"/>
                <w:lang w:eastAsia="ru-RU"/>
              </w:rPr>
              <w:t>около 2.5</w:t>
            </w:r>
          </w:p>
          <w:p w:rsidR="006F49D5" w:rsidRPr="006F49D5" w:rsidRDefault="006F49D5" w:rsidP="00E8642A">
            <w:pPr>
              <w:pStyle w:val="a4"/>
              <w:numPr>
                <w:ilvl w:val="0"/>
                <w:numId w:val="304"/>
              </w:numPr>
              <w:jc w:val="both"/>
              <w:rPr>
                <w:rFonts w:ascii="Times New Roman" w:hAnsi="Times New Roman" w:cs="Times New Roman"/>
                <w:sz w:val="28"/>
                <w:lang w:eastAsia="ru-RU"/>
              </w:rPr>
            </w:pPr>
            <w:r w:rsidRPr="006F49D5">
              <w:rPr>
                <w:rFonts w:ascii="Times New Roman" w:hAnsi="Times New Roman" w:cs="Times New Roman"/>
                <w:sz w:val="28"/>
                <w:lang w:eastAsia="ru-RU"/>
              </w:rPr>
              <w:t>около 1.5</w:t>
            </w:r>
          </w:p>
          <w:p w:rsidR="006F49D5" w:rsidRDefault="006F49D5" w:rsidP="006F49D5">
            <w:pPr>
              <w:jc w:val="both"/>
              <w:rPr>
                <w:rFonts w:ascii="Times New Roman" w:hAnsi="Times New Roman" w:cs="Times New Roman"/>
                <w:sz w:val="28"/>
                <w:lang w:eastAsia="ru-RU"/>
              </w:rPr>
            </w:pPr>
          </w:p>
          <w:p w:rsidR="006F49D5" w:rsidRPr="001C2CD8" w:rsidRDefault="001C2CD8" w:rsidP="001C2CD8">
            <w:pPr>
              <w:pStyle w:val="a4"/>
              <w:numPr>
                <w:ilvl w:val="0"/>
                <w:numId w:val="11"/>
              </w:numPr>
              <w:ind w:left="318" w:hanging="284"/>
              <w:jc w:val="both"/>
              <w:rPr>
                <w:rFonts w:ascii="Times New Roman" w:hAnsi="Times New Roman" w:cs="Times New Roman"/>
                <w:caps/>
                <w:sz w:val="28"/>
                <w:lang w:eastAsia="ru-RU"/>
              </w:rPr>
            </w:pPr>
            <w:r w:rsidRPr="001C2CD8">
              <w:rPr>
                <w:rFonts w:ascii="Times New Roman" w:hAnsi="Times New Roman" w:cs="Times New Roman"/>
                <w:caps/>
                <w:sz w:val="28"/>
                <w:lang w:eastAsia="ru-RU"/>
              </w:rPr>
              <w:t>ГЛАВНОЕ ЭВОЛЮЦИОННОЕ</w:t>
            </w:r>
            <w:r w:rsidR="006F49D5" w:rsidRPr="001C2CD8">
              <w:rPr>
                <w:rFonts w:ascii="Times New Roman" w:hAnsi="Times New Roman" w:cs="Times New Roman"/>
                <w:caps/>
                <w:sz w:val="28"/>
                <w:lang w:eastAsia="ru-RU"/>
              </w:rPr>
              <w:t xml:space="preserve"> событие в развитии органического мира в архее</w:t>
            </w:r>
          </w:p>
          <w:p w:rsidR="006F49D5" w:rsidRPr="006F49D5" w:rsidRDefault="006F49D5" w:rsidP="00E8642A">
            <w:pPr>
              <w:pStyle w:val="a4"/>
              <w:numPr>
                <w:ilvl w:val="0"/>
                <w:numId w:val="305"/>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выход растений на сушу            </w:t>
            </w:r>
          </w:p>
          <w:p w:rsidR="006F49D5" w:rsidRPr="006F49D5" w:rsidRDefault="006F49D5" w:rsidP="00E8642A">
            <w:pPr>
              <w:pStyle w:val="a4"/>
              <w:numPr>
                <w:ilvl w:val="0"/>
                <w:numId w:val="305"/>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появление и расцвет эукариот   </w:t>
            </w:r>
          </w:p>
          <w:p w:rsidR="006F49D5" w:rsidRPr="006F49D5" w:rsidRDefault="006F49D5" w:rsidP="00E8642A">
            <w:pPr>
              <w:pStyle w:val="a4"/>
              <w:numPr>
                <w:ilvl w:val="0"/>
                <w:numId w:val="305"/>
              </w:numPr>
              <w:jc w:val="both"/>
              <w:rPr>
                <w:rFonts w:ascii="Times New Roman" w:hAnsi="Times New Roman" w:cs="Times New Roman"/>
                <w:sz w:val="28"/>
                <w:lang w:eastAsia="ru-RU"/>
              </w:rPr>
            </w:pPr>
            <w:r w:rsidRPr="006F49D5">
              <w:rPr>
                <w:rFonts w:ascii="Times New Roman" w:hAnsi="Times New Roman" w:cs="Times New Roman"/>
                <w:sz w:val="28"/>
                <w:lang w:eastAsia="ru-RU"/>
              </w:rPr>
              <w:t>появление и расцвет прокариот</w:t>
            </w:r>
          </w:p>
          <w:p w:rsidR="006F49D5" w:rsidRPr="006F49D5" w:rsidRDefault="006F49D5" w:rsidP="00E8642A">
            <w:pPr>
              <w:pStyle w:val="a4"/>
              <w:numPr>
                <w:ilvl w:val="0"/>
                <w:numId w:val="305"/>
              </w:numPr>
              <w:jc w:val="both"/>
              <w:rPr>
                <w:rFonts w:ascii="Times New Roman" w:hAnsi="Times New Roman" w:cs="Times New Roman"/>
                <w:sz w:val="28"/>
                <w:lang w:eastAsia="ru-RU"/>
              </w:rPr>
            </w:pPr>
            <w:r w:rsidRPr="006F49D5">
              <w:rPr>
                <w:rFonts w:ascii="Times New Roman" w:hAnsi="Times New Roman" w:cs="Times New Roman"/>
                <w:sz w:val="28"/>
                <w:lang w:eastAsia="ru-RU"/>
              </w:rPr>
              <w:lastRenderedPageBreak/>
              <w:t>появление многоклеточных животных</w:t>
            </w:r>
          </w:p>
          <w:p w:rsid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caps/>
                <w:sz w:val="28"/>
                <w:lang w:eastAsia="ru-RU"/>
              </w:rPr>
            </w:pPr>
            <w:r w:rsidRPr="006F49D5">
              <w:rPr>
                <w:rFonts w:ascii="Times New Roman" w:hAnsi="Times New Roman" w:cs="Times New Roman"/>
                <w:caps/>
                <w:sz w:val="28"/>
                <w:lang w:eastAsia="ru-RU"/>
              </w:rPr>
              <w:t>8.Деятельность живых организмов в протерозое привела к</w:t>
            </w:r>
          </w:p>
          <w:p w:rsidR="006F49D5" w:rsidRPr="006F49D5" w:rsidRDefault="006F49D5" w:rsidP="00E8642A">
            <w:pPr>
              <w:pStyle w:val="a4"/>
              <w:numPr>
                <w:ilvl w:val="0"/>
                <w:numId w:val="306"/>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образованию почвы                            </w:t>
            </w:r>
          </w:p>
          <w:p w:rsidR="006F49D5" w:rsidRPr="006F49D5" w:rsidRDefault="006F49D5" w:rsidP="00E8642A">
            <w:pPr>
              <w:pStyle w:val="a4"/>
              <w:numPr>
                <w:ilvl w:val="0"/>
                <w:numId w:val="306"/>
              </w:numPr>
              <w:jc w:val="both"/>
              <w:rPr>
                <w:rFonts w:ascii="Times New Roman" w:hAnsi="Times New Roman" w:cs="Times New Roman"/>
                <w:sz w:val="28"/>
                <w:lang w:eastAsia="ru-RU"/>
              </w:rPr>
            </w:pPr>
            <w:r w:rsidRPr="006F49D5">
              <w:rPr>
                <w:rFonts w:ascii="Times New Roman" w:hAnsi="Times New Roman" w:cs="Times New Roman"/>
                <w:sz w:val="28"/>
                <w:lang w:eastAsia="ru-RU"/>
              </w:rPr>
              <w:t xml:space="preserve">накоплению в атмосфере кислорода </w:t>
            </w:r>
          </w:p>
          <w:p w:rsidR="006F49D5" w:rsidRPr="006F49D5" w:rsidRDefault="006F49D5" w:rsidP="00E8642A">
            <w:pPr>
              <w:pStyle w:val="a4"/>
              <w:numPr>
                <w:ilvl w:val="0"/>
                <w:numId w:val="306"/>
              </w:numPr>
              <w:jc w:val="both"/>
              <w:rPr>
                <w:rFonts w:ascii="Times New Roman" w:hAnsi="Times New Roman" w:cs="Times New Roman"/>
                <w:sz w:val="28"/>
                <w:lang w:eastAsia="ru-RU"/>
              </w:rPr>
            </w:pPr>
            <w:r w:rsidRPr="006F49D5">
              <w:rPr>
                <w:rFonts w:ascii="Times New Roman" w:hAnsi="Times New Roman" w:cs="Times New Roman"/>
                <w:sz w:val="28"/>
                <w:lang w:eastAsia="ru-RU"/>
              </w:rPr>
              <w:t>поглощению кислорода из атмосферы</w:t>
            </w:r>
          </w:p>
          <w:p w:rsidR="006F49D5" w:rsidRPr="006F49D5" w:rsidRDefault="006F49D5" w:rsidP="00E8642A">
            <w:pPr>
              <w:pStyle w:val="a4"/>
              <w:numPr>
                <w:ilvl w:val="0"/>
                <w:numId w:val="306"/>
              </w:numPr>
              <w:jc w:val="both"/>
              <w:rPr>
                <w:rFonts w:ascii="Times New Roman" w:hAnsi="Times New Roman" w:cs="Times New Roman"/>
                <w:sz w:val="28"/>
                <w:lang w:eastAsia="ru-RU"/>
              </w:rPr>
            </w:pPr>
            <w:r w:rsidRPr="006F49D5">
              <w:rPr>
                <w:rFonts w:ascii="Times New Roman" w:hAnsi="Times New Roman" w:cs="Times New Roman"/>
                <w:sz w:val="28"/>
                <w:lang w:eastAsia="ru-RU"/>
              </w:rPr>
              <w:t>поднятию суши и образованию материков</w:t>
            </w:r>
          </w:p>
          <w:p w:rsidR="006F49D5" w:rsidRP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9.</w:t>
            </w:r>
            <w:r w:rsidRPr="006F49D5">
              <w:rPr>
                <w:rFonts w:ascii="Times New Roman" w:hAnsi="Times New Roman" w:cs="Times New Roman"/>
                <w:caps/>
                <w:sz w:val="28"/>
                <w:lang w:eastAsia="ru-RU"/>
              </w:rPr>
              <w:t>Выходу растений на сушу в раннем палеозое предшествовало</w:t>
            </w:r>
          </w:p>
          <w:p w:rsidR="006F49D5" w:rsidRPr="006F49D5" w:rsidRDefault="006F49D5" w:rsidP="00E8642A">
            <w:pPr>
              <w:pStyle w:val="a4"/>
              <w:numPr>
                <w:ilvl w:val="0"/>
                <w:numId w:val="307"/>
              </w:numPr>
              <w:jc w:val="both"/>
              <w:rPr>
                <w:rFonts w:ascii="Times New Roman" w:hAnsi="Times New Roman" w:cs="Times New Roman"/>
                <w:sz w:val="28"/>
                <w:lang w:eastAsia="ru-RU"/>
              </w:rPr>
            </w:pPr>
            <w:r w:rsidRPr="006F49D5">
              <w:rPr>
                <w:rFonts w:ascii="Times New Roman" w:hAnsi="Times New Roman" w:cs="Times New Roman"/>
                <w:sz w:val="28"/>
                <w:lang w:eastAsia="ru-RU"/>
              </w:rPr>
              <w:t>формирование озонового экрана</w:t>
            </w:r>
          </w:p>
          <w:p w:rsidR="006F49D5" w:rsidRPr="006F49D5" w:rsidRDefault="006F49D5" w:rsidP="00E8642A">
            <w:pPr>
              <w:pStyle w:val="a4"/>
              <w:numPr>
                <w:ilvl w:val="0"/>
                <w:numId w:val="307"/>
              </w:numPr>
              <w:jc w:val="both"/>
              <w:rPr>
                <w:rFonts w:ascii="Times New Roman" w:hAnsi="Times New Roman" w:cs="Times New Roman"/>
                <w:sz w:val="28"/>
                <w:lang w:eastAsia="ru-RU"/>
              </w:rPr>
            </w:pPr>
            <w:r w:rsidRPr="006F49D5">
              <w:rPr>
                <w:rFonts w:ascii="Times New Roman" w:hAnsi="Times New Roman" w:cs="Times New Roman"/>
                <w:sz w:val="28"/>
                <w:lang w:eastAsia="ru-RU"/>
              </w:rPr>
              <w:t>насыщение атмосферы кислородом</w:t>
            </w:r>
          </w:p>
          <w:p w:rsidR="006F49D5" w:rsidRPr="006F49D5" w:rsidRDefault="006F49D5" w:rsidP="00E8642A">
            <w:pPr>
              <w:pStyle w:val="a4"/>
              <w:numPr>
                <w:ilvl w:val="0"/>
                <w:numId w:val="307"/>
              </w:numPr>
              <w:jc w:val="both"/>
              <w:rPr>
                <w:rFonts w:ascii="Times New Roman" w:hAnsi="Times New Roman" w:cs="Times New Roman"/>
                <w:sz w:val="28"/>
                <w:lang w:eastAsia="ru-RU"/>
              </w:rPr>
            </w:pPr>
            <w:r w:rsidRPr="006F49D5">
              <w:rPr>
                <w:rFonts w:ascii="Times New Roman" w:hAnsi="Times New Roman" w:cs="Times New Roman"/>
                <w:sz w:val="28"/>
                <w:lang w:eastAsia="ru-RU"/>
              </w:rPr>
              <w:t>насыщение атмосферы углекислым газом</w:t>
            </w:r>
          </w:p>
          <w:p w:rsidR="006F49D5" w:rsidRPr="006F49D5" w:rsidRDefault="006F49D5" w:rsidP="00E8642A">
            <w:pPr>
              <w:pStyle w:val="a4"/>
              <w:numPr>
                <w:ilvl w:val="0"/>
                <w:numId w:val="307"/>
              </w:numPr>
              <w:jc w:val="both"/>
              <w:rPr>
                <w:rFonts w:ascii="Times New Roman" w:hAnsi="Times New Roman" w:cs="Times New Roman"/>
                <w:sz w:val="28"/>
                <w:lang w:eastAsia="ru-RU"/>
              </w:rPr>
            </w:pPr>
            <w:r w:rsidRPr="006F49D5">
              <w:rPr>
                <w:rFonts w:ascii="Times New Roman" w:hAnsi="Times New Roman" w:cs="Times New Roman"/>
                <w:sz w:val="28"/>
                <w:lang w:eastAsia="ru-RU"/>
              </w:rPr>
              <w:t>появление и развитие у них проводящей ткани</w:t>
            </w:r>
          </w:p>
          <w:p w:rsidR="006F49D5" w:rsidRDefault="006F49D5" w:rsidP="006F49D5">
            <w:pPr>
              <w:jc w:val="both"/>
              <w:rPr>
                <w:rFonts w:ascii="Times New Roman" w:hAnsi="Times New Roman" w:cs="Times New Roman"/>
                <w:sz w:val="28"/>
                <w:lang w:eastAsia="ru-RU"/>
              </w:rPr>
            </w:pPr>
          </w:p>
          <w:p w:rsidR="006F49D5" w:rsidRPr="006F49D5" w:rsidRDefault="006F49D5" w:rsidP="006F49D5">
            <w:pPr>
              <w:jc w:val="both"/>
              <w:rPr>
                <w:rFonts w:ascii="Times New Roman" w:hAnsi="Times New Roman" w:cs="Times New Roman"/>
                <w:caps/>
                <w:sz w:val="28"/>
                <w:lang w:eastAsia="ru-RU"/>
              </w:rPr>
            </w:pPr>
            <w:r w:rsidRPr="006F49D5">
              <w:rPr>
                <w:rFonts w:ascii="Times New Roman" w:hAnsi="Times New Roman" w:cs="Times New Roman"/>
                <w:caps/>
                <w:sz w:val="28"/>
                <w:lang w:eastAsia="ru-RU"/>
              </w:rPr>
              <w:t xml:space="preserve">10.Галвное эволюционное событие в развитии органического мира в позднем палеозое (девон, карбон, пермь) </w:t>
            </w:r>
          </w:p>
          <w:p w:rsidR="006F49D5" w:rsidRPr="006F49D5" w:rsidRDefault="006F49D5" w:rsidP="00E8642A">
            <w:pPr>
              <w:pStyle w:val="a4"/>
              <w:numPr>
                <w:ilvl w:val="0"/>
                <w:numId w:val="308"/>
              </w:numPr>
              <w:jc w:val="both"/>
              <w:rPr>
                <w:rFonts w:ascii="Times New Roman" w:hAnsi="Times New Roman" w:cs="Times New Roman"/>
                <w:sz w:val="28"/>
                <w:lang w:eastAsia="ru-RU"/>
              </w:rPr>
            </w:pPr>
            <w:r w:rsidRPr="006F49D5">
              <w:rPr>
                <w:rFonts w:ascii="Times New Roman" w:hAnsi="Times New Roman" w:cs="Times New Roman"/>
                <w:sz w:val="28"/>
                <w:lang w:eastAsia="ru-RU"/>
              </w:rPr>
              <w:t>Выход первых растений (псилофитов) на сушу</w:t>
            </w:r>
          </w:p>
          <w:p w:rsidR="006F49D5" w:rsidRPr="006F49D5" w:rsidRDefault="006F49D5" w:rsidP="00E8642A">
            <w:pPr>
              <w:pStyle w:val="a4"/>
              <w:numPr>
                <w:ilvl w:val="0"/>
                <w:numId w:val="308"/>
              </w:numPr>
              <w:jc w:val="both"/>
              <w:rPr>
                <w:rFonts w:ascii="Times New Roman" w:hAnsi="Times New Roman" w:cs="Times New Roman"/>
                <w:sz w:val="28"/>
                <w:lang w:eastAsia="ru-RU"/>
              </w:rPr>
            </w:pPr>
            <w:r w:rsidRPr="006F49D5">
              <w:rPr>
                <w:rFonts w:ascii="Times New Roman" w:hAnsi="Times New Roman" w:cs="Times New Roman"/>
                <w:sz w:val="28"/>
                <w:lang w:eastAsia="ru-RU"/>
              </w:rPr>
              <w:t>Выход первых беспозвоночных животных на сушу</w:t>
            </w:r>
          </w:p>
          <w:p w:rsidR="006F49D5" w:rsidRPr="006F49D5" w:rsidRDefault="006F49D5" w:rsidP="00E8642A">
            <w:pPr>
              <w:pStyle w:val="a4"/>
              <w:numPr>
                <w:ilvl w:val="0"/>
                <w:numId w:val="308"/>
              </w:numPr>
              <w:jc w:val="both"/>
              <w:rPr>
                <w:rFonts w:ascii="Times New Roman" w:hAnsi="Times New Roman" w:cs="Times New Roman"/>
                <w:sz w:val="28"/>
                <w:lang w:eastAsia="ru-RU"/>
              </w:rPr>
            </w:pPr>
            <w:r w:rsidRPr="006F49D5">
              <w:rPr>
                <w:rFonts w:ascii="Times New Roman" w:hAnsi="Times New Roman" w:cs="Times New Roman"/>
                <w:sz w:val="28"/>
                <w:lang w:eastAsia="ru-RU"/>
              </w:rPr>
              <w:t>Выход первых позвоночных (стегоцефалов) на сушу</w:t>
            </w:r>
          </w:p>
          <w:p w:rsidR="006F49D5" w:rsidRPr="006F49D5" w:rsidRDefault="006F49D5" w:rsidP="00E8642A">
            <w:pPr>
              <w:pStyle w:val="a4"/>
              <w:numPr>
                <w:ilvl w:val="0"/>
                <w:numId w:val="308"/>
              </w:numPr>
              <w:jc w:val="both"/>
              <w:rPr>
                <w:rFonts w:ascii="Times New Roman" w:hAnsi="Times New Roman" w:cs="Times New Roman"/>
                <w:sz w:val="28"/>
                <w:lang w:eastAsia="ru-RU"/>
              </w:rPr>
            </w:pPr>
            <w:r w:rsidRPr="006F49D5">
              <w:rPr>
                <w:rFonts w:ascii="Times New Roman" w:hAnsi="Times New Roman" w:cs="Times New Roman"/>
                <w:sz w:val="28"/>
                <w:lang w:eastAsia="ru-RU"/>
              </w:rPr>
              <w:t>Расцвет в морях многоклеточных водорослей и костных рыб</w:t>
            </w:r>
          </w:p>
          <w:p w:rsidR="006F49D5" w:rsidRDefault="006F49D5" w:rsidP="006F49D5">
            <w:pPr>
              <w:jc w:val="both"/>
              <w:rPr>
                <w:rFonts w:ascii="Times New Roman" w:hAnsi="Times New Roman" w:cs="Times New Roman"/>
                <w:sz w:val="28"/>
                <w:lang w:eastAsia="ru-RU"/>
              </w:rPr>
            </w:pPr>
          </w:p>
          <w:p w:rsidR="006F49D5" w:rsidRDefault="006F49D5" w:rsidP="006F49D5">
            <w:pPr>
              <w:jc w:val="both"/>
              <w:rPr>
                <w:rFonts w:ascii="Times New Roman" w:hAnsi="Times New Roman" w:cs="Times New Roman"/>
                <w:sz w:val="28"/>
                <w:lang w:eastAsia="ru-RU"/>
              </w:rPr>
            </w:pPr>
            <w:r>
              <w:rPr>
                <w:rFonts w:ascii="Times New Roman" w:hAnsi="Times New Roman" w:cs="Times New Roman"/>
                <w:sz w:val="28"/>
                <w:lang w:eastAsia="ru-RU"/>
              </w:rPr>
              <w:t>Ключ для самопроверки</w:t>
            </w: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1-2</w:t>
            </w:r>
          </w:p>
          <w:p w:rsidR="006F49D5" w:rsidRPr="006F49D5" w:rsidRDefault="006F49D5" w:rsidP="006F49D5">
            <w:pPr>
              <w:jc w:val="both"/>
              <w:rPr>
                <w:rFonts w:ascii="Times New Roman" w:hAnsi="Times New Roman" w:cs="Times New Roman"/>
                <w:sz w:val="28"/>
                <w:lang w:eastAsia="ru-RU"/>
              </w:rPr>
            </w:pPr>
            <w:r>
              <w:rPr>
                <w:rFonts w:ascii="Times New Roman" w:hAnsi="Times New Roman" w:cs="Times New Roman"/>
                <w:sz w:val="28"/>
                <w:lang w:eastAsia="ru-RU"/>
              </w:rPr>
              <w:t>2-</w:t>
            </w:r>
            <w:r w:rsidRPr="006F49D5">
              <w:rPr>
                <w:rFonts w:ascii="Times New Roman" w:hAnsi="Times New Roman" w:cs="Times New Roman"/>
                <w:sz w:val="28"/>
                <w:lang w:eastAsia="ru-RU"/>
              </w:rPr>
              <w:t>3</w:t>
            </w:r>
          </w:p>
          <w:p w:rsidR="006F49D5" w:rsidRPr="006F49D5" w:rsidRDefault="006F49D5" w:rsidP="006F49D5">
            <w:pPr>
              <w:jc w:val="both"/>
              <w:rPr>
                <w:rFonts w:ascii="Times New Roman" w:hAnsi="Times New Roman" w:cs="Times New Roman"/>
                <w:sz w:val="28"/>
                <w:lang w:eastAsia="ru-RU"/>
              </w:rPr>
            </w:pPr>
            <w:r>
              <w:rPr>
                <w:rFonts w:ascii="Times New Roman" w:hAnsi="Times New Roman" w:cs="Times New Roman"/>
                <w:sz w:val="28"/>
                <w:lang w:eastAsia="ru-RU"/>
              </w:rPr>
              <w:t>3-</w:t>
            </w:r>
            <w:r w:rsidRPr="006F49D5">
              <w:rPr>
                <w:rFonts w:ascii="Times New Roman" w:hAnsi="Times New Roman" w:cs="Times New Roman"/>
                <w:sz w:val="28"/>
                <w:lang w:eastAsia="ru-RU"/>
              </w:rPr>
              <w:t>3</w:t>
            </w: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4-3</w:t>
            </w:r>
          </w:p>
          <w:p w:rsidR="006F49D5" w:rsidRPr="006F49D5" w:rsidRDefault="006F49D5" w:rsidP="006F49D5">
            <w:pPr>
              <w:jc w:val="both"/>
              <w:rPr>
                <w:rFonts w:ascii="Times New Roman" w:hAnsi="Times New Roman" w:cs="Times New Roman"/>
                <w:sz w:val="28"/>
                <w:lang w:eastAsia="ru-RU"/>
              </w:rPr>
            </w:pPr>
            <w:r>
              <w:rPr>
                <w:rFonts w:ascii="Times New Roman" w:hAnsi="Times New Roman" w:cs="Times New Roman"/>
                <w:sz w:val="28"/>
                <w:lang w:eastAsia="ru-RU"/>
              </w:rPr>
              <w:t>5-</w:t>
            </w:r>
            <w:r w:rsidRPr="006F49D5">
              <w:rPr>
                <w:rFonts w:ascii="Times New Roman" w:hAnsi="Times New Roman" w:cs="Times New Roman"/>
                <w:sz w:val="28"/>
                <w:lang w:eastAsia="ru-RU"/>
              </w:rPr>
              <w:t>1</w:t>
            </w:r>
          </w:p>
          <w:p w:rsidR="006F49D5" w:rsidRPr="006F49D5" w:rsidRDefault="006F49D5" w:rsidP="006F49D5">
            <w:pPr>
              <w:jc w:val="both"/>
              <w:rPr>
                <w:rFonts w:ascii="Times New Roman" w:hAnsi="Times New Roman" w:cs="Times New Roman"/>
                <w:sz w:val="28"/>
                <w:lang w:eastAsia="ru-RU"/>
              </w:rPr>
            </w:pPr>
            <w:r>
              <w:rPr>
                <w:rFonts w:ascii="Times New Roman" w:hAnsi="Times New Roman" w:cs="Times New Roman"/>
                <w:sz w:val="28"/>
                <w:lang w:eastAsia="ru-RU"/>
              </w:rPr>
              <w:t>6-</w:t>
            </w:r>
            <w:r w:rsidRPr="006F49D5">
              <w:rPr>
                <w:rFonts w:ascii="Times New Roman" w:hAnsi="Times New Roman" w:cs="Times New Roman"/>
                <w:sz w:val="28"/>
                <w:lang w:eastAsia="ru-RU"/>
              </w:rPr>
              <w:t>2</w:t>
            </w: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7-3</w:t>
            </w:r>
          </w:p>
          <w:p w:rsidR="006F49D5" w:rsidRPr="006F49D5" w:rsidRDefault="006F49D5" w:rsidP="006F49D5">
            <w:pPr>
              <w:jc w:val="both"/>
              <w:rPr>
                <w:rFonts w:ascii="Times New Roman" w:hAnsi="Times New Roman" w:cs="Times New Roman"/>
                <w:sz w:val="28"/>
                <w:lang w:eastAsia="ru-RU"/>
              </w:rPr>
            </w:pPr>
            <w:r>
              <w:rPr>
                <w:rFonts w:ascii="Times New Roman" w:hAnsi="Times New Roman" w:cs="Times New Roman"/>
                <w:sz w:val="28"/>
                <w:lang w:eastAsia="ru-RU"/>
              </w:rPr>
              <w:t>8-</w:t>
            </w:r>
            <w:r w:rsidRPr="006F49D5">
              <w:rPr>
                <w:rFonts w:ascii="Times New Roman" w:hAnsi="Times New Roman" w:cs="Times New Roman"/>
                <w:sz w:val="28"/>
                <w:lang w:eastAsia="ru-RU"/>
              </w:rPr>
              <w:t>2</w:t>
            </w: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9-4</w:t>
            </w:r>
          </w:p>
          <w:p w:rsidR="006F49D5" w:rsidRPr="006F49D5" w:rsidRDefault="006F49D5" w:rsidP="006F49D5">
            <w:pPr>
              <w:jc w:val="both"/>
              <w:rPr>
                <w:rFonts w:ascii="Times New Roman" w:hAnsi="Times New Roman" w:cs="Times New Roman"/>
                <w:sz w:val="28"/>
                <w:lang w:eastAsia="ru-RU"/>
              </w:rPr>
            </w:pPr>
            <w:r w:rsidRPr="006F49D5">
              <w:rPr>
                <w:rFonts w:ascii="Times New Roman" w:hAnsi="Times New Roman" w:cs="Times New Roman"/>
                <w:sz w:val="28"/>
                <w:lang w:eastAsia="ru-RU"/>
              </w:rPr>
              <w:t>10-3</w:t>
            </w:r>
          </w:p>
          <w:p w:rsidR="00093F15" w:rsidRDefault="00093F15" w:rsidP="00932F35">
            <w:pPr>
              <w:rPr>
                <w:lang w:eastAsia="ru-RU"/>
              </w:rPr>
            </w:pPr>
          </w:p>
          <w:p w:rsidR="00093F15" w:rsidRDefault="00093F15" w:rsidP="00932F35">
            <w:pPr>
              <w:rPr>
                <w:lang w:eastAsia="ru-RU"/>
              </w:rPr>
            </w:pPr>
          </w:p>
          <w:p w:rsidR="007571C9" w:rsidRPr="00D45140" w:rsidRDefault="007323A5" w:rsidP="00932F35">
            <w:pPr>
              <w:rPr>
                <w:rStyle w:val="aa"/>
                <w:lang w:eastAsia="ru-RU"/>
              </w:rPr>
            </w:pPr>
            <w:r>
              <w:rPr>
                <w:rFonts w:ascii="Times New Roman" w:eastAsia="Times New Roman" w:hAnsi="Times New Roman" w:cs="Times New Roman"/>
                <w:sz w:val="28"/>
                <w:lang w:eastAsia="ru-RU"/>
              </w:rPr>
              <w:fldChar w:fldCharType="begin"/>
            </w:r>
            <w:r w:rsidR="00D45140">
              <w:rPr>
                <w:rFonts w:ascii="Times New Roman" w:eastAsia="Times New Roman" w:hAnsi="Times New Roman" w:cs="Times New Roman"/>
                <w:sz w:val="28"/>
                <w:lang w:eastAsia="ru-RU"/>
              </w:rPr>
              <w:instrText xml:space="preserve"> HYPERLINK  \l "_Оглавление_1" </w:instrText>
            </w:r>
            <w:r>
              <w:rPr>
                <w:rFonts w:ascii="Times New Roman" w:eastAsia="Times New Roman" w:hAnsi="Times New Roman" w:cs="Times New Roman"/>
                <w:sz w:val="28"/>
                <w:lang w:eastAsia="ru-RU"/>
              </w:rPr>
              <w:fldChar w:fldCharType="separate"/>
            </w:r>
            <w:r w:rsidR="007571C9" w:rsidRPr="00D45140">
              <w:rPr>
                <w:rStyle w:val="aa"/>
                <w:rFonts w:ascii="Times New Roman" w:eastAsia="Times New Roman" w:hAnsi="Times New Roman" w:cs="Times New Roman"/>
                <w:sz w:val="28"/>
                <w:lang w:eastAsia="ru-RU"/>
              </w:rPr>
              <w:t>Вернуться к оглавлению</w:t>
            </w:r>
          </w:p>
          <w:p w:rsidR="007571C9" w:rsidRDefault="007323A5" w:rsidP="00932F35">
            <w:pPr>
              <w:rPr>
                <w:lang w:eastAsia="ru-RU"/>
              </w:rPr>
            </w:pPr>
            <w:r>
              <w:rPr>
                <w:rFonts w:ascii="Times New Roman" w:eastAsia="Times New Roman" w:hAnsi="Times New Roman" w:cs="Times New Roman"/>
                <w:sz w:val="28"/>
                <w:lang w:eastAsia="ru-RU"/>
              </w:rPr>
              <w:fldChar w:fldCharType="end"/>
            </w:r>
          </w:p>
          <w:p w:rsidR="007571C9" w:rsidRPr="00932F35" w:rsidRDefault="007571C9" w:rsidP="00932F35">
            <w:pPr>
              <w:rPr>
                <w:lang w:eastAsia="ru-RU"/>
              </w:rPr>
            </w:pPr>
          </w:p>
        </w:tc>
      </w:tr>
    </w:tbl>
    <w:p w:rsidR="005614E2" w:rsidRDefault="005614E2">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16"/>
        <w:gridCol w:w="291"/>
        <w:gridCol w:w="322"/>
        <w:gridCol w:w="81"/>
        <w:gridCol w:w="13"/>
        <w:gridCol w:w="60"/>
        <w:gridCol w:w="2173"/>
        <w:gridCol w:w="1582"/>
        <w:gridCol w:w="567"/>
        <w:gridCol w:w="567"/>
        <w:gridCol w:w="283"/>
        <w:gridCol w:w="1843"/>
      </w:tblGrid>
      <w:tr w:rsidR="00AB3D06" w:rsidRPr="002C6532" w:rsidTr="00B40951">
        <w:trPr>
          <w:trHeight w:val="708"/>
        </w:trPr>
        <w:tc>
          <w:tcPr>
            <w:tcW w:w="9498" w:type="dxa"/>
            <w:gridSpan w:val="12"/>
          </w:tcPr>
          <w:p w:rsidR="00AB3D06" w:rsidRPr="00814C60" w:rsidRDefault="00AB3D06" w:rsidP="00814C60">
            <w:pPr>
              <w:pStyle w:val="1"/>
              <w:jc w:val="center"/>
              <w:outlineLvl w:val="0"/>
              <w:rPr>
                <w:rFonts w:ascii="Times New Roman" w:hAnsi="Times New Roman" w:cs="Times New Roman"/>
                <w:b/>
                <w:color w:val="auto"/>
                <w:sz w:val="28"/>
              </w:rPr>
            </w:pPr>
            <w:bookmarkStart w:id="48" w:name="_Тема:_Происхождение_человека"/>
            <w:bookmarkEnd w:id="48"/>
            <w:r w:rsidRPr="00814C60">
              <w:rPr>
                <w:rFonts w:ascii="Times New Roman" w:eastAsia="Times New Roman" w:hAnsi="Times New Roman" w:cs="Times New Roman"/>
                <w:b/>
                <w:bCs/>
                <w:color w:val="auto"/>
                <w:sz w:val="28"/>
                <w:szCs w:val="28"/>
                <w:lang w:eastAsia="ru-RU"/>
              </w:rPr>
              <w:lastRenderedPageBreak/>
              <w:t xml:space="preserve">Тема: </w:t>
            </w:r>
            <w:r w:rsidRPr="00814C60">
              <w:rPr>
                <w:rFonts w:ascii="Times New Roman" w:hAnsi="Times New Roman" w:cs="Times New Roman"/>
                <w:b/>
                <w:color w:val="auto"/>
                <w:sz w:val="28"/>
              </w:rPr>
              <w:t>Происхождение человека</w:t>
            </w:r>
          </w:p>
          <w:p w:rsidR="00AB3D06" w:rsidRPr="00AB3D06" w:rsidRDefault="00AB3D06" w:rsidP="00AB3D06">
            <w:pPr>
              <w:tabs>
                <w:tab w:val="left" w:pos="3382"/>
              </w:tabs>
              <w:spacing w:after="160" w:line="259" w:lineRule="auto"/>
              <w:rPr>
                <w:rFonts w:ascii="Times New Roman" w:eastAsia="Times New Roman" w:hAnsi="Times New Roman" w:cs="Times New Roman"/>
                <w:b/>
                <w:sz w:val="28"/>
                <w:szCs w:val="28"/>
                <w:lang w:eastAsia="ru-RU"/>
              </w:rPr>
            </w:pPr>
            <w:r w:rsidRPr="00AB3D06">
              <w:rPr>
                <w:rFonts w:ascii="Times New Roman" w:eastAsia="Times New Roman" w:hAnsi="Times New Roman" w:cs="Times New Roman"/>
                <w:b/>
                <w:sz w:val="28"/>
                <w:szCs w:val="28"/>
                <w:lang w:eastAsia="ru-RU"/>
              </w:rPr>
              <w:t>План лекции:</w:t>
            </w:r>
          </w:p>
          <w:p w:rsidR="00AB3D06" w:rsidRPr="00AB3D06" w:rsidRDefault="00AB3D06" w:rsidP="0052031A">
            <w:pPr>
              <w:pStyle w:val="a4"/>
              <w:numPr>
                <w:ilvl w:val="0"/>
                <w:numId w:val="87"/>
              </w:numPr>
              <w:tabs>
                <w:tab w:val="left" w:pos="3382"/>
              </w:tabs>
              <w:rPr>
                <w:rFonts w:ascii="Times New Roman" w:eastAsia="Times New Roman" w:hAnsi="Times New Roman" w:cs="Times New Roman"/>
                <w:sz w:val="28"/>
                <w:szCs w:val="24"/>
                <w:lang w:eastAsia="ru-RU"/>
              </w:rPr>
            </w:pPr>
            <w:r w:rsidRPr="00AB3D06">
              <w:rPr>
                <w:rFonts w:ascii="Times New Roman" w:eastAsia="Times New Roman" w:hAnsi="Times New Roman" w:cs="Times New Roman"/>
                <w:sz w:val="28"/>
                <w:szCs w:val="24"/>
                <w:lang w:eastAsia="ru-RU"/>
              </w:rPr>
              <w:t xml:space="preserve">Гипотезы происхождения человека. </w:t>
            </w:r>
          </w:p>
          <w:p w:rsidR="00AB3D06" w:rsidRPr="00AB3D06" w:rsidRDefault="00AB3D06" w:rsidP="0052031A">
            <w:pPr>
              <w:pStyle w:val="a4"/>
              <w:numPr>
                <w:ilvl w:val="0"/>
                <w:numId w:val="87"/>
              </w:numPr>
              <w:tabs>
                <w:tab w:val="left" w:pos="3382"/>
              </w:tabs>
              <w:rPr>
                <w:rFonts w:ascii="Times New Roman" w:eastAsia="Times New Roman" w:hAnsi="Times New Roman" w:cs="Times New Roman"/>
                <w:sz w:val="28"/>
                <w:szCs w:val="24"/>
                <w:lang w:eastAsia="ru-RU"/>
              </w:rPr>
            </w:pPr>
            <w:r w:rsidRPr="00AB3D06">
              <w:rPr>
                <w:rFonts w:ascii="Times New Roman" w:eastAsia="Times New Roman" w:hAnsi="Times New Roman" w:cs="Times New Roman"/>
                <w:sz w:val="28"/>
                <w:szCs w:val="24"/>
                <w:lang w:eastAsia="ru-RU"/>
              </w:rPr>
              <w:t xml:space="preserve">Положение человека в системе животного мира. </w:t>
            </w:r>
          </w:p>
          <w:p w:rsidR="00AB3D06" w:rsidRPr="00AB3D06" w:rsidRDefault="00AB3D06" w:rsidP="0052031A">
            <w:pPr>
              <w:pStyle w:val="a4"/>
              <w:numPr>
                <w:ilvl w:val="0"/>
                <w:numId w:val="87"/>
              </w:numPr>
              <w:tabs>
                <w:tab w:val="left" w:pos="3382"/>
              </w:tabs>
              <w:rPr>
                <w:rFonts w:ascii="Times New Roman" w:eastAsia="Times New Roman" w:hAnsi="Times New Roman" w:cs="Times New Roman"/>
                <w:sz w:val="28"/>
                <w:szCs w:val="24"/>
                <w:lang w:eastAsia="ru-RU"/>
              </w:rPr>
            </w:pPr>
            <w:r w:rsidRPr="00AB3D06">
              <w:rPr>
                <w:rFonts w:ascii="Times New Roman" w:eastAsia="Times New Roman" w:hAnsi="Times New Roman" w:cs="Times New Roman"/>
                <w:sz w:val="28"/>
                <w:szCs w:val="24"/>
                <w:lang w:eastAsia="ru-RU"/>
              </w:rPr>
              <w:t xml:space="preserve">Эволюция человека: предшественники человека (парапитеки, дриопитеки), австралопитеки, человек умелый, древнейшие люди (человек прямоходящий), древние люди (неандертальцы), современные люди (кроманьонцы). </w:t>
            </w:r>
          </w:p>
          <w:p w:rsidR="00AB3D06" w:rsidRPr="00AB3D06" w:rsidRDefault="00AB3D06" w:rsidP="0052031A">
            <w:pPr>
              <w:pStyle w:val="a4"/>
              <w:numPr>
                <w:ilvl w:val="0"/>
                <w:numId w:val="87"/>
              </w:numPr>
              <w:tabs>
                <w:tab w:val="left" w:pos="3382"/>
              </w:tabs>
              <w:rPr>
                <w:rFonts w:ascii="Times New Roman" w:eastAsia="Times New Roman" w:hAnsi="Times New Roman" w:cs="Times New Roman"/>
                <w:b/>
                <w:sz w:val="28"/>
                <w:szCs w:val="28"/>
                <w:lang w:eastAsia="ru-RU"/>
              </w:rPr>
            </w:pPr>
            <w:r w:rsidRPr="00AB3D06">
              <w:rPr>
                <w:rFonts w:ascii="Times New Roman" w:eastAsia="Times New Roman" w:hAnsi="Times New Roman" w:cs="Times New Roman"/>
                <w:sz w:val="28"/>
                <w:szCs w:val="24"/>
                <w:lang w:eastAsia="ru-RU"/>
              </w:rPr>
              <w:t>Движущие силы антропогенеза. Расы.</w:t>
            </w:r>
          </w:p>
        </w:tc>
      </w:tr>
      <w:tr w:rsidR="00272AE0" w:rsidRPr="002C6532" w:rsidTr="005614E2">
        <w:trPr>
          <w:trHeight w:val="708"/>
        </w:trPr>
        <w:tc>
          <w:tcPr>
            <w:tcW w:w="2329" w:type="dxa"/>
            <w:gridSpan w:val="3"/>
          </w:tcPr>
          <w:p w:rsidR="00AB3D06" w:rsidRPr="00AB3D06" w:rsidRDefault="00814C60" w:rsidP="00AB3D06">
            <w:pPr>
              <w:keepNext/>
              <w:keepLines/>
              <w:spacing w:before="240"/>
              <w:jc w:val="center"/>
              <w:outlineLvl w:val="0"/>
              <w:rPr>
                <w:rFonts w:ascii="Times New Roman" w:eastAsia="Times New Roman" w:hAnsi="Times New Roman" w:cs="Times New Roman"/>
                <w:b/>
                <w:bCs/>
                <w:sz w:val="28"/>
                <w:szCs w:val="28"/>
                <w:lang w:eastAsia="ru-RU"/>
              </w:rPr>
            </w:pPr>
            <w:r>
              <w:rPr>
                <w:noProof/>
                <w:lang w:eastAsia="ru-RU"/>
              </w:rPr>
              <w:drawing>
                <wp:inline distT="0" distB="0" distL="0" distR="0">
                  <wp:extent cx="1031240" cy="1201420"/>
                  <wp:effectExtent l="0" t="0" r="54610" b="74930"/>
                  <wp:docPr id="11272" name="Рисунок 2" descr="ad3a789759de.png"/>
                  <wp:cNvGraphicFramePr/>
                  <a:graphic xmlns:a="http://schemas.openxmlformats.org/drawingml/2006/main">
                    <a:graphicData uri="http://schemas.openxmlformats.org/drawingml/2006/picture">
                      <pic:pic xmlns:pic="http://schemas.openxmlformats.org/drawingml/2006/picture">
                        <pic:nvPicPr>
                          <pic:cNvPr id="135" name="Рисунок 2" descr="ad3a789759de.png"/>
                          <pic:cNvPicPr/>
                        </pic:nvPicPr>
                        <pic:blipFill>
                          <a:blip r:embed="rId288" cstate="print"/>
                          <a:srcRect/>
                          <a:stretch>
                            <a:fillRect/>
                          </a:stretch>
                        </pic:blipFill>
                        <pic:spPr bwMode="auto">
                          <a:xfrm>
                            <a:off x="0" y="0"/>
                            <a:ext cx="1031240" cy="1201420"/>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169" w:type="dxa"/>
            <w:gridSpan w:val="9"/>
          </w:tcPr>
          <w:p w:rsidR="00AB3D06" w:rsidRPr="00760C0D" w:rsidRDefault="00760C0D" w:rsidP="00760C0D">
            <w:pPr>
              <w:keepNext/>
              <w:keepLines/>
              <w:spacing w:before="240"/>
              <w:jc w:val="both"/>
              <w:outlineLvl w:val="0"/>
              <w:rPr>
                <w:rFonts w:ascii="Times New Roman" w:eastAsia="Times New Roman" w:hAnsi="Times New Roman" w:cs="Times New Roman"/>
                <w:bCs/>
                <w:sz w:val="28"/>
                <w:szCs w:val="28"/>
                <w:lang w:eastAsia="ru-RU"/>
              </w:rPr>
            </w:pPr>
            <w:r w:rsidRPr="00760C0D">
              <w:rPr>
                <w:rFonts w:ascii="Times New Roman" w:eastAsia="Times New Roman" w:hAnsi="Times New Roman" w:cs="Times New Roman"/>
                <w:b/>
                <w:bCs/>
                <w:sz w:val="28"/>
                <w:szCs w:val="28"/>
                <w:lang w:eastAsia="ru-RU"/>
              </w:rPr>
              <w:t>Антропогенез</w:t>
            </w:r>
            <w:r w:rsidRPr="00760C0D">
              <w:rPr>
                <w:rFonts w:ascii="Times New Roman" w:eastAsia="Times New Roman" w:hAnsi="Times New Roman" w:cs="Times New Roman"/>
                <w:bCs/>
                <w:sz w:val="28"/>
                <w:szCs w:val="28"/>
                <w:lang w:eastAsia="ru-RU"/>
              </w:rPr>
              <w:t xml:space="preserve"> — процесс исторического развития человека, того вида, к которому принадлежим все мы. Иногда антропогенезом называют и отрасль науки о человеке — антропологии, изучающую эволюцию человека. Так как эта отрасль касается нас более всех других, она всегда вызывала повышенный интерес и жаркие споры.</w:t>
            </w:r>
          </w:p>
        </w:tc>
      </w:tr>
      <w:tr w:rsidR="00760C0D" w:rsidRPr="002C6532" w:rsidTr="00B40951">
        <w:trPr>
          <w:trHeight w:val="1266"/>
        </w:trPr>
        <w:tc>
          <w:tcPr>
            <w:tcW w:w="9498" w:type="dxa"/>
            <w:gridSpan w:val="12"/>
          </w:tcPr>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Поскольку близость человека к обезьянам бросалась в глаза даже первобытным людям, у многих племен Африки и Южной Азии имелись предания о происхождении людей от обезьян. (По другим поверьям, обезьяны, наоборот, происходят от ленивых людей, сбежавших в лес, чтобы их не заставили работать.) А самых близких к нам обезьян — шимпанзе, гориллу и орангутана — вообще называли не обезьянами, а «лесными людьми» («орангутан» по-малайски и означает «лесной человек»).</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В восточных религиях (индуизме и буддизме) обезьяны занимают почетное место и действуют во многих мифах.</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Иное положение сложилось в западных религиях (в иудаизме, мусульман</w:t>
            </w:r>
            <w:r>
              <w:rPr>
                <w:rFonts w:ascii="Times New Roman" w:eastAsia="Times New Roman" w:hAnsi="Times New Roman" w:cs="Times New Roman"/>
                <w:sz w:val="28"/>
                <w:szCs w:val="28"/>
                <w:lang w:eastAsia="ru-RU"/>
              </w:rPr>
              <w:t>стве и особенно в христианстве)</w:t>
            </w:r>
            <w:r w:rsidRPr="00760C0D">
              <w:rPr>
                <w:rFonts w:ascii="Times New Roman" w:eastAsia="Times New Roman" w:hAnsi="Times New Roman" w:cs="Times New Roman"/>
                <w:sz w:val="28"/>
                <w:szCs w:val="28"/>
                <w:lang w:eastAsia="ru-RU"/>
              </w:rPr>
              <w:t>. В них обезьяны — порождение дьявола, воплощение всякой скверны. Поэтому говорить о сходстве и возможном родстве обезьян и человека было невозможно даже 100 лет спустя после того как догорели последние костры инквизиции. Остается только поразиться смелости и прозорливости К. Линнея, основателя научной систематики, который в своей «Системе природы» в 10-м издании описал в роде Homo (человек) кроме Н. sapiens (человек разумный) виды Н. sylvestris и Н. troglodytes (человек лесной и человек пещерный), под которыми подразумевал, по-видимому, шимпанзе и орангутана. Объединить человека и высших обезьян в один род — на такой смелый шаг и сейчас не могут решиться даже большинство современных антропологов. К тому же в то время этих обезьян путали. Знаменитый анатом Н. Тульп описал шимпанзе под названием орангутана, гориллу (о которой знали древние греки и финикийцы за 500 лет до н. э.) описали лишь в 1847 г., а ближайший к человеку вид — карликовый шимпанзе бонобо был выделен лишь в 1933 г.</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К. Линней говорил лишь о сход</w:t>
            </w:r>
            <w:r w:rsidRPr="00760C0D">
              <w:rPr>
                <w:rFonts w:ascii="Times New Roman" w:eastAsia="Times New Roman" w:hAnsi="Times New Roman" w:cs="Times New Roman"/>
                <w:sz w:val="28"/>
                <w:szCs w:val="28"/>
                <w:lang w:eastAsia="ru-RU"/>
              </w:rPr>
              <w:t>стве, но не о родстве. Ж.-Б. Ламарк еще в начале XIX в. высказал предположение о родстве человека и орангутанга, сопроводив его спасительной оговоркой: «Вот каким могло бы</w:t>
            </w:r>
            <w:r w:rsidR="005614E2">
              <w:rPr>
                <w:rFonts w:ascii="Times New Roman" w:eastAsia="Times New Roman" w:hAnsi="Times New Roman" w:cs="Times New Roman"/>
                <w:sz w:val="28"/>
                <w:szCs w:val="28"/>
                <w:lang w:eastAsia="ru-RU"/>
              </w:rPr>
              <w:t xml:space="preserve"> выглядеть происхождение челове</w:t>
            </w:r>
            <w:r w:rsidRPr="00760C0D">
              <w:rPr>
                <w:rFonts w:ascii="Times New Roman" w:eastAsia="Times New Roman" w:hAnsi="Times New Roman" w:cs="Times New Roman"/>
                <w:sz w:val="28"/>
                <w:szCs w:val="28"/>
                <w:lang w:eastAsia="ru-RU"/>
              </w:rPr>
              <w:t xml:space="preserve">ка, если бы оно не было иным». Но эволюционная теория Ж.-Б. Ламарка успеха не имела. Лишь в 1859 г. Ч.Дарвин в конце своего труда отметил, что «свет будет пролит на происхождение человека и его историю». Одна эта фраза вызвала и взрыв негодования церковников, и первые </w:t>
            </w:r>
            <w:r w:rsidR="00A85A20" w:rsidRPr="00760C0D">
              <w:rPr>
                <w:rFonts w:ascii="Times New Roman" w:eastAsia="Times New Roman" w:hAnsi="Times New Roman" w:cs="Times New Roman"/>
                <w:sz w:val="28"/>
                <w:szCs w:val="28"/>
                <w:lang w:eastAsia="ru-RU"/>
              </w:rPr>
              <w:t>по-настоящему</w:t>
            </w:r>
            <w:r w:rsidRPr="00760C0D">
              <w:rPr>
                <w:rFonts w:ascii="Times New Roman" w:eastAsia="Times New Roman" w:hAnsi="Times New Roman" w:cs="Times New Roman"/>
                <w:sz w:val="28"/>
                <w:szCs w:val="28"/>
                <w:lang w:eastAsia="ru-RU"/>
              </w:rPr>
              <w:t xml:space="preserve"> научные исследования эволюции человека.</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За последующие 100 лет после Ч. Дарвина антропогенез усиленно изучали. Детально исследовали анатомию ныне живущих обезьян, нашли многочисленные ископаемые остатки предполагаемых предков человека. Казалось, что вся родственная связь рода Homo стала известна в деталях. Однако многие построения оказались ошибочными и неточными.</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Лишь в последние 10—20 лет в изучении происхождения человека произошла настоящая революция.</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Для этого имелись три причины:</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 xml:space="preserve">    В последние годы широким фронтом велись и ведутся массовые раскопки,особенно в Экваториальной Африке. Это привело к открытию множества костей древних обезьян и древних людей — более, чем было обнаружено за 100 лет до того.</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 xml:space="preserve">    Разработаны надежные методы определения возраста горных пород (а значит, и находящихся в них костей), основанные на анализе радиоактивных изотопов. В результате выяснилось, что человеческий род древнее на сотни тысяч и миллионы лет, чем предполагали.</w:t>
            </w:r>
          </w:p>
          <w:p w:rsidR="00760C0D" w:rsidRPr="00760C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 xml:space="preserve">    Близость человека и обезьян стала оцениваться методами молекулярной генетики. Количественная оценка сходства генов и белков позволила по-иному оценить их родство.</w:t>
            </w:r>
          </w:p>
          <w:p w:rsidR="00760C0D" w:rsidRPr="00B6000D" w:rsidRDefault="00760C0D" w:rsidP="00760C0D">
            <w:pPr>
              <w:tabs>
                <w:tab w:val="left" w:pos="0"/>
              </w:tabs>
              <w:ind w:firstLine="601"/>
              <w:jc w:val="both"/>
              <w:rPr>
                <w:rFonts w:ascii="Times New Roman" w:eastAsia="Times New Roman" w:hAnsi="Times New Roman" w:cs="Times New Roman"/>
                <w:sz w:val="28"/>
                <w:szCs w:val="28"/>
                <w:lang w:eastAsia="ru-RU"/>
              </w:rPr>
            </w:pPr>
            <w:r w:rsidRPr="00760C0D">
              <w:rPr>
                <w:rFonts w:ascii="Times New Roman" w:eastAsia="Times New Roman" w:hAnsi="Times New Roman" w:cs="Times New Roman"/>
                <w:sz w:val="28"/>
                <w:szCs w:val="28"/>
                <w:lang w:eastAsia="ru-RU"/>
              </w:rPr>
              <w:t>В результате многие, даже относительно недавние по</w:t>
            </w:r>
            <w:r>
              <w:rPr>
                <w:rFonts w:ascii="Times New Roman" w:eastAsia="Times New Roman" w:hAnsi="Times New Roman" w:cs="Times New Roman"/>
                <w:sz w:val="28"/>
                <w:szCs w:val="28"/>
                <w:lang w:eastAsia="ru-RU"/>
              </w:rPr>
              <w:t>ложения антропогенеза устарели.</w:t>
            </w:r>
          </w:p>
        </w:tc>
      </w:tr>
      <w:tr w:rsidR="00272AE0" w:rsidRPr="002C6532" w:rsidTr="005614E2">
        <w:trPr>
          <w:trHeight w:val="1266"/>
        </w:trPr>
        <w:tc>
          <w:tcPr>
            <w:tcW w:w="2423" w:type="dxa"/>
            <w:gridSpan w:val="5"/>
          </w:tcPr>
          <w:p w:rsidR="00A85A20" w:rsidRPr="00A85A20" w:rsidRDefault="00A85A20" w:rsidP="00A85A20">
            <w:pPr>
              <w:tabs>
                <w:tab w:val="left" w:pos="0"/>
              </w:tabs>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1484630" cy="1343025"/>
                  <wp:effectExtent l="0" t="0" r="1270" b="9525"/>
                  <wp:docPr id="27664" name="preview-image" descr="http://img1.liveinternet.ru/images/attach/c/3/83/196/83196963_3387964_Tvorec_sotvorenie_mira_jpg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mg1.liveinternet.ru/images/attach/c/3/83/196/83196963_3387964_Tvorec_sotvorenie_mira_jpg500.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503166" cy="1359793"/>
                          </a:xfrm>
                          <a:prstGeom prst="rect">
                            <a:avLst/>
                          </a:prstGeom>
                          <a:noFill/>
                          <a:ln>
                            <a:noFill/>
                          </a:ln>
                        </pic:spPr>
                      </pic:pic>
                    </a:graphicData>
                  </a:graphic>
                </wp:inline>
              </w:drawing>
            </w:r>
          </w:p>
        </w:tc>
        <w:tc>
          <w:tcPr>
            <w:tcW w:w="7075" w:type="dxa"/>
            <w:gridSpan w:val="7"/>
          </w:tcPr>
          <w:p w:rsidR="00A85A20" w:rsidRPr="00A85A20" w:rsidRDefault="00A85A20" w:rsidP="00A85A20">
            <w:pPr>
              <w:tabs>
                <w:tab w:val="left" w:pos="0"/>
              </w:tabs>
              <w:jc w:val="both"/>
              <w:rPr>
                <w:rFonts w:ascii="Times New Roman" w:eastAsia="Times New Roman" w:hAnsi="Times New Roman" w:cs="Times New Roman"/>
                <w:sz w:val="28"/>
                <w:szCs w:val="28"/>
                <w:lang w:eastAsia="ru-RU"/>
              </w:rPr>
            </w:pPr>
            <w:r w:rsidRPr="00A85A20">
              <w:rPr>
                <w:rFonts w:ascii="Times New Roman" w:eastAsia="Times New Roman" w:hAnsi="Times New Roman" w:cs="Times New Roman"/>
                <w:b/>
                <w:sz w:val="28"/>
                <w:szCs w:val="28"/>
                <w:lang w:eastAsia="ru-RU"/>
              </w:rPr>
              <w:t>Теория креационизма</w:t>
            </w:r>
            <w:r w:rsidRPr="00A85A20">
              <w:rPr>
                <w:rFonts w:ascii="Times New Roman" w:eastAsia="Times New Roman" w:hAnsi="Times New Roman" w:cs="Times New Roman"/>
                <w:sz w:val="28"/>
                <w:szCs w:val="28"/>
                <w:lang w:eastAsia="ru-RU"/>
              </w:rPr>
              <w:t>, самая древняя из существующих, утверждает, что человек является творением сверхъестественного существа. Например, христиане верят, что человек был сотворен богом в единовременном акте «по образу и подобию божьему». Схожие идеи присутствуют и в других религия</w:t>
            </w:r>
            <w:r>
              <w:rPr>
                <w:rFonts w:ascii="Times New Roman" w:eastAsia="Times New Roman" w:hAnsi="Times New Roman" w:cs="Times New Roman"/>
                <w:sz w:val="28"/>
                <w:szCs w:val="28"/>
                <w:lang w:eastAsia="ru-RU"/>
              </w:rPr>
              <w:t>х, а также в большинстве мифов.</w:t>
            </w:r>
          </w:p>
        </w:tc>
      </w:tr>
      <w:tr w:rsidR="00272AE0" w:rsidRPr="002C6532" w:rsidTr="005614E2">
        <w:trPr>
          <w:trHeight w:val="426"/>
        </w:trPr>
        <w:tc>
          <w:tcPr>
            <w:tcW w:w="6238" w:type="dxa"/>
            <w:gridSpan w:val="8"/>
          </w:tcPr>
          <w:p w:rsidR="00A85A20" w:rsidRPr="00A85A20" w:rsidRDefault="00A85A20" w:rsidP="00A85A20">
            <w:pPr>
              <w:tabs>
                <w:tab w:val="left" w:pos="0"/>
              </w:tabs>
              <w:jc w:val="both"/>
              <w:rPr>
                <w:rFonts w:ascii="Times New Roman" w:eastAsia="Times New Roman" w:hAnsi="Times New Roman" w:cs="Times New Roman"/>
                <w:sz w:val="28"/>
                <w:szCs w:val="28"/>
                <w:lang w:eastAsia="ru-RU"/>
              </w:rPr>
            </w:pPr>
            <w:r w:rsidRPr="00A85A20">
              <w:rPr>
                <w:rFonts w:ascii="Times New Roman" w:eastAsia="Times New Roman" w:hAnsi="Times New Roman" w:cs="Times New Roman"/>
                <w:b/>
                <w:sz w:val="28"/>
                <w:szCs w:val="28"/>
                <w:lang w:eastAsia="ru-RU"/>
              </w:rPr>
              <w:t>Эволюционная теория</w:t>
            </w:r>
            <w:r w:rsidRPr="00A85A20">
              <w:rPr>
                <w:rFonts w:ascii="Times New Roman" w:eastAsia="Times New Roman" w:hAnsi="Times New Roman" w:cs="Times New Roman"/>
                <w:sz w:val="28"/>
                <w:szCs w:val="28"/>
                <w:lang w:eastAsia="ru-RU"/>
              </w:rPr>
              <w:t xml:space="preserve"> утверждает, что человек произошел от обезьяноподобных предков в процессе длительного развития под воздействием законов наследственности, изменчивости и естественного отбора. Основания этой теории впервые предложил английский естествоиспытатель Чарльз Дарвин (1809-1882).</w:t>
            </w:r>
          </w:p>
        </w:tc>
        <w:tc>
          <w:tcPr>
            <w:tcW w:w="3260" w:type="dxa"/>
            <w:gridSpan w:val="4"/>
          </w:tcPr>
          <w:p w:rsidR="00A85A20" w:rsidRPr="00A85A20" w:rsidRDefault="00A85A20" w:rsidP="00A85A20">
            <w:pPr>
              <w:tabs>
                <w:tab w:val="left" w:pos="0"/>
              </w:tabs>
              <w:rPr>
                <w:rFonts w:ascii="Times New Roman" w:eastAsia="Times New Roman" w:hAnsi="Times New Roman" w:cs="Times New Roman"/>
                <w:sz w:val="28"/>
                <w:szCs w:val="28"/>
                <w:lang w:eastAsia="ru-RU"/>
              </w:rPr>
            </w:pPr>
            <w:r>
              <w:rPr>
                <w:noProof/>
                <w:lang w:eastAsia="ru-RU"/>
              </w:rPr>
              <w:drawing>
                <wp:inline distT="0" distB="0" distL="0" distR="0">
                  <wp:extent cx="2009775" cy="1238250"/>
                  <wp:effectExtent l="0" t="0" r="9525" b="0"/>
                  <wp:docPr id="27674" name="preview-image" descr="http://images.vfl.ru/ii/1347096899/cb4b0c22/90317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mages.vfl.ru/ii/1347096899/cb4b0c22/903175_m.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075846" cy="1278957"/>
                          </a:xfrm>
                          <a:prstGeom prst="rect">
                            <a:avLst/>
                          </a:prstGeom>
                          <a:noFill/>
                          <a:ln>
                            <a:noFill/>
                          </a:ln>
                        </pic:spPr>
                      </pic:pic>
                    </a:graphicData>
                  </a:graphic>
                </wp:inline>
              </w:drawing>
            </w:r>
          </w:p>
        </w:tc>
      </w:tr>
      <w:tr w:rsidR="00C76E5F" w:rsidRPr="002C6532" w:rsidTr="005614E2">
        <w:trPr>
          <w:trHeight w:val="1266"/>
        </w:trPr>
        <w:tc>
          <w:tcPr>
            <w:tcW w:w="2007" w:type="dxa"/>
            <w:gridSpan w:val="2"/>
          </w:tcPr>
          <w:p w:rsidR="00A85A20" w:rsidRPr="00B6000D" w:rsidRDefault="00A85A20" w:rsidP="00A85A20">
            <w:pPr>
              <w:tabs>
                <w:tab w:val="left" w:pos="0"/>
              </w:tabs>
              <w:rPr>
                <w:rFonts w:ascii="Times New Roman" w:eastAsia="Times New Roman" w:hAnsi="Times New Roman" w:cs="Times New Roman"/>
                <w:sz w:val="28"/>
                <w:szCs w:val="28"/>
                <w:lang w:eastAsia="ru-RU"/>
              </w:rPr>
            </w:pPr>
            <w:r>
              <w:rPr>
                <w:noProof/>
                <w:lang w:eastAsia="ru-RU"/>
              </w:rPr>
              <w:lastRenderedPageBreak/>
              <w:drawing>
                <wp:inline distT="0" distB="0" distL="0" distR="0">
                  <wp:extent cx="1135380" cy="1419225"/>
                  <wp:effectExtent l="0" t="0" r="7620" b="9525"/>
                  <wp:docPr id="27676" name="preview-image" descr="http://s5.afisha.net/MediaStorage/8f/1b/8f1b8692e47a453d9e33873c2d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5.afisha.net/MediaStorage/8f/1b/8f1b8692e47a453d9e33873c2d83.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140591" cy="1425739"/>
                          </a:xfrm>
                          <a:prstGeom prst="rect">
                            <a:avLst/>
                          </a:prstGeom>
                          <a:noFill/>
                          <a:ln>
                            <a:noFill/>
                          </a:ln>
                        </pic:spPr>
                      </pic:pic>
                    </a:graphicData>
                  </a:graphic>
                </wp:inline>
              </w:drawing>
            </w:r>
          </w:p>
        </w:tc>
        <w:tc>
          <w:tcPr>
            <w:tcW w:w="7491" w:type="dxa"/>
            <w:gridSpan w:val="10"/>
          </w:tcPr>
          <w:p w:rsidR="00A85A20" w:rsidRPr="00B6000D" w:rsidRDefault="00A85A20" w:rsidP="00A85A20">
            <w:pPr>
              <w:tabs>
                <w:tab w:val="left" w:pos="0"/>
              </w:tabs>
              <w:jc w:val="both"/>
              <w:rPr>
                <w:rFonts w:ascii="Times New Roman" w:eastAsia="Times New Roman" w:hAnsi="Times New Roman" w:cs="Times New Roman"/>
                <w:sz w:val="28"/>
                <w:szCs w:val="28"/>
                <w:lang w:eastAsia="ru-RU"/>
              </w:rPr>
            </w:pPr>
            <w:r w:rsidRPr="00A85A20">
              <w:rPr>
                <w:rFonts w:ascii="Times New Roman" w:eastAsia="Times New Roman" w:hAnsi="Times New Roman" w:cs="Times New Roman"/>
                <w:b/>
                <w:sz w:val="28"/>
                <w:szCs w:val="28"/>
                <w:lang w:eastAsia="ru-RU"/>
              </w:rPr>
              <w:t>Космическая теория</w:t>
            </w:r>
            <w:r w:rsidRPr="00A85A20">
              <w:rPr>
                <w:rFonts w:ascii="Times New Roman" w:eastAsia="Times New Roman" w:hAnsi="Times New Roman" w:cs="Times New Roman"/>
                <w:sz w:val="28"/>
                <w:szCs w:val="28"/>
                <w:lang w:eastAsia="ru-RU"/>
              </w:rPr>
              <w:t xml:space="preserve"> утверждает, что человек имеет внеземное происхождение. Он — или прямой потомок инопланетных существ, или плод экспериментов внеземного разума. По мнению большинства, ученых, это наиболее экзотическая и наименее вероятная из основных теорий.</w:t>
            </w:r>
          </w:p>
        </w:tc>
      </w:tr>
      <w:tr w:rsidR="00596677" w:rsidRPr="002C6532" w:rsidTr="00B40951">
        <w:trPr>
          <w:trHeight w:val="1266"/>
        </w:trPr>
        <w:tc>
          <w:tcPr>
            <w:tcW w:w="9498" w:type="dxa"/>
            <w:gridSpan w:val="12"/>
          </w:tcPr>
          <w:p w:rsidR="00596677" w:rsidRPr="00B6000D" w:rsidRDefault="00596677" w:rsidP="00596677">
            <w:pPr>
              <w:tabs>
                <w:tab w:val="left" w:pos="0"/>
              </w:tabs>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4572635" cy="342963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tc>
      </w:tr>
      <w:tr w:rsidR="00596677" w:rsidRPr="002C6532" w:rsidTr="00B40951">
        <w:trPr>
          <w:trHeight w:val="1266"/>
        </w:trPr>
        <w:tc>
          <w:tcPr>
            <w:tcW w:w="9498" w:type="dxa"/>
            <w:gridSpan w:val="12"/>
          </w:tcPr>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На ранних стадиях развития есть хорда;</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Нервная система состоит из головного и спинного мозга;</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Сходство в строении скелета;</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Замкнутая кровеносная система;</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Органы дыхания: воздухоносные пути и лёгкие.</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Потомство вскармливают молоком;</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Наличие млечных, сальных и потовых желёз;</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Постоянная температура тела;</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Общий план строения внутренних органов;</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Специализированные зубы (резцы, клыки, предкоренные и коренные), лёгочное дыхание;</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Четырехкамерное сердце и левая дуга аорты;</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Наличие внутреннего уха, наличие диафрагмы.</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Единый план строения верхних и нижних конечностей (пятипалые с подвижными пальцами);</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Отсутствие хвоста, очень сходные ушные раковины, наличие ногтей на пальцах;</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Короткое туловище, длинные ноги, строение верхней губы;</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Внутреннее строение органов, мимика;</w:t>
            </w:r>
          </w:p>
          <w:p w:rsidR="00596677" w:rsidRPr="00596677" w:rsidRDefault="00596677" w:rsidP="0052031A">
            <w:pPr>
              <w:pStyle w:val="a4"/>
              <w:numPr>
                <w:ilvl w:val="0"/>
                <w:numId w:val="88"/>
              </w:numPr>
              <w:tabs>
                <w:tab w:val="left" w:pos="0"/>
              </w:tabs>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Состав крови, белковый обмен, структура ДНК;</w:t>
            </w:r>
          </w:p>
        </w:tc>
      </w:tr>
      <w:tr w:rsidR="00596677" w:rsidRPr="002C6532" w:rsidTr="00B40951">
        <w:trPr>
          <w:trHeight w:val="1266"/>
        </w:trPr>
        <w:tc>
          <w:tcPr>
            <w:tcW w:w="9498" w:type="dxa"/>
            <w:gridSpan w:val="12"/>
          </w:tcPr>
          <w:p w:rsidR="00596677" w:rsidRPr="00B6000D" w:rsidRDefault="00596677" w:rsidP="00596677">
            <w:pPr>
              <w:tabs>
                <w:tab w:val="left" w:pos="0"/>
              </w:tabs>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4572635" cy="342963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tc>
      </w:tr>
      <w:tr w:rsidR="00596677" w:rsidRPr="002C6532" w:rsidTr="00B40951">
        <w:trPr>
          <w:trHeight w:val="1266"/>
        </w:trPr>
        <w:tc>
          <w:tcPr>
            <w:tcW w:w="9498" w:type="dxa"/>
            <w:gridSpan w:val="12"/>
          </w:tcPr>
          <w:p w:rsidR="00596677" w:rsidRDefault="00596677" w:rsidP="00596677">
            <w:pPr>
              <w:tabs>
                <w:tab w:val="left" w:pos="0"/>
              </w:tabs>
              <w:ind w:firstLine="601"/>
              <w:jc w:val="both"/>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Только человеку свойственно прямохождение, благодаря этому он имеет мощные ноги, сводчатую стопу, широкий таз,S-образный позвоночник  высокая степень развития рук и способность выполнять разнообразные, тонкие и высокоточные операции, большой объем головного мозга, который в 2,5 раза превышает мозг антропоидов и в 3,5 раза — площадь его поверхности, и, наконец, речь, которая свойственна только человеку.</w:t>
            </w:r>
          </w:p>
          <w:p w:rsidR="00596677" w:rsidRPr="00B6000D" w:rsidRDefault="00596677" w:rsidP="00596677">
            <w:pPr>
              <w:tabs>
                <w:tab w:val="left" w:pos="0"/>
              </w:tabs>
              <w:ind w:firstLine="601"/>
              <w:jc w:val="both"/>
              <w:rPr>
                <w:rFonts w:ascii="Times New Roman" w:eastAsia="Times New Roman" w:hAnsi="Times New Roman" w:cs="Times New Roman"/>
                <w:sz w:val="28"/>
                <w:szCs w:val="28"/>
                <w:lang w:eastAsia="ru-RU"/>
              </w:rPr>
            </w:pPr>
            <w:r w:rsidRPr="00596677">
              <w:rPr>
                <w:rFonts w:ascii="Times New Roman" w:eastAsia="Times New Roman" w:hAnsi="Times New Roman" w:cs="Times New Roman"/>
                <w:sz w:val="28"/>
                <w:szCs w:val="28"/>
                <w:lang w:eastAsia="ru-RU"/>
              </w:rPr>
              <w:t>Человек – это биосоциальное существо, занимающее высокую ступень эволюционного развития, обладающего сознанием, речью, абстрактным мышлением и способное к общественному труду.</w:t>
            </w:r>
          </w:p>
        </w:tc>
      </w:tr>
      <w:tr w:rsidR="00272AE0" w:rsidRPr="002C6532" w:rsidTr="005614E2">
        <w:trPr>
          <w:trHeight w:val="1266"/>
        </w:trPr>
        <w:tc>
          <w:tcPr>
            <w:tcW w:w="1716" w:type="dxa"/>
          </w:tcPr>
          <w:p w:rsidR="00BF16B4" w:rsidRPr="00B6000D" w:rsidRDefault="00BF16B4"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drawing>
                <wp:inline distT="0" distB="0" distL="0" distR="0">
                  <wp:extent cx="1055253" cy="866775"/>
                  <wp:effectExtent l="0" t="0" r="0" b="0"/>
                  <wp:docPr id="23566" name="Рисунок 16" descr="http://bannikov.narod.ru/images/evolutionofhuman/ramapi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annikov.narod.ru/images/evolutionofhuman/ramapitek.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068152" cy="877370"/>
                          </a:xfrm>
                          <a:prstGeom prst="rect">
                            <a:avLst/>
                          </a:prstGeom>
                          <a:noFill/>
                          <a:ln>
                            <a:noFill/>
                          </a:ln>
                        </pic:spPr>
                      </pic:pic>
                    </a:graphicData>
                  </a:graphic>
                </wp:inline>
              </w:drawing>
            </w:r>
          </w:p>
        </w:tc>
        <w:tc>
          <w:tcPr>
            <w:tcW w:w="7782" w:type="dxa"/>
            <w:gridSpan w:val="11"/>
          </w:tcPr>
          <w:p w:rsidR="00BF16B4" w:rsidRPr="00BF16B4" w:rsidRDefault="00BF16B4" w:rsidP="00BF16B4">
            <w:pPr>
              <w:tabs>
                <w:tab w:val="left" w:pos="0"/>
              </w:tabs>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 xml:space="preserve">Рамапитек. </w:t>
            </w:r>
          </w:p>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 xml:space="preserve">Ряд ученых полагают, что только 14 млн лет назад на нашей планете появилась обезьяна, которую можно отнести к семейству гоминид. </w:t>
            </w:r>
          </w:p>
        </w:tc>
      </w:tr>
      <w:tr w:rsidR="00BF16B4" w:rsidRPr="002C6532" w:rsidTr="00B40951">
        <w:trPr>
          <w:trHeight w:val="1266"/>
        </w:trPr>
        <w:tc>
          <w:tcPr>
            <w:tcW w:w="9498" w:type="dxa"/>
            <w:gridSpan w:val="12"/>
          </w:tcPr>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Это рамапитек. Обитал он на терри</w:t>
            </w:r>
            <w:r>
              <w:rPr>
                <w:rFonts w:ascii="Times New Roman" w:eastAsia="Times New Roman" w:hAnsi="Times New Roman" w:cs="Times New Roman"/>
                <w:sz w:val="28"/>
                <w:szCs w:val="28"/>
                <w:lang w:eastAsia="ru-RU"/>
              </w:rPr>
              <w:t>тории современных Индии, Восточ</w:t>
            </w:r>
            <w:r w:rsidRPr="00BF16B4">
              <w:rPr>
                <w:rFonts w:ascii="Times New Roman" w:eastAsia="Times New Roman" w:hAnsi="Times New Roman" w:cs="Times New Roman"/>
                <w:sz w:val="28"/>
                <w:szCs w:val="28"/>
                <w:lang w:eastAsia="ru-RU"/>
              </w:rPr>
              <w:t>ной Европы, России. В отличие от первых человекообразных обезьян, задние зубы рамапитека были более широкими и плоскими, а между задними и передними зубами появились клыки. Питались рамапитеки растительной пищей: семенами злаков, кореньями, листьями и стеблями растений. Их необходимо было искать, срывать или выкапывать, подносить ко рту, совершая при этом множество движений передними конечностями, постоянно наклоняясь, разгибая и выпрямляя спину.</w:t>
            </w:r>
          </w:p>
        </w:tc>
      </w:tr>
      <w:tr w:rsidR="00272AE0" w:rsidRPr="002C6532" w:rsidTr="005614E2">
        <w:trPr>
          <w:trHeight w:val="425"/>
        </w:trPr>
        <w:tc>
          <w:tcPr>
            <w:tcW w:w="7372" w:type="dxa"/>
            <w:gridSpan w:val="10"/>
          </w:tcPr>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 xml:space="preserve">На смену рамапитеку пришли другие гоминиды, из них лучше всего изучены австралопитеки. Многочисленные их остатки найдены на территории Южной и Восточной Африки. Возраст остатков австралопитеков колеблется от 5,5 до 1 млн лет. Австралопитеки были значительно больше похожи на человека, чем их предшественники. </w:t>
            </w:r>
          </w:p>
        </w:tc>
        <w:tc>
          <w:tcPr>
            <w:tcW w:w="2126" w:type="dxa"/>
            <w:gridSpan w:val="2"/>
          </w:tcPr>
          <w:p w:rsidR="00BF16B4" w:rsidRPr="00B6000D" w:rsidRDefault="00BF16B4"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drawing>
                <wp:inline distT="0" distB="0" distL="0" distR="0">
                  <wp:extent cx="1323975" cy="1166073"/>
                  <wp:effectExtent l="0" t="0" r="0" b="0"/>
                  <wp:docPr id="23572" name="Рисунок 23572" descr="http://bannikov.narod.ru/images/evolutionofhuman/austrolopi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bannikov.narod.ru/images/evolutionofhuman/austrolopitek.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361030" cy="1198709"/>
                          </a:xfrm>
                          <a:prstGeom prst="rect">
                            <a:avLst/>
                          </a:prstGeom>
                          <a:noFill/>
                          <a:ln>
                            <a:noFill/>
                          </a:ln>
                        </pic:spPr>
                      </pic:pic>
                    </a:graphicData>
                  </a:graphic>
                </wp:inline>
              </w:drawing>
            </w:r>
          </w:p>
        </w:tc>
      </w:tr>
      <w:tr w:rsidR="00BF16B4" w:rsidRPr="002C6532" w:rsidTr="00B40951">
        <w:trPr>
          <w:trHeight w:val="1266"/>
        </w:trPr>
        <w:tc>
          <w:tcPr>
            <w:tcW w:w="9498" w:type="dxa"/>
            <w:gridSpan w:val="12"/>
          </w:tcPr>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lastRenderedPageBreak/>
              <w:t>Это были небольшие, прямоходящие существа (рост 120—130см, масса 25—45 кг), с плоским лицом и объемом мозга, равным в среднем 530 см3 (что несколько больше, чем у современных человеко - образных обезьян). Однако считать австралопитека предком человека нельзя, поскольку никаких, даже примитивных, орудий, которыми он пользовался, не найдено (ведь известно, что изготовление и использование орудий труда — один из основных признаков человека).</w:t>
            </w:r>
          </w:p>
        </w:tc>
      </w:tr>
      <w:tr w:rsidR="00272AE0" w:rsidRPr="002C6532" w:rsidTr="005614E2">
        <w:trPr>
          <w:trHeight w:val="1266"/>
        </w:trPr>
        <w:tc>
          <w:tcPr>
            <w:tcW w:w="2483" w:type="dxa"/>
            <w:gridSpan w:val="6"/>
          </w:tcPr>
          <w:p w:rsidR="00BF16B4" w:rsidRPr="00B6000D" w:rsidRDefault="00BF16B4"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drawing>
                <wp:inline distT="0" distB="0" distL="0" distR="0">
                  <wp:extent cx="1452525" cy="1362075"/>
                  <wp:effectExtent l="0" t="0" r="0" b="0"/>
                  <wp:docPr id="23579" name="Рисунок 23579" descr="http://bannikov.narod.ru/images/evolutionofhuman/homo-habi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bannikov.narod.ru/images/evolutionofhuman/homo-habilis.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467751" cy="1376353"/>
                          </a:xfrm>
                          <a:prstGeom prst="rect">
                            <a:avLst/>
                          </a:prstGeom>
                          <a:noFill/>
                          <a:ln>
                            <a:noFill/>
                          </a:ln>
                        </pic:spPr>
                      </pic:pic>
                    </a:graphicData>
                  </a:graphic>
                </wp:inline>
              </w:drawing>
            </w:r>
          </w:p>
        </w:tc>
        <w:tc>
          <w:tcPr>
            <w:tcW w:w="7015" w:type="dxa"/>
            <w:gridSpan w:val="6"/>
          </w:tcPr>
          <w:p w:rsidR="00BF16B4" w:rsidRPr="00BF16B4" w:rsidRDefault="00BF16B4" w:rsidP="00BF16B4">
            <w:pPr>
              <w:tabs>
                <w:tab w:val="left" w:pos="0"/>
              </w:tabs>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Человек умелый.</w:t>
            </w:r>
          </w:p>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 xml:space="preserve">В этот же исторический период существовало животное, внешне очень входное с австралопитеком. Объем его головного мозга был значительно больше — до 650— 1100см3. Стопа, как и у современного человека, имела свод, т. е. он свободно ходил на двух ногах. </w:t>
            </w:r>
          </w:p>
        </w:tc>
      </w:tr>
      <w:tr w:rsidR="00BF16B4" w:rsidRPr="002C6532" w:rsidTr="00B40951">
        <w:trPr>
          <w:trHeight w:val="1266"/>
        </w:trPr>
        <w:tc>
          <w:tcPr>
            <w:tcW w:w="9498" w:type="dxa"/>
            <w:gridSpan w:val="12"/>
          </w:tcPr>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Кисти этого гоминида были более совершенны, большой палец был противопоставлен указательному. Значит, он мог держать в руках каменные орудия и использовать их в работе. Действительно, ученым удалось обнаружить несколько примитивных инструментов из камня на месте их стоянок. Ученые дали этому гоминиду название Человек умелый. Полагают, что именно он является первым представителем самых древних людей.</w:t>
            </w:r>
          </w:p>
        </w:tc>
      </w:tr>
      <w:tr w:rsidR="00C76E5F" w:rsidRPr="002C6532" w:rsidTr="005614E2">
        <w:trPr>
          <w:trHeight w:val="1266"/>
        </w:trPr>
        <w:tc>
          <w:tcPr>
            <w:tcW w:w="6805" w:type="dxa"/>
            <w:gridSpan w:val="9"/>
          </w:tcPr>
          <w:p w:rsidR="00BF16B4" w:rsidRPr="00BF16B4"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 xml:space="preserve">Человек прямоходящий. </w:t>
            </w:r>
          </w:p>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Остатки древнейших людей найдены в Азии, Европе, Африке. Значит, люди этого типа были широко расселены по нашей планете. Всех их объединяют под общим видовым названием Человек прямоходящий, и они являются бесспорными представи</w:t>
            </w:r>
            <w:r>
              <w:rPr>
                <w:rFonts w:ascii="Times New Roman" w:eastAsia="Times New Roman" w:hAnsi="Times New Roman" w:cs="Times New Roman"/>
                <w:sz w:val="28"/>
                <w:szCs w:val="28"/>
                <w:lang w:eastAsia="ru-RU"/>
              </w:rPr>
              <w:t>т</w:t>
            </w:r>
            <w:r w:rsidRPr="00BF16B4">
              <w:rPr>
                <w:rFonts w:ascii="Times New Roman" w:eastAsia="Times New Roman" w:hAnsi="Times New Roman" w:cs="Times New Roman"/>
                <w:sz w:val="28"/>
                <w:szCs w:val="28"/>
                <w:lang w:eastAsia="ru-RU"/>
              </w:rPr>
              <w:t xml:space="preserve">елями рода Человек. Они жили от 1 млн до 300 тыс. лет тому назад. </w:t>
            </w:r>
          </w:p>
        </w:tc>
        <w:tc>
          <w:tcPr>
            <w:tcW w:w="2693" w:type="dxa"/>
            <w:gridSpan w:val="3"/>
          </w:tcPr>
          <w:p w:rsidR="00BF16B4" w:rsidRPr="00B6000D" w:rsidRDefault="00BF16B4"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drawing>
                <wp:inline distT="0" distB="0" distL="0" distR="0">
                  <wp:extent cx="1598612" cy="1447800"/>
                  <wp:effectExtent l="0" t="0" r="1905" b="0"/>
                  <wp:docPr id="196" name="Рисунок 196" descr="http://bannikov.narod.ru/images/evolutionofhuman/homo-erec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annikov.narod.ru/images/evolutionofhuman/homo-erectus.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669527" cy="1512025"/>
                          </a:xfrm>
                          <a:prstGeom prst="rect">
                            <a:avLst/>
                          </a:prstGeom>
                          <a:noFill/>
                          <a:ln>
                            <a:noFill/>
                          </a:ln>
                        </pic:spPr>
                      </pic:pic>
                    </a:graphicData>
                  </a:graphic>
                </wp:inline>
              </w:drawing>
            </w:r>
          </w:p>
        </w:tc>
      </w:tr>
      <w:tr w:rsidR="00BF16B4" w:rsidRPr="002C6532" w:rsidTr="00B40951">
        <w:trPr>
          <w:trHeight w:val="1266"/>
        </w:trPr>
        <w:tc>
          <w:tcPr>
            <w:tcW w:w="9498" w:type="dxa"/>
            <w:gridSpan w:val="12"/>
          </w:tcPr>
          <w:p w:rsidR="00BF16B4" w:rsidRPr="00BF16B4"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Первые ископаемые остатки этого человека прямоходящего были обнаружены голландским ученым Е. Дюбуа в 90-х тт. прошлого века на о. Ява. Это было существо среднего роста (160 см) с объемом головного мозга до 1100 см3. Тело человека прямоходящего мало чем отличалось от тела современного человека. В то же время череп его имел многочисленные отличия: низкий лоб, над глазами мощные надбровные дуги, массивная и тяжелая нижняя челюсть, почти не выделяющийся подбородочный выступ.</w:t>
            </w:r>
          </w:p>
          <w:p w:rsidR="00BF16B4" w:rsidRPr="00BF16B4"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Древнейшие люди вели активный образ жизни: охотились, изготавливали примитивные орудия, помогающие им резать растения, мясо. Жили они группами — так легче было защищаться от врагов, находить пищу, охотиться, строить жилища. Находки, сделанные в Китае, говорят о том, что древнейшие люди могли пользоваться и огнем.</w:t>
            </w:r>
          </w:p>
          <w:p w:rsidR="00BF16B4" w:rsidRPr="00B6000D" w:rsidRDefault="00BF16B4" w:rsidP="00BF16B4">
            <w:pPr>
              <w:tabs>
                <w:tab w:val="left" w:pos="0"/>
              </w:tabs>
              <w:jc w:val="both"/>
              <w:rPr>
                <w:rFonts w:ascii="Times New Roman" w:eastAsia="Times New Roman" w:hAnsi="Times New Roman" w:cs="Times New Roman"/>
                <w:sz w:val="28"/>
                <w:szCs w:val="28"/>
                <w:lang w:eastAsia="ru-RU"/>
              </w:rPr>
            </w:pPr>
            <w:r w:rsidRPr="00BF16B4">
              <w:rPr>
                <w:rFonts w:ascii="Times New Roman" w:eastAsia="Times New Roman" w:hAnsi="Times New Roman" w:cs="Times New Roman"/>
                <w:sz w:val="28"/>
                <w:szCs w:val="28"/>
                <w:lang w:eastAsia="ru-RU"/>
              </w:rPr>
              <w:t>Основными эволюционными приобретениями человека прямоходящего были изготовление каменных орудий, появление абстрактного мышления и речи.</w:t>
            </w:r>
          </w:p>
        </w:tc>
      </w:tr>
      <w:tr w:rsidR="00C76E5F" w:rsidRPr="002C6532" w:rsidTr="0036787D">
        <w:trPr>
          <w:trHeight w:val="1266"/>
        </w:trPr>
        <w:tc>
          <w:tcPr>
            <w:tcW w:w="2410" w:type="dxa"/>
            <w:gridSpan w:val="4"/>
          </w:tcPr>
          <w:p w:rsidR="008958DA" w:rsidRPr="00B6000D" w:rsidRDefault="008958DA"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lastRenderedPageBreak/>
              <w:drawing>
                <wp:inline distT="0" distB="0" distL="0" distR="0">
                  <wp:extent cx="1404177" cy="1506156"/>
                  <wp:effectExtent l="0" t="0" r="5715" b="0"/>
                  <wp:docPr id="197" name="Рисунок 197" descr="http://bannikov.narod.ru/images/evolutionofhuman/neanderta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bannikov.narod.ru/images/evolutionofhuman/neandertalec.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436034" cy="1540327"/>
                          </a:xfrm>
                          <a:prstGeom prst="rect">
                            <a:avLst/>
                          </a:prstGeom>
                          <a:noFill/>
                          <a:ln>
                            <a:noFill/>
                          </a:ln>
                        </pic:spPr>
                      </pic:pic>
                    </a:graphicData>
                  </a:graphic>
                </wp:inline>
              </w:drawing>
            </w:r>
          </w:p>
        </w:tc>
        <w:tc>
          <w:tcPr>
            <w:tcW w:w="7088" w:type="dxa"/>
            <w:gridSpan w:val="8"/>
          </w:tcPr>
          <w:p w:rsidR="008958DA" w:rsidRPr="008958DA" w:rsidRDefault="008958DA" w:rsidP="008958DA">
            <w:pPr>
              <w:tabs>
                <w:tab w:val="left" w:pos="0"/>
              </w:tabs>
              <w:rPr>
                <w:rFonts w:ascii="Times New Roman" w:eastAsia="Times New Roman" w:hAnsi="Times New Roman" w:cs="Times New Roman"/>
                <w:sz w:val="28"/>
                <w:szCs w:val="28"/>
                <w:lang w:eastAsia="ru-RU"/>
              </w:rPr>
            </w:pPr>
            <w:r w:rsidRPr="008958DA">
              <w:rPr>
                <w:rFonts w:ascii="Times New Roman" w:eastAsia="Times New Roman" w:hAnsi="Times New Roman" w:cs="Times New Roman"/>
                <w:sz w:val="28"/>
                <w:szCs w:val="28"/>
                <w:lang w:eastAsia="ru-RU"/>
              </w:rPr>
              <w:t>Неандерталец.</w:t>
            </w:r>
          </w:p>
          <w:p w:rsidR="008958DA" w:rsidRPr="00B6000D" w:rsidRDefault="00567EE1" w:rsidP="00567EE1">
            <w:pPr>
              <w:tabs>
                <w:tab w:val="left" w:pos="0"/>
              </w:tab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Стадия древних людей пред</w:t>
            </w:r>
            <w:r w:rsidR="008958DA" w:rsidRPr="008958DA">
              <w:rPr>
                <w:rFonts w:ascii="Times New Roman" w:eastAsia="Times New Roman" w:hAnsi="Times New Roman" w:cs="Times New Roman"/>
                <w:sz w:val="28"/>
                <w:szCs w:val="28"/>
                <w:lang w:eastAsia="ru-RU"/>
              </w:rPr>
              <w:t xml:space="preserve">ставлена большим числом находок (свыше 100) в Европе, Азии, Африке. Жили древние люди 300—400 тыс. лет тому назад. Все они относились к одному виду — Человек неандертальский, названному так в честь долины Неандерталь (Германия), где в горах были обнаружены скелетные остатки этого древнего человека. </w:t>
            </w:r>
          </w:p>
        </w:tc>
      </w:tr>
      <w:tr w:rsidR="008958DA" w:rsidRPr="002C6532" w:rsidTr="00B40951">
        <w:trPr>
          <w:trHeight w:val="1266"/>
        </w:trPr>
        <w:tc>
          <w:tcPr>
            <w:tcW w:w="9498" w:type="dxa"/>
            <w:gridSpan w:val="12"/>
          </w:tcPr>
          <w:p w:rsidR="008958DA" w:rsidRPr="00B6000D" w:rsidRDefault="00567EE1" w:rsidP="00567EE1">
            <w:pPr>
              <w:tabs>
                <w:tab w:val="left" w:pos="0"/>
              </w:tabs>
              <w:jc w:val="both"/>
              <w:rPr>
                <w:rFonts w:ascii="Times New Roman" w:eastAsia="Times New Roman" w:hAnsi="Times New Roman" w:cs="Times New Roman"/>
                <w:sz w:val="28"/>
                <w:szCs w:val="28"/>
                <w:lang w:eastAsia="ru-RU"/>
              </w:rPr>
            </w:pPr>
            <w:r w:rsidRPr="008958DA">
              <w:rPr>
                <w:rFonts w:ascii="Times New Roman" w:eastAsia="Times New Roman" w:hAnsi="Times New Roman" w:cs="Times New Roman"/>
                <w:sz w:val="28"/>
                <w:szCs w:val="28"/>
                <w:lang w:eastAsia="ru-RU"/>
              </w:rPr>
              <w:t>Череп неандертальца был более куполообразным и вмещал мозг объемом до 1600 см</w:t>
            </w:r>
            <w:r w:rsidRPr="00567EE1">
              <w:rPr>
                <w:rFonts w:ascii="Times New Roman" w:eastAsia="Times New Roman" w:hAnsi="Times New Roman" w:cs="Times New Roman"/>
                <w:sz w:val="28"/>
                <w:szCs w:val="28"/>
                <w:vertAlign w:val="superscript"/>
                <w:lang w:eastAsia="ru-RU"/>
              </w:rPr>
              <w:t>3</w:t>
            </w:r>
            <w:r w:rsidRPr="008958DA">
              <w:rPr>
                <w:rFonts w:ascii="Times New Roman" w:eastAsia="Times New Roman" w:hAnsi="Times New Roman" w:cs="Times New Roman"/>
                <w:sz w:val="28"/>
                <w:szCs w:val="28"/>
                <w:lang w:eastAsia="ru-RU"/>
              </w:rPr>
              <w:t>. Несмотря на это, во внешнем облике неандертальца было еще много примитивных черт. Так, надбровные валики все еще выступали над глазами, подбородочный выступ развит не очень сильно. Рост неандертальцев достигал 1м 70 см; они имели крепкое телосложение, обладали развитой мускулатурой, недюжинной физической силой. Неандертальцам выпало жить на Земле в суровое время — в ледниковый период. Спасаясь от холода, они научились добывать и поддерживать огонь, шить из шкур примитивную одежду.</w:t>
            </w:r>
          </w:p>
        </w:tc>
      </w:tr>
      <w:tr w:rsidR="00C76E5F" w:rsidRPr="002C6532" w:rsidTr="0036787D">
        <w:trPr>
          <w:trHeight w:val="1266"/>
        </w:trPr>
        <w:tc>
          <w:tcPr>
            <w:tcW w:w="7655" w:type="dxa"/>
            <w:gridSpan w:val="11"/>
          </w:tcPr>
          <w:p w:rsidR="00567EE1" w:rsidRPr="00567EE1" w:rsidRDefault="00567EE1" w:rsidP="00567EE1">
            <w:pPr>
              <w:tabs>
                <w:tab w:val="left" w:pos="0"/>
              </w:tabs>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 xml:space="preserve">Кроманьонец. </w:t>
            </w:r>
          </w:p>
          <w:p w:rsidR="008958DA" w:rsidRPr="00B6000D" w:rsidRDefault="00567EE1" w:rsidP="00567EE1">
            <w:pPr>
              <w:tabs>
                <w:tab w:val="left" w:pos="0"/>
              </w:tabs>
              <w:jc w:val="both"/>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Ископаемых людей современного типа называют кроман</w:t>
            </w:r>
            <w:r>
              <w:rPr>
                <w:rFonts w:ascii="Times New Roman" w:eastAsia="Times New Roman" w:hAnsi="Times New Roman" w:cs="Times New Roman"/>
                <w:sz w:val="28"/>
                <w:szCs w:val="28"/>
                <w:lang w:eastAsia="ru-RU"/>
              </w:rPr>
              <w:t>ьонцами (в честь местности Кром</w:t>
            </w:r>
            <w:r w:rsidRPr="00567EE1">
              <w:rPr>
                <w:rFonts w:ascii="Times New Roman" w:eastAsia="Times New Roman" w:hAnsi="Times New Roman" w:cs="Times New Roman"/>
                <w:sz w:val="28"/>
                <w:szCs w:val="28"/>
                <w:lang w:eastAsia="ru-RU"/>
              </w:rPr>
              <w:t>аньон, Франция). Это были высокие, рослые люди (до 180см), объем их мозга дос</w:t>
            </w:r>
            <w:r>
              <w:rPr>
                <w:rFonts w:ascii="Times New Roman" w:eastAsia="Times New Roman" w:hAnsi="Times New Roman" w:cs="Times New Roman"/>
                <w:sz w:val="28"/>
                <w:szCs w:val="28"/>
                <w:lang w:eastAsia="ru-RU"/>
              </w:rPr>
              <w:t>тигал 1800см</w:t>
            </w:r>
            <w:r w:rsidRPr="00567EE1">
              <w:rPr>
                <w:rFonts w:ascii="Times New Roman" w:eastAsia="Times New Roman" w:hAnsi="Times New Roman" w:cs="Times New Roman"/>
                <w:sz w:val="28"/>
                <w:szCs w:val="28"/>
                <w:vertAlign w:val="superscript"/>
                <w:lang w:eastAsia="ru-RU"/>
              </w:rPr>
              <w:t>3</w:t>
            </w:r>
            <w:r>
              <w:rPr>
                <w:rFonts w:ascii="Times New Roman" w:eastAsia="Times New Roman" w:hAnsi="Times New Roman" w:cs="Times New Roman"/>
                <w:sz w:val="28"/>
                <w:szCs w:val="28"/>
                <w:lang w:eastAsia="ru-RU"/>
              </w:rPr>
              <w:t xml:space="preserve">. </w:t>
            </w:r>
          </w:p>
        </w:tc>
        <w:tc>
          <w:tcPr>
            <w:tcW w:w="1843" w:type="dxa"/>
          </w:tcPr>
          <w:p w:rsidR="008958DA" w:rsidRPr="00B6000D" w:rsidRDefault="00567EE1"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drawing>
                <wp:inline distT="0" distB="0" distL="0" distR="0">
                  <wp:extent cx="1037927" cy="1048853"/>
                  <wp:effectExtent l="0" t="0" r="0" b="0"/>
                  <wp:docPr id="202" name="Рисунок 202" descr="http://bannikov.narod.ru/images/evolutionofhuman/kromanio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bannikov.narod.ru/images/evolutionofhuman/kromanionec.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061400" cy="1072574"/>
                          </a:xfrm>
                          <a:prstGeom prst="rect">
                            <a:avLst/>
                          </a:prstGeom>
                          <a:noFill/>
                          <a:ln>
                            <a:noFill/>
                          </a:ln>
                        </pic:spPr>
                      </pic:pic>
                    </a:graphicData>
                  </a:graphic>
                </wp:inline>
              </w:drawing>
            </w:r>
          </w:p>
        </w:tc>
      </w:tr>
      <w:tr w:rsidR="00567EE1" w:rsidRPr="002C6532" w:rsidTr="00B40951">
        <w:trPr>
          <w:trHeight w:val="1266"/>
        </w:trPr>
        <w:tc>
          <w:tcPr>
            <w:tcW w:w="9498" w:type="dxa"/>
            <w:gridSpan w:val="12"/>
          </w:tcPr>
          <w:p w:rsidR="00567EE1" w:rsidRPr="00B6000D" w:rsidRDefault="00567EE1" w:rsidP="00567EE1">
            <w:pPr>
              <w:tabs>
                <w:tab w:val="left" w:pos="0"/>
              </w:tabs>
              <w:jc w:val="both"/>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Кроманьонцы обладали всеми признаками современного человека: высокий свод черепа, развитый подбородочный выступ. За последние 40 тыс. лет внешний облик человека почти не изменился. Всех ископаемых людей современного типа относят к одному виду - Человек разумный</w:t>
            </w:r>
          </w:p>
        </w:tc>
      </w:tr>
      <w:tr w:rsidR="0049393B" w:rsidRPr="002C6532" w:rsidTr="005614E2">
        <w:trPr>
          <w:trHeight w:val="2490"/>
        </w:trPr>
        <w:tc>
          <w:tcPr>
            <w:tcW w:w="4656" w:type="dxa"/>
            <w:gridSpan w:val="7"/>
            <w:vMerge w:val="restart"/>
          </w:tcPr>
          <w:p w:rsidR="00567EE1" w:rsidRPr="00B6000D" w:rsidRDefault="00567EE1"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drawing>
                <wp:inline distT="0" distB="0" distL="0" distR="0">
                  <wp:extent cx="2790825" cy="3605725"/>
                  <wp:effectExtent l="0" t="0" r="0" b="0"/>
                  <wp:docPr id="217" name="Рисунок 217" descr="http://bannikov.narod.ru/images/evolutionofhuman/evolutr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bannikov.narod.ru/images/evolutionofhuman/evolutrion.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807435" cy="3627185"/>
                          </a:xfrm>
                          <a:prstGeom prst="rect">
                            <a:avLst/>
                          </a:prstGeom>
                          <a:noFill/>
                          <a:ln>
                            <a:noFill/>
                          </a:ln>
                        </pic:spPr>
                      </pic:pic>
                    </a:graphicData>
                  </a:graphic>
                </wp:inline>
              </w:drawing>
            </w:r>
          </w:p>
        </w:tc>
        <w:tc>
          <w:tcPr>
            <w:tcW w:w="4842" w:type="dxa"/>
            <w:gridSpan w:val="5"/>
          </w:tcPr>
          <w:p w:rsidR="00567EE1" w:rsidRPr="00567EE1" w:rsidRDefault="00567EE1" w:rsidP="00567EE1">
            <w:pPr>
              <w:tabs>
                <w:tab w:val="left" w:pos="0"/>
              </w:tabs>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 xml:space="preserve">Как видно из этого рисунка люди делятся на </w:t>
            </w:r>
          </w:p>
          <w:p w:rsidR="00567EE1" w:rsidRPr="00567EE1" w:rsidRDefault="00567EE1" w:rsidP="00567EE1">
            <w:pPr>
              <w:tabs>
                <w:tab w:val="left" w:pos="217"/>
              </w:tabs>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w:t>
            </w:r>
            <w:r w:rsidRPr="00567EE1">
              <w:rPr>
                <w:rFonts w:ascii="Times New Roman" w:eastAsia="Times New Roman" w:hAnsi="Times New Roman" w:cs="Times New Roman"/>
                <w:sz w:val="28"/>
                <w:szCs w:val="28"/>
                <w:lang w:eastAsia="ru-RU"/>
              </w:rPr>
              <w:tab/>
              <w:t>Пралюдей (австролопитеки)</w:t>
            </w:r>
          </w:p>
          <w:p w:rsidR="00567EE1" w:rsidRPr="00567EE1" w:rsidRDefault="00567EE1" w:rsidP="00567EE1">
            <w:pPr>
              <w:tabs>
                <w:tab w:val="left" w:pos="217"/>
              </w:tabs>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w:t>
            </w:r>
            <w:r w:rsidRPr="00567EE1">
              <w:rPr>
                <w:rFonts w:ascii="Times New Roman" w:eastAsia="Times New Roman" w:hAnsi="Times New Roman" w:cs="Times New Roman"/>
                <w:sz w:val="28"/>
                <w:szCs w:val="28"/>
                <w:lang w:eastAsia="ru-RU"/>
              </w:rPr>
              <w:tab/>
              <w:t>Древнейших людей (питекантроп, синантроп)</w:t>
            </w:r>
          </w:p>
          <w:p w:rsidR="00567EE1" w:rsidRPr="00567EE1" w:rsidRDefault="00567EE1" w:rsidP="00567EE1">
            <w:pPr>
              <w:tabs>
                <w:tab w:val="left" w:pos="217"/>
              </w:tabs>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w:t>
            </w:r>
            <w:r w:rsidRPr="00567EE1">
              <w:rPr>
                <w:rFonts w:ascii="Times New Roman" w:eastAsia="Times New Roman" w:hAnsi="Times New Roman" w:cs="Times New Roman"/>
                <w:sz w:val="28"/>
                <w:szCs w:val="28"/>
                <w:lang w:eastAsia="ru-RU"/>
              </w:rPr>
              <w:tab/>
              <w:t>Древних людей (неандертальцы)</w:t>
            </w:r>
          </w:p>
          <w:p w:rsidR="00567EE1" w:rsidRPr="00B6000D" w:rsidRDefault="00567EE1" w:rsidP="00567EE1">
            <w:pPr>
              <w:tabs>
                <w:tab w:val="left" w:pos="217"/>
              </w:tabs>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w:t>
            </w:r>
            <w:r w:rsidRPr="00567EE1">
              <w:rPr>
                <w:rFonts w:ascii="Times New Roman" w:eastAsia="Times New Roman" w:hAnsi="Times New Roman" w:cs="Times New Roman"/>
                <w:sz w:val="28"/>
                <w:szCs w:val="28"/>
                <w:lang w:eastAsia="ru-RU"/>
              </w:rPr>
              <w:tab/>
              <w:t>Люди современного типа (homo sapiens)</w:t>
            </w:r>
          </w:p>
        </w:tc>
      </w:tr>
      <w:tr w:rsidR="0049393B" w:rsidRPr="002C6532" w:rsidTr="005614E2">
        <w:trPr>
          <w:trHeight w:val="3180"/>
        </w:trPr>
        <w:tc>
          <w:tcPr>
            <w:tcW w:w="4656" w:type="dxa"/>
            <w:gridSpan w:val="7"/>
            <w:vMerge/>
          </w:tcPr>
          <w:p w:rsidR="00567EE1" w:rsidRPr="00E059D8" w:rsidRDefault="00567EE1" w:rsidP="00DF036F">
            <w:pPr>
              <w:tabs>
                <w:tab w:val="left" w:pos="0"/>
              </w:tabs>
              <w:rPr>
                <w:rFonts w:ascii="Times New Roman" w:eastAsia="Times New Roman" w:hAnsi="Times New Roman" w:cs="Times New Roman"/>
                <w:noProof/>
                <w:sz w:val="24"/>
                <w:szCs w:val="24"/>
                <w:lang w:eastAsia="ru-RU"/>
              </w:rPr>
            </w:pPr>
          </w:p>
        </w:tc>
        <w:tc>
          <w:tcPr>
            <w:tcW w:w="4842" w:type="dxa"/>
            <w:gridSpan w:val="5"/>
          </w:tcPr>
          <w:p w:rsidR="00567EE1" w:rsidRPr="00B6000D" w:rsidRDefault="00567EE1" w:rsidP="00DF036F">
            <w:pPr>
              <w:tabs>
                <w:tab w:val="left" w:pos="0"/>
              </w:tabs>
              <w:rPr>
                <w:rFonts w:ascii="Times New Roman" w:eastAsia="Times New Roman" w:hAnsi="Times New Roman" w:cs="Times New Roman"/>
                <w:sz w:val="28"/>
                <w:szCs w:val="28"/>
                <w:lang w:eastAsia="ru-RU"/>
              </w:rPr>
            </w:pPr>
            <w:r w:rsidRPr="00E059D8">
              <w:rPr>
                <w:rFonts w:ascii="Times New Roman" w:eastAsia="Times New Roman" w:hAnsi="Times New Roman" w:cs="Times New Roman"/>
                <w:noProof/>
                <w:sz w:val="24"/>
                <w:szCs w:val="24"/>
                <w:lang w:eastAsia="ru-RU"/>
              </w:rPr>
              <w:drawing>
                <wp:inline distT="0" distB="0" distL="0" distR="0">
                  <wp:extent cx="2790190" cy="1885950"/>
                  <wp:effectExtent l="0" t="0" r="0" b="0"/>
                  <wp:docPr id="218" name="Рисунок 218" descr="http://bannikov.narod.ru/images/evolutionofhuman/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annikov.narod.ru/images/evolutionofhuman/karta.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844179" cy="1922442"/>
                          </a:xfrm>
                          <a:prstGeom prst="rect">
                            <a:avLst/>
                          </a:prstGeom>
                          <a:noFill/>
                          <a:ln>
                            <a:noFill/>
                          </a:ln>
                        </pic:spPr>
                      </pic:pic>
                    </a:graphicData>
                  </a:graphic>
                </wp:inline>
              </w:drawing>
            </w:r>
          </w:p>
        </w:tc>
      </w:tr>
      <w:tr w:rsidR="00567EE1" w:rsidRPr="002C6532" w:rsidTr="00B40951">
        <w:trPr>
          <w:trHeight w:val="1266"/>
        </w:trPr>
        <w:tc>
          <w:tcPr>
            <w:tcW w:w="9498" w:type="dxa"/>
            <w:gridSpan w:val="12"/>
          </w:tcPr>
          <w:tbl>
            <w:tblPr>
              <w:tblW w:w="4853" w:type="pct"/>
              <w:tblCellSpacing w:w="1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1073"/>
              <w:gridCol w:w="1058"/>
              <w:gridCol w:w="1059"/>
              <w:gridCol w:w="1181"/>
              <w:gridCol w:w="1121"/>
              <w:gridCol w:w="1121"/>
              <w:gridCol w:w="1260"/>
              <w:gridCol w:w="1121"/>
            </w:tblGrid>
            <w:tr w:rsidR="00567EE1" w:rsidRPr="00E059D8" w:rsidTr="00567EE1">
              <w:trPr>
                <w:trHeight w:val="388"/>
                <w:tblCellSpacing w:w="15" w:type="dxa"/>
              </w:trPr>
              <w:tc>
                <w:tcPr>
                  <w:tcW w:w="9038" w:type="dxa"/>
                  <w:gridSpan w:val="8"/>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before="100" w:beforeAutospacing="1" w:after="100" w:afterAutospacing="1" w:line="240" w:lineRule="auto"/>
                    <w:jc w:val="center"/>
                    <w:outlineLvl w:val="1"/>
                    <w:rPr>
                      <w:rFonts w:ascii="Times New Roman" w:eastAsia="Times New Roman" w:hAnsi="Times New Roman" w:cs="Times New Roman"/>
                      <w:b/>
                      <w:bCs/>
                      <w:sz w:val="36"/>
                      <w:szCs w:val="36"/>
                      <w:lang w:eastAsia="ru-RU"/>
                    </w:rPr>
                  </w:pPr>
                  <w:r w:rsidRPr="00E059D8">
                    <w:rPr>
                      <w:rFonts w:ascii="Times New Roman" w:eastAsia="Times New Roman" w:hAnsi="Times New Roman" w:cs="Times New Roman"/>
                      <w:b/>
                      <w:bCs/>
                      <w:color w:val="FF3300"/>
                      <w:sz w:val="36"/>
                      <w:szCs w:val="36"/>
                      <w:lang w:eastAsia="ru-RU"/>
                    </w:rPr>
                    <w:lastRenderedPageBreak/>
                    <w:t>Этапы развития человека</w:t>
                  </w:r>
                </w:p>
              </w:tc>
            </w:tr>
            <w:tr w:rsidR="00567EE1" w:rsidRPr="00E059D8" w:rsidTr="00567EE1">
              <w:trPr>
                <w:trHeight w:val="3599"/>
                <w:tblCellSpacing w:w="15" w:type="dxa"/>
              </w:trPr>
              <w:tc>
                <w:tcPr>
                  <w:tcW w:w="9038" w:type="dxa"/>
                  <w:gridSpan w:val="8"/>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5657850" cy="2372360"/>
                        <wp:effectExtent l="0" t="0" r="0" b="8890"/>
                        <wp:docPr id="19460" name="Рисунок 19460" descr="http://bannikov.narod.ru/images/Evolu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bannikov.narod.ru/images/Evolution.gif"/>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827991" cy="2443701"/>
                                </a:xfrm>
                                <a:prstGeom prst="rect">
                                  <a:avLst/>
                                </a:prstGeom>
                                <a:noFill/>
                                <a:ln>
                                  <a:noFill/>
                                </a:ln>
                              </pic:spPr>
                            </pic:pic>
                          </a:graphicData>
                        </a:graphic>
                      </wp:inline>
                    </w:drawing>
                  </w:r>
                </w:p>
              </w:tc>
            </w:tr>
            <w:tr w:rsidR="00567EE1" w:rsidRPr="00E059D8" w:rsidTr="00567EE1">
              <w:trPr>
                <w:trHeight w:val="532"/>
                <w:tblCellSpacing w:w="15" w:type="dxa"/>
              </w:trPr>
              <w:tc>
                <w:tcPr>
                  <w:tcW w:w="1040"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before="100" w:beforeAutospacing="1" w:after="100" w:afterAutospacing="1"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Австролопитек Афара</w:t>
                  </w:r>
                </w:p>
              </w:tc>
              <w:tc>
                <w:tcPr>
                  <w:tcW w:w="1040"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Австролопитек африканский</w:t>
                  </w:r>
                </w:p>
              </w:tc>
              <w:tc>
                <w:tcPr>
                  <w:tcW w:w="1041"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Австролопитек могучий</w:t>
                  </w:r>
                </w:p>
              </w:tc>
              <w:tc>
                <w:tcPr>
                  <w:tcW w:w="1165"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Автролопитек Бойса</w:t>
                  </w:r>
                </w:p>
              </w:tc>
              <w:tc>
                <w:tcPr>
                  <w:tcW w:w="1104"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Человек умелый</w:t>
                  </w:r>
                </w:p>
              </w:tc>
              <w:tc>
                <w:tcPr>
                  <w:tcW w:w="1104"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Человек прямоходящий</w:t>
                  </w:r>
                </w:p>
              </w:tc>
              <w:tc>
                <w:tcPr>
                  <w:tcW w:w="1245"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Неандерталец</w:t>
                  </w:r>
                </w:p>
              </w:tc>
              <w:tc>
                <w:tcPr>
                  <w:tcW w:w="1089" w:type="dxa"/>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567EE1">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Кроманьонец</w:t>
                  </w:r>
                </w:p>
              </w:tc>
            </w:tr>
          </w:tbl>
          <w:p w:rsidR="00567EE1" w:rsidRPr="00B6000D" w:rsidRDefault="00567EE1" w:rsidP="00DF036F">
            <w:pPr>
              <w:tabs>
                <w:tab w:val="left" w:pos="0"/>
              </w:tabs>
              <w:rPr>
                <w:rFonts w:ascii="Times New Roman" w:eastAsia="Times New Roman" w:hAnsi="Times New Roman" w:cs="Times New Roman"/>
                <w:sz w:val="28"/>
                <w:szCs w:val="28"/>
                <w:lang w:eastAsia="ru-RU"/>
              </w:rPr>
            </w:pPr>
          </w:p>
        </w:tc>
      </w:tr>
      <w:tr w:rsidR="00460017" w:rsidRPr="002C6532" w:rsidTr="00B40951">
        <w:trPr>
          <w:trHeight w:val="1266"/>
        </w:trPr>
        <w:tc>
          <w:tcPr>
            <w:tcW w:w="9498" w:type="dxa"/>
            <w:gridSpan w:val="12"/>
          </w:tcPr>
          <w:tbl>
            <w:tblPr>
              <w:tblW w:w="5000" w:type="pct"/>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4090"/>
              <w:gridCol w:w="5176"/>
            </w:tblGrid>
            <w:tr w:rsidR="00460017" w:rsidRPr="00E059D8" w:rsidTr="00460017">
              <w:trPr>
                <w:tblCellSpacing w:w="0" w:type="dxa"/>
              </w:trPr>
              <w:tc>
                <w:tcPr>
                  <w:tcW w:w="2207" w:type="pct"/>
                  <w:tcBorders>
                    <w:top w:val="outset" w:sz="6" w:space="0" w:color="auto"/>
                    <w:left w:val="outset" w:sz="6" w:space="0" w:color="auto"/>
                    <w:bottom w:val="outset" w:sz="6" w:space="0" w:color="auto"/>
                    <w:right w:val="outset" w:sz="6" w:space="0" w:color="auto"/>
                  </w:tcBorders>
                  <w:vAlign w:val="center"/>
                  <w:hideMark/>
                </w:tcPr>
                <w:p w:rsidR="00460017" w:rsidRPr="00E059D8" w:rsidRDefault="00460017" w:rsidP="0046001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2562225" cy="2420779"/>
                        <wp:effectExtent l="0" t="0" r="0" b="0"/>
                        <wp:docPr id="11281" name="Рисунок 11281" descr="http://bannikov.narod.ru/images/evolutionofhuman/k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bannikov.narod.ru/images/evolutionofhuman/kultura.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590646" cy="2447631"/>
                                </a:xfrm>
                                <a:prstGeom prst="rect">
                                  <a:avLst/>
                                </a:prstGeom>
                                <a:noFill/>
                                <a:ln>
                                  <a:noFill/>
                                </a:ln>
                              </pic:spPr>
                            </pic:pic>
                          </a:graphicData>
                        </a:graphic>
                      </wp:inline>
                    </w:drawing>
                  </w:r>
                </w:p>
              </w:tc>
              <w:tc>
                <w:tcPr>
                  <w:tcW w:w="2793" w:type="pct"/>
                  <w:tcBorders>
                    <w:top w:val="outset" w:sz="6" w:space="0" w:color="auto"/>
                    <w:left w:val="outset" w:sz="6" w:space="0" w:color="auto"/>
                    <w:bottom w:val="outset" w:sz="6" w:space="0" w:color="auto"/>
                    <w:right w:val="outset" w:sz="6" w:space="0" w:color="auto"/>
                  </w:tcBorders>
                  <w:vAlign w:val="center"/>
                  <w:hideMark/>
                </w:tcPr>
                <w:p w:rsidR="00460017" w:rsidRPr="00460017" w:rsidRDefault="00460017" w:rsidP="00460017">
                  <w:pPr>
                    <w:spacing w:after="0" w:line="240" w:lineRule="auto"/>
                    <w:jc w:val="both"/>
                    <w:rPr>
                      <w:rFonts w:ascii="Times New Roman" w:eastAsia="Times New Roman" w:hAnsi="Times New Roman" w:cs="Times New Roman"/>
                      <w:b/>
                      <w:sz w:val="28"/>
                      <w:szCs w:val="24"/>
                      <w:lang w:eastAsia="ru-RU"/>
                    </w:rPr>
                  </w:pPr>
                  <w:r w:rsidRPr="00460017">
                    <w:rPr>
                      <w:rFonts w:ascii="Times New Roman" w:eastAsia="Times New Roman" w:hAnsi="Times New Roman" w:cs="Times New Roman"/>
                      <w:b/>
                      <w:sz w:val="28"/>
                      <w:szCs w:val="24"/>
                      <w:lang w:eastAsia="ru-RU"/>
                    </w:rPr>
                    <w:t xml:space="preserve">Орудия труда </w:t>
                  </w:r>
                </w:p>
                <w:p w:rsidR="00460017" w:rsidRPr="00E059D8" w:rsidRDefault="00460017" w:rsidP="00460017">
                  <w:pPr>
                    <w:spacing w:after="0" w:line="240" w:lineRule="auto"/>
                    <w:jc w:val="both"/>
                    <w:rPr>
                      <w:rFonts w:ascii="Times New Roman" w:eastAsia="Times New Roman" w:hAnsi="Times New Roman" w:cs="Times New Roman"/>
                      <w:sz w:val="28"/>
                      <w:szCs w:val="24"/>
                      <w:lang w:eastAsia="ru-RU"/>
                    </w:rPr>
                  </w:pPr>
                  <w:r w:rsidRPr="00E059D8">
                    <w:rPr>
                      <w:rFonts w:ascii="Times New Roman" w:eastAsia="Times New Roman" w:hAnsi="Times New Roman" w:cs="Times New Roman"/>
                      <w:sz w:val="28"/>
                      <w:szCs w:val="24"/>
                      <w:lang w:eastAsia="ru-RU"/>
                    </w:rPr>
                    <w:t>На этом рисунке изображена эволюция человека. Каждому этапу соответственно его орудия</w:t>
                  </w:r>
                </w:p>
                <w:p w:rsidR="00460017" w:rsidRPr="00E059D8" w:rsidRDefault="00460017" w:rsidP="00460017">
                  <w:p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для архантропа (человек прямоходящий</w:t>
                  </w:r>
                  <w:r w:rsidRPr="00E059D8">
                    <w:rPr>
                      <w:rFonts w:ascii="Times New Roman" w:eastAsia="Times New Roman" w:hAnsi="Times New Roman" w:cs="Times New Roman"/>
                      <w:sz w:val="28"/>
                      <w:szCs w:val="24"/>
                      <w:lang w:eastAsia="ru-RU"/>
                    </w:rPr>
                    <w:t>) характерны такие орудия как ручное рубило (для рубки) или кливер (для очистки шкур от жира)</w:t>
                  </w:r>
                </w:p>
                <w:p w:rsidR="00460017" w:rsidRPr="00E059D8" w:rsidRDefault="00460017" w:rsidP="00460017">
                  <w:pPr>
                    <w:spacing w:after="0" w:line="240" w:lineRule="auto"/>
                    <w:jc w:val="both"/>
                    <w:rPr>
                      <w:rFonts w:ascii="Times New Roman" w:eastAsia="Times New Roman" w:hAnsi="Times New Roman" w:cs="Times New Roman"/>
                      <w:sz w:val="28"/>
                      <w:szCs w:val="24"/>
                      <w:lang w:eastAsia="ru-RU"/>
                    </w:rPr>
                  </w:pPr>
                  <w:r w:rsidRPr="00E059D8">
                    <w:rPr>
                      <w:rFonts w:ascii="Times New Roman" w:eastAsia="Times New Roman" w:hAnsi="Times New Roman" w:cs="Times New Roman"/>
                      <w:sz w:val="28"/>
                      <w:szCs w:val="24"/>
                      <w:lang w:eastAsia="ru-RU"/>
                    </w:rPr>
                    <w:t>Палеантоп(неандерталец) уже использовал более совершенную обработку камня и его орудия были острее и крепче</w:t>
                  </w:r>
                </w:p>
                <w:p w:rsidR="00460017" w:rsidRPr="00E059D8" w:rsidRDefault="00460017" w:rsidP="00460017">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8"/>
                      <w:szCs w:val="24"/>
                      <w:lang w:eastAsia="ru-RU"/>
                    </w:rPr>
                    <w:t>Неоантроп(кроманьонец) уже делал не только рубила, но и каменные копья и ножи.</w:t>
                  </w:r>
                </w:p>
              </w:tc>
            </w:tr>
          </w:tbl>
          <w:p w:rsidR="00460017" w:rsidRPr="00567EE1" w:rsidRDefault="00460017" w:rsidP="00567EE1">
            <w:pPr>
              <w:tabs>
                <w:tab w:val="left" w:pos="0"/>
              </w:tabs>
              <w:jc w:val="both"/>
              <w:rPr>
                <w:rFonts w:ascii="Times New Roman" w:eastAsia="Times New Roman" w:hAnsi="Times New Roman" w:cs="Times New Roman"/>
                <w:b/>
                <w:sz w:val="28"/>
                <w:szCs w:val="28"/>
                <w:lang w:eastAsia="ru-RU"/>
              </w:rPr>
            </w:pPr>
          </w:p>
        </w:tc>
      </w:tr>
      <w:tr w:rsidR="00460017" w:rsidRPr="002C6532" w:rsidTr="00B40951">
        <w:trPr>
          <w:trHeight w:val="1266"/>
        </w:trPr>
        <w:tc>
          <w:tcPr>
            <w:tcW w:w="9498" w:type="dxa"/>
            <w:gridSpan w:val="12"/>
          </w:tcPr>
          <w:tbl>
            <w:tblPr>
              <w:tblW w:w="5000" w:type="pct"/>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128"/>
              <w:gridCol w:w="5465"/>
              <w:gridCol w:w="1673"/>
            </w:tblGrid>
            <w:tr w:rsidR="00460017" w:rsidRPr="00E059D8" w:rsidTr="00460017">
              <w:trPr>
                <w:tblCellSpacing w:w="0" w:type="dxa"/>
              </w:trPr>
              <w:tc>
                <w:tcPr>
                  <w:tcW w:w="1148" w:type="pct"/>
                  <w:tcBorders>
                    <w:top w:val="outset" w:sz="6" w:space="0" w:color="auto"/>
                    <w:left w:val="outset" w:sz="6" w:space="0" w:color="auto"/>
                    <w:bottom w:val="outset" w:sz="6" w:space="0" w:color="auto"/>
                    <w:right w:val="outset" w:sz="6" w:space="0" w:color="auto"/>
                  </w:tcBorders>
                  <w:vAlign w:val="center"/>
                  <w:hideMark/>
                </w:tcPr>
                <w:p w:rsidR="00460017" w:rsidRPr="00E059D8" w:rsidRDefault="00460017" w:rsidP="00460017">
                  <w:pPr>
                    <w:spacing w:after="0" w:line="240" w:lineRule="auto"/>
                    <w:jc w:val="center"/>
                    <w:rPr>
                      <w:rFonts w:ascii="Times New Roman" w:eastAsia="Times New Roman" w:hAnsi="Times New Roman" w:cs="Times New Roman"/>
                      <w:sz w:val="24"/>
                      <w:szCs w:val="24"/>
                      <w:lang w:eastAsia="ru-RU"/>
                    </w:rPr>
                  </w:pPr>
                  <w:r w:rsidRPr="00460017">
                    <w:rPr>
                      <w:rFonts w:ascii="Times New Roman" w:eastAsia="Times New Roman" w:hAnsi="Times New Roman" w:cs="Times New Roman"/>
                      <w:b/>
                      <w:bCs/>
                      <w:color w:val="006633"/>
                      <w:sz w:val="28"/>
                      <w:szCs w:val="36"/>
                      <w:lang w:eastAsia="ru-RU"/>
                    </w:rPr>
                    <w:t>Технология изготовления орудий</w:t>
                  </w:r>
                  <w:r w:rsidRPr="00E059D8">
                    <w:rPr>
                      <w:rFonts w:ascii="Times New Roman" w:eastAsia="Times New Roman" w:hAnsi="Times New Roman" w:cs="Times New Roman"/>
                      <w:noProof/>
                      <w:sz w:val="24"/>
                      <w:szCs w:val="24"/>
                      <w:lang w:eastAsia="ru-RU"/>
                    </w:rPr>
                    <w:drawing>
                      <wp:inline distT="0" distB="0" distL="0" distR="0">
                        <wp:extent cx="1095375" cy="1133164"/>
                        <wp:effectExtent l="0" t="0" r="0" b="0"/>
                        <wp:docPr id="11282" name="Рисунок 11282" descr="http://bannikov.narod.ru/images/evolutionofhuman/proisvodst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bannikov.narod.ru/images/evolutionofhuman/proisvodstvo.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124299" cy="1163086"/>
                                </a:xfrm>
                                <a:prstGeom prst="rect">
                                  <a:avLst/>
                                </a:prstGeom>
                                <a:noFill/>
                                <a:ln>
                                  <a:noFill/>
                                </a:ln>
                              </pic:spPr>
                            </pic:pic>
                          </a:graphicData>
                        </a:graphic>
                      </wp:inline>
                    </w:drawing>
                  </w:r>
                </w:p>
              </w:tc>
              <w:tc>
                <w:tcPr>
                  <w:tcW w:w="2949" w:type="pct"/>
                  <w:tcBorders>
                    <w:top w:val="outset" w:sz="6" w:space="0" w:color="auto"/>
                    <w:left w:val="outset" w:sz="6" w:space="0" w:color="auto"/>
                    <w:bottom w:val="outset" w:sz="6" w:space="0" w:color="auto"/>
                    <w:right w:val="outset" w:sz="6" w:space="0" w:color="auto"/>
                  </w:tcBorders>
                  <w:vAlign w:val="center"/>
                  <w:hideMark/>
                </w:tcPr>
                <w:p w:rsidR="00460017" w:rsidRPr="00E059D8" w:rsidRDefault="00460017" w:rsidP="00460017">
                  <w:pPr>
                    <w:spacing w:after="0" w:line="240" w:lineRule="auto"/>
                    <w:ind w:left="180"/>
                    <w:jc w:val="both"/>
                    <w:rPr>
                      <w:rFonts w:ascii="Times New Roman" w:eastAsia="Times New Roman" w:hAnsi="Times New Roman" w:cs="Times New Roman"/>
                      <w:sz w:val="28"/>
                      <w:szCs w:val="24"/>
                      <w:lang w:eastAsia="ru-RU"/>
                    </w:rPr>
                  </w:pPr>
                  <w:r w:rsidRPr="00E059D8">
                    <w:rPr>
                      <w:rFonts w:ascii="Times New Roman" w:eastAsia="Times New Roman" w:hAnsi="Times New Roman" w:cs="Times New Roman"/>
                      <w:b/>
                      <w:bCs/>
                      <w:sz w:val="28"/>
                      <w:szCs w:val="24"/>
                      <w:lang w:eastAsia="ru-RU"/>
                    </w:rPr>
                    <w:t>Производство кремниевого ножа:</w:t>
                  </w:r>
                </w:p>
                <w:p w:rsidR="00460017" w:rsidRPr="00E059D8" w:rsidRDefault="00460017" w:rsidP="00460017">
                  <w:pPr>
                    <w:spacing w:after="0" w:line="240" w:lineRule="auto"/>
                    <w:ind w:left="180"/>
                    <w:jc w:val="both"/>
                    <w:rPr>
                      <w:rFonts w:ascii="Times New Roman" w:eastAsia="Times New Roman" w:hAnsi="Times New Roman" w:cs="Times New Roman"/>
                      <w:sz w:val="28"/>
                      <w:szCs w:val="24"/>
                      <w:lang w:eastAsia="ru-RU"/>
                    </w:rPr>
                  </w:pPr>
                  <w:r w:rsidRPr="00E059D8">
                    <w:rPr>
                      <w:rFonts w:ascii="Times New Roman" w:eastAsia="Times New Roman" w:hAnsi="Times New Roman" w:cs="Times New Roman"/>
                      <w:sz w:val="28"/>
                      <w:szCs w:val="24"/>
                      <w:lang w:eastAsia="ru-RU"/>
                    </w:rPr>
                    <w:t>Кремниевый нож производится в три стадии:</w:t>
                  </w:r>
                </w:p>
                <w:p w:rsidR="00460017" w:rsidRPr="00E059D8" w:rsidRDefault="00460017" w:rsidP="0052031A">
                  <w:pPr>
                    <w:numPr>
                      <w:ilvl w:val="0"/>
                      <w:numId w:val="93"/>
                    </w:numPr>
                    <w:spacing w:after="0" w:line="240" w:lineRule="auto"/>
                    <w:ind w:left="180" w:firstLine="0"/>
                    <w:jc w:val="both"/>
                    <w:rPr>
                      <w:rFonts w:ascii="Times New Roman" w:eastAsia="Times New Roman" w:hAnsi="Times New Roman" w:cs="Times New Roman"/>
                      <w:sz w:val="28"/>
                      <w:szCs w:val="24"/>
                      <w:lang w:eastAsia="ru-RU"/>
                    </w:rPr>
                  </w:pPr>
                  <w:r w:rsidRPr="00E059D8">
                    <w:rPr>
                      <w:rFonts w:ascii="Times New Roman" w:eastAsia="Times New Roman" w:hAnsi="Times New Roman" w:cs="Times New Roman"/>
                      <w:sz w:val="28"/>
                      <w:szCs w:val="24"/>
                      <w:lang w:eastAsia="ru-RU"/>
                    </w:rPr>
                    <w:t>Грубая обработка кремневой заготовки каменным ударником</w:t>
                  </w:r>
                </w:p>
                <w:p w:rsidR="00460017" w:rsidRPr="00E059D8" w:rsidRDefault="00460017" w:rsidP="0052031A">
                  <w:pPr>
                    <w:numPr>
                      <w:ilvl w:val="0"/>
                      <w:numId w:val="93"/>
                    </w:numPr>
                    <w:spacing w:after="0" w:line="240" w:lineRule="auto"/>
                    <w:ind w:left="180" w:firstLine="0"/>
                    <w:jc w:val="both"/>
                    <w:rPr>
                      <w:rFonts w:ascii="Times New Roman" w:eastAsia="Times New Roman" w:hAnsi="Times New Roman" w:cs="Times New Roman"/>
                      <w:sz w:val="28"/>
                      <w:szCs w:val="24"/>
                      <w:lang w:eastAsia="ru-RU"/>
                    </w:rPr>
                  </w:pPr>
                  <w:r w:rsidRPr="00E059D8">
                    <w:rPr>
                      <w:rFonts w:ascii="Times New Roman" w:eastAsia="Times New Roman" w:hAnsi="Times New Roman" w:cs="Times New Roman"/>
                      <w:sz w:val="28"/>
                      <w:szCs w:val="24"/>
                      <w:lang w:eastAsia="ru-RU"/>
                    </w:rPr>
                    <w:t>Тщательная отделка отщепа при помощи более мягкого ударника из кости или рога.</w:t>
                  </w:r>
                </w:p>
                <w:p w:rsidR="00460017" w:rsidRPr="00E059D8" w:rsidRDefault="00460017" w:rsidP="0052031A">
                  <w:pPr>
                    <w:numPr>
                      <w:ilvl w:val="0"/>
                      <w:numId w:val="93"/>
                    </w:numPr>
                    <w:spacing w:after="0" w:line="240" w:lineRule="auto"/>
                    <w:ind w:left="180" w:firstLine="0"/>
                    <w:jc w:val="both"/>
                    <w:rPr>
                      <w:rFonts w:ascii="Times New Roman" w:eastAsia="Times New Roman" w:hAnsi="Times New Roman" w:cs="Times New Roman"/>
                      <w:sz w:val="28"/>
                      <w:szCs w:val="24"/>
                      <w:lang w:eastAsia="ru-RU"/>
                    </w:rPr>
                  </w:pPr>
                  <w:r w:rsidRPr="00E059D8">
                    <w:rPr>
                      <w:rFonts w:ascii="Times New Roman" w:eastAsia="Times New Roman" w:hAnsi="Times New Roman" w:cs="Times New Roman"/>
                      <w:sz w:val="28"/>
                      <w:szCs w:val="24"/>
                      <w:lang w:eastAsia="ru-RU"/>
                    </w:rPr>
                    <w:t>Доводка лезвия ножа методом отжима</w:t>
                  </w:r>
                </w:p>
                <w:p w:rsidR="00460017" w:rsidRPr="00E059D8" w:rsidRDefault="00460017" w:rsidP="00460017">
                  <w:pPr>
                    <w:spacing w:after="0" w:line="240" w:lineRule="auto"/>
                    <w:ind w:left="180"/>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8"/>
                      <w:szCs w:val="24"/>
                      <w:lang w:eastAsia="ru-RU"/>
                    </w:rPr>
                    <w:t>Ножи и р</w:t>
                  </w:r>
                  <w:r>
                    <w:rPr>
                      <w:rFonts w:ascii="Times New Roman" w:eastAsia="Times New Roman" w:hAnsi="Times New Roman" w:cs="Times New Roman"/>
                      <w:sz w:val="28"/>
                      <w:szCs w:val="24"/>
                      <w:lang w:eastAsia="ru-RU"/>
                    </w:rPr>
                    <w:t>убила, сделанные неандертальцем</w:t>
                  </w:r>
                </w:p>
              </w:tc>
              <w:tc>
                <w:tcPr>
                  <w:tcW w:w="903" w:type="pct"/>
                  <w:tcBorders>
                    <w:top w:val="outset" w:sz="6" w:space="0" w:color="auto"/>
                    <w:left w:val="outset" w:sz="6" w:space="0" w:color="auto"/>
                    <w:bottom w:val="outset" w:sz="6" w:space="0" w:color="auto"/>
                    <w:right w:val="outset" w:sz="6" w:space="0" w:color="auto"/>
                  </w:tcBorders>
                  <w:vAlign w:val="center"/>
                  <w:hideMark/>
                </w:tcPr>
                <w:p w:rsidR="00460017" w:rsidRPr="00E059D8" w:rsidRDefault="00460017" w:rsidP="0046001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030863" cy="1047750"/>
                        <wp:effectExtent l="0" t="0" r="0" b="0"/>
                        <wp:docPr id="11283" name="Рисунок 11283" descr="http://bannikov.narod.ru/images/evolutionofhuman/weap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bannikov.narod.ru/images/evolutionofhuman/weapons2.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057568" cy="1074892"/>
                                </a:xfrm>
                                <a:prstGeom prst="rect">
                                  <a:avLst/>
                                </a:prstGeom>
                                <a:noFill/>
                                <a:ln>
                                  <a:noFill/>
                                </a:ln>
                              </pic:spPr>
                            </pic:pic>
                          </a:graphicData>
                        </a:graphic>
                      </wp:inline>
                    </w:drawing>
                  </w:r>
                </w:p>
              </w:tc>
            </w:tr>
          </w:tbl>
          <w:p w:rsidR="00460017" w:rsidRPr="00567EE1" w:rsidRDefault="00460017" w:rsidP="00567EE1">
            <w:pPr>
              <w:tabs>
                <w:tab w:val="left" w:pos="0"/>
              </w:tabs>
              <w:jc w:val="both"/>
              <w:rPr>
                <w:rFonts w:ascii="Times New Roman" w:eastAsia="Times New Roman" w:hAnsi="Times New Roman" w:cs="Times New Roman"/>
                <w:b/>
                <w:sz w:val="28"/>
                <w:szCs w:val="28"/>
                <w:lang w:eastAsia="ru-RU"/>
              </w:rPr>
            </w:pPr>
          </w:p>
        </w:tc>
      </w:tr>
      <w:tr w:rsidR="00460017" w:rsidRPr="002C6532" w:rsidTr="00B40951">
        <w:trPr>
          <w:trHeight w:val="1266"/>
        </w:trPr>
        <w:tc>
          <w:tcPr>
            <w:tcW w:w="9498" w:type="dxa"/>
            <w:gridSpan w:val="12"/>
          </w:tcPr>
          <w:p w:rsidR="00460017" w:rsidRDefault="00460017" w:rsidP="00460017">
            <w:pPr>
              <w:spacing w:before="100" w:beforeAutospacing="1" w:after="100" w:afterAutospacing="1"/>
              <w:jc w:val="center"/>
              <w:outlineLvl w:val="1"/>
              <w:rPr>
                <w:rFonts w:ascii="Times New Roman" w:eastAsia="Times New Roman" w:hAnsi="Times New Roman" w:cs="Times New Roman"/>
                <w:b/>
                <w:bCs/>
                <w:color w:val="006633"/>
                <w:sz w:val="28"/>
                <w:szCs w:val="36"/>
                <w:lang w:eastAsia="ru-RU"/>
              </w:rPr>
            </w:pPr>
            <w:r w:rsidRPr="00460017">
              <w:rPr>
                <w:rFonts w:ascii="Times New Roman" w:eastAsia="Times New Roman" w:hAnsi="Times New Roman" w:cs="Times New Roman"/>
                <w:b/>
                <w:bCs/>
                <w:color w:val="006633"/>
                <w:sz w:val="28"/>
                <w:szCs w:val="36"/>
                <w:lang w:eastAsia="ru-RU"/>
              </w:rPr>
              <w:lastRenderedPageBreak/>
              <w:t>Новые способы обработки, разработанные кроманьонцами</w:t>
            </w:r>
          </w:p>
          <w:tbl>
            <w:tblPr>
              <w:tblW w:w="5000" w:type="pct"/>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780"/>
              <w:gridCol w:w="3706"/>
              <w:gridCol w:w="2780"/>
            </w:tblGrid>
            <w:tr w:rsidR="00460017" w:rsidRPr="00E059D8" w:rsidTr="00460017">
              <w:trPr>
                <w:tblCellSpacing w:w="0" w:type="dxa"/>
              </w:trPr>
              <w:tc>
                <w:tcPr>
                  <w:tcW w:w="1500" w:type="pct"/>
                  <w:tcBorders>
                    <w:top w:val="outset" w:sz="6" w:space="0" w:color="auto"/>
                    <w:left w:val="outset" w:sz="6" w:space="0" w:color="auto"/>
                    <w:bottom w:val="outset" w:sz="6" w:space="0" w:color="auto"/>
                    <w:right w:val="outset" w:sz="6" w:space="0" w:color="auto"/>
                  </w:tcBorders>
                  <w:vAlign w:val="center"/>
                  <w:hideMark/>
                </w:tcPr>
                <w:p w:rsidR="00460017" w:rsidRPr="00E059D8" w:rsidRDefault="00460017" w:rsidP="0046001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646060" cy="2800350"/>
                        <wp:effectExtent l="0" t="0" r="0" b="0"/>
                        <wp:docPr id="11284" name="Рисунок 11284" descr="http://bannikov.narod.ru/images/evolutionofhuman/obrabot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bannikov.narod.ru/images/evolutionofhuman/obrabotka.gif"/>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673078" cy="2846315"/>
                                </a:xfrm>
                                <a:prstGeom prst="rect">
                                  <a:avLst/>
                                </a:prstGeom>
                                <a:noFill/>
                                <a:ln>
                                  <a:noFill/>
                                </a:ln>
                              </pic:spPr>
                            </pic:pic>
                          </a:graphicData>
                        </a:graphic>
                      </wp:inline>
                    </w:drawing>
                  </w:r>
                </w:p>
              </w:tc>
              <w:tc>
                <w:tcPr>
                  <w:tcW w:w="2000" w:type="pct"/>
                  <w:tcBorders>
                    <w:top w:val="outset" w:sz="6" w:space="0" w:color="auto"/>
                    <w:left w:val="outset" w:sz="6" w:space="0" w:color="auto"/>
                    <w:bottom w:val="outset" w:sz="6" w:space="0" w:color="auto"/>
                    <w:right w:val="outset" w:sz="6" w:space="0" w:color="auto"/>
                  </w:tcBorders>
                  <w:vAlign w:val="center"/>
                  <w:hideMark/>
                </w:tcPr>
                <w:p w:rsidR="00460017" w:rsidRPr="00E059D8" w:rsidRDefault="00460017" w:rsidP="00460017">
                  <w:pPr>
                    <w:spacing w:after="0" w:line="240" w:lineRule="auto"/>
                    <w:jc w:val="center"/>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Непрямая ударная обработка камня</w:t>
                  </w:r>
                  <w:r w:rsidRPr="00E059D8">
                    <w:rPr>
                      <w:rFonts w:ascii="Times New Roman" w:eastAsia="Times New Roman" w:hAnsi="Times New Roman" w:cs="Times New Roman"/>
                      <w:sz w:val="24"/>
                      <w:szCs w:val="24"/>
                      <w:lang w:eastAsia="ru-RU"/>
                    </w:rPr>
                    <w:br/>
                    <w:t xml:space="preserve">(слева) </w:t>
                  </w:r>
                </w:p>
                <w:p w:rsidR="00460017" w:rsidRDefault="00460017" w:rsidP="0046001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а - Ударник (молоток)</w:t>
                  </w:r>
                  <w:r w:rsidRPr="00E059D8">
                    <w:rPr>
                      <w:rFonts w:ascii="Times New Roman" w:eastAsia="Times New Roman" w:hAnsi="Times New Roman" w:cs="Times New Roman"/>
                      <w:sz w:val="24"/>
                      <w:szCs w:val="24"/>
                      <w:lang w:eastAsia="ru-RU"/>
                    </w:rPr>
                    <w:br/>
                    <w:t>б - долото из кости или рога</w:t>
                  </w:r>
                  <w:r w:rsidRPr="00E059D8">
                    <w:rPr>
                      <w:rFonts w:ascii="Times New Roman" w:eastAsia="Times New Roman" w:hAnsi="Times New Roman" w:cs="Times New Roman"/>
                      <w:sz w:val="24"/>
                      <w:szCs w:val="24"/>
                      <w:lang w:eastAsia="ru-RU"/>
                    </w:rPr>
                    <w:br/>
                    <w:t xml:space="preserve">в - Ядрище </w:t>
                  </w:r>
                  <w:r w:rsidRPr="00E059D8">
                    <w:rPr>
                      <w:rFonts w:ascii="Times New Roman" w:eastAsia="Times New Roman" w:hAnsi="Times New Roman" w:cs="Times New Roman"/>
                      <w:sz w:val="24"/>
                      <w:szCs w:val="24"/>
                      <w:lang w:eastAsia="ru-RU"/>
                    </w:rPr>
                    <w:br/>
                    <w:t>г - Рабочая плита ("наковальня")</w:t>
                  </w:r>
                </w:p>
                <w:p w:rsidR="00460017" w:rsidRPr="00E059D8" w:rsidRDefault="00460017" w:rsidP="0046001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 xml:space="preserve">д - отходы переработки </w:t>
                  </w:r>
                </w:p>
                <w:p w:rsidR="00460017" w:rsidRPr="00E059D8" w:rsidRDefault="00460017" w:rsidP="00460017">
                  <w:pPr>
                    <w:spacing w:after="0" w:line="240" w:lineRule="auto"/>
                    <w:jc w:val="center"/>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Обработка камня методом отжима</w:t>
                  </w:r>
                  <w:r w:rsidRPr="00E059D8">
                    <w:rPr>
                      <w:rFonts w:ascii="Times New Roman" w:eastAsia="Times New Roman" w:hAnsi="Times New Roman" w:cs="Times New Roman"/>
                      <w:sz w:val="24"/>
                      <w:szCs w:val="24"/>
                      <w:lang w:eastAsia="ru-RU"/>
                    </w:rPr>
                    <w:br/>
                    <w:t xml:space="preserve">(справа) </w:t>
                  </w:r>
                </w:p>
                <w:p w:rsidR="00460017" w:rsidRPr="00E059D8" w:rsidRDefault="00460017" w:rsidP="0046001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а - Заострённая палка или кость</w:t>
                  </w:r>
                  <w:r w:rsidRPr="00E059D8">
                    <w:rPr>
                      <w:rFonts w:ascii="Times New Roman" w:eastAsia="Times New Roman" w:hAnsi="Times New Roman" w:cs="Times New Roman"/>
                      <w:sz w:val="24"/>
                      <w:szCs w:val="24"/>
                      <w:lang w:eastAsia="ru-RU"/>
                    </w:rPr>
                    <w:br/>
                    <w:t>б - Обрабатываемое изделие.</w:t>
                  </w:r>
                  <w:r w:rsidRPr="00E059D8">
                    <w:rPr>
                      <w:rFonts w:ascii="Times New Roman" w:eastAsia="Times New Roman" w:hAnsi="Times New Roman" w:cs="Times New Roman"/>
                      <w:sz w:val="24"/>
                      <w:szCs w:val="24"/>
                      <w:lang w:eastAsia="ru-RU"/>
                    </w:rPr>
                    <w:br/>
                    <w:t>в.</w:t>
                  </w:r>
                  <w:r w:rsidR="001C2CD8">
                    <w:rPr>
                      <w:rFonts w:ascii="Times New Roman" w:eastAsia="Times New Roman" w:hAnsi="Times New Roman" w:cs="Times New Roman"/>
                      <w:sz w:val="24"/>
                      <w:szCs w:val="24"/>
                      <w:lang w:eastAsia="ru-RU"/>
                    </w:rPr>
                    <w:t xml:space="preserve"> </w:t>
                  </w:r>
                  <w:r w:rsidRPr="00E059D8">
                    <w:rPr>
                      <w:rFonts w:ascii="Times New Roman" w:eastAsia="Times New Roman" w:hAnsi="Times New Roman" w:cs="Times New Roman"/>
                      <w:sz w:val="24"/>
                      <w:szCs w:val="24"/>
                      <w:lang w:eastAsia="ru-RU"/>
                    </w:rPr>
                    <w:t>П</w:t>
                  </w:r>
                  <w:r>
                    <w:rPr>
                      <w:rFonts w:ascii="Times New Roman" w:eastAsia="Times New Roman" w:hAnsi="Times New Roman" w:cs="Times New Roman"/>
                      <w:sz w:val="24"/>
                      <w:szCs w:val="24"/>
                      <w:lang w:eastAsia="ru-RU"/>
                    </w:rPr>
                    <w:t>рокладка из коры на каменной раб</w:t>
                  </w:r>
                  <w:r w:rsidRPr="00E059D8">
                    <w:rPr>
                      <w:rFonts w:ascii="Times New Roman" w:eastAsia="Times New Roman" w:hAnsi="Times New Roman" w:cs="Times New Roman"/>
                      <w:sz w:val="24"/>
                      <w:szCs w:val="24"/>
                      <w:lang w:eastAsia="ru-RU"/>
                    </w:rPr>
                    <w:t>очей плите ("наковальне")</w:t>
                  </w:r>
                </w:p>
              </w:tc>
              <w:tc>
                <w:tcPr>
                  <w:tcW w:w="1500" w:type="pct"/>
                  <w:tcBorders>
                    <w:top w:val="outset" w:sz="6" w:space="0" w:color="auto"/>
                    <w:left w:val="outset" w:sz="6" w:space="0" w:color="auto"/>
                    <w:bottom w:val="outset" w:sz="6" w:space="0" w:color="auto"/>
                    <w:right w:val="outset" w:sz="6" w:space="0" w:color="auto"/>
                  </w:tcBorders>
                  <w:vAlign w:val="center"/>
                  <w:hideMark/>
                </w:tcPr>
                <w:p w:rsidR="00460017" w:rsidRPr="00E059D8" w:rsidRDefault="00460017" w:rsidP="0046001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473422" cy="1586230"/>
                        <wp:effectExtent l="0" t="0" r="0" b="0"/>
                        <wp:docPr id="11285" name="Рисунок 11285" descr="http://bannikov.narod.ru/images/evolutionofhuman/obrabotk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annikov.narod.ru/images/evolutionofhuman/obrabotka1.gif"/>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498135" cy="1612835"/>
                                </a:xfrm>
                                <a:prstGeom prst="rect">
                                  <a:avLst/>
                                </a:prstGeom>
                                <a:noFill/>
                                <a:ln>
                                  <a:noFill/>
                                </a:ln>
                              </pic:spPr>
                            </pic:pic>
                          </a:graphicData>
                        </a:graphic>
                      </wp:inline>
                    </w:drawing>
                  </w:r>
                  <w:r w:rsidRPr="00E059D8">
                    <w:rPr>
                      <w:rFonts w:ascii="Times New Roman" w:eastAsia="Times New Roman" w:hAnsi="Times New Roman" w:cs="Times New Roman"/>
                      <w:sz w:val="24"/>
                      <w:szCs w:val="24"/>
                      <w:lang w:eastAsia="ru-RU"/>
                    </w:rPr>
                    <w:t>Прижимая заострённое орудие к внешнему краю кремневой заготовки, откалывали мелкие отщепы с её нижней стороны</w:t>
                  </w:r>
                </w:p>
              </w:tc>
            </w:tr>
          </w:tbl>
          <w:p w:rsidR="00460017" w:rsidRPr="00567EE1" w:rsidRDefault="00460017" w:rsidP="00460017">
            <w:pPr>
              <w:spacing w:before="100" w:beforeAutospacing="1" w:after="100" w:afterAutospacing="1"/>
              <w:jc w:val="center"/>
              <w:outlineLvl w:val="1"/>
              <w:rPr>
                <w:rFonts w:ascii="Times New Roman" w:eastAsia="Times New Roman" w:hAnsi="Times New Roman" w:cs="Times New Roman"/>
                <w:b/>
                <w:sz w:val="28"/>
                <w:szCs w:val="28"/>
                <w:lang w:eastAsia="ru-RU"/>
              </w:rPr>
            </w:pPr>
          </w:p>
        </w:tc>
      </w:tr>
      <w:tr w:rsidR="00460017" w:rsidRPr="002C6532" w:rsidTr="00B40951">
        <w:trPr>
          <w:trHeight w:val="1266"/>
        </w:trPr>
        <w:tc>
          <w:tcPr>
            <w:tcW w:w="9498" w:type="dxa"/>
            <w:gridSpan w:val="12"/>
          </w:tcPr>
          <w:p w:rsidR="00900277" w:rsidRPr="00900277" w:rsidRDefault="00900277" w:rsidP="00900277">
            <w:pPr>
              <w:spacing w:before="100" w:beforeAutospacing="1" w:after="100" w:afterAutospacing="1"/>
              <w:jc w:val="center"/>
              <w:outlineLvl w:val="1"/>
              <w:rPr>
                <w:rFonts w:ascii="Times New Roman" w:eastAsia="Times New Roman" w:hAnsi="Times New Roman" w:cs="Times New Roman"/>
                <w:b/>
                <w:bCs/>
                <w:sz w:val="28"/>
                <w:szCs w:val="36"/>
                <w:lang w:eastAsia="ru-RU"/>
              </w:rPr>
            </w:pPr>
            <w:r w:rsidRPr="00900277">
              <w:rPr>
                <w:rFonts w:ascii="Times New Roman" w:eastAsia="Times New Roman" w:hAnsi="Times New Roman" w:cs="Times New Roman"/>
                <w:b/>
                <w:bCs/>
                <w:color w:val="006633"/>
                <w:sz w:val="28"/>
                <w:szCs w:val="36"/>
                <w:lang w:eastAsia="ru-RU"/>
              </w:rPr>
              <w:t>Строение орудий</w:t>
            </w:r>
          </w:p>
          <w:tbl>
            <w:tblPr>
              <w:tblW w:w="4929" w:type="pct"/>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005"/>
              <w:gridCol w:w="2165"/>
              <w:gridCol w:w="3964"/>
            </w:tblGrid>
            <w:tr w:rsidR="00900277" w:rsidRPr="00E059D8" w:rsidTr="00FD4048">
              <w:trPr>
                <w:trHeight w:val="3083"/>
                <w:tblCellSpacing w:w="0" w:type="dxa"/>
              </w:trPr>
              <w:tc>
                <w:tcPr>
                  <w:tcW w:w="1645" w:type="pct"/>
                  <w:tcBorders>
                    <w:top w:val="outset" w:sz="6" w:space="0" w:color="auto"/>
                    <w:left w:val="outset" w:sz="6" w:space="0" w:color="auto"/>
                    <w:bottom w:val="outset" w:sz="6" w:space="0" w:color="auto"/>
                    <w:right w:val="outset" w:sz="6" w:space="0" w:color="auto"/>
                  </w:tcBorders>
                  <w:vAlign w:val="center"/>
                  <w:hideMark/>
                </w:tcPr>
                <w:p w:rsidR="00900277" w:rsidRPr="00E059D8" w:rsidRDefault="00900277" w:rsidP="00530009">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733550" cy="1489563"/>
                        <wp:effectExtent l="0" t="0" r="0" b="0"/>
                        <wp:docPr id="11286" name="Рисунок 11286" descr="http://bannikov.narod.ru/images/evolutionofhuman/weap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bannikov.narod.ru/images/evolutionofhuman/weapons1.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749303" cy="1503098"/>
                                </a:xfrm>
                                <a:prstGeom prst="rect">
                                  <a:avLst/>
                                </a:prstGeom>
                                <a:noFill/>
                                <a:ln>
                                  <a:noFill/>
                                </a:ln>
                              </pic:spPr>
                            </pic:pic>
                          </a:graphicData>
                        </a:graphic>
                      </wp:inline>
                    </w:drawing>
                  </w:r>
                </w:p>
              </w:tc>
              <w:tc>
                <w:tcPr>
                  <w:tcW w:w="1185" w:type="pct"/>
                  <w:tcBorders>
                    <w:top w:val="outset" w:sz="6" w:space="0" w:color="auto"/>
                    <w:left w:val="outset" w:sz="6" w:space="0" w:color="auto"/>
                    <w:bottom w:val="outset" w:sz="6" w:space="0" w:color="auto"/>
                    <w:right w:val="outset" w:sz="6" w:space="0" w:color="auto"/>
                  </w:tcBorders>
                  <w:vAlign w:val="center"/>
                  <w:hideMark/>
                </w:tcPr>
                <w:p w:rsidR="00900277" w:rsidRPr="00E059D8" w:rsidRDefault="00900277" w:rsidP="00530009">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1 - Ручное рубило</w:t>
                  </w:r>
                </w:p>
                <w:p w:rsidR="00900277" w:rsidRPr="00E059D8" w:rsidRDefault="00900277" w:rsidP="00530009">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а - Тыльная сторона</w:t>
                  </w:r>
                  <w:r w:rsidRPr="00E059D8">
                    <w:rPr>
                      <w:rFonts w:ascii="Times New Roman" w:eastAsia="Times New Roman" w:hAnsi="Times New Roman" w:cs="Times New Roman"/>
                      <w:sz w:val="24"/>
                      <w:szCs w:val="24"/>
                      <w:lang w:eastAsia="ru-RU"/>
                    </w:rPr>
                    <w:br/>
                    <w:t>б - Режущий край</w:t>
                  </w:r>
                  <w:r w:rsidRPr="00E059D8">
                    <w:rPr>
                      <w:rFonts w:ascii="Times New Roman" w:eastAsia="Times New Roman" w:hAnsi="Times New Roman" w:cs="Times New Roman"/>
                      <w:sz w:val="24"/>
                      <w:szCs w:val="24"/>
                      <w:lang w:eastAsia="ru-RU"/>
                    </w:rPr>
                    <w:br/>
                    <w:t>в - Остриё</w:t>
                  </w:r>
                </w:p>
                <w:p w:rsidR="00900277" w:rsidRPr="00E059D8" w:rsidRDefault="00900277" w:rsidP="00530009">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 xml:space="preserve">2 - Кливер </w:t>
                  </w:r>
                </w:p>
                <w:p w:rsidR="00900277" w:rsidRPr="00E059D8" w:rsidRDefault="00900277" w:rsidP="00530009">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г -Тыльная сторона</w:t>
                  </w:r>
                  <w:r w:rsidRPr="00E059D8">
                    <w:rPr>
                      <w:rFonts w:ascii="Times New Roman" w:eastAsia="Times New Roman" w:hAnsi="Times New Roman" w:cs="Times New Roman"/>
                      <w:sz w:val="24"/>
                      <w:szCs w:val="24"/>
                      <w:lang w:eastAsia="ru-RU"/>
                    </w:rPr>
                    <w:br/>
                    <w:t>д - Боковая сторона</w:t>
                  </w:r>
                  <w:r w:rsidRPr="00E059D8">
                    <w:rPr>
                      <w:rFonts w:ascii="Times New Roman" w:eastAsia="Times New Roman" w:hAnsi="Times New Roman" w:cs="Times New Roman"/>
                      <w:sz w:val="24"/>
                      <w:szCs w:val="24"/>
                      <w:lang w:eastAsia="ru-RU"/>
                    </w:rPr>
                    <w:br/>
                    <w:t>е - Режущий край</w:t>
                  </w:r>
                </w:p>
              </w:tc>
              <w:tc>
                <w:tcPr>
                  <w:tcW w:w="2170" w:type="pct"/>
                  <w:tcBorders>
                    <w:top w:val="outset" w:sz="6" w:space="0" w:color="auto"/>
                    <w:left w:val="outset" w:sz="6" w:space="0" w:color="auto"/>
                    <w:bottom w:val="outset" w:sz="6" w:space="0" w:color="auto"/>
                    <w:right w:val="outset" w:sz="6" w:space="0" w:color="auto"/>
                  </w:tcBorders>
                  <w:vAlign w:val="center"/>
                  <w:hideMark/>
                </w:tcPr>
                <w:p w:rsidR="00900277" w:rsidRPr="00E059D8" w:rsidRDefault="00900277" w:rsidP="00530009">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635760" cy="1275751"/>
                        <wp:effectExtent l="0" t="0" r="2540" b="635"/>
                        <wp:docPr id="11287" name="Рисунок 11287" descr="http://bannikov.narod.ru/images/evolutionofhuman/rubil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bannikov.narod.ru/images/evolutionofhuman/rubilo.gif"/>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650230" cy="1287036"/>
                                </a:xfrm>
                                <a:prstGeom prst="rect">
                                  <a:avLst/>
                                </a:prstGeom>
                                <a:noFill/>
                                <a:ln>
                                  <a:noFill/>
                                </a:ln>
                              </pic:spPr>
                            </pic:pic>
                          </a:graphicData>
                        </a:graphic>
                      </wp:inline>
                    </w:drawing>
                  </w:r>
                  <w:r w:rsidRPr="00E059D8">
                    <w:rPr>
                      <w:rFonts w:ascii="Times New Roman" w:eastAsia="Times New Roman" w:hAnsi="Times New Roman" w:cs="Times New Roman"/>
                      <w:sz w:val="24"/>
                      <w:szCs w:val="24"/>
                      <w:lang w:eastAsia="ru-RU"/>
                    </w:rPr>
                    <w:t>Так держали рубило</w:t>
                  </w:r>
                  <w:r w:rsidR="00530009">
                    <w:rPr>
                      <w:rFonts w:ascii="Times New Roman" w:eastAsia="Times New Roman" w:hAnsi="Times New Roman" w:cs="Times New Roman"/>
                      <w:sz w:val="24"/>
                      <w:szCs w:val="24"/>
                      <w:lang w:eastAsia="ru-RU"/>
                    </w:rPr>
                    <w:t xml:space="preserve"> и резали им мясо, выкапывали съ</w:t>
                  </w:r>
                  <w:r w:rsidRPr="00E059D8">
                    <w:rPr>
                      <w:rFonts w:ascii="Times New Roman" w:eastAsia="Times New Roman" w:hAnsi="Times New Roman" w:cs="Times New Roman"/>
                      <w:sz w:val="24"/>
                      <w:szCs w:val="24"/>
                      <w:lang w:eastAsia="ru-RU"/>
                    </w:rPr>
                    <w:t xml:space="preserve">едобные корни и т. д. </w:t>
                  </w:r>
                </w:p>
              </w:tc>
            </w:tr>
          </w:tbl>
          <w:p w:rsidR="00460017" w:rsidRPr="00567EE1" w:rsidRDefault="00460017" w:rsidP="00567EE1">
            <w:pPr>
              <w:tabs>
                <w:tab w:val="left" w:pos="0"/>
              </w:tabs>
              <w:jc w:val="both"/>
              <w:rPr>
                <w:rFonts w:ascii="Times New Roman" w:eastAsia="Times New Roman" w:hAnsi="Times New Roman" w:cs="Times New Roman"/>
                <w:b/>
                <w:sz w:val="28"/>
                <w:szCs w:val="28"/>
                <w:lang w:eastAsia="ru-RU"/>
              </w:rPr>
            </w:pPr>
          </w:p>
        </w:tc>
      </w:tr>
      <w:tr w:rsidR="00900277" w:rsidRPr="002C6532" w:rsidTr="00B40951">
        <w:trPr>
          <w:trHeight w:val="1266"/>
        </w:trPr>
        <w:tc>
          <w:tcPr>
            <w:tcW w:w="9498" w:type="dxa"/>
            <w:gridSpan w:val="12"/>
          </w:tcPr>
          <w:p w:rsidR="00900277" w:rsidRPr="00900277" w:rsidRDefault="00900277" w:rsidP="00900277">
            <w:pPr>
              <w:spacing w:before="100" w:beforeAutospacing="1" w:after="100" w:afterAutospacing="1"/>
              <w:jc w:val="center"/>
              <w:outlineLvl w:val="1"/>
              <w:rPr>
                <w:rFonts w:ascii="Times New Roman" w:eastAsia="Times New Roman" w:hAnsi="Times New Roman" w:cs="Times New Roman"/>
                <w:b/>
                <w:bCs/>
                <w:sz w:val="36"/>
                <w:szCs w:val="36"/>
                <w:lang w:eastAsia="ru-RU"/>
              </w:rPr>
            </w:pPr>
            <w:r w:rsidRPr="00900277">
              <w:rPr>
                <w:rFonts w:ascii="Times New Roman" w:eastAsia="Times New Roman" w:hAnsi="Times New Roman" w:cs="Times New Roman"/>
                <w:b/>
                <w:bCs/>
                <w:color w:val="009933"/>
                <w:sz w:val="36"/>
                <w:szCs w:val="36"/>
                <w:lang w:eastAsia="ru-RU"/>
              </w:rPr>
              <w:t>Виды орудий разных культур кроманьонцев</w:t>
            </w:r>
          </w:p>
          <w:tbl>
            <w:tblPr>
              <w:tblW w:w="4929" w:type="pct"/>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4229"/>
              <w:gridCol w:w="4905"/>
            </w:tblGrid>
            <w:tr w:rsidR="00530009" w:rsidRPr="00E059D8" w:rsidTr="00530009">
              <w:trPr>
                <w:trHeight w:val="1387"/>
                <w:tblCellSpacing w:w="0" w:type="dxa"/>
              </w:trPr>
              <w:tc>
                <w:tcPr>
                  <w:tcW w:w="2315" w:type="pct"/>
                  <w:tcBorders>
                    <w:top w:val="outset" w:sz="6" w:space="0" w:color="auto"/>
                    <w:left w:val="outset" w:sz="6" w:space="0" w:color="auto"/>
                    <w:bottom w:val="outset" w:sz="6" w:space="0" w:color="auto"/>
                    <w:right w:val="outset" w:sz="6" w:space="0" w:color="auto"/>
                  </w:tcBorders>
                  <w:vAlign w:val="center"/>
                  <w:hideMark/>
                </w:tcPr>
                <w:p w:rsidR="00900277" w:rsidRPr="00E059D8" w:rsidRDefault="00900277" w:rsidP="00900277">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2523044" cy="2305050"/>
                        <wp:effectExtent l="0" t="0" r="0" b="0"/>
                        <wp:docPr id="11288" name="Рисунок 11288" descr="http://bannikov.narod.ru/images/evolutionofhuman/weapon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bannikov.narod.ru/images/evolutionofhuman/weapons3.gif"/>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539486" cy="2320072"/>
                                </a:xfrm>
                                <a:prstGeom prst="rect">
                                  <a:avLst/>
                                </a:prstGeom>
                                <a:noFill/>
                                <a:ln>
                                  <a:noFill/>
                                </a:ln>
                              </pic:spPr>
                            </pic:pic>
                          </a:graphicData>
                        </a:graphic>
                      </wp:inline>
                    </w:drawing>
                  </w:r>
                </w:p>
              </w:tc>
              <w:tc>
                <w:tcPr>
                  <w:tcW w:w="2685" w:type="pct"/>
                  <w:tcBorders>
                    <w:top w:val="outset" w:sz="6" w:space="0" w:color="auto"/>
                    <w:left w:val="outset" w:sz="6" w:space="0" w:color="auto"/>
                    <w:bottom w:val="outset" w:sz="6" w:space="0" w:color="auto"/>
                    <w:right w:val="outset" w:sz="6" w:space="0" w:color="auto"/>
                  </w:tcBorders>
                  <w:vAlign w:val="center"/>
                  <w:hideMark/>
                </w:tcPr>
                <w:p w:rsidR="00FD4048" w:rsidRDefault="00FD4048" w:rsidP="0052031A">
                  <w:pPr>
                    <w:numPr>
                      <w:ilvl w:val="0"/>
                      <w:numId w:val="94"/>
                    </w:numPr>
                    <w:tabs>
                      <w:tab w:val="clear" w:pos="720"/>
                      <w:tab w:val="num" w:pos="552"/>
                    </w:tabs>
                    <w:spacing w:after="0" w:line="240" w:lineRule="auto"/>
                    <w:ind w:hanging="59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Перигор</w:t>
                  </w:r>
                </w:p>
                <w:p w:rsidR="00FD4048" w:rsidRDefault="00FD4048" w:rsidP="00FD4048">
                  <w:pPr>
                    <w:tabs>
                      <w:tab w:val="num" w:pos="552"/>
                    </w:tabs>
                    <w:spacing w:after="0" w:line="240" w:lineRule="auto"/>
                    <w:ind w:left="720" w:hanging="59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 Скребло, б- резец</w:t>
                  </w:r>
                </w:p>
                <w:p w:rsidR="00900277" w:rsidRPr="00E059D8" w:rsidRDefault="00900277" w:rsidP="00FD4048">
                  <w:pPr>
                    <w:tabs>
                      <w:tab w:val="num" w:pos="552"/>
                    </w:tabs>
                    <w:spacing w:after="0" w:line="240" w:lineRule="auto"/>
                    <w:ind w:left="720" w:hanging="59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в - Нож с округлой тыльной стороной</w:t>
                  </w:r>
                </w:p>
                <w:p w:rsidR="00FD4048" w:rsidRDefault="00FD4048" w:rsidP="0052031A">
                  <w:pPr>
                    <w:numPr>
                      <w:ilvl w:val="0"/>
                      <w:numId w:val="94"/>
                    </w:numPr>
                    <w:tabs>
                      <w:tab w:val="clear" w:pos="720"/>
                      <w:tab w:val="num" w:pos="552"/>
                    </w:tabs>
                    <w:spacing w:after="0" w:line="240" w:lineRule="auto"/>
                    <w:ind w:hanging="59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Граветтийская культура</w:t>
                  </w:r>
                </w:p>
                <w:p w:rsidR="00FD4048" w:rsidRDefault="00FD4048" w:rsidP="00FD4048">
                  <w:pPr>
                    <w:spacing w:after="0" w:line="240" w:lineRule="auto"/>
                    <w:ind w:left="720" w:hanging="59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 Сужающийся остроконечник, д – Резец</w:t>
                  </w:r>
                </w:p>
                <w:p w:rsidR="00900277" w:rsidRPr="00E059D8" w:rsidRDefault="00900277" w:rsidP="00FD4048">
                  <w:pPr>
                    <w:spacing w:after="0" w:line="240" w:lineRule="auto"/>
                    <w:ind w:left="720" w:hanging="59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е - Нож с тупой тыльной стороной</w:t>
                  </w:r>
                </w:p>
                <w:p w:rsidR="00FD4048" w:rsidRDefault="00FD4048" w:rsidP="0052031A">
                  <w:pPr>
                    <w:numPr>
                      <w:ilvl w:val="0"/>
                      <w:numId w:val="94"/>
                    </w:numPr>
                    <w:tabs>
                      <w:tab w:val="clear" w:pos="720"/>
                      <w:tab w:val="num" w:pos="552"/>
                    </w:tabs>
                    <w:spacing w:after="0" w:line="240" w:lineRule="auto"/>
                    <w:ind w:hanging="59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Ориньяк</w:t>
                  </w:r>
                </w:p>
                <w:p w:rsidR="00900277" w:rsidRPr="00E059D8" w:rsidRDefault="00FD4048" w:rsidP="00FD4048">
                  <w:pPr>
                    <w:spacing w:after="0" w:line="240" w:lineRule="auto"/>
                    <w:ind w:left="12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ж - Скребло с выступом, з - Заострённое лезвие </w:t>
                  </w:r>
                  <w:r w:rsidR="00900277" w:rsidRPr="00E059D8">
                    <w:rPr>
                      <w:rFonts w:ascii="Times New Roman" w:eastAsia="Times New Roman" w:hAnsi="Times New Roman" w:cs="Times New Roman"/>
                      <w:sz w:val="24"/>
                      <w:szCs w:val="24"/>
                      <w:lang w:eastAsia="ru-RU"/>
                    </w:rPr>
                    <w:t>и - Резец.</w:t>
                  </w:r>
                </w:p>
                <w:p w:rsidR="00FD4048" w:rsidRDefault="00FD4048" w:rsidP="0052031A">
                  <w:pPr>
                    <w:numPr>
                      <w:ilvl w:val="0"/>
                      <w:numId w:val="94"/>
                    </w:numPr>
                    <w:tabs>
                      <w:tab w:val="clear" w:pos="720"/>
                      <w:tab w:val="num" w:pos="552"/>
                    </w:tabs>
                    <w:spacing w:after="0" w:line="240" w:lineRule="auto"/>
                    <w:ind w:hanging="59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Солютре</w:t>
                  </w:r>
                </w:p>
                <w:p w:rsidR="00900277" w:rsidRPr="00E059D8" w:rsidRDefault="00FD4048" w:rsidP="00FD4048">
                  <w:pPr>
                    <w:spacing w:after="0" w:line="240" w:lineRule="auto"/>
                    <w:ind w:left="12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 - Наконечник стрелы, л - Лиственный остроконечник, </w:t>
                  </w:r>
                  <w:r w:rsidR="00900277" w:rsidRPr="00E059D8">
                    <w:rPr>
                      <w:rFonts w:ascii="Times New Roman" w:eastAsia="Times New Roman" w:hAnsi="Times New Roman" w:cs="Times New Roman"/>
                      <w:sz w:val="24"/>
                      <w:szCs w:val="24"/>
                      <w:lang w:eastAsia="ru-RU"/>
                    </w:rPr>
                    <w:t>м- проколка</w:t>
                  </w:r>
                </w:p>
                <w:p w:rsidR="00FD4048" w:rsidRDefault="00FD4048" w:rsidP="0052031A">
                  <w:pPr>
                    <w:numPr>
                      <w:ilvl w:val="0"/>
                      <w:numId w:val="94"/>
                    </w:numPr>
                    <w:tabs>
                      <w:tab w:val="clear" w:pos="720"/>
                      <w:tab w:val="num" w:pos="552"/>
                    </w:tabs>
                    <w:spacing w:after="0" w:line="240" w:lineRule="auto"/>
                    <w:ind w:hanging="59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Мадлен</w:t>
                  </w:r>
                </w:p>
                <w:p w:rsidR="00900277" w:rsidRPr="00E059D8" w:rsidRDefault="00900277" w:rsidP="00FD4048">
                  <w:pPr>
                    <w:spacing w:after="0" w:line="240" w:lineRule="auto"/>
                    <w:ind w:left="127"/>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 xml:space="preserve">н - гарпун из </w:t>
                  </w:r>
                  <w:r w:rsidR="00530009" w:rsidRPr="00E059D8">
                    <w:rPr>
                      <w:rFonts w:ascii="Times New Roman" w:eastAsia="Times New Roman" w:hAnsi="Times New Roman" w:cs="Times New Roman"/>
                      <w:sz w:val="24"/>
                      <w:szCs w:val="24"/>
                      <w:lang w:eastAsia="ru-RU"/>
                    </w:rPr>
                    <w:t>оленьего</w:t>
                  </w:r>
                  <w:r w:rsidR="00FD4048">
                    <w:rPr>
                      <w:rFonts w:ascii="Times New Roman" w:eastAsia="Times New Roman" w:hAnsi="Times New Roman" w:cs="Times New Roman"/>
                      <w:sz w:val="24"/>
                      <w:szCs w:val="24"/>
                      <w:lang w:eastAsia="ru-RU"/>
                    </w:rPr>
                    <w:t xml:space="preserve"> рога, </w:t>
                  </w:r>
                  <w:r w:rsidRPr="00E059D8">
                    <w:rPr>
                      <w:rFonts w:ascii="Times New Roman" w:eastAsia="Times New Roman" w:hAnsi="Times New Roman" w:cs="Times New Roman"/>
                      <w:sz w:val="24"/>
                      <w:szCs w:val="24"/>
                      <w:lang w:eastAsia="ru-RU"/>
                    </w:rPr>
                    <w:t xml:space="preserve">о- костяной </w:t>
                  </w:r>
                  <w:r w:rsidR="00530009" w:rsidRPr="00E059D8">
                    <w:rPr>
                      <w:rFonts w:ascii="Times New Roman" w:eastAsia="Times New Roman" w:hAnsi="Times New Roman" w:cs="Times New Roman"/>
                      <w:sz w:val="24"/>
                      <w:szCs w:val="24"/>
                      <w:lang w:eastAsia="ru-RU"/>
                    </w:rPr>
                    <w:t>рыболовный</w:t>
                  </w:r>
                  <w:r w:rsidR="00FD4048">
                    <w:rPr>
                      <w:rFonts w:ascii="Times New Roman" w:eastAsia="Times New Roman" w:hAnsi="Times New Roman" w:cs="Times New Roman"/>
                      <w:sz w:val="24"/>
                      <w:szCs w:val="24"/>
                      <w:lang w:eastAsia="ru-RU"/>
                    </w:rPr>
                    <w:t xml:space="preserve"> крючок, </w:t>
                  </w:r>
                  <w:r w:rsidRPr="00E059D8">
                    <w:rPr>
                      <w:rFonts w:ascii="Times New Roman" w:eastAsia="Times New Roman" w:hAnsi="Times New Roman" w:cs="Times New Roman"/>
                      <w:sz w:val="24"/>
                      <w:szCs w:val="24"/>
                      <w:lang w:eastAsia="ru-RU"/>
                    </w:rPr>
                    <w:t xml:space="preserve">п - Наконечник из </w:t>
                  </w:r>
                  <w:r w:rsidR="00530009" w:rsidRPr="00E059D8">
                    <w:rPr>
                      <w:rFonts w:ascii="Times New Roman" w:eastAsia="Times New Roman" w:hAnsi="Times New Roman" w:cs="Times New Roman"/>
                      <w:sz w:val="24"/>
                      <w:szCs w:val="24"/>
                      <w:lang w:eastAsia="ru-RU"/>
                    </w:rPr>
                    <w:t>оленьего</w:t>
                  </w:r>
                  <w:r w:rsidRPr="00E059D8">
                    <w:rPr>
                      <w:rFonts w:ascii="Times New Roman" w:eastAsia="Times New Roman" w:hAnsi="Times New Roman" w:cs="Times New Roman"/>
                      <w:sz w:val="24"/>
                      <w:szCs w:val="24"/>
                      <w:lang w:eastAsia="ru-RU"/>
                    </w:rPr>
                    <w:t xml:space="preserve"> рога. </w:t>
                  </w:r>
                </w:p>
              </w:tc>
            </w:tr>
          </w:tbl>
          <w:p w:rsidR="00900277" w:rsidRPr="00567EE1" w:rsidRDefault="00900277" w:rsidP="00567EE1">
            <w:pPr>
              <w:tabs>
                <w:tab w:val="left" w:pos="0"/>
              </w:tabs>
              <w:jc w:val="both"/>
              <w:rPr>
                <w:rFonts w:ascii="Times New Roman" w:eastAsia="Times New Roman" w:hAnsi="Times New Roman" w:cs="Times New Roman"/>
                <w:b/>
                <w:sz w:val="28"/>
                <w:szCs w:val="28"/>
                <w:lang w:eastAsia="ru-RU"/>
              </w:rPr>
            </w:pPr>
          </w:p>
        </w:tc>
      </w:tr>
      <w:tr w:rsidR="00567EE1" w:rsidRPr="002C6532" w:rsidTr="00B40951">
        <w:trPr>
          <w:trHeight w:val="1266"/>
        </w:trPr>
        <w:tc>
          <w:tcPr>
            <w:tcW w:w="9498" w:type="dxa"/>
            <w:gridSpan w:val="12"/>
          </w:tcPr>
          <w:p w:rsidR="00567EE1" w:rsidRPr="00567EE1" w:rsidRDefault="00567EE1" w:rsidP="00567EE1">
            <w:pPr>
              <w:tabs>
                <w:tab w:val="left" w:pos="0"/>
              </w:tabs>
              <w:jc w:val="both"/>
              <w:rPr>
                <w:rFonts w:ascii="Times New Roman" w:eastAsia="Times New Roman" w:hAnsi="Times New Roman" w:cs="Times New Roman"/>
                <w:b/>
                <w:sz w:val="28"/>
                <w:szCs w:val="28"/>
                <w:lang w:eastAsia="ru-RU"/>
              </w:rPr>
            </w:pPr>
            <w:r w:rsidRPr="00567EE1">
              <w:rPr>
                <w:rFonts w:ascii="Times New Roman" w:eastAsia="Times New Roman" w:hAnsi="Times New Roman" w:cs="Times New Roman"/>
                <w:b/>
                <w:sz w:val="28"/>
                <w:szCs w:val="28"/>
                <w:lang w:eastAsia="ru-RU"/>
              </w:rPr>
              <w:lastRenderedPageBreak/>
              <w:t xml:space="preserve">Расы человека </w:t>
            </w:r>
          </w:p>
          <w:p w:rsidR="00567EE1" w:rsidRPr="00567EE1" w:rsidRDefault="00567EE1" w:rsidP="00567EE1">
            <w:pPr>
              <w:tabs>
                <w:tab w:val="left" w:pos="0"/>
              </w:tabs>
              <w:ind w:firstLine="601"/>
              <w:jc w:val="both"/>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Все современное человечество при надлежит к одному виду. Единство человечества вытекает из общности происхождения, сходства строения и плодовитости потомства, браков между представителями разных рас. Общий уровень физического и умственного развития одинаков у всех людей. Внутри вид Homo Sapiens выделяют три большие расы: негроидную, европеоидную, монголоидную. Каждая из них делится на малые расы.</w:t>
            </w:r>
          </w:p>
          <w:p w:rsidR="00567EE1" w:rsidRPr="00B6000D" w:rsidRDefault="00567EE1" w:rsidP="00567EE1">
            <w:pPr>
              <w:tabs>
                <w:tab w:val="left" w:pos="0"/>
              </w:tabs>
              <w:ind w:firstLine="601"/>
              <w:jc w:val="both"/>
              <w:rPr>
                <w:rFonts w:ascii="Times New Roman" w:eastAsia="Times New Roman" w:hAnsi="Times New Roman" w:cs="Times New Roman"/>
                <w:sz w:val="28"/>
                <w:szCs w:val="28"/>
                <w:lang w:eastAsia="ru-RU"/>
              </w:rPr>
            </w:pPr>
            <w:r w:rsidRPr="00567EE1">
              <w:rPr>
                <w:rFonts w:ascii="Times New Roman" w:eastAsia="Times New Roman" w:hAnsi="Times New Roman" w:cs="Times New Roman"/>
                <w:sz w:val="28"/>
                <w:szCs w:val="28"/>
                <w:lang w:eastAsia="ru-RU"/>
              </w:rPr>
              <w:t>Различие между расами сводятся к особенностям цвета кожи, волос, глаз, формы носа, губ и т.д. возникли эти различия в процессе приспособления человеческих популяций к местным природным условиям. Для современного этапа эволюции человека (последние 30-40 тыс. лет) характерно резкое снижение роли биологических факторов. Человеческие сообщества сами создают для себя среду обитания, освобождаясь от движущей формы естественного отбора.</w:t>
            </w:r>
          </w:p>
        </w:tc>
      </w:tr>
      <w:tr w:rsidR="00567EE1" w:rsidRPr="002C6532" w:rsidTr="00B40951">
        <w:trPr>
          <w:trHeight w:val="1266"/>
        </w:trPr>
        <w:tc>
          <w:tcPr>
            <w:tcW w:w="9498" w:type="dxa"/>
            <w:gridSpan w:val="12"/>
          </w:tcPr>
          <w:tbl>
            <w:tblPr>
              <w:tblW w:w="9415" w:type="dxa"/>
              <w:tblCellSpacing w:w="7"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1733"/>
              <w:gridCol w:w="3395"/>
              <w:gridCol w:w="2696"/>
              <w:gridCol w:w="1591"/>
            </w:tblGrid>
            <w:tr w:rsidR="00753150" w:rsidRPr="00E059D8" w:rsidTr="00530009">
              <w:trPr>
                <w:tblCellSpacing w:w="7" w:type="dxa"/>
              </w:trPr>
              <w:tc>
                <w:tcPr>
                  <w:tcW w:w="909"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962025" cy="1213830"/>
                        <wp:effectExtent l="0" t="0" r="0" b="5715"/>
                        <wp:docPr id="19471" name="Рисунок 19471" descr="http://bannikov.narod.ru/images/ras/neg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bannikov.narod.ru/images/ras/negr.gif"/>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980899" cy="1237644"/>
                                </a:xfrm>
                                <a:prstGeom prst="rect">
                                  <a:avLst/>
                                </a:prstGeom>
                                <a:noFill/>
                                <a:ln>
                                  <a:noFill/>
                                </a:ln>
                              </pic:spPr>
                            </pic:pic>
                          </a:graphicData>
                        </a:graphic>
                      </wp:inline>
                    </w:drawing>
                  </w:r>
                </w:p>
              </w:tc>
              <w:tc>
                <w:tcPr>
                  <w:tcW w:w="1796"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jc w:val="both"/>
                    <w:outlineLvl w:val="1"/>
                    <w:rPr>
                      <w:rFonts w:ascii="Times New Roman" w:eastAsia="Times New Roman" w:hAnsi="Times New Roman" w:cs="Times New Roman"/>
                      <w:b/>
                      <w:bCs/>
                      <w:sz w:val="36"/>
                      <w:szCs w:val="36"/>
                      <w:lang w:eastAsia="ru-RU"/>
                    </w:rPr>
                  </w:pPr>
                  <w:r w:rsidRPr="00E059D8">
                    <w:rPr>
                      <w:rFonts w:ascii="Times New Roman" w:eastAsia="Times New Roman" w:hAnsi="Times New Roman" w:cs="Times New Roman"/>
                      <w:b/>
                      <w:bCs/>
                      <w:color w:val="006633"/>
                      <w:sz w:val="36"/>
                      <w:szCs w:val="36"/>
                      <w:lang w:eastAsia="ru-RU"/>
                    </w:rPr>
                    <w:t>Негроидная</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Люди с курчавыми волосами, с очень тёмной кожей, Борода и усы растут слабо.</w:t>
                  </w:r>
                  <w:r w:rsidR="001C2CD8">
                    <w:rPr>
                      <w:rFonts w:ascii="Times New Roman" w:eastAsia="Times New Roman" w:hAnsi="Times New Roman" w:cs="Times New Roman"/>
                      <w:sz w:val="24"/>
                      <w:szCs w:val="24"/>
                      <w:lang w:eastAsia="ru-RU"/>
                    </w:rPr>
                    <w:t xml:space="preserve"> </w:t>
                  </w:r>
                  <w:r w:rsidRPr="00E059D8">
                    <w:rPr>
                      <w:rFonts w:ascii="Times New Roman" w:eastAsia="Times New Roman" w:hAnsi="Times New Roman" w:cs="Times New Roman"/>
                      <w:sz w:val="24"/>
                      <w:szCs w:val="24"/>
                      <w:lang w:eastAsia="ru-RU"/>
                    </w:rPr>
                    <w:t>Лицо узкое и низкое, нос широкий. Глаза широко открытые. Характерно выступание вперёд нижней части лица. Губы обычно толстые, нередко вздутые.</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Место возникновения - Африка, к югу от Сахары</w:t>
                  </w:r>
                </w:p>
              </w:tc>
              <w:tc>
                <w:tcPr>
                  <w:tcW w:w="142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Стоянки и центры обитания человека современного типа в африке</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Фиш Хёк</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Устье реки Клазис</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Флорисбад</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Афалу-бу-Руммель</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Пещера Бордер</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Омо</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Мумбва</w:t>
                  </w:r>
                </w:p>
                <w:p w:rsidR="00567EE1" w:rsidRPr="00E059D8" w:rsidRDefault="00567EE1" w:rsidP="0052031A">
                  <w:pPr>
                    <w:numPr>
                      <w:ilvl w:val="0"/>
                      <w:numId w:val="89"/>
                    </w:numPr>
                    <w:tabs>
                      <w:tab w:val="clear" w:pos="720"/>
                      <w:tab w:val="num" w:pos="245"/>
                    </w:tabs>
                    <w:spacing w:after="0" w:line="240" w:lineRule="auto"/>
                    <w:ind w:hanging="616"/>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Ишанго</w:t>
                  </w:r>
                </w:p>
              </w:tc>
              <w:tc>
                <w:tcPr>
                  <w:tcW w:w="83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923925" cy="974134"/>
                        <wp:effectExtent l="0" t="0" r="0" b="0"/>
                        <wp:docPr id="19478" name="Рисунок 19478" descr="http://bannikov.narod.ru/images/ras/af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bannikov.narod.ru/images/ras/afrika.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45291" cy="996661"/>
                                </a:xfrm>
                                <a:prstGeom prst="rect">
                                  <a:avLst/>
                                </a:prstGeom>
                                <a:noFill/>
                                <a:ln>
                                  <a:noFill/>
                                </a:ln>
                              </pic:spPr>
                            </pic:pic>
                          </a:graphicData>
                        </a:graphic>
                      </wp:inline>
                    </w:drawing>
                  </w:r>
                </w:p>
              </w:tc>
            </w:tr>
            <w:tr w:rsidR="00753150" w:rsidRPr="00E059D8" w:rsidTr="00530009">
              <w:trPr>
                <w:tblCellSpacing w:w="7" w:type="dxa"/>
              </w:trPr>
              <w:tc>
                <w:tcPr>
                  <w:tcW w:w="909"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114676" cy="1389950"/>
                        <wp:effectExtent l="0" t="0" r="0" b="1270"/>
                        <wp:docPr id="19482" name="Рисунок 19482" descr="http://bannikov.narod.ru/images/ras/mong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nnikov.narod.ru/images/ras/mongol.gif"/>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131653" cy="1411120"/>
                                </a:xfrm>
                                <a:prstGeom prst="rect">
                                  <a:avLst/>
                                </a:prstGeom>
                                <a:noFill/>
                                <a:ln>
                                  <a:noFill/>
                                </a:ln>
                              </pic:spPr>
                            </pic:pic>
                          </a:graphicData>
                        </a:graphic>
                      </wp:inline>
                    </w:drawing>
                  </w:r>
                </w:p>
              </w:tc>
              <w:tc>
                <w:tcPr>
                  <w:tcW w:w="1796"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jc w:val="both"/>
                    <w:outlineLvl w:val="1"/>
                    <w:rPr>
                      <w:rFonts w:ascii="Times New Roman" w:eastAsia="Times New Roman" w:hAnsi="Times New Roman" w:cs="Times New Roman"/>
                      <w:b/>
                      <w:bCs/>
                      <w:sz w:val="36"/>
                      <w:szCs w:val="36"/>
                      <w:lang w:eastAsia="ru-RU"/>
                    </w:rPr>
                  </w:pPr>
                  <w:r w:rsidRPr="00E059D8">
                    <w:rPr>
                      <w:rFonts w:ascii="Times New Roman" w:eastAsia="Times New Roman" w:hAnsi="Times New Roman" w:cs="Times New Roman"/>
                      <w:b/>
                      <w:bCs/>
                      <w:color w:val="006633"/>
                      <w:sz w:val="36"/>
                      <w:szCs w:val="36"/>
                      <w:lang w:eastAsia="ru-RU"/>
                    </w:rPr>
                    <w:t>Монголоидная</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Жёсткие, прямые и тёмные волосы. Кожа темноват</w:t>
                  </w:r>
                  <w:r w:rsidR="002B0916">
                    <w:rPr>
                      <w:rFonts w:ascii="Times New Roman" w:eastAsia="Times New Roman" w:hAnsi="Times New Roman" w:cs="Times New Roman"/>
                      <w:sz w:val="24"/>
                      <w:szCs w:val="24"/>
                      <w:lang w:eastAsia="ru-RU"/>
                    </w:rPr>
                    <w:t>а</w:t>
                  </w:r>
                  <w:r w:rsidRPr="00E059D8">
                    <w:rPr>
                      <w:rFonts w:ascii="Times New Roman" w:eastAsia="Times New Roman" w:hAnsi="Times New Roman" w:cs="Times New Roman"/>
                      <w:sz w:val="24"/>
                      <w:szCs w:val="24"/>
                      <w:lang w:eastAsia="ru-RU"/>
                    </w:rPr>
                    <w:t>я с жёлтым отт</w:t>
                  </w:r>
                  <w:r w:rsidR="002B0916">
                    <w:rPr>
                      <w:rFonts w:ascii="Times New Roman" w:eastAsia="Times New Roman" w:hAnsi="Times New Roman" w:cs="Times New Roman"/>
                      <w:sz w:val="24"/>
                      <w:szCs w:val="24"/>
                      <w:lang w:eastAsia="ru-RU"/>
                    </w:rPr>
                    <w:t>енком, борода и усы растут слаб</w:t>
                  </w:r>
                  <w:r w:rsidRPr="00E059D8">
                    <w:rPr>
                      <w:rFonts w:ascii="Times New Roman" w:eastAsia="Times New Roman" w:hAnsi="Times New Roman" w:cs="Times New Roman"/>
                      <w:sz w:val="24"/>
                      <w:szCs w:val="24"/>
                      <w:lang w:eastAsia="ru-RU"/>
                    </w:rPr>
                    <w:t xml:space="preserve">о. Лицо широкое, уплощённое, скулы сильно выступают, нос уплощён, ноздри расположены под углом друг к другу. Глаза узкие, внешний угол глаз чуть выше внутреннего. Губы по толщине - средние. </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место возникновения - Азия</w:t>
                  </w:r>
                </w:p>
              </w:tc>
              <w:tc>
                <w:tcPr>
                  <w:tcW w:w="142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Места обитания человека современного типа в Азии</w:t>
                  </w:r>
                </w:p>
                <w:p w:rsidR="00567EE1" w:rsidRPr="00E059D8" w:rsidRDefault="00567EE1" w:rsidP="0052031A">
                  <w:pPr>
                    <w:numPr>
                      <w:ilvl w:val="0"/>
                      <w:numId w:val="90"/>
                    </w:numPr>
                    <w:tabs>
                      <w:tab w:val="clear" w:pos="720"/>
                    </w:tabs>
                    <w:spacing w:after="0" w:line="240" w:lineRule="auto"/>
                    <w:ind w:left="387" w:hanging="28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Кафзех</w:t>
                  </w:r>
                </w:p>
                <w:p w:rsidR="00567EE1" w:rsidRPr="00E059D8" w:rsidRDefault="00567EE1" w:rsidP="0052031A">
                  <w:pPr>
                    <w:numPr>
                      <w:ilvl w:val="0"/>
                      <w:numId w:val="90"/>
                    </w:numPr>
                    <w:tabs>
                      <w:tab w:val="clear" w:pos="720"/>
                    </w:tabs>
                    <w:spacing w:after="0" w:line="240" w:lineRule="auto"/>
                    <w:ind w:left="387" w:hanging="28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Ксар Акил</w:t>
                  </w:r>
                </w:p>
                <w:p w:rsidR="00567EE1" w:rsidRPr="00E059D8" w:rsidRDefault="00567EE1" w:rsidP="0052031A">
                  <w:pPr>
                    <w:numPr>
                      <w:ilvl w:val="0"/>
                      <w:numId w:val="90"/>
                    </w:numPr>
                    <w:tabs>
                      <w:tab w:val="clear" w:pos="720"/>
                    </w:tabs>
                    <w:spacing w:after="0" w:line="240" w:lineRule="auto"/>
                    <w:ind w:left="387" w:hanging="28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Махадаха</w:t>
                  </w:r>
                </w:p>
                <w:p w:rsidR="00567EE1" w:rsidRPr="00E059D8" w:rsidRDefault="00567EE1" w:rsidP="0052031A">
                  <w:pPr>
                    <w:numPr>
                      <w:ilvl w:val="0"/>
                      <w:numId w:val="90"/>
                    </w:numPr>
                    <w:tabs>
                      <w:tab w:val="clear" w:pos="720"/>
                    </w:tabs>
                    <w:spacing w:after="0" w:line="240" w:lineRule="auto"/>
                    <w:ind w:left="387" w:hanging="28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Аттирампаккам</w:t>
                  </w:r>
                </w:p>
                <w:p w:rsidR="00567EE1" w:rsidRPr="00E059D8" w:rsidRDefault="00567EE1" w:rsidP="0052031A">
                  <w:pPr>
                    <w:numPr>
                      <w:ilvl w:val="0"/>
                      <w:numId w:val="90"/>
                    </w:numPr>
                    <w:tabs>
                      <w:tab w:val="clear" w:pos="720"/>
                    </w:tabs>
                    <w:spacing w:after="0" w:line="240" w:lineRule="auto"/>
                    <w:ind w:left="387" w:hanging="28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Батадомбалена</w:t>
                  </w:r>
                </w:p>
                <w:p w:rsidR="00567EE1" w:rsidRPr="00E059D8" w:rsidRDefault="00567EE1" w:rsidP="0052031A">
                  <w:pPr>
                    <w:numPr>
                      <w:ilvl w:val="0"/>
                      <w:numId w:val="90"/>
                    </w:numPr>
                    <w:tabs>
                      <w:tab w:val="clear" w:pos="720"/>
                    </w:tabs>
                    <w:spacing w:after="0" w:line="240" w:lineRule="auto"/>
                    <w:ind w:left="387" w:hanging="283"/>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Мальта</w:t>
                  </w:r>
                </w:p>
              </w:tc>
              <w:tc>
                <w:tcPr>
                  <w:tcW w:w="83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904875" cy="1208313"/>
                        <wp:effectExtent l="0" t="0" r="0" b="0"/>
                        <wp:docPr id="19483" name="Рисунок 19483" descr="http://bannikov.narod.ru/images/ras/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bannikov.narod.ru/images/ras/asia.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35769" cy="1249568"/>
                                </a:xfrm>
                                <a:prstGeom prst="rect">
                                  <a:avLst/>
                                </a:prstGeom>
                                <a:noFill/>
                                <a:ln>
                                  <a:noFill/>
                                </a:ln>
                              </pic:spPr>
                            </pic:pic>
                          </a:graphicData>
                        </a:graphic>
                      </wp:inline>
                    </w:drawing>
                  </w:r>
                </w:p>
              </w:tc>
            </w:tr>
            <w:tr w:rsidR="00753150" w:rsidRPr="00E059D8" w:rsidTr="00530009">
              <w:trPr>
                <w:tblCellSpacing w:w="7" w:type="dxa"/>
              </w:trPr>
              <w:tc>
                <w:tcPr>
                  <w:tcW w:w="909"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053158" cy="1123429"/>
                        <wp:effectExtent l="0" t="0" r="0" b="635"/>
                        <wp:docPr id="19484" name="Рисунок 19484" descr="http://bannikov.narod.ru/images/ras/austr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bannikov.narod.ru/images/ras/austral.gif"/>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067770" cy="1139015"/>
                                </a:xfrm>
                                <a:prstGeom prst="rect">
                                  <a:avLst/>
                                </a:prstGeom>
                                <a:noFill/>
                                <a:ln>
                                  <a:noFill/>
                                </a:ln>
                              </pic:spPr>
                            </pic:pic>
                          </a:graphicData>
                        </a:graphic>
                      </wp:inline>
                    </w:drawing>
                  </w:r>
                </w:p>
              </w:tc>
              <w:tc>
                <w:tcPr>
                  <w:tcW w:w="1796"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jc w:val="both"/>
                    <w:outlineLvl w:val="1"/>
                    <w:rPr>
                      <w:rFonts w:ascii="Times New Roman" w:eastAsia="Times New Roman" w:hAnsi="Times New Roman" w:cs="Times New Roman"/>
                      <w:b/>
                      <w:bCs/>
                      <w:sz w:val="36"/>
                      <w:szCs w:val="36"/>
                      <w:lang w:eastAsia="ru-RU"/>
                    </w:rPr>
                  </w:pPr>
                  <w:r w:rsidRPr="00E059D8">
                    <w:rPr>
                      <w:rFonts w:ascii="Times New Roman" w:eastAsia="Times New Roman" w:hAnsi="Times New Roman" w:cs="Times New Roman"/>
                      <w:b/>
                      <w:bCs/>
                      <w:color w:val="006633"/>
                      <w:sz w:val="36"/>
                      <w:szCs w:val="36"/>
                      <w:lang w:eastAsia="ru-RU"/>
                    </w:rPr>
                    <w:t>Австралийская</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Тёмная кожа, но волосы не курч</w:t>
                  </w:r>
                  <w:r w:rsidR="002B0916">
                    <w:rPr>
                      <w:rFonts w:ascii="Times New Roman" w:eastAsia="Times New Roman" w:hAnsi="Times New Roman" w:cs="Times New Roman"/>
                      <w:sz w:val="24"/>
                      <w:szCs w:val="24"/>
                      <w:lang w:eastAsia="ru-RU"/>
                    </w:rPr>
                    <w:t>а</w:t>
                  </w:r>
                  <w:r w:rsidRPr="00E059D8">
                    <w:rPr>
                      <w:rFonts w:ascii="Times New Roman" w:eastAsia="Times New Roman" w:hAnsi="Times New Roman" w:cs="Times New Roman"/>
                      <w:sz w:val="24"/>
                      <w:szCs w:val="24"/>
                      <w:lang w:eastAsia="ru-RU"/>
                    </w:rPr>
                    <w:t>вые, а волнистые или прямые, борода и усы растут обильно, а по строению зубов, составу крови и пальцевым узорам они больше сходны с монголоидной</w:t>
                  </w:r>
                </w:p>
              </w:tc>
              <w:tc>
                <w:tcPr>
                  <w:tcW w:w="142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Основные стоянки австралийцев</w:t>
                  </w:r>
                </w:p>
                <w:p w:rsidR="00567EE1" w:rsidRPr="00E059D8" w:rsidRDefault="00567EE1" w:rsidP="0052031A">
                  <w:pPr>
                    <w:numPr>
                      <w:ilvl w:val="0"/>
                      <w:numId w:val="91"/>
                    </w:numPr>
                    <w:tabs>
                      <w:tab w:val="clear" w:pos="720"/>
                    </w:tabs>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Коссак</w:t>
                  </w:r>
                </w:p>
                <w:p w:rsidR="00567EE1" w:rsidRPr="00E059D8" w:rsidRDefault="00567EE1" w:rsidP="0052031A">
                  <w:pPr>
                    <w:numPr>
                      <w:ilvl w:val="0"/>
                      <w:numId w:val="91"/>
                    </w:numPr>
                    <w:tabs>
                      <w:tab w:val="clear" w:pos="720"/>
                    </w:tabs>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Логово Дьявола</w:t>
                  </w:r>
                </w:p>
                <w:p w:rsidR="00567EE1" w:rsidRPr="00E059D8" w:rsidRDefault="00567EE1" w:rsidP="0052031A">
                  <w:pPr>
                    <w:numPr>
                      <w:ilvl w:val="0"/>
                      <w:numId w:val="91"/>
                    </w:numPr>
                    <w:tabs>
                      <w:tab w:val="clear" w:pos="720"/>
                    </w:tabs>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Кэйлор</w:t>
                  </w:r>
                </w:p>
                <w:p w:rsidR="00567EE1" w:rsidRPr="00E059D8" w:rsidRDefault="00567EE1" w:rsidP="0052031A">
                  <w:pPr>
                    <w:numPr>
                      <w:ilvl w:val="0"/>
                      <w:numId w:val="91"/>
                    </w:numPr>
                    <w:tabs>
                      <w:tab w:val="clear" w:pos="720"/>
                    </w:tabs>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Кау-Суомп</w:t>
                  </w:r>
                </w:p>
                <w:p w:rsidR="00567EE1" w:rsidRPr="00E059D8" w:rsidRDefault="00567EE1" w:rsidP="0052031A">
                  <w:pPr>
                    <w:numPr>
                      <w:ilvl w:val="0"/>
                      <w:numId w:val="91"/>
                    </w:numPr>
                    <w:tabs>
                      <w:tab w:val="clear" w:pos="720"/>
                    </w:tabs>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Озеро Мунго</w:t>
                  </w:r>
                </w:p>
                <w:p w:rsidR="00567EE1" w:rsidRPr="00E059D8" w:rsidRDefault="00567EE1" w:rsidP="0052031A">
                  <w:pPr>
                    <w:numPr>
                      <w:ilvl w:val="0"/>
                      <w:numId w:val="91"/>
                    </w:numPr>
                    <w:tabs>
                      <w:tab w:val="clear" w:pos="720"/>
                    </w:tabs>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Озёра Уилландра</w:t>
                  </w:r>
                </w:p>
                <w:p w:rsidR="00567EE1" w:rsidRPr="00E059D8" w:rsidRDefault="00567EE1" w:rsidP="0052031A">
                  <w:pPr>
                    <w:numPr>
                      <w:ilvl w:val="0"/>
                      <w:numId w:val="91"/>
                    </w:numPr>
                    <w:tabs>
                      <w:tab w:val="clear" w:pos="720"/>
                    </w:tabs>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Талгай</w:t>
                  </w:r>
                </w:p>
              </w:tc>
              <w:tc>
                <w:tcPr>
                  <w:tcW w:w="83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933450" cy="1200974"/>
                        <wp:effectExtent l="0" t="0" r="0" b="0"/>
                        <wp:docPr id="15364" name="Рисунок 15364" descr="http://bannikov.narod.ru/images/ras/austr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bannikov.narod.ru/images/ras/australia.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61357" cy="1236880"/>
                                </a:xfrm>
                                <a:prstGeom prst="rect">
                                  <a:avLst/>
                                </a:prstGeom>
                                <a:noFill/>
                                <a:ln>
                                  <a:noFill/>
                                </a:ln>
                              </pic:spPr>
                            </pic:pic>
                          </a:graphicData>
                        </a:graphic>
                      </wp:inline>
                    </w:drawing>
                  </w:r>
                </w:p>
              </w:tc>
            </w:tr>
            <w:tr w:rsidR="00753150" w:rsidRPr="00E059D8" w:rsidTr="00530009">
              <w:trPr>
                <w:tblCellSpacing w:w="7" w:type="dxa"/>
              </w:trPr>
              <w:tc>
                <w:tcPr>
                  <w:tcW w:w="909"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lastRenderedPageBreak/>
                    <w:drawing>
                      <wp:inline distT="0" distB="0" distL="0" distR="0">
                        <wp:extent cx="801493" cy="951900"/>
                        <wp:effectExtent l="0" t="0" r="0" b="635"/>
                        <wp:docPr id="15374" name="Рисунок 15374" descr="http://bannikov.narod.ru/images/ras/indee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bannikov.narod.ru/images/ras/indeec.gif"/>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815301" cy="968299"/>
                                </a:xfrm>
                                <a:prstGeom prst="rect">
                                  <a:avLst/>
                                </a:prstGeom>
                                <a:noFill/>
                                <a:ln>
                                  <a:noFill/>
                                </a:ln>
                              </pic:spPr>
                            </pic:pic>
                          </a:graphicData>
                        </a:graphic>
                      </wp:inline>
                    </w:drawing>
                  </w:r>
                </w:p>
              </w:tc>
              <w:tc>
                <w:tcPr>
                  <w:tcW w:w="1796"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jc w:val="both"/>
                    <w:outlineLvl w:val="1"/>
                    <w:rPr>
                      <w:rFonts w:ascii="Times New Roman" w:eastAsia="Times New Roman" w:hAnsi="Times New Roman" w:cs="Times New Roman"/>
                      <w:b/>
                      <w:bCs/>
                      <w:sz w:val="36"/>
                      <w:szCs w:val="36"/>
                      <w:lang w:eastAsia="ru-RU"/>
                    </w:rPr>
                  </w:pPr>
                  <w:r w:rsidRPr="00E059D8">
                    <w:rPr>
                      <w:rFonts w:ascii="Times New Roman" w:eastAsia="Times New Roman" w:hAnsi="Times New Roman" w:cs="Times New Roman"/>
                      <w:b/>
                      <w:bCs/>
                      <w:color w:val="006633"/>
                      <w:sz w:val="36"/>
                      <w:szCs w:val="36"/>
                      <w:lang w:eastAsia="ru-RU"/>
                    </w:rPr>
                    <w:t>Индейская</w:t>
                  </w:r>
                  <w:r w:rsidRPr="00E059D8">
                    <w:rPr>
                      <w:rFonts w:ascii="Times New Roman" w:eastAsia="Times New Roman" w:hAnsi="Times New Roman" w:cs="Times New Roman"/>
                      <w:b/>
                      <w:bCs/>
                      <w:color w:val="006633"/>
                      <w:sz w:val="36"/>
                      <w:szCs w:val="36"/>
                      <w:lang w:eastAsia="ru-RU"/>
                    </w:rPr>
                    <w:br/>
                    <w:t xml:space="preserve">(америнды) </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Прямые чёрные волосы, медного оттенка кожа, тёмные глаза, широкие скулы, орлиный выступающий нос и лопатовидные передние зубы-резцы</w:t>
                  </w:r>
                </w:p>
              </w:tc>
              <w:tc>
                <w:tcPr>
                  <w:tcW w:w="142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Перешли в Америку через Дальний Восток и Аляску (тогда небыло Берингова пролива). Стрелкой показана миграция индейцев в ледниковый период (серым показан лёд)</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Как видно на рисунке большая активность их проявляется в нынешней Мексике</w:t>
                  </w:r>
                </w:p>
              </w:tc>
              <w:tc>
                <w:tcPr>
                  <w:tcW w:w="83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905510" cy="1675361"/>
                        <wp:effectExtent l="0" t="0" r="8890" b="1270"/>
                        <wp:docPr id="15377" name="Рисунок 15377" descr="http://bannikov.narod.ru/images/ras/amer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bannikov.narod.ru/images/ras/amerika.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39791" cy="1738788"/>
                                </a:xfrm>
                                <a:prstGeom prst="rect">
                                  <a:avLst/>
                                </a:prstGeom>
                                <a:noFill/>
                                <a:ln>
                                  <a:noFill/>
                                </a:ln>
                              </pic:spPr>
                            </pic:pic>
                          </a:graphicData>
                        </a:graphic>
                      </wp:inline>
                    </w:drawing>
                  </w:r>
                </w:p>
              </w:tc>
            </w:tr>
            <w:tr w:rsidR="00753150" w:rsidRPr="00E059D8" w:rsidTr="00530009">
              <w:trPr>
                <w:tblCellSpacing w:w="7" w:type="dxa"/>
              </w:trPr>
              <w:tc>
                <w:tcPr>
                  <w:tcW w:w="909"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1063073" cy="1333500"/>
                        <wp:effectExtent l="0" t="0" r="3810" b="0"/>
                        <wp:docPr id="11270" name="Рисунок 11270" descr="http://bannikov.narod.ru/images/ras/eur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bannikov.narod.ru/images/ras/europ.gif"/>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079687" cy="1354341"/>
                                </a:xfrm>
                                <a:prstGeom prst="rect">
                                  <a:avLst/>
                                </a:prstGeom>
                                <a:noFill/>
                                <a:ln>
                                  <a:noFill/>
                                </a:ln>
                              </pic:spPr>
                            </pic:pic>
                          </a:graphicData>
                        </a:graphic>
                      </wp:inline>
                    </w:drawing>
                  </w:r>
                </w:p>
              </w:tc>
              <w:tc>
                <w:tcPr>
                  <w:tcW w:w="1796"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jc w:val="both"/>
                    <w:outlineLvl w:val="1"/>
                    <w:rPr>
                      <w:rFonts w:ascii="Times New Roman" w:eastAsia="Times New Roman" w:hAnsi="Times New Roman" w:cs="Times New Roman"/>
                      <w:b/>
                      <w:bCs/>
                      <w:sz w:val="36"/>
                      <w:szCs w:val="36"/>
                      <w:lang w:eastAsia="ru-RU"/>
                    </w:rPr>
                  </w:pPr>
                  <w:r w:rsidRPr="00E059D8">
                    <w:rPr>
                      <w:rFonts w:ascii="Times New Roman" w:eastAsia="Times New Roman" w:hAnsi="Times New Roman" w:cs="Times New Roman"/>
                      <w:b/>
                      <w:bCs/>
                      <w:color w:val="006633"/>
                      <w:sz w:val="36"/>
                      <w:szCs w:val="36"/>
                      <w:lang w:eastAsia="ru-RU"/>
                    </w:rPr>
                    <w:t>Европеоидная</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люди с прямыми или волнистыми, часто светлыми волосами,</w:t>
                  </w:r>
                  <w:r w:rsidR="001C2CD8">
                    <w:rPr>
                      <w:rFonts w:ascii="Times New Roman" w:eastAsia="Times New Roman" w:hAnsi="Times New Roman" w:cs="Times New Roman"/>
                      <w:sz w:val="24"/>
                      <w:szCs w:val="24"/>
                      <w:lang w:eastAsia="ru-RU"/>
                    </w:rPr>
                    <w:t xml:space="preserve"> </w:t>
                  </w:r>
                  <w:r w:rsidRPr="00E059D8">
                    <w:rPr>
                      <w:rFonts w:ascii="Times New Roman" w:eastAsia="Times New Roman" w:hAnsi="Times New Roman" w:cs="Times New Roman"/>
                      <w:sz w:val="24"/>
                      <w:szCs w:val="24"/>
                      <w:lang w:eastAsia="ru-RU"/>
                    </w:rPr>
                    <w:t>со светлой кожей.</w:t>
                  </w:r>
                  <w:r w:rsidR="001C2CD8">
                    <w:rPr>
                      <w:rFonts w:ascii="Times New Roman" w:eastAsia="Times New Roman" w:hAnsi="Times New Roman" w:cs="Times New Roman"/>
                      <w:sz w:val="24"/>
                      <w:szCs w:val="24"/>
                      <w:lang w:eastAsia="ru-RU"/>
                    </w:rPr>
                    <w:t xml:space="preserve"> </w:t>
                  </w:r>
                  <w:r w:rsidRPr="00E059D8">
                    <w:rPr>
                      <w:rFonts w:ascii="Times New Roman" w:eastAsia="Times New Roman" w:hAnsi="Times New Roman" w:cs="Times New Roman"/>
                      <w:sz w:val="24"/>
                      <w:szCs w:val="24"/>
                      <w:lang w:eastAsia="ru-RU"/>
                    </w:rPr>
                    <w:t>Борода и усы растут обычно сильно, лицо узкое с выступающим носом, ширина носа невелика, ноздри параллельны друг другу. Глаза расположены горизонтально, складка верхнего века отсутствует, челюстная часть лица не выступает вперёд, губы обычно тонкие.</w:t>
                  </w:r>
                </w:p>
                <w:p w:rsidR="00567EE1" w:rsidRPr="00E059D8" w:rsidRDefault="00567EE1" w:rsidP="002B0916">
                  <w:pPr>
                    <w:spacing w:after="0" w:line="240" w:lineRule="auto"/>
                    <w:jc w:val="both"/>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место возникновения- Европа и Передняя Азия</w:t>
                  </w:r>
                </w:p>
              </w:tc>
              <w:tc>
                <w:tcPr>
                  <w:tcW w:w="142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b/>
                      <w:bCs/>
                      <w:sz w:val="24"/>
                      <w:szCs w:val="24"/>
                      <w:lang w:eastAsia="ru-RU"/>
                    </w:rPr>
                    <w:t>Стоянки кроманьонцев в Европе</w:t>
                  </w:r>
                  <w:r w:rsidRPr="00E059D8">
                    <w:rPr>
                      <w:rFonts w:ascii="Times New Roman" w:eastAsia="Times New Roman" w:hAnsi="Times New Roman" w:cs="Times New Roman"/>
                      <w:sz w:val="24"/>
                      <w:szCs w:val="24"/>
                      <w:lang w:eastAsia="ru-RU"/>
                    </w:rPr>
                    <w:t>:</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Альтамира</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Солютре</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Младеч</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Пшедмост</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Бачо-Киро</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Чулатово</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Елисеевичи</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 xml:space="preserve">Костенки </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Сунгирь</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Акштыр</w:t>
                  </w:r>
                </w:p>
                <w:p w:rsidR="00567EE1" w:rsidRPr="00E059D8" w:rsidRDefault="00567EE1" w:rsidP="0052031A">
                  <w:pPr>
                    <w:numPr>
                      <w:ilvl w:val="0"/>
                      <w:numId w:val="92"/>
                    </w:numPr>
                    <w:spacing w:after="0" w:line="240" w:lineRule="auto"/>
                    <w:ind w:left="245" w:hanging="141"/>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Истуриц</w:t>
                  </w:r>
                </w:p>
              </w:tc>
              <w:tc>
                <w:tcPr>
                  <w:tcW w:w="834" w:type="pct"/>
                  <w:tcBorders>
                    <w:top w:val="outset" w:sz="6" w:space="0" w:color="auto"/>
                    <w:left w:val="outset" w:sz="6" w:space="0" w:color="auto"/>
                    <w:bottom w:val="outset" w:sz="6" w:space="0" w:color="auto"/>
                    <w:right w:val="outset" w:sz="6" w:space="0" w:color="auto"/>
                  </w:tcBorders>
                  <w:vAlign w:val="center"/>
                  <w:hideMark/>
                </w:tcPr>
                <w:p w:rsidR="00567EE1" w:rsidRPr="00E059D8" w:rsidRDefault="00567EE1"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noProof/>
                      <w:sz w:val="24"/>
                      <w:szCs w:val="24"/>
                      <w:lang w:eastAsia="ru-RU"/>
                    </w:rPr>
                    <w:drawing>
                      <wp:inline distT="0" distB="0" distL="0" distR="0">
                        <wp:extent cx="885825" cy="1247775"/>
                        <wp:effectExtent l="0" t="0" r="9525" b="9525"/>
                        <wp:docPr id="11274" name="Рисунок 11274" descr="http://bannikov.narod.ru/images/ras/eur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bannikov.narod.ru/images/ras/europa.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12349" cy="1285137"/>
                                </a:xfrm>
                                <a:prstGeom prst="rect">
                                  <a:avLst/>
                                </a:prstGeom>
                                <a:noFill/>
                                <a:ln>
                                  <a:noFill/>
                                </a:ln>
                              </pic:spPr>
                            </pic:pic>
                          </a:graphicData>
                        </a:graphic>
                      </wp:inline>
                    </w:drawing>
                  </w:r>
                </w:p>
              </w:tc>
            </w:tr>
          </w:tbl>
          <w:p w:rsidR="00567EE1" w:rsidRPr="00B6000D" w:rsidRDefault="00567EE1" w:rsidP="00DF036F">
            <w:pPr>
              <w:tabs>
                <w:tab w:val="left" w:pos="0"/>
              </w:tabs>
              <w:rPr>
                <w:rFonts w:ascii="Times New Roman" w:eastAsia="Times New Roman" w:hAnsi="Times New Roman" w:cs="Times New Roman"/>
                <w:sz w:val="28"/>
                <w:szCs w:val="28"/>
                <w:lang w:eastAsia="ru-RU"/>
              </w:rPr>
            </w:pPr>
          </w:p>
        </w:tc>
      </w:tr>
      <w:tr w:rsidR="002B0916" w:rsidRPr="002C6532" w:rsidTr="00B40951">
        <w:trPr>
          <w:trHeight w:val="1266"/>
        </w:trPr>
        <w:tc>
          <w:tcPr>
            <w:tcW w:w="9498" w:type="dxa"/>
            <w:gridSpan w:val="12"/>
          </w:tcPr>
          <w:p w:rsidR="002B0916" w:rsidRPr="002B0916" w:rsidRDefault="002B0916" w:rsidP="002B0916">
            <w:pPr>
              <w:spacing w:before="100" w:beforeAutospacing="1" w:after="100" w:afterAutospacing="1"/>
              <w:jc w:val="center"/>
              <w:outlineLvl w:val="0"/>
              <w:rPr>
                <w:rFonts w:ascii="Times New Roman" w:eastAsia="Times New Roman" w:hAnsi="Times New Roman" w:cs="Times New Roman"/>
                <w:b/>
                <w:bCs/>
                <w:kern w:val="36"/>
                <w:sz w:val="48"/>
                <w:szCs w:val="48"/>
                <w:lang w:eastAsia="ru-RU"/>
              </w:rPr>
            </w:pPr>
            <w:r w:rsidRPr="002B0916">
              <w:rPr>
                <w:rFonts w:ascii="Times New Roman" w:eastAsia="Times New Roman" w:hAnsi="Times New Roman" w:cs="Times New Roman"/>
                <w:b/>
                <w:bCs/>
                <w:color w:val="FF0000"/>
                <w:kern w:val="36"/>
                <w:sz w:val="48"/>
                <w:szCs w:val="48"/>
                <w:lang w:eastAsia="ru-RU"/>
              </w:rPr>
              <w:lastRenderedPageBreak/>
              <w:t>Карта распределения цвета кожи</w:t>
            </w:r>
          </w:p>
          <w:tbl>
            <w:tblPr>
              <w:tblW w:w="5000" w:type="pct"/>
              <w:tblCellSpacing w:w="0" w:type="dxa"/>
              <w:tblLayout w:type="fixed"/>
              <w:tblCellMar>
                <w:left w:w="0" w:type="dxa"/>
                <w:right w:w="0" w:type="dxa"/>
              </w:tblCellMar>
              <w:tblLook w:val="04A0" w:firstRow="1" w:lastRow="0" w:firstColumn="1" w:lastColumn="0" w:noHBand="0" w:noVBand="1"/>
            </w:tblPr>
            <w:tblGrid>
              <w:gridCol w:w="5312"/>
              <w:gridCol w:w="1869"/>
              <w:gridCol w:w="2101"/>
            </w:tblGrid>
            <w:tr w:rsidR="00460017" w:rsidRPr="002B0916" w:rsidTr="002B0916">
              <w:trPr>
                <w:trHeight w:val="825"/>
                <w:tblCellSpacing w:w="0" w:type="dxa"/>
              </w:trPr>
              <w:tc>
                <w:tcPr>
                  <w:tcW w:w="2861" w:type="pct"/>
                  <w:vMerge w:val="restar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noProof/>
                      <w:sz w:val="24"/>
                      <w:szCs w:val="24"/>
                      <w:lang w:eastAsia="ru-RU"/>
                    </w:rPr>
                    <w:drawing>
                      <wp:inline distT="0" distB="0" distL="0" distR="0">
                        <wp:extent cx="3162300" cy="1455420"/>
                        <wp:effectExtent l="0" t="0" r="0" b="0"/>
                        <wp:docPr id="11275" name="Рисунок 11275" descr="http://bannikov.narod.ru/images/ras/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bannikov.narod.ru/images/ras/karta.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313523" cy="1525019"/>
                                </a:xfrm>
                                <a:prstGeom prst="rect">
                                  <a:avLst/>
                                </a:prstGeom>
                                <a:noFill/>
                                <a:ln>
                                  <a:noFill/>
                                </a:ln>
                              </pic:spPr>
                            </pic:pic>
                          </a:graphicData>
                        </a:graphic>
                      </wp:inline>
                    </w:drawing>
                  </w:r>
                </w:p>
              </w:tc>
              <w:tc>
                <w:tcPr>
                  <w:tcW w:w="1007"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noProof/>
                      <w:sz w:val="24"/>
                      <w:szCs w:val="24"/>
                      <w:lang w:eastAsia="ru-RU"/>
                    </w:rPr>
                    <w:drawing>
                      <wp:inline distT="0" distB="0" distL="0" distR="0">
                        <wp:extent cx="1133475" cy="466725"/>
                        <wp:effectExtent l="0" t="0" r="9525" b="9525"/>
                        <wp:docPr id="11276" name="Рисунок 11276" descr="http://bannikov.narod.ru/images/ras/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bannikov.narod.ru/images/ras/white.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151313" cy="474070"/>
                                </a:xfrm>
                                <a:prstGeom prst="rect">
                                  <a:avLst/>
                                </a:prstGeom>
                                <a:noFill/>
                                <a:ln>
                                  <a:noFill/>
                                </a:ln>
                              </pic:spPr>
                            </pic:pic>
                          </a:graphicData>
                        </a:graphic>
                      </wp:inline>
                    </w:drawing>
                  </w:r>
                </w:p>
              </w:tc>
              <w:tc>
                <w:tcPr>
                  <w:tcW w:w="1132"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sz w:val="24"/>
                      <w:szCs w:val="24"/>
                      <w:lang w:eastAsia="ru-RU"/>
                    </w:rPr>
                    <w:t>Очень бледный</w:t>
                  </w:r>
                </w:p>
              </w:tc>
            </w:tr>
            <w:tr w:rsidR="00460017" w:rsidRPr="002B0916" w:rsidTr="002B0916">
              <w:trPr>
                <w:trHeight w:val="840"/>
                <w:tblCellSpacing w:w="0" w:type="dxa"/>
              </w:trPr>
              <w:tc>
                <w:tcPr>
                  <w:tcW w:w="2861" w:type="pct"/>
                  <w:vMerge/>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p>
              </w:tc>
              <w:tc>
                <w:tcPr>
                  <w:tcW w:w="1007"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noProof/>
                      <w:sz w:val="24"/>
                      <w:szCs w:val="24"/>
                      <w:lang w:eastAsia="ru-RU"/>
                    </w:rPr>
                    <w:drawing>
                      <wp:inline distT="0" distB="0" distL="0" distR="0">
                        <wp:extent cx="1123950" cy="476250"/>
                        <wp:effectExtent l="0" t="0" r="0" b="0"/>
                        <wp:docPr id="11277" name="Рисунок 11277" descr="http://bannikov.narod.ru/images/ras/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bannikov.narod.ru/images/ras/bel.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50107" cy="487333"/>
                                </a:xfrm>
                                <a:prstGeom prst="rect">
                                  <a:avLst/>
                                </a:prstGeom>
                                <a:noFill/>
                                <a:ln>
                                  <a:noFill/>
                                </a:ln>
                              </pic:spPr>
                            </pic:pic>
                          </a:graphicData>
                        </a:graphic>
                      </wp:inline>
                    </w:drawing>
                  </w:r>
                </w:p>
              </w:tc>
              <w:tc>
                <w:tcPr>
                  <w:tcW w:w="1132"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sz w:val="24"/>
                      <w:szCs w:val="24"/>
                      <w:lang w:eastAsia="ru-RU"/>
                    </w:rPr>
                    <w:t>Довольно бледный</w:t>
                  </w:r>
                </w:p>
              </w:tc>
            </w:tr>
            <w:tr w:rsidR="00460017" w:rsidRPr="002B0916" w:rsidTr="00530009">
              <w:trPr>
                <w:trHeight w:val="940"/>
                <w:tblCellSpacing w:w="0" w:type="dxa"/>
              </w:trPr>
              <w:tc>
                <w:tcPr>
                  <w:tcW w:w="2861" w:type="pct"/>
                  <w:vMerge/>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p>
              </w:tc>
              <w:tc>
                <w:tcPr>
                  <w:tcW w:w="1007"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noProof/>
                      <w:sz w:val="24"/>
                      <w:szCs w:val="24"/>
                      <w:lang w:eastAsia="ru-RU"/>
                    </w:rPr>
                    <w:drawing>
                      <wp:inline distT="0" distB="0" distL="0" distR="0">
                        <wp:extent cx="1123950" cy="457200"/>
                        <wp:effectExtent l="0" t="0" r="0" b="0"/>
                        <wp:docPr id="11278" name="Рисунок 11278" descr="http://bannikov.narod.ru/images/ras/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bannikov.narod.ru/images/ras/ser.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141144" cy="464194"/>
                                </a:xfrm>
                                <a:prstGeom prst="rect">
                                  <a:avLst/>
                                </a:prstGeom>
                                <a:noFill/>
                                <a:ln>
                                  <a:noFill/>
                                </a:ln>
                              </pic:spPr>
                            </pic:pic>
                          </a:graphicData>
                        </a:graphic>
                      </wp:inline>
                    </w:drawing>
                  </w:r>
                </w:p>
              </w:tc>
              <w:tc>
                <w:tcPr>
                  <w:tcW w:w="1132"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sz w:val="24"/>
                      <w:szCs w:val="24"/>
                      <w:lang w:eastAsia="ru-RU"/>
                    </w:rPr>
                    <w:t>Промежуточный</w:t>
                  </w:r>
                </w:p>
              </w:tc>
            </w:tr>
            <w:tr w:rsidR="00460017" w:rsidRPr="002B0916" w:rsidTr="002B0916">
              <w:trPr>
                <w:trHeight w:val="675"/>
                <w:tblCellSpacing w:w="0" w:type="dxa"/>
              </w:trPr>
              <w:tc>
                <w:tcPr>
                  <w:tcW w:w="2861" w:type="pct"/>
                  <w:vMerge/>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p>
              </w:tc>
              <w:tc>
                <w:tcPr>
                  <w:tcW w:w="1007"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noProof/>
                      <w:sz w:val="24"/>
                      <w:szCs w:val="24"/>
                      <w:lang w:eastAsia="ru-RU"/>
                    </w:rPr>
                    <w:drawing>
                      <wp:inline distT="0" distB="0" distL="0" distR="0">
                        <wp:extent cx="1123950" cy="419100"/>
                        <wp:effectExtent l="0" t="0" r="0" b="0"/>
                        <wp:docPr id="11279" name="Рисунок 11279" descr="http://bannikov.narod.ru/images/ras/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bannikov.narod.ru/images/ras/black.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flipV="1">
                                  <a:off x="0" y="0"/>
                                  <a:ext cx="1144196" cy="426649"/>
                                </a:xfrm>
                                <a:prstGeom prst="rect">
                                  <a:avLst/>
                                </a:prstGeom>
                                <a:noFill/>
                                <a:ln>
                                  <a:noFill/>
                                </a:ln>
                              </pic:spPr>
                            </pic:pic>
                          </a:graphicData>
                        </a:graphic>
                      </wp:inline>
                    </w:drawing>
                  </w:r>
                </w:p>
              </w:tc>
              <w:tc>
                <w:tcPr>
                  <w:tcW w:w="1132" w:type="pct"/>
                  <w:vAlign w:val="center"/>
                  <w:hideMark/>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2B0916">
                    <w:rPr>
                      <w:rFonts w:ascii="Times New Roman" w:eastAsia="Times New Roman" w:hAnsi="Times New Roman" w:cs="Times New Roman"/>
                      <w:sz w:val="24"/>
                      <w:szCs w:val="24"/>
                      <w:lang w:eastAsia="ru-RU"/>
                    </w:rPr>
                    <w:t>Тёмный</w:t>
                  </w:r>
                </w:p>
              </w:tc>
            </w:tr>
            <w:tr w:rsidR="00460017" w:rsidRPr="002B0916" w:rsidTr="002B0916">
              <w:trPr>
                <w:trHeight w:val="675"/>
                <w:tblCellSpacing w:w="0" w:type="dxa"/>
              </w:trPr>
              <w:tc>
                <w:tcPr>
                  <w:tcW w:w="2861" w:type="pct"/>
                  <w:vMerge/>
                  <w:vAlign w:val="center"/>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p>
              </w:tc>
              <w:tc>
                <w:tcPr>
                  <w:tcW w:w="1007" w:type="pct"/>
                  <w:vAlign w:val="center"/>
                </w:tcPr>
                <w:p w:rsidR="00460017" w:rsidRPr="002B0916" w:rsidRDefault="00460017" w:rsidP="002B0916">
                  <w:pPr>
                    <w:spacing w:after="0" w:line="240" w:lineRule="auto"/>
                    <w:rPr>
                      <w:rFonts w:ascii="Times New Roman" w:eastAsia="Times New Roman" w:hAnsi="Times New Roman" w:cs="Times New Roman"/>
                      <w:noProof/>
                      <w:sz w:val="24"/>
                      <w:szCs w:val="24"/>
                      <w:lang w:eastAsia="ru-RU"/>
                    </w:rPr>
                  </w:pPr>
                  <w:r>
                    <w:rPr>
                      <w:noProof/>
                      <w:lang w:eastAsia="ru-RU"/>
                    </w:rPr>
                    <w:drawing>
                      <wp:inline distT="0" distB="0" distL="0" distR="0">
                        <wp:extent cx="1114425" cy="542925"/>
                        <wp:effectExtent l="0" t="0" r="9525" b="9525"/>
                        <wp:docPr id="11280" name="Рисунок 11280" descr="http://bannikov.narod.ru/images/ras/verblack.jpg"/>
                        <wp:cNvGraphicFramePr/>
                        <a:graphic xmlns:a="http://schemas.openxmlformats.org/drawingml/2006/main">
                          <a:graphicData uri="http://schemas.openxmlformats.org/drawingml/2006/picture">
                            <pic:pic xmlns:pic="http://schemas.openxmlformats.org/drawingml/2006/picture">
                              <pic:nvPicPr>
                                <pic:cNvPr id="31" name="Рисунок 31" descr="http://bannikov.narod.ru/images/ras/verblack.jpg"/>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114425" cy="542925"/>
                                </a:xfrm>
                                <a:prstGeom prst="rect">
                                  <a:avLst/>
                                </a:prstGeom>
                                <a:noFill/>
                                <a:ln>
                                  <a:noFill/>
                                </a:ln>
                              </pic:spPr>
                            </pic:pic>
                          </a:graphicData>
                        </a:graphic>
                      </wp:inline>
                    </w:drawing>
                  </w:r>
                </w:p>
              </w:tc>
              <w:tc>
                <w:tcPr>
                  <w:tcW w:w="1132" w:type="pct"/>
                  <w:vAlign w:val="center"/>
                </w:tcPr>
                <w:p w:rsidR="00460017" w:rsidRPr="002B0916" w:rsidRDefault="00460017" w:rsidP="002B0916">
                  <w:pPr>
                    <w:spacing w:after="0" w:line="240" w:lineRule="auto"/>
                    <w:rPr>
                      <w:rFonts w:ascii="Times New Roman" w:eastAsia="Times New Roman" w:hAnsi="Times New Roman" w:cs="Times New Roman"/>
                      <w:sz w:val="24"/>
                      <w:szCs w:val="24"/>
                      <w:lang w:eastAsia="ru-RU"/>
                    </w:rPr>
                  </w:pPr>
                  <w:r w:rsidRPr="00E059D8">
                    <w:rPr>
                      <w:rFonts w:ascii="Times New Roman" w:eastAsia="Times New Roman" w:hAnsi="Times New Roman" w:cs="Times New Roman"/>
                      <w:sz w:val="24"/>
                      <w:szCs w:val="24"/>
                      <w:lang w:eastAsia="ru-RU"/>
                    </w:rPr>
                    <w:t>Очень тёмный</w:t>
                  </w:r>
                </w:p>
              </w:tc>
            </w:tr>
          </w:tbl>
          <w:p w:rsidR="002B0916" w:rsidRPr="00B6000D" w:rsidRDefault="002B0916" w:rsidP="00DF036F">
            <w:pPr>
              <w:tabs>
                <w:tab w:val="left" w:pos="0"/>
              </w:tabs>
              <w:rPr>
                <w:rFonts w:ascii="Times New Roman" w:eastAsia="Times New Roman" w:hAnsi="Times New Roman" w:cs="Times New Roman"/>
                <w:sz w:val="28"/>
                <w:szCs w:val="28"/>
                <w:lang w:eastAsia="ru-RU"/>
              </w:rPr>
            </w:pPr>
          </w:p>
        </w:tc>
      </w:tr>
      <w:tr w:rsidR="008D264B" w:rsidRPr="002C6532" w:rsidTr="00B40951">
        <w:trPr>
          <w:trHeight w:val="1266"/>
        </w:trPr>
        <w:tc>
          <w:tcPr>
            <w:tcW w:w="9498" w:type="dxa"/>
            <w:gridSpan w:val="12"/>
          </w:tcPr>
          <w:p w:rsidR="008D264B" w:rsidRPr="00B6000D" w:rsidRDefault="008D264B" w:rsidP="00015254">
            <w:pPr>
              <w:tabs>
                <w:tab w:val="left" w:pos="0"/>
              </w:tabs>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Контрольные вопросы для закрепления:</w:t>
            </w:r>
          </w:p>
          <w:p w:rsidR="008D264B" w:rsidRPr="00B6000D" w:rsidRDefault="008D264B" w:rsidP="00015254">
            <w:pPr>
              <w:numPr>
                <w:ilvl w:val="0"/>
                <w:numId w:val="13"/>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Какие признаки, развивающиеся у зародыша человек, указывают на его животное происхождение?</w:t>
            </w:r>
          </w:p>
          <w:p w:rsidR="008D264B" w:rsidRPr="00B6000D" w:rsidRDefault="008D264B" w:rsidP="00015254">
            <w:pPr>
              <w:numPr>
                <w:ilvl w:val="0"/>
                <w:numId w:val="13"/>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lastRenderedPageBreak/>
              <w:t>Укажите признаки, определяющие положения человека в классе млекопитающих?</w:t>
            </w:r>
          </w:p>
          <w:p w:rsidR="008D264B" w:rsidRPr="00B6000D" w:rsidRDefault="008D264B" w:rsidP="00015254">
            <w:pPr>
              <w:numPr>
                <w:ilvl w:val="0"/>
                <w:numId w:val="13"/>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Перечислите особенности строения, присуще только человеку?</w:t>
            </w:r>
          </w:p>
          <w:p w:rsidR="00530009" w:rsidRDefault="00814C60" w:rsidP="00015254">
            <w:r>
              <w:rPr>
                <w:noProof/>
                <w:lang w:eastAsia="ru-RU"/>
              </w:rPr>
              <w:drawing>
                <wp:inline distT="0" distB="0" distL="0" distR="0">
                  <wp:extent cx="819150" cy="1092200"/>
                  <wp:effectExtent l="0" t="0" r="0" b="0"/>
                  <wp:docPr id="11273" name="preview-image" descr="http://biokan.ru/img/prev1.png"/>
                  <wp:cNvGraphicFramePr/>
                  <a:graphic xmlns:a="http://schemas.openxmlformats.org/drawingml/2006/main">
                    <a:graphicData uri="http://schemas.openxmlformats.org/drawingml/2006/picture">
                      <pic:pic xmlns:pic="http://schemas.openxmlformats.org/drawingml/2006/picture">
                        <pic:nvPicPr>
                          <pic:cNvPr id="136"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530009" w:rsidRDefault="00530009" w:rsidP="00015254"/>
          <w:p w:rsidR="00093F15" w:rsidRPr="00093F15" w:rsidRDefault="00093F15" w:rsidP="00093F15">
            <w:pPr>
              <w:pStyle w:val="2"/>
              <w:jc w:val="center"/>
              <w:outlineLvl w:val="1"/>
              <w:rPr>
                <w:rFonts w:ascii="Times New Roman" w:eastAsia="Times New Roman" w:hAnsi="Times New Roman" w:cs="Times New Roman"/>
                <w:b/>
                <w:color w:val="auto"/>
                <w:sz w:val="28"/>
                <w:lang w:eastAsia="ru-RU"/>
              </w:rPr>
            </w:pPr>
            <w:r w:rsidRPr="00093F15">
              <w:rPr>
                <w:rFonts w:ascii="Times New Roman" w:eastAsia="Times New Roman" w:hAnsi="Times New Roman" w:cs="Times New Roman"/>
                <w:b/>
                <w:color w:val="auto"/>
                <w:sz w:val="28"/>
                <w:lang w:eastAsia="ru-RU"/>
              </w:rPr>
              <w:t>Тест для самоконтроля</w:t>
            </w:r>
          </w:p>
          <w:p w:rsidR="00093F15" w:rsidRPr="00093F15" w:rsidRDefault="00093F15" w:rsidP="00093F15">
            <w:pPr>
              <w:jc w:val="center"/>
              <w:rPr>
                <w:rFonts w:ascii="Times New Roman" w:eastAsia="Times New Roman" w:hAnsi="Times New Roman" w:cs="Times New Roman"/>
                <w:b/>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1. Наличие удлиненного хвостового придатка у человека </w:t>
            </w:r>
          </w:p>
          <w:p w:rsidR="00093F15" w:rsidRPr="00093F15" w:rsidRDefault="00093F15" w:rsidP="00093F15">
            <w:pPr>
              <w:numPr>
                <w:ilvl w:val="0"/>
                <w:numId w:val="22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атавизм</w:t>
            </w:r>
          </w:p>
          <w:p w:rsidR="00093F15" w:rsidRPr="00093F15" w:rsidRDefault="00093F15" w:rsidP="00093F15">
            <w:pPr>
              <w:numPr>
                <w:ilvl w:val="0"/>
                <w:numId w:val="22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рудимент</w:t>
            </w:r>
          </w:p>
          <w:p w:rsidR="00093F15" w:rsidRPr="00093F15" w:rsidRDefault="00093F15" w:rsidP="00093F15">
            <w:pPr>
              <w:numPr>
                <w:ilvl w:val="0"/>
                <w:numId w:val="22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мимикрия</w:t>
            </w:r>
          </w:p>
          <w:p w:rsidR="00093F15" w:rsidRPr="00093F15" w:rsidRDefault="00093F15" w:rsidP="00093F15">
            <w:pPr>
              <w:numPr>
                <w:ilvl w:val="0"/>
                <w:numId w:val="22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хамелеон</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caps/>
                <w:sz w:val="28"/>
                <w:szCs w:val="28"/>
                <w:lang w:eastAsia="ru-RU"/>
              </w:rPr>
              <w:t>2. Органы, утратившие в процессе эволюции свое значение и функции и оставшиеся в виде недоразвитых образований в организме</w:t>
            </w:r>
            <w:r w:rsidRPr="00093F15">
              <w:rPr>
                <w:rFonts w:ascii="Times New Roman" w:eastAsia="Times New Roman" w:hAnsi="Times New Roman" w:cs="Times New Roman"/>
                <w:sz w:val="28"/>
                <w:szCs w:val="28"/>
                <w:lang w:eastAsia="ru-RU"/>
              </w:rPr>
              <w:t>………….</w:t>
            </w:r>
          </w:p>
          <w:p w:rsidR="00093F15" w:rsidRPr="00093F15" w:rsidRDefault="00093F15" w:rsidP="00093F15">
            <w:pPr>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3. Позвоночные животные обнаруживают наибольшее сходство между собой </w:t>
            </w:r>
          </w:p>
          <w:p w:rsidR="00093F15" w:rsidRPr="00093F15" w:rsidRDefault="00093F15" w:rsidP="00093F15">
            <w:pPr>
              <w:numPr>
                <w:ilvl w:val="0"/>
                <w:numId w:val="22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на ранних этапах развития зародышей</w:t>
            </w:r>
          </w:p>
          <w:p w:rsidR="00093F15" w:rsidRPr="00093F15" w:rsidRDefault="00093F15" w:rsidP="00093F15">
            <w:pPr>
              <w:numPr>
                <w:ilvl w:val="0"/>
                <w:numId w:val="22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на поздних этапах развития зародышей</w:t>
            </w:r>
          </w:p>
          <w:p w:rsidR="00093F15" w:rsidRPr="00093F15" w:rsidRDefault="00093F15" w:rsidP="00093F15">
            <w:pPr>
              <w:numPr>
                <w:ilvl w:val="0"/>
                <w:numId w:val="22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в постэмбриональный период</w:t>
            </w:r>
          </w:p>
          <w:p w:rsidR="00093F15" w:rsidRPr="00093F15" w:rsidRDefault="00093F15" w:rsidP="00093F15">
            <w:pPr>
              <w:numPr>
                <w:ilvl w:val="0"/>
                <w:numId w:val="22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в ювинильном периоде</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4. Древнейшие люди (питекантропы и синантропы)</w:t>
            </w:r>
          </w:p>
          <w:p w:rsidR="00093F15" w:rsidRPr="00093F15" w:rsidRDefault="00093F15" w:rsidP="00093F15">
            <w:pPr>
              <w:numPr>
                <w:ilvl w:val="0"/>
                <w:numId w:val="22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неандертальцы</w:t>
            </w:r>
          </w:p>
          <w:p w:rsidR="00093F15" w:rsidRPr="00093F15" w:rsidRDefault="00093F15" w:rsidP="00093F15">
            <w:pPr>
              <w:numPr>
                <w:ilvl w:val="0"/>
                <w:numId w:val="22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кроманьонцы</w:t>
            </w:r>
          </w:p>
          <w:p w:rsidR="00093F15" w:rsidRPr="00093F15" w:rsidRDefault="00093F15" w:rsidP="00093F15">
            <w:pPr>
              <w:numPr>
                <w:ilvl w:val="0"/>
                <w:numId w:val="22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австралопитек</w:t>
            </w:r>
          </w:p>
          <w:p w:rsidR="00093F15" w:rsidRPr="00093F15" w:rsidRDefault="00093F15" w:rsidP="00093F15">
            <w:pPr>
              <w:numPr>
                <w:ilvl w:val="0"/>
                <w:numId w:val="22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разумный человек</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5. Эра, в которую появились первые живые организмы</w:t>
            </w:r>
          </w:p>
          <w:p w:rsidR="00093F15" w:rsidRPr="00093F15" w:rsidRDefault="00093F15" w:rsidP="00093F15">
            <w:pPr>
              <w:numPr>
                <w:ilvl w:val="0"/>
                <w:numId w:val="23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мезозойская</w:t>
            </w:r>
          </w:p>
          <w:p w:rsidR="00093F15" w:rsidRPr="00093F15" w:rsidRDefault="00093F15" w:rsidP="00093F15">
            <w:pPr>
              <w:numPr>
                <w:ilvl w:val="0"/>
                <w:numId w:val="23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палеозойская</w:t>
            </w:r>
          </w:p>
          <w:p w:rsidR="00093F15" w:rsidRPr="00093F15" w:rsidRDefault="00093F15" w:rsidP="00093F15">
            <w:pPr>
              <w:numPr>
                <w:ilvl w:val="0"/>
                <w:numId w:val="23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архейская</w:t>
            </w:r>
          </w:p>
          <w:p w:rsidR="00093F15" w:rsidRPr="00093F15" w:rsidRDefault="00093F15" w:rsidP="00093F15">
            <w:pPr>
              <w:numPr>
                <w:ilvl w:val="0"/>
                <w:numId w:val="23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меловая</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sz w:val="28"/>
                <w:szCs w:val="28"/>
                <w:lang w:eastAsia="ru-RU"/>
              </w:rPr>
            </w:pPr>
            <w:r w:rsidRPr="00093F15">
              <w:rPr>
                <w:rFonts w:ascii="Times New Roman" w:eastAsia="Times New Roman" w:hAnsi="Times New Roman" w:cs="Times New Roman"/>
                <w:caps/>
                <w:sz w:val="28"/>
                <w:szCs w:val="28"/>
                <w:lang w:eastAsia="ru-RU"/>
              </w:rPr>
              <w:t>6. Наличие более двух молочных желез у человека</w:t>
            </w:r>
          </w:p>
          <w:p w:rsidR="00093F15" w:rsidRPr="00093F15" w:rsidRDefault="00093F15" w:rsidP="00093F15">
            <w:pPr>
              <w:numPr>
                <w:ilvl w:val="0"/>
                <w:numId w:val="23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атавизм</w:t>
            </w:r>
          </w:p>
          <w:p w:rsidR="00093F15" w:rsidRPr="00093F15" w:rsidRDefault="00093F15" w:rsidP="00093F15">
            <w:pPr>
              <w:numPr>
                <w:ilvl w:val="0"/>
                <w:numId w:val="23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рудимент</w:t>
            </w:r>
          </w:p>
          <w:p w:rsidR="00093F15" w:rsidRPr="00093F15" w:rsidRDefault="00093F15" w:rsidP="00093F15">
            <w:pPr>
              <w:numPr>
                <w:ilvl w:val="0"/>
                <w:numId w:val="23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мимикрия</w:t>
            </w:r>
          </w:p>
          <w:p w:rsidR="00093F15" w:rsidRPr="00093F15" w:rsidRDefault="00093F15" w:rsidP="00093F15">
            <w:pPr>
              <w:numPr>
                <w:ilvl w:val="0"/>
                <w:numId w:val="23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lastRenderedPageBreak/>
              <w:t>отовизм</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7. Расы человека </w:t>
            </w:r>
          </w:p>
          <w:p w:rsidR="00093F15" w:rsidRPr="00093F15" w:rsidRDefault="00093F15" w:rsidP="00093F15">
            <w:pPr>
              <w:numPr>
                <w:ilvl w:val="0"/>
                <w:numId w:val="23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экологические группы людей вида Homosapiens</w:t>
            </w:r>
          </w:p>
          <w:p w:rsidR="00093F15" w:rsidRPr="00093F15" w:rsidRDefault="00093F15" w:rsidP="00093F15">
            <w:pPr>
              <w:numPr>
                <w:ilvl w:val="0"/>
                <w:numId w:val="23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группы людей, которые произошли от разных видов древнего человека</w:t>
            </w:r>
          </w:p>
          <w:p w:rsidR="00093F15" w:rsidRPr="00093F15" w:rsidRDefault="00093F15" w:rsidP="00093F15">
            <w:pPr>
              <w:numPr>
                <w:ilvl w:val="0"/>
                <w:numId w:val="23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разные виды людей</w:t>
            </w:r>
          </w:p>
          <w:p w:rsidR="00093F15" w:rsidRPr="00093F15" w:rsidRDefault="00093F15" w:rsidP="00093F15">
            <w:pPr>
              <w:numPr>
                <w:ilvl w:val="0"/>
                <w:numId w:val="23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экологические группы горилл</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8. Кроманьонцы </w:t>
            </w:r>
          </w:p>
          <w:p w:rsidR="00093F15" w:rsidRPr="00093F15" w:rsidRDefault="00093F15" w:rsidP="00093F15">
            <w:pPr>
              <w:numPr>
                <w:ilvl w:val="0"/>
                <w:numId w:val="23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древние люди</w:t>
            </w:r>
          </w:p>
          <w:p w:rsidR="00093F15" w:rsidRPr="00093F15" w:rsidRDefault="00093F15" w:rsidP="00093F15">
            <w:pPr>
              <w:numPr>
                <w:ilvl w:val="0"/>
                <w:numId w:val="23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древнейшие люди</w:t>
            </w:r>
          </w:p>
          <w:p w:rsidR="00093F15" w:rsidRPr="00093F15" w:rsidRDefault="00093F15" w:rsidP="00093F15">
            <w:pPr>
              <w:numPr>
                <w:ilvl w:val="0"/>
                <w:numId w:val="23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первые современные люди</w:t>
            </w:r>
          </w:p>
          <w:p w:rsidR="00093F15" w:rsidRPr="00093F15" w:rsidRDefault="00093F15" w:rsidP="00093F15">
            <w:pPr>
              <w:numPr>
                <w:ilvl w:val="0"/>
                <w:numId w:val="23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австралопитеки</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9. Эра, в которую появился человек</w:t>
            </w:r>
          </w:p>
          <w:p w:rsidR="00093F15" w:rsidRPr="00093F15" w:rsidRDefault="00093F15" w:rsidP="00093F15">
            <w:pPr>
              <w:numPr>
                <w:ilvl w:val="0"/>
                <w:numId w:val="23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протерозойская</w:t>
            </w:r>
          </w:p>
          <w:p w:rsidR="00093F15" w:rsidRPr="00093F15" w:rsidRDefault="00093F15" w:rsidP="00093F15">
            <w:pPr>
              <w:numPr>
                <w:ilvl w:val="0"/>
                <w:numId w:val="23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палеозойская</w:t>
            </w:r>
          </w:p>
          <w:p w:rsidR="00093F15" w:rsidRPr="00093F15" w:rsidRDefault="00093F15" w:rsidP="00093F15">
            <w:pPr>
              <w:numPr>
                <w:ilvl w:val="0"/>
                <w:numId w:val="23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кайнозойская</w:t>
            </w:r>
          </w:p>
          <w:p w:rsidR="00093F15" w:rsidRPr="00093F15" w:rsidRDefault="00093F15" w:rsidP="00093F15">
            <w:pPr>
              <w:numPr>
                <w:ilvl w:val="0"/>
                <w:numId w:val="23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меловая</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sz w:val="28"/>
                <w:szCs w:val="28"/>
                <w:lang w:eastAsia="ru-RU"/>
              </w:rPr>
            </w:pPr>
            <w:r w:rsidRPr="00093F15">
              <w:rPr>
                <w:rFonts w:ascii="Times New Roman" w:eastAsia="Times New Roman" w:hAnsi="Times New Roman" w:cs="Times New Roman"/>
                <w:caps/>
                <w:sz w:val="28"/>
                <w:szCs w:val="28"/>
                <w:lang w:eastAsia="ru-RU"/>
              </w:rPr>
              <w:t>10. Обильная волосатость всего тела у человека</w:t>
            </w:r>
            <w:r w:rsidRPr="00093F15">
              <w:rPr>
                <w:rFonts w:ascii="Times New Roman" w:eastAsia="Times New Roman" w:hAnsi="Times New Roman" w:cs="Times New Roman"/>
                <w:sz w:val="28"/>
                <w:szCs w:val="28"/>
                <w:lang w:eastAsia="ru-RU"/>
              </w:rPr>
              <w:t>……………</w:t>
            </w:r>
          </w:p>
          <w:p w:rsidR="00530009" w:rsidRDefault="00530009" w:rsidP="00015254"/>
          <w:p w:rsidR="00530009" w:rsidRDefault="00530009" w:rsidP="00015254"/>
          <w:p w:rsidR="00093F15" w:rsidRPr="00093F15" w:rsidRDefault="00093F15" w:rsidP="00093F15">
            <w:p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4"/>
              <w:gridCol w:w="2161"/>
              <w:gridCol w:w="2097"/>
              <w:gridCol w:w="2417"/>
            </w:tblGrid>
            <w:tr w:rsidR="00093F15" w:rsidRPr="00093F15" w:rsidTr="00093F15">
              <w:trPr>
                <w:trHeight w:val="505"/>
              </w:trPr>
              <w:tc>
                <w:tcPr>
                  <w:tcW w:w="2374" w:type="dxa"/>
                  <w:shd w:val="clear" w:color="auto" w:fill="auto"/>
                </w:tcPr>
                <w:p w:rsidR="00093F15" w:rsidRPr="00093F15" w:rsidRDefault="00093F15" w:rsidP="00093F15">
                  <w:pPr>
                    <w:tabs>
                      <w:tab w:val="left" w:pos="885"/>
                    </w:tabs>
                    <w:spacing w:after="0" w:line="240" w:lineRule="auto"/>
                    <w:ind w:left="720"/>
                    <w:contextualSpacing/>
                    <w:rPr>
                      <w:rFonts w:ascii="Times New Roman" w:eastAsia="Calibri" w:hAnsi="Times New Roman" w:cs="Times New Roman"/>
                      <w:sz w:val="28"/>
                      <w:szCs w:val="28"/>
                    </w:rPr>
                  </w:pPr>
                </w:p>
              </w:tc>
              <w:tc>
                <w:tcPr>
                  <w:tcW w:w="2161" w:type="dxa"/>
                  <w:shd w:val="clear" w:color="auto" w:fill="auto"/>
                </w:tcPr>
                <w:p w:rsidR="00093F15" w:rsidRPr="00093F15" w:rsidRDefault="00093F15" w:rsidP="00093F15">
                  <w:pPr>
                    <w:tabs>
                      <w:tab w:val="left" w:pos="862"/>
                    </w:tabs>
                    <w:spacing w:after="0" w:line="240" w:lineRule="auto"/>
                    <w:ind w:left="720"/>
                    <w:contextualSpacing/>
                    <w:rPr>
                      <w:rFonts w:ascii="Times New Roman" w:eastAsia="Calibri" w:hAnsi="Times New Roman" w:cs="Times New Roman"/>
                      <w:sz w:val="28"/>
                      <w:szCs w:val="28"/>
                    </w:rPr>
                  </w:pPr>
                </w:p>
              </w:tc>
              <w:tc>
                <w:tcPr>
                  <w:tcW w:w="2097" w:type="dxa"/>
                  <w:shd w:val="clear" w:color="auto" w:fill="auto"/>
                </w:tcPr>
                <w:p w:rsidR="00093F15" w:rsidRPr="00093F15" w:rsidRDefault="00093F15" w:rsidP="00093F15">
                  <w:pPr>
                    <w:tabs>
                      <w:tab w:val="left" w:pos="899"/>
                    </w:tabs>
                    <w:spacing w:after="0" w:line="240" w:lineRule="auto"/>
                    <w:ind w:left="720"/>
                    <w:contextualSpacing/>
                    <w:rPr>
                      <w:rFonts w:ascii="Times New Roman" w:eastAsia="Calibri" w:hAnsi="Times New Roman" w:cs="Times New Roman"/>
                      <w:sz w:val="28"/>
                      <w:szCs w:val="28"/>
                    </w:rPr>
                  </w:pPr>
                </w:p>
              </w:tc>
              <w:tc>
                <w:tcPr>
                  <w:tcW w:w="2417" w:type="dxa"/>
                  <w:shd w:val="clear" w:color="auto" w:fill="auto"/>
                </w:tcPr>
                <w:p w:rsidR="00093F15" w:rsidRPr="00093F15" w:rsidRDefault="00093F15" w:rsidP="00093F15">
                  <w:pPr>
                    <w:numPr>
                      <w:ilvl w:val="0"/>
                      <w:numId w:val="23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2</w:t>
                  </w:r>
                </w:p>
              </w:tc>
            </w:tr>
            <w:tr w:rsidR="00093F15" w:rsidRPr="00093F15" w:rsidTr="00093F15">
              <w:trPr>
                <w:trHeight w:val="528"/>
              </w:trPr>
              <w:tc>
                <w:tcPr>
                  <w:tcW w:w="2374" w:type="dxa"/>
                  <w:shd w:val="clear" w:color="auto" w:fill="auto"/>
                </w:tcPr>
                <w:p w:rsidR="00093F15" w:rsidRPr="00093F15" w:rsidRDefault="00093F15" w:rsidP="00093F15">
                  <w:pPr>
                    <w:numPr>
                      <w:ilvl w:val="0"/>
                      <w:numId w:val="23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рудименты</w:t>
                  </w:r>
                </w:p>
              </w:tc>
              <w:tc>
                <w:tcPr>
                  <w:tcW w:w="2161" w:type="dxa"/>
                  <w:shd w:val="clear" w:color="auto" w:fill="auto"/>
                </w:tcPr>
                <w:p w:rsidR="00093F15" w:rsidRPr="00093F15" w:rsidRDefault="00093F15" w:rsidP="00093F15">
                  <w:pPr>
                    <w:numPr>
                      <w:ilvl w:val="0"/>
                      <w:numId w:val="235"/>
                    </w:numPr>
                    <w:tabs>
                      <w:tab w:val="left" w:pos="862"/>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097" w:type="dxa"/>
                  <w:shd w:val="clear" w:color="auto" w:fill="auto"/>
                </w:tcPr>
                <w:p w:rsidR="00093F15" w:rsidRPr="00093F15" w:rsidRDefault="00093F15" w:rsidP="00093F15">
                  <w:pPr>
                    <w:numPr>
                      <w:ilvl w:val="0"/>
                      <w:numId w:val="235"/>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c>
                <w:tcPr>
                  <w:tcW w:w="2417" w:type="dxa"/>
                  <w:shd w:val="clear" w:color="auto" w:fill="auto"/>
                </w:tcPr>
                <w:p w:rsidR="00093F15" w:rsidRPr="00093F15" w:rsidRDefault="00093F15" w:rsidP="00093F15">
                  <w:pPr>
                    <w:numPr>
                      <w:ilvl w:val="0"/>
                      <w:numId w:val="23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r>
            <w:tr w:rsidR="00093F15" w:rsidRPr="00093F15" w:rsidTr="00093F15">
              <w:trPr>
                <w:trHeight w:val="505"/>
              </w:trPr>
              <w:tc>
                <w:tcPr>
                  <w:tcW w:w="2374" w:type="dxa"/>
                  <w:shd w:val="clear" w:color="auto" w:fill="auto"/>
                </w:tcPr>
                <w:p w:rsidR="00093F15" w:rsidRPr="00093F15" w:rsidRDefault="00093F15" w:rsidP="00093F15">
                  <w:pPr>
                    <w:numPr>
                      <w:ilvl w:val="0"/>
                      <w:numId w:val="23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161" w:type="dxa"/>
                  <w:shd w:val="clear" w:color="auto" w:fill="auto"/>
                </w:tcPr>
                <w:p w:rsidR="00093F15" w:rsidRPr="00093F15" w:rsidRDefault="00093F15" w:rsidP="00093F15">
                  <w:pPr>
                    <w:numPr>
                      <w:ilvl w:val="0"/>
                      <w:numId w:val="235"/>
                    </w:numPr>
                    <w:tabs>
                      <w:tab w:val="left" w:pos="862"/>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1</w:t>
                  </w:r>
                </w:p>
              </w:tc>
              <w:tc>
                <w:tcPr>
                  <w:tcW w:w="2097" w:type="dxa"/>
                  <w:shd w:val="clear" w:color="auto" w:fill="auto"/>
                </w:tcPr>
                <w:p w:rsidR="00093F15" w:rsidRPr="00093F15" w:rsidRDefault="00093F15" w:rsidP="00093F15">
                  <w:pPr>
                    <w:numPr>
                      <w:ilvl w:val="0"/>
                      <w:numId w:val="235"/>
                    </w:numPr>
                    <w:tabs>
                      <w:tab w:val="left" w:pos="899"/>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c>
                <w:tcPr>
                  <w:tcW w:w="2417" w:type="dxa"/>
                  <w:shd w:val="clear" w:color="auto" w:fill="auto"/>
                </w:tcPr>
                <w:p w:rsidR="00093F15" w:rsidRPr="00093F15" w:rsidRDefault="00093F15" w:rsidP="00093F15">
                  <w:pPr>
                    <w:numPr>
                      <w:ilvl w:val="0"/>
                      <w:numId w:val="23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3</w:t>
                  </w:r>
                </w:p>
              </w:tc>
            </w:tr>
            <w:tr w:rsidR="00093F15" w:rsidRPr="00093F15" w:rsidTr="00093F15">
              <w:trPr>
                <w:trHeight w:val="528"/>
              </w:trPr>
              <w:tc>
                <w:tcPr>
                  <w:tcW w:w="2374" w:type="dxa"/>
                  <w:shd w:val="clear" w:color="auto" w:fill="auto"/>
                </w:tcPr>
                <w:p w:rsidR="00093F15" w:rsidRPr="00093F15" w:rsidRDefault="00093F15" w:rsidP="00093F15">
                  <w:pPr>
                    <w:numPr>
                      <w:ilvl w:val="0"/>
                      <w:numId w:val="235"/>
                    </w:numPr>
                    <w:tabs>
                      <w:tab w:val="left" w:pos="885"/>
                    </w:tabs>
                    <w:spacing w:after="0" w:line="240" w:lineRule="auto"/>
                    <w:rPr>
                      <w:rFonts w:ascii="Times New Roman" w:eastAsia="Calibri" w:hAnsi="Times New Roman" w:cs="Times New Roman"/>
                      <w:sz w:val="28"/>
                      <w:szCs w:val="28"/>
                    </w:rPr>
                  </w:pPr>
                  <w:r w:rsidRPr="00093F15">
                    <w:rPr>
                      <w:rFonts w:ascii="Times New Roman" w:eastAsia="Calibri" w:hAnsi="Times New Roman" w:cs="Times New Roman"/>
                      <w:sz w:val="28"/>
                      <w:szCs w:val="28"/>
                    </w:rPr>
                    <w:t>атавизмы</w:t>
                  </w:r>
                </w:p>
              </w:tc>
              <w:tc>
                <w:tcPr>
                  <w:tcW w:w="2161" w:type="dxa"/>
                  <w:shd w:val="clear" w:color="auto" w:fill="auto"/>
                </w:tcPr>
                <w:p w:rsidR="00093F15" w:rsidRPr="00093F15" w:rsidRDefault="00093F15" w:rsidP="00093F15">
                  <w:pPr>
                    <w:tabs>
                      <w:tab w:val="left" w:pos="862"/>
                    </w:tabs>
                    <w:spacing w:after="0" w:line="240" w:lineRule="auto"/>
                    <w:ind w:left="360"/>
                    <w:rPr>
                      <w:rFonts w:ascii="Times New Roman" w:eastAsia="Calibri" w:hAnsi="Times New Roman" w:cs="Times New Roman"/>
                      <w:sz w:val="28"/>
                      <w:szCs w:val="28"/>
                    </w:rPr>
                  </w:pPr>
                </w:p>
              </w:tc>
              <w:tc>
                <w:tcPr>
                  <w:tcW w:w="2097" w:type="dxa"/>
                  <w:shd w:val="clear" w:color="auto" w:fill="auto"/>
                </w:tcPr>
                <w:p w:rsidR="00093F15" w:rsidRPr="00093F15" w:rsidRDefault="00093F15" w:rsidP="00093F15">
                  <w:pPr>
                    <w:tabs>
                      <w:tab w:val="left" w:pos="899"/>
                    </w:tabs>
                    <w:spacing w:after="0" w:line="240" w:lineRule="auto"/>
                    <w:ind w:left="360"/>
                    <w:rPr>
                      <w:rFonts w:ascii="Times New Roman" w:eastAsia="Calibri" w:hAnsi="Times New Roman" w:cs="Times New Roman"/>
                      <w:sz w:val="28"/>
                      <w:szCs w:val="28"/>
                    </w:rPr>
                  </w:pPr>
                </w:p>
              </w:tc>
              <w:tc>
                <w:tcPr>
                  <w:tcW w:w="2417" w:type="dxa"/>
                  <w:shd w:val="clear" w:color="auto" w:fill="auto"/>
                </w:tcPr>
                <w:p w:rsidR="00093F15" w:rsidRPr="00093F15" w:rsidRDefault="00093F15" w:rsidP="00093F15">
                  <w:pPr>
                    <w:tabs>
                      <w:tab w:val="left" w:pos="885"/>
                    </w:tabs>
                    <w:spacing w:after="0" w:line="240" w:lineRule="auto"/>
                    <w:ind w:left="360"/>
                    <w:rPr>
                      <w:rFonts w:ascii="Times New Roman" w:eastAsia="Calibri" w:hAnsi="Times New Roman" w:cs="Times New Roman"/>
                      <w:sz w:val="28"/>
                      <w:szCs w:val="28"/>
                    </w:rPr>
                  </w:pPr>
                </w:p>
              </w:tc>
            </w:tr>
          </w:tbl>
          <w:p w:rsidR="00530009" w:rsidRDefault="00530009" w:rsidP="00015254"/>
          <w:p w:rsidR="00530009" w:rsidRDefault="00530009" w:rsidP="00015254"/>
          <w:p w:rsidR="00530009" w:rsidRDefault="00530009" w:rsidP="00015254"/>
          <w:p w:rsidR="00530009" w:rsidRDefault="00530009" w:rsidP="00015254"/>
          <w:p w:rsidR="00FD4048" w:rsidRDefault="00FD4048" w:rsidP="00015254"/>
          <w:p w:rsidR="00FD4048" w:rsidRDefault="00FD4048" w:rsidP="00015254"/>
          <w:p w:rsidR="00FD4048" w:rsidRDefault="00FD4048" w:rsidP="00015254"/>
          <w:p w:rsidR="00FD4048" w:rsidRDefault="00FD4048" w:rsidP="00015254"/>
          <w:p w:rsidR="00FD4048" w:rsidRDefault="00FD4048" w:rsidP="00015254"/>
          <w:p w:rsidR="00FD4048" w:rsidRDefault="00FD4048" w:rsidP="00015254"/>
          <w:p w:rsidR="00FD4048" w:rsidRDefault="00FD4048" w:rsidP="00015254"/>
          <w:p w:rsidR="00FD4048" w:rsidRDefault="00FD4048" w:rsidP="00015254"/>
          <w:p w:rsidR="00FD4048" w:rsidRDefault="00FD4048" w:rsidP="00015254"/>
          <w:p w:rsidR="00530009" w:rsidRDefault="00530009" w:rsidP="00015254"/>
          <w:p w:rsidR="00FD4048" w:rsidRPr="00D45140" w:rsidRDefault="007323A5" w:rsidP="00015254">
            <w:pPr>
              <w:rPr>
                <w:rStyle w:val="aa"/>
                <w:rFonts w:ascii="Times New Roman" w:eastAsia="Times New Roman" w:hAnsi="Times New Roman" w:cs="Times New Roman"/>
                <w:sz w:val="28"/>
                <w:lang w:eastAsia="ru-RU"/>
              </w:rPr>
            </w:pPr>
            <w:r>
              <w:rPr>
                <w:rFonts w:ascii="Times New Roman" w:eastAsia="Times New Roman" w:hAnsi="Times New Roman" w:cs="Times New Roman"/>
                <w:sz w:val="28"/>
                <w:lang w:eastAsia="ru-RU"/>
              </w:rPr>
              <w:fldChar w:fldCharType="begin"/>
            </w:r>
            <w:r w:rsidR="00D45140">
              <w:rPr>
                <w:rFonts w:ascii="Times New Roman" w:eastAsia="Times New Roman" w:hAnsi="Times New Roman" w:cs="Times New Roman"/>
                <w:sz w:val="28"/>
                <w:lang w:eastAsia="ru-RU"/>
              </w:rPr>
              <w:instrText xml:space="preserve"> HYPERLINK  \l "_Оглавление_1" </w:instrText>
            </w:r>
            <w:r>
              <w:rPr>
                <w:rFonts w:ascii="Times New Roman" w:eastAsia="Times New Roman" w:hAnsi="Times New Roman" w:cs="Times New Roman"/>
                <w:sz w:val="28"/>
                <w:lang w:eastAsia="ru-RU"/>
              </w:rPr>
              <w:fldChar w:fldCharType="separate"/>
            </w:r>
            <w:r w:rsidR="00814C60" w:rsidRPr="00D45140">
              <w:rPr>
                <w:rStyle w:val="aa"/>
                <w:rFonts w:ascii="Times New Roman" w:eastAsia="Times New Roman" w:hAnsi="Times New Roman" w:cs="Times New Roman"/>
                <w:sz w:val="28"/>
                <w:lang w:eastAsia="ru-RU"/>
              </w:rPr>
              <w:t>Вернуться к оглавлению</w:t>
            </w:r>
          </w:p>
          <w:p w:rsidR="00FD4048" w:rsidRDefault="007323A5" w:rsidP="00015254">
            <w:pPr>
              <w:rPr>
                <w:rFonts w:ascii="Times New Roman" w:eastAsia="Times New Roman" w:hAnsi="Times New Roman" w:cs="Times New Roman"/>
                <w:color w:val="0563C1" w:themeColor="hyperlink"/>
                <w:sz w:val="28"/>
                <w:u w:val="single"/>
                <w:lang w:eastAsia="ru-RU"/>
              </w:rPr>
            </w:pPr>
            <w:r>
              <w:rPr>
                <w:rFonts w:ascii="Times New Roman" w:eastAsia="Times New Roman" w:hAnsi="Times New Roman" w:cs="Times New Roman"/>
                <w:sz w:val="28"/>
                <w:lang w:eastAsia="ru-RU"/>
              </w:rPr>
              <w:fldChar w:fldCharType="end"/>
            </w:r>
          </w:p>
          <w:p w:rsidR="00015254" w:rsidRPr="00530009" w:rsidRDefault="00015254" w:rsidP="00015254">
            <w:pPr>
              <w:rPr>
                <w:rFonts w:ascii="Times New Roman" w:eastAsia="Times New Roman" w:hAnsi="Times New Roman" w:cs="Times New Roman"/>
                <w:color w:val="0563C1" w:themeColor="hyperlink"/>
                <w:sz w:val="28"/>
                <w:u w:val="single"/>
                <w:lang w:eastAsia="ru-RU"/>
              </w:rPr>
            </w:pPr>
          </w:p>
        </w:tc>
      </w:tr>
    </w:tbl>
    <w:p w:rsidR="0036787D" w:rsidRDefault="0036787D">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95"/>
        <w:gridCol w:w="708"/>
        <w:gridCol w:w="82"/>
        <w:gridCol w:w="639"/>
        <w:gridCol w:w="95"/>
        <w:gridCol w:w="284"/>
        <w:gridCol w:w="2409"/>
        <w:gridCol w:w="284"/>
        <w:gridCol w:w="283"/>
        <w:gridCol w:w="567"/>
        <w:gridCol w:w="2552"/>
      </w:tblGrid>
      <w:tr w:rsidR="00015254" w:rsidRPr="002C6532" w:rsidTr="00B40951">
        <w:trPr>
          <w:trHeight w:val="425"/>
        </w:trPr>
        <w:tc>
          <w:tcPr>
            <w:tcW w:w="9498" w:type="dxa"/>
            <w:gridSpan w:val="11"/>
          </w:tcPr>
          <w:p w:rsidR="00015254" w:rsidRPr="00015254" w:rsidRDefault="00015254" w:rsidP="00015254">
            <w:pPr>
              <w:pStyle w:val="1"/>
              <w:jc w:val="center"/>
              <w:outlineLvl w:val="0"/>
              <w:rPr>
                <w:rFonts w:ascii="Times New Roman" w:hAnsi="Times New Roman" w:cs="Times New Roman"/>
                <w:b/>
                <w:color w:val="auto"/>
                <w:sz w:val="28"/>
              </w:rPr>
            </w:pPr>
            <w:bookmarkStart w:id="49" w:name="_Тема:_Предмет_и"/>
            <w:bookmarkEnd w:id="49"/>
            <w:r w:rsidRPr="00015254">
              <w:rPr>
                <w:rFonts w:ascii="Times New Roman" w:eastAsia="Times New Roman" w:hAnsi="Times New Roman" w:cs="Times New Roman"/>
                <w:b/>
                <w:bCs/>
                <w:color w:val="auto"/>
                <w:sz w:val="28"/>
                <w:szCs w:val="28"/>
                <w:lang w:eastAsia="ru-RU"/>
              </w:rPr>
              <w:lastRenderedPageBreak/>
              <w:t xml:space="preserve">Тема: </w:t>
            </w:r>
            <w:r w:rsidRPr="00015254">
              <w:rPr>
                <w:rFonts w:ascii="Times New Roman" w:hAnsi="Times New Roman" w:cs="Times New Roman"/>
                <w:b/>
                <w:color w:val="auto"/>
                <w:sz w:val="28"/>
              </w:rPr>
              <w:t>Предмет и задачи экологии. Среды обитания</w:t>
            </w:r>
          </w:p>
          <w:p w:rsidR="00015254" w:rsidRPr="00015254" w:rsidRDefault="00015254" w:rsidP="00015254">
            <w:pPr>
              <w:tabs>
                <w:tab w:val="left" w:pos="3382"/>
              </w:tabs>
              <w:rPr>
                <w:rFonts w:ascii="Times New Roman" w:eastAsia="Times New Roman" w:hAnsi="Times New Roman" w:cs="Times New Roman"/>
                <w:b/>
                <w:sz w:val="28"/>
                <w:szCs w:val="28"/>
                <w:lang w:eastAsia="ru-RU"/>
              </w:rPr>
            </w:pPr>
            <w:r w:rsidRPr="00015254">
              <w:rPr>
                <w:rFonts w:ascii="Times New Roman" w:eastAsia="Times New Roman" w:hAnsi="Times New Roman" w:cs="Times New Roman"/>
                <w:b/>
                <w:sz w:val="28"/>
                <w:szCs w:val="28"/>
                <w:lang w:eastAsia="ru-RU"/>
              </w:rPr>
              <w:t>План лекции:</w:t>
            </w:r>
          </w:p>
          <w:p w:rsidR="00015254" w:rsidRPr="00015254" w:rsidRDefault="00015254" w:rsidP="0052031A">
            <w:pPr>
              <w:pStyle w:val="a4"/>
              <w:numPr>
                <w:ilvl w:val="0"/>
                <w:numId w:val="95"/>
              </w:numPr>
              <w:tabs>
                <w:tab w:val="left" w:pos="3382"/>
              </w:tabs>
              <w:ind w:left="714" w:hanging="357"/>
              <w:rPr>
                <w:rFonts w:ascii="Times New Roman" w:eastAsia="Times New Roman" w:hAnsi="Times New Roman" w:cs="Times New Roman"/>
                <w:sz w:val="28"/>
                <w:szCs w:val="28"/>
                <w:lang w:eastAsia="ru-RU"/>
              </w:rPr>
            </w:pPr>
            <w:r w:rsidRPr="00015254">
              <w:rPr>
                <w:rFonts w:ascii="Times New Roman" w:eastAsia="Times New Roman" w:hAnsi="Times New Roman" w:cs="Times New Roman"/>
                <w:sz w:val="28"/>
                <w:szCs w:val="28"/>
                <w:lang w:eastAsia="ru-RU"/>
              </w:rPr>
              <w:t xml:space="preserve">Общие законы зависимости организмов от факторов среды. </w:t>
            </w:r>
          </w:p>
          <w:p w:rsidR="00015254" w:rsidRPr="00015254" w:rsidRDefault="00015254" w:rsidP="0052031A">
            <w:pPr>
              <w:pStyle w:val="a4"/>
              <w:numPr>
                <w:ilvl w:val="0"/>
                <w:numId w:val="95"/>
              </w:numPr>
              <w:tabs>
                <w:tab w:val="left" w:pos="3382"/>
              </w:tabs>
              <w:ind w:left="714" w:hanging="357"/>
              <w:rPr>
                <w:rFonts w:ascii="Times New Roman" w:eastAsia="Times New Roman" w:hAnsi="Times New Roman" w:cs="Times New Roman"/>
                <w:sz w:val="28"/>
                <w:szCs w:val="28"/>
                <w:lang w:eastAsia="ru-RU"/>
              </w:rPr>
            </w:pPr>
            <w:r w:rsidRPr="00015254">
              <w:rPr>
                <w:rFonts w:ascii="Times New Roman" w:eastAsia="Times New Roman" w:hAnsi="Times New Roman" w:cs="Times New Roman"/>
                <w:sz w:val="28"/>
                <w:szCs w:val="28"/>
                <w:lang w:eastAsia="ru-RU"/>
              </w:rPr>
              <w:t xml:space="preserve">Экологические факторы: абиотические и биотические. </w:t>
            </w:r>
          </w:p>
          <w:p w:rsidR="00015254" w:rsidRPr="00015254" w:rsidRDefault="00015254" w:rsidP="0052031A">
            <w:pPr>
              <w:pStyle w:val="a4"/>
              <w:numPr>
                <w:ilvl w:val="0"/>
                <w:numId w:val="95"/>
              </w:numPr>
              <w:tabs>
                <w:tab w:val="left" w:pos="3382"/>
              </w:tabs>
              <w:ind w:left="714" w:hanging="35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w:t>
            </w:r>
            <w:r w:rsidRPr="00015254">
              <w:rPr>
                <w:rFonts w:ascii="Times New Roman" w:eastAsia="Times New Roman" w:hAnsi="Times New Roman" w:cs="Times New Roman"/>
                <w:sz w:val="28"/>
                <w:szCs w:val="28"/>
                <w:lang w:eastAsia="ru-RU"/>
              </w:rPr>
              <w:t xml:space="preserve">аконы Барри Коммонера. </w:t>
            </w:r>
          </w:p>
          <w:p w:rsidR="00015254" w:rsidRPr="00015254" w:rsidRDefault="00015254" w:rsidP="0052031A">
            <w:pPr>
              <w:pStyle w:val="a4"/>
              <w:numPr>
                <w:ilvl w:val="0"/>
                <w:numId w:val="95"/>
              </w:numPr>
              <w:tabs>
                <w:tab w:val="left" w:pos="3382"/>
              </w:tabs>
              <w:spacing w:after="16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w:t>
            </w:r>
            <w:r w:rsidRPr="00015254">
              <w:rPr>
                <w:rFonts w:ascii="Times New Roman" w:eastAsia="Times New Roman" w:hAnsi="Times New Roman" w:cs="Times New Roman"/>
                <w:sz w:val="28"/>
                <w:szCs w:val="28"/>
                <w:lang w:eastAsia="ru-RU"/>
              </w:rPr>
              <w:t xml:space="preserve">болочки Земли и слоистое строение атмосферы. </w:t>
            </w:r>
          </w:p>
          <w:p w:rsidR="00015254" w:rsidRPr="00015254" w:rsidRDefault="00015254" w:rsidP="0052031A">
            <w:pPr>
              <w:pStyle w:val="a4"/>
              <w:numPr>
                <w:ilvl w:val="0"/>
                <w:numId w:val="95"/>
              </w:numPr>
              <w:tabs>
                <w:tab w:val="left" w:pos="3382"/>
              </w:tabs>
              <w:ind w:left="714" w:hanging="357"/>
              <w:rPr>
                <w:rFonts w:ascii="Times New Roman" w:eastAsia="Times New Roman" w:hAnsi="Times New Roman" w:cs="Times New Roman"/>
                <w:sz w:val="28"/>
                <w:szCs w:val="28"/>
                <w:lang w:eastAsia="ru-RU"/>
              </w:rPr>
            </w:pPr>
            <w:r w:rsidRPr="00015254">
              <w:rPr>
                <w:rFonts w:ascii="Times New Roman" w:eastAsia="Times New Roman" w:hAnsi="Times New Roman" w:cs="Times New Roman"/>
                <w:sz w:val="28"/>
                <w:szCs w:val="28"/>
                <w:lang w:eastAsia="ru-RU"/>
              </w:rPr>
              <w:t>Строение и состав атмосферы и воздуха; влияния загрязнения атмосферного воздуха на здоровье человека; смог "классический", "</w:t>
            </w:r>
            <w:r>
              <w:rPr>
                <w:rFonts w:ascii="Times New Roman" w:eastAsia="Times New Roman" w:hAnsi="Times New Roman" w:cs="Times New Roman"/>
                <w:sz w:val="28"/>
                <w:szCs w:val="28"/>
                <w:lang w:eastAsia="ru-RU"/>
              </w:rPr>
              <w:t>фотохимический" и "лондонский"</w:t>
            </w:r>
          </w:p>
        </w:tc>
      </w:tr>
      <w:tr w:rsidR="0049393B" w:rsidRPr="002C6532" w:rsidTr="005614E2">
        <w:trPr>
          <w:trHeight w:val="1266"/>
        </w:trPr>
        <w:tc>
          <w:tcPr>
            <w:tcW w:w="1595" w:type="dxa"/>
          </w:tcPr>
          <w:p w:rsidR="00015254" w:rsidRPr="00B6000D" w:rsidRDefault="00015254" w:rsidP="00015254">
            <w:pPr>
              <w:widowControl w:val="0"/>
              <w:rPr>
                <w:rFonts w:ascii="Times New Roman" w:eastAsia="Times New Roman" w:hAnsi="Times New Roman" w:cs="Times New Roman"/>
                <w:b/>
                <w:color w:val="262626"/>
                <w:sz w:val="28"/>
                <w:szCs w:val="20"/>
                <w:lang w:eastAsia="ru-RU"/>
              </w:rPr>
            </w:pPr>
            <w:r>
              <w:rPr>
                <w:noProof/>
                <w:lang w:eastAsia="ru-RU"/>
              </w:rPr>
              <w:drawing>
                <wp:inline distT="0" distB="0" distL="0" distR="0">
                  <wp:extent cx="843915" cy="1428750"/>
                  <wp:effectExtent l="0" t="0" r="51435" b="76200"/>
                  <wp:docPr id="11289" name="Рисунок 2" descr="ad3a789759de.png"/>
                  <wp:cNvGraphicFramePr/>
                  <a:graphic xmlns:a="http://schemas.openxmlformats.org/drawingml/2006/main">
                    <a:graphicData uri="http://schemas.openxmlformats.org/drawingml/2006/picture">
                      <pic:pic xmlns:pic="http://schemas.openxmlformats.org/drawingml/2006/picture">
                        <pic:nvPicPr>
                          <pic:cNvPr id="11272" name="Рисунок 2" descr="ad3a789759de.png"/>
                          <pic:cNvPicPr/>
                        </pic:nvPicPr>
                        <pic:blipFill>
                          <a:blip r:embed="rId403" cstate="print"/>
                          <a:srcRect/>
                          <a:stretch>
                            <a:fillRect/>
                          </a:stretch>
                        </pic:blipFill>
                        <pic:spPr bwMode="auto">
                          <a:xfrm>
                            <a:off x="0" y="0"/>
                            <a:ext cx="843915" cy="1428750"/>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903" w:type="dxa"/>
            <w:gridSpan w:val="10"/>
          </w:tcPr>
          <w:p w:rsidR="00744693" w:rsidRPr="00B6000D" w:rsidRDefault="00744693" w:rsidP="00744693">
            <w:pPr>
              <w:widowControl w:val="0"/>
              <w:rPr>
                <w:rFonts w:ascii="Times New Roman" w:eastAsia="Times New Roman" w:hAnsi="Times New Roman" w:cs="Times New Roman"/>
                <w:b/>
                <w:color w:val="262626"/>
                <w:sz w:val="28"/>
                <w:szCs w:val="20"/>
                <w:lang w:eastAsia="ru-RU"/>
              </w:rPr>
            </w:pPr>
            <w:r w:rsidRPr="00B6000D">
              <w:rPr>
                <w:rFonts w:ascii="Times New Roman" w:eastAsia="Times New Roman" w:hAnsi="Times New Roman" w:cs="Times New Roman"/>
                <w:b/>
                <w:color w:val="262626"/>
                <w:sz w:val="28"/>
                <w:szCs w:val="20"/>
                <w:lang w:eastAsia="ru-RU"/>
              </w:rPr>
              <w:t xml:space="preserve">Предмет </w:t>
            </w:r>
            <w:r w:rsidRPr="00B6000D">
              <w:rPr>
                <w:rFonts w:ascii="Times New Roman" w:eastAsia="Times New Roman" w:hAnsi="Times New Roman" w:cs="Times New Roman"/>
                <w:color w:val="262626"/>
                <w:sz w:val="28"/>
                <w:szCs w:val="20"/>
                <w:lang w:eastAsia="ru-RU"/>
              </w:rPr>
              <w:t>и</w:t>
            </w:r>
            <w:r w:rsidRPr="00B6000D">
              <w:rPr>
                <w:rFonts w:ascii="Times New Roman" w:eastAsia="Times New Roman" w:hAnsi="Times New Roman" w:cs="Times New Roman"/>
                <w:b/>
                <w:color w:val="262626"/>
                <w:sz w:val="28"/>
                <w:szCs w:val="20"/>
                <w:lang w:eastAsia="ru-RU"/>
              </w:rPr>
              <w:t xml:space="preserve"> задачи экологии.</w:t>
            </w:r>
          </w:p>
          <w:p w:rsidR="00744693" w:rsidRPr="00B6000D" w:rsidRDefault="00744693" w:rsidP="00744693">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Сам термин "экология" был предложен в 1866 году Геккелем (до этого предлагались другие варианты - "эпирриология", "биономия" - но они не прижились). </w:t>
            </w:r>
          </w:p>
          <w:p w:rsidR="00015254" w:rsidRPr="00744693" w:rsidRDefault="00744693" w:rsidP="00744693">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Термин "экология", как известно, происходит от греческих корней "ойкос" - "жилище" и "логос" - "наука". То есть это наука о взаимоотношениях организмов со средой обитания (а не наука о доме, к</w:t>
            </w:r>
            <w:r>
              <w:rPr>
                <w:rFonts w:ascii="Times New Roman" w:eastAsia="Times New Roman" w:hAnsi="Times New Roman" w:cs="Times New Roman"/>
                <w:color w:val="262626"/>
                <w:sz w:val="28"/>
                <w:szCs w:val="28"/>
                <w:lang w:eastAsia="ru-RU"/>
              </w:rPr>
              <w:t xml:space="preserve">ак пишут некоторые "остряки"). </w:t>
            </w:r>
          </w:p>
        </w:tc>
      </w:tr>
      <w:tr w:rsidR="00744693" w:rsidRPr="002C6532" w:rsidTr="00B40951">
        <w:trPr>
          <w:trHeight w:val="1266"/>
        </w:trPr>
        <w:tc>
          <w:tcPr>
            <w:tcW w:w="9498" w:type="dxa"/>
            <w:gridSpan w:val="11"/>
          </w:tcPr>
          <w:p w:rsidR="00744693" w:rsidRPr="00B6000D" w:rsidRDefault="00744693" w:rsidP="00744693">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Современное определение экологии звучит следующим образом: </w:t>
            </w:r>
          </w:p>
          <w:p w:rsidR="00744693" w:rsidRPr="00B6000D" w:rsidRDefault="00E9670D" w:rsidP="00744693">
            <w:pPr>
              <w:jc w:val="both"/>
              <w:rPr>
                <w:rFonts w:ascii="Times New Roman" w:eastAsia="Times New Roman" w:hAnsi="Times New Roman" w:cs="Times New Roman"/>
                <w:color w:val="262626"/>
                <w:sz w:val="28"/>
                <w:szCs w:val="28"/>
                <w:lang w:eastAsia="ru-RU"/>
              </w:rPr>
            </w:pPr>
            <w:r>
              <w:rPr>
                <w:rFonts w:ascii="Times New Roman" w:eastAsia="Times New Roman" w:hAnsi="Times New Roman" w:cs="Times New Roman"/>
                <w:b/>
                <w:color w:val="262626"/>
                <w:sz w:val="28"/>
                <w:szCs w:val="28"/>
                <w:lang w:eastAsia="ru-RU"/>
              </w:rPr>
              <w:t>Экология – наука о взаимоотношениях организмов между собой и с окружающей их неорганической средой, о связях в надорганизменных системах, о структуре и функционировании этих систем.</w:t>
            </w:r>
          </w:p>
          <w:p w:rsidR="00744693" w:rsidRPr="00B6000D" w:rsidRDefault="00744693" w:rsidP="00E9670D">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Итак, экология изучает взаимосвязи: </w:t>
            </w:r>
          </w:p>
          <w:p w:rsidR="00744693" w:rsidRPr="00B6000D" w:rsidRDefault="00744693" w:rsidP="00B569B9">
            <w:pPr>
              <w:numPr>
                <w:ilvl w:val="0"/>
                <w:numId w:val="14"/>
              </w:num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между организмами (включают пищевые и непищевые взаимосвязи); </w:t>
            </w:r>
          </w:p>
          <w:p w:rsidR="00744693" w:rsidRPr="00B6000D" w:rsidRDefault="00744693" w:rsidP="00B569B9">
            <w:pPr>
              <w:numPr>
                <w:ilvl w:val="0"/>
                <w:numId w:val="14"/>
              </w:num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между организмами и средой их обитания; </w:t>
            </w:r>
          </w:p>
          <w:p w:rsidR="00744693" w:rsidRPr="00B6000D" w:rsidRDefault="00744693" w:rsidP="00B569B9">
            <w:pPr>
              <w:numPr>
                <w:ilvl w:val="0"/>
                <w:numId w:val="14"/>
              </w:num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взаимосвязи внутри экосистем. </w:t>
            </w:r>
          </w:p>
          <w:p w:rsidR="00744693" w:rsidRPr="00B6000D" w:rsidRDefault="00744693" w:rsidP="00E9670D">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Соответственно, структура классической биоэкологии включает аутэкологию (экологию отдельных организмов), демэкологию (экологию популяций и видов), синэкологию (экологию сообществ организмов). </w:t>
            </w:r>
          </w:p>
          <w:p w:rsidR="00744693" w:rsidRPr="00B6000D" w:rsidRDefault="00744693" w:rsidP="00E9670D">
            <w:pPr>
              <w:ind w:left="426" w:right="142"/>
              <w:jc w:val="center"/>
              <w:rPr>
                <w:rFonts w:ascii="Times New Roman" w:eastAsia="Times New Roman" w:hAnsi="Times New Roman" w:cs="Times New Roman"/>
                <w:b/>
                <w:color w:val="262626"/>
                <w:sz w:val="8"/>
                <w:szCs w:val="8"/>
                <w:lang w:eastAsia="ru-RU"/>
              </w:rPr>
            </w:pPr>
          </w:p>
          <w:p w:rsidR="00744693" w:rsidRPr="00B6000D" w:rsidRDefault="00744693" w:rsidP="00B569B9">
            <w:pPr>
              <w:numPr>
                <w:ilvl w:val="0"/>
                <w:numId w:val="15"/>
              </w:num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b/>
                <w:bCs/>
                <w:color w:val="262626"/>
                <w:sz w:val="28"/>
                <w:szCs w:val="28"/>
                <w:lang w:eastAsia="ru-RU"/>
              </w:rPr>
              <w:t xml:space="preserve">аутэкология </w:t>
            </w:r>
            <w:r w:rsidRPr="00B6000D">
              <w:rPr>
                <w:rFonts w:ascii="Times New Roman" w:eastAsia="Times New Roman" w:hAnsi="Times New Roman" w:cs="Times New Roman"/>
                <w:color w:val="262626"/>
                <w:sz w:val="28"/>
                <w:szCs w:val="28"/>
                <w:lang w:eastAsia="ru-RU"/>
              </w:rPr>
              <w:t xml:space="preserve">- изучает взаимоотношения отдельной особи (представителей вида) с окружающей ее (их) средой; определяет пределы устойчивости и предпочтения вида по отношению к различным экологическим факторам; </w:t>
            </w:r>
          </w:p>
          <w:p w:rsidR="00744693" w:rsidRPr="00B6000D" w:rsidRDefault="00744693" w:rsidP="00B569B9">
            <w:pPr>
              <w:numPr>
                <w:ilvl w:val="0"/>
                <w:numId w:val="15"/>
              </w:num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b/>
                <w:bCs/>
                <w:color w:val="262626"/>
                <w:sz w:val="28"/>
                <w:szCs w:val="28"/>
                <w:lang w:eastAsia="ru-RU"/>
              </w:rPr>
              <w:t xml:space="preserve">демэкология </w:t>
            </w:r>
            <w:r w:rsidRPr="00B6000D">
              <w:rPr>
                <w:rFonts w:ascii="Times New Roman" w:eastAsia="Times New Roman" w:hAnsi="Times New Roman" w:cs="Times New Roman"/>
                <w:color w:val="262626"/>
                <w:sz w:val="28"/>
                <w:szCs w:val="28"/>
                <w:lang w:eastAsia="ru-RU"/>
              </w:rPr>
              <w:t xml:space="preserve">- изучает взаимоотношения популяций с окружающей их средой, изучает демографию и ряд других характеристик популяций в свете их отношений с окружающей средой; </w:t>
            </w:r>
          </w:p>
          <w:p w:rsidR="00744693" w:rsidRPr="00B6000D" w:rsidRDefault="00744693" w:rsidP="00B569B9">
            <w:pPr>
              <w:numPr>
                <w:ilvl w:val="0"/>
                <w:numId w:val="15"/>
              </w:num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b/>
                <w:bCs/>
                <w:color w:val="262626"/>
                <w:sz w:val="28"/>
                <w:szCs w:val="28"/>
                <w:lang w:eastAsia="ru-RU"/>
              </w:rPr>
              <w:t xml:space="preserve">синэкология </w:t>
            </w:r>
            <w:r w:rsidRPr="00B6000D">
              <w:rPr>
                <w:rFonts w:ascii="Times New Roman" w:eastAsia="Times New Roman" w:hAnsi="Times New Roman" w:cs="Times New Roman"/>
                <w:color w:val="262626"/>
                <w:sz w:val="28"/>
                <w:szCs w:val="28"/>
                <w:lang w:eastAsia="ru-RU"/>
              </w:rPr>
              <w:t xml:space="preserve">- исследует биотические сообщества и их взаимоотношения со средой: формирование сообществ, их энергетику, структуру, развитие и т.д. </w:t>
            </w:r>
          </w:p>
          <w:p w:rsidR="00744693" w:rsidRPr="00B6000D" w:rsidRDefault="00744693" w:rsidP="00744693">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В экологии выделяют экологию различных систематических групп (экология грибов, экология растений, экология млекопитающий и т.д.), сред жизни (суши, почвы, моря и т.п.), эволюционную экологию (связь эволюции видов и </w:t>
            </w:r>
            <w:r w:rsidR="00E9670D" w:rsidRPr="00B6000D">
              <w:rPr>
                <w:rFonts w:ascii="Times New Roman" w:eastAsia="Times New Roman" w:hAnsi="Times New Roman" w:cs="Times New Roman"/>
                <w:color w:val="262626"/>
                <w:sz w:val="28"/>
                <w:szCs w:val="28"/>
                <w:lang w:eastAsia="ru-RU"/>
              </w:rPr>
              <w:t>сопутствующих</w:t>
            </w:r>
            <w:r w:rsidRPr="00B6000D">
              <w:rPr>
                <w:rFonts w:ascii="Times New Roman" w:eastAsia="Times New Roman" w:hAnsi="Times New Roman" w:cs="Times New Roman"/>
                <w:color w:val="262626"/>
                <w:sz w:val="28"/>
                <w:szCs w:val="28"/>
                <w:lang w:eastAsia="ru-RU"/>
              </w:rPr>
              <w:t xml:space="preserve"> экологических условий), ряд прикладных направлений (медицинская, с/х, эколо-экономические науки) и многие другие направления </w:t>
            </w:r>
            <w:r w:rsidRPr="00B6000D">
              <w:rPr>
                <w:rFonts w:ascii="Times New Roman" w:eastAsia="Times New Roman" w:hAnsi="Times New Roman" w:cs="Times New Roman"/>
                <w:color w:val="262626"/>
                <w:sz w:val="28"/>
                <w:szCs w:val="28"/>
                <w:lang w:eastAsia="ru-RU"/>
              </w:rPr>
              <w:lastRenderedPageBreak/>
              <w:t xml:space="preserve">- нет смысла описывать все. Особо следует отметить такой раздел как социальная экология - то есть экология человеческого сообщества, изучающая взаимоотношение социума и Природы. </w:t>
            </w:r>
          </w:p>
          <w:p w:rsidR="00744693" w:rsidRPr="00B6000D" w:rsidRDefault="00744693" w:rsidP="00744693">
            <w:pPr>
              <w:rPr>
                <w:rFonts w:ascii="Times New Roman" w:eastAsia="Times New Roman" w:hAnsi="Times New Roman" w:cs="Times New Roman"/>
                <w:b/>
                <w:color w:val="262626"/>
                <w:sz w:val="18"/>
                <w:szCs w:val="16"/>
                <w:lang w:eastAsia="ru-RU"/>
              </w:rPr>
            </w:pPr>
            <w:bookmarkStart w:id="50" w:name="task"/>
            <w:r w:rsidRPr="00B6000D">
              <w:rPr>
                <w:rFonts w:ascii="Times New Roman" w:eastAsia="Times New Roman" w:hAnsi="Times New Roman" w:cs="Times New Roman"/>
                <w:b/>
                <w:color w:val="262626"/>
                <w:sz w:val="28"/>
                <w:szCs w:val="24"/>
                <w:u w:val="single"/>
                <w:lang w:eastAsia="ru-RU"/>
              </w:rPr>
              <w:t>Задачи современной экологии.</w:t>
            </w:r>
            <w:r w:rsidRPr="00B6000D">
              <w:rPr>
                <w:rFonts w:ascii="Times New Roman" w:eastAsia="Times New Roman" w:hAnsi="Times New Roman" w:cs="Times New Roman"/>
                <w:b/>
                <w:color w:val="262626"/>
                <w:sz w:val="36"/>
                <w:szCs w:val="20"/>
                <w:lang w:eastAsia="ru-RU"/>
              </w:rPr>
              <w:tab/>
            </w:r>
            <w:r w:rsidRPr="00B6000D">
              <w:rPr>
                <w:rFonts w:ascii="Times New Roman" w:eastAsia="Times New Roman" w:hAnsi="Times New Roman" w:cs="Times New Roman"/>
                <w:b/>
                <w:color w:val="262626"/>
                <w:sz w:val="36"/>
                <w:szCs w:val="20"/>
                <w:lang w:eastAsia="ru-RU"/>
              </w:rPr>
              <w:tab/>
            </w:r>
            <w:r w:rsidRPr="00B6000D">
              <w:rPr>
                <w:rFonts w:ascii="Times New Roman" w:eastAsia="Times New Roman" w:hAnsi="Times New Roman" w:cs="Times New Roman"/>
                <w:b/>
                <w:color w:val="262626"/>
                <w:sz w:val="18"/>
                <w:szCs w:val="16"/>
                <w:lang w:eastAsia="ru-RU"/>
              </w:rPr>
              <w:tab/>
            </w: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624E1F" w:rsidP="00744693">
            <w:pPr>
              <w:jc w:val="center"/>
              <w:rPr>
                <w:rFonts w:ascii="Times New Roman" w:eastAsia="Times New Roman" w:hAnsi="Times New Roman" w:cs="Times New Roman"/>
                <w:b/>
                <w:color w:val="262626"/>
                <w:sz w:val="18"/>
                <w:szCs w:val="16"/>
                <w:lang w:eastAsia="ru-RU"/>
              </w:rPr>
            </w:pPr>
            <w:r>
              <w:rPr>
                <w:rFonts w:ascii="Calibri" w:hAnsi="Calibri" w:cs="Times New Roman"/>
                <w:noProof/>
                <w:lang w:eastAsia="ru-RU"/>
              </w:rPr>
              <mc:AlternateContent>
                <mc:Choice Requires="wpg">
                  <w:drawing>
                    <wp:anchor distT="0" distB="0" distL="114300" distR="114300" simplePos="0" relativeHeight="251763200" behindDoc="0" locked="0" layoutInCell="1" allowOverlap="1">
                      <wp:simplePos x="0" y="0"/>
                      <wp:positionH relativeFrom="column">
                        <wp:posOffset>214630</wp:posOffset>
                      </wp:positionH>
                      <wp:positionV relativeFrom="paragraph">
                        <wp:posOffset>40005</wp:posOffset>
                      </wp:positionV>
                      <wp:extent cx="5615940" cy="3342640"/>
                      <wp:effectExtent l="6350" t="13970" r="6985" b="5715"/>
                      <wp:wrapNone/>
                      <wp:docPr id="22" name="Группа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5940" cy="3342640"/>
                                <a:chOff x="671" y="5834"/>
                                <a:chExt cx="6840" cy="4680"/>
                              </a:xfrm>
                            </wpg:grpSpPr>
                            <wpg:grpSp>
                              <wpg:cNvPr id="79895" name="Group 3"/>
                              <wpg:cNvGrpSpPr>
                                <a:grpSpLocks/>
                              </wpg:cNvGrpSpPr>
                              <wpg:grpSpPr bwMode="auto">
                                <a:xfrm>
                                  <a:off x="671" y="5834"/>
                                  <a:ext cx="6840" cy="1620"/>
                                  <a:chOff x="671" y="5834"/>
                                  <a:chExt cx="6840" cy="1620"/>
                                </a:xfrm>
                              </wpg:grpSpPr>
                              <wps:wsp>
                                <wps:cNvPr id="79896" name="Text Box 4"/>
                                <wps:cNvSpPr txBox="1">
                                  <a:spLocks noChangeArrowheads="1"/>
                                </wps:cNvSpPr>
                                <wps:spPr bwMode="auto">
                                  <a:xfrm>
                                    <a:off x="671" y="5834"/>
                                    <a:ext cx="2160" cy="1620"/>
                                  </a:xfrm>
                                  <a:prstGeom prst="rect">
                                    <a:avLst/>
                                  </a:prstGeom>
                                  <a:solidFill>
                                    <a:srgbClr val="FFFFFF"/>
                                  </a:solidFill>
                                  <a:ln w="9525">
                                    <a:solidFill>
                                      <a:srgbClr val="000000"/>
                                    </a:solidFill>
                                    <a:miter lim="800000"/>
                                    <a:headEnd/>
                                    <a:tailEnd/>
                                  </a:ln>
                                </wps:spPr>
                                <wps:txbx>
                                  <w:txbxContent>
                                    <w:p w:rsidR="00750627" w:rsidRPr="00453478" w:rsidRDefault="00750627" w:rsidP="00744693">
                                      <w:pPr>
                                        <w:rPr>
                                          <w:rFonts w:ascii="Times New Roman" w:hAnsi="Times New Roman"/>
                                          <w:sz w:val="24"/>
                                          <w:szCs w:val="24"/>
                                        </w:rPr>
                                      </w:pPr>
                                      <w:r w:rsidRPr="00453478">
                                        <w:rPr>
                                          <w:rFonts w:ascii="Times New Roman" w:hAnsi="Times New Roman"/>
                                          <w:sz w:val="24"/>
                                          <w:szCs w:val="24"/>
                                        </w:rPr>
                                        <w:t xml:space="preserve">Искусственная регуляция численности видов - вредителей сельского хозяйства </w:t>
                                      </w:r>
                                    </w:p>
                                  </w:txbxContent>
                                </wps:txbx>
                                <wps:bodyPr rot="0" vert="horz" wrap="square" lIns="91440" tIns="45720" rIns="91440" bIns="45720" anchor="t" anchorCtr="0" upright="1">
                                  <a:noAutofit/>
                                </wps:bodyPr>
                              </wps:wsp>
                              <wps:wsp>
                                <wps:cNvPr id="79897" name="Text Box 5"/>
                                <wps:cNvSpPr txBox="1">
                                  <a:spLocks noChangeArrowheads="1"/>
                                </wps:cNvSpPr>
                                <wps:spPr bwMode="auto">
                                  <a:xfrm>
                                    <a:off x="3011" y="5834"/>
                                    <a:ext cx="2160" cy="1620"/>
                                  </a:xfrm>
                                  <a:prstGeom prst="rect">
                                    <a:avLst/>
                                  </a:prstGeom>
                                  <a:solidFill>
                                    <a:srgbClr val="FFFFFF"/>
                                  </a:solidFill>
                                  <a:ln w="9525">
                                    <a:solidFill>
                                      <a:srgbClr val="000000"/>
                                    </a:solidFill>
                                    <a:miter lim="800000"/>
                                    <a:headEnd/>
                                    <a:tailEnd/>
                                  </a:ln>
                                </wps:spPr>
                                <wps:txbx>
                                  <w:txbxContent>
                                    <w:p w:rsidR="00750627" w:rsidRPr="00453478" w:rsidRDefault="00750627" w:rsidP="00744693">
                                      <w:pPr>
                                        <w:jc w:val="center"/>
                                        <w:rPr>
                                          <w:rFonts w:ascii="Times New Roman" w:hAnsi="Times New Roman"/>
                                          <w:sz w:val="24"/>
                                          <w:szCs w:val="24"/>
                                        </w:rPr>
                                      </w:pPr>
                                      <w:r w:rsidRPr="00453478">
                                        <w:rPr>
                                          <w:rFonts w:ascii="Times New Roman" w:hAnsi="Times New Roman"/>
                                          <w:sz w:val="24"/>
                                          <w:szCs w:val="24"/>
                                        </w:rPr>
                                        <w:t>Изучение взаимоотношений организмов, популяций, видов между собой</w:t>
                                      </w:r>
                                    </w:p>
                                  </w:txbxContent>
                                </wps:txbx>
                                <wps:bodyPr rot="0" vert="horz" wrap="square" lIns="91440" tIns="45720" rIns="91440" bIns="45720" anchor="t" anchorCtr="0" upright="1">
                                  <a:noAutofit/>
                                </wps:bodyPr>
                              </wps:wsp>
                              <wps:wsp>
                                <wps:cNvPr id="79899" name="Text Box 6"/>
                                <wps:cNvSpPr txBox="1">
                                  <a:spLocks noChangeArrowheads="1"/>
                                </wps:cNvSpPr>
                                <wps:spPr bwMode="auto">
                                  <a:xfrm>
                                    <a:off x="5351" y="5834"/>
                                    <a:ext cx="2160" cy="1620"/>
                                  </a:xfrm>
                                  <a:prstGeom prst="rect">
                                    <a:avLst/>
                                  </a:prstGeom>
                                  <a:solidFill>
                                    <a:srgbClr val="FFFFFF"/>
                                  </a:solidFill>
                                  <a:ln w="9525">
                                    <a:solidFill>
                                      <a:srgbClr val="000000"/>
                                    </a:solidFill>
                                    <a:miter lim="800000"/>
                                    <a:headEnd/>
                                    <a:tailEnd/>
                                  </a:ln>
                                </wps:spPr>
                                <wps:txbx>
                                  <w:txbxContent>
                                    <w:p w:rsidR="00750627" w:rsidRPr="00453478" w:rsidRDefault="00750627" w:rsidP="00744693">
                                      <w:pPr>
                                        <w:jc w:val="both"/>
                                        <w:rPr>
                                          <w:rFonts w:ascii="Times New Roman" w:hAnsi="Times New Roman"/>
                                          <w:sz w:val="24"/>
                                          <w:szCs w:val="24"/>
                                        </w:rPr>
                                      </w:pPr>
                                      <w:r w:rsidRPr="00453478">
                                        <w:rPr>
                                          <w:rFonts w:ascii="Times New Roman" w:hAnsi="Times New Roman"/>
                                          <w:sz w:val="24"/>
                                          <w:szCs w:val="24"/>
                                        </w:rPr>
                                        <w:t xml:space="preserve">Изучение закономерностей действия факторов неживой природы на организмы </w:t>
                                      </w:r>
                                    </w:p>
                                  </w:txbxContent>
                                </wps:txbx>
                                <wps:bodyPr rot="0" vert="horz" wrap="square" lIns="91440" tIns="45720" rIns="91440" bIns="45720" anchor="t" anchorCtr="0" upright="1">
                                  <a:noAutofit/>
                                </wps:bodyPr>
                              </wps:wsp>
                            </wpg:grpSp>
                            <wps:wsp>
                              <wps:cNvPr id="79902" name="Text Box 7"/>
                              <wps:cNvSpPr txBox="1">
                                <a:spLocks noChangeArrowheads="1"/>
                              </wps:cNvSpPr>
                              <wps:spPr bwMode="auto">
                                <a:xfrm>
                                  <a:off x="1211" y="7814"/>
                                  <a:ext cx="5760" cy="540"/>
                                </a:xfrm>
                                <a:prstGeom prst="rect">
                                  <a:avLst/>
                                </a:prstGeom>
                                <a:solidFill>
                                  <a:srgbClr val="FFFFFF"/>
                                </a:solidFill>
                                <a:ln w="9525">
                                  <a:solidFill>
                                    <a:srgbClr val="000000"/>
                                  </a:solidFill>
                                  <a:miter lim="800000"/>
                                  <a:headEnd/>
                                  <a:tailEnd/>
                                </a:ln>
                              </wps:spPr>
                              <wps:txbx>
                                <w:txbxContent>
                                  <w:p w:rsidR="00750627" w:rsidRDefault="00750627" w:rsidP="00744693">
                                    <w:pPr>
                                      <w:rPr>
                                        <w:b/>
                                        <w:sz w:val="28"/>
                                        <w:szCs w:val="28"/>
                                      </w:rPr>
                                    </w:pPr>
                                    <w:r>
                                      <w:rPr>
                                        <w:b/>
                                        <w:sz w:val="28"/>
                                        <w:szCs w:val="28"/>
                                      </w:rPr>
                                      <w:t xml:space="preserve">Некоторые задачи современной экологии </w:t>
                                    </w:r>
                                  </w:p>
                                </w:txbxContent>
                              </wps:txbx>
                              <wps:bodyPr rot="0" vert="horz" wrap="square" lIns="91440" tIns="45720" rIns="91440" bIns="45720" anchor="t" anchorCtr="0" upright="1">
                                <a:noAutofit/>
                              </wps:bodyPr>
                            </wps:wsp>
                            <wps:wsp>
                              <wps:cNvPr id="79903" name="Text Box 8"/>
                              <wps:cNvSpPr txBox="1">
                                <a:spLocks noChangeArrowheads="1"/>
                              </wps:cNvSpPr>
                              <wps:spPr bwMode="auto">
                                <a:xfrm>
                                  <a:off x="671" y="8714"/>
                                  <a:ext cx="2160" cy="1080"/>
                                </a:xfrm>
                                <a:prstGeom prst="rect">
                                  <a:avLst/>
                                </a:prstGeom>
                                <a:solidFill>
                                  <a:srgbClr val="FFFFFF"/>
                                </a:solidFill>
                                <a:ln w="9525">
                                  <a:solidFill>
                                    <a:srgbClr val="000000"/>
                                  </a:solidFill>
                                  <a:miter lim="800000"/>
                                  <a:headEnd/>
                                  <a:tailEnd/>
                                </a:ln>
                              </wps:spPr>
                              <wps:txbx>
                                <w:txbxContent>
                                  <w:p w:rsidR="00750627" w:rsidRPr="00453478" w:rsidRDefault="00750627" w:rsidP="00744693">
                                    <w:pPr>
                                      <w:jc w:val="both"/>
                                      <w:rPr>
                                        <w:rFonts w:ascii="Times New Roman" w:hAnsi="Times New Roman"/>
                                        <w:sz w:val="24"/>
                                        <w:szCs w:val="24"/>
                                      </w:rPr>
                                    </w:pPr>
                                    <w:r w:rsidRPr="00453478">
                                      <w:rPr>
                                        <w:rFonts w:ascii="Times New Roman" w:hAnsi="Times New Roman"/>
                                        <w:sz w:val="24"/>
                                        <w:szCs w:val="24"/>
                                      </w:rPr>
                                      <w:t xml:space="preserve">Решение проблемы охраны природы </w:t>
                                    </w:r>
                                  </w:p>
                                </w:txbxContent>
                              </wps:txbx>
                              <wps:bodyPr rot="0" vert="horz" wrap="square" lIns="91440" tIns="45720" rIns="91440" bIns="45720" anchor="t" anchorCtr="0" upright="1">
                                <a:noAutofit/>
                              </wps:bodyPr>
                            </wps:wsp>
                            <wps:wsp>
                              <wps:cNvPr id="79904" name="Text Box 9"/>
                              <wps:cNvSpPr txBox="1">
                                <a:spLocks noChangeArrowheads="1"/>
                              </wps:cNvSpPr>
                              <wps:spPr bwMode="auto">
                                <a:xfrm>
                                  <a:off x="3011" y="8714"/>
                                  <a:ext cx="2160" cy="1800"/>
                                </a:xfrm>
                                <a:prstGeom prst="rect">
                                  <a:avLst/>
                                </a:prstGeom>
                                <a:solidFill>
                                  <a:srgbClr val="FFFFFF"/>
                                </a:solidFill>
                                <a:ln w="9525">
                                  <a:solidFill>
                                    <a:srgbClr val="000000"/>
                                  </a:solidFill>
                                  <a:miter lim="800000"/>
                                  <a:headEnd/>
                                  <a:tailEnd/>
                                </a:ln>
                              </wps:spPr>
                              <wps:txbx>
                                <w:txbxContent>
                                  <w:p w:rsidR="00750627" w:rsidRPr="00453478" w:rsidRDefault="00750627" w:rsidP="00744693">
                                    <w:pPr>
                                      <w:jc w:val="both"/>
                                      <w:rPr>
                                        <w:rFonts w:ascii="Times New Roman" w:hAnsi="Times New Roman"/>
                                        <w:sz w:val="24"/>
                                        <w:szCs w:val="24"/>
                                      </w:rPr>
                                    </w:pPr>
                                    <w:r w:rsidRPr="00453478">
                                      <w:rPr>
                                        <w:rFonts w:ascii="Times New Roman" w:hAnsi="Times New Roman"/>
                                        <w:sz w:val="24"/>
                                        <w:szCs w:val="24"/>
                                      </w:rPr>
                                      <w:t xml:space="preserve">Создание эффективной агротехники выращивания сельскохозяйственных культур </w:t>
                                    </w:r>
                                  </w:p>
                                </w:txbxContent>
                              </wps:txbx>
                              <wps:bodyPr rot="0" vert="horz" wrap="square" lIns="91440" tIns="45720" rIns="91440" bIns="45720" anchor="t" anchorCtr="0" upright="1">
                                <a:noAutofit/>
                              </wps:bodyPr>
                            </wps:wsp>
                            <wps:wsp>
                              <wps:cNvPr id="79905" name="Text Box 10"/>
                              <wps:cNvSpPr txBox="1">
                                <a:spLocks noChangeArrowheads="1"/>
                              </wps:cNvSpPr>
                              <wps:spPr bwMode="auto">
                                <a:xfrm>
                                  <a:off x="5351" y="8714"/>
                                  <a:ext cx="2160" cy="1260"/>
                                </a:xfrm>
                                <a:prstGeom prst="rect">
                                  <a:avLst/>
                                </a:prstGeom>
                                <a:solidFill>
                                  <a:srgbClr val="FFFFFF"/>
                                </a:solidFill>
                                <a:ln w="9525">
                                  <a:solidFill>
                                    <a:srgbClr val="000000"/>
                                  </a:solidFill>
                                  <a:miter lim="800000"/>
                                  <a:headEnd/>
                                  <a:tailEnd/>
                                </a:ln>
                              </wps:spPr>
                              <wps:txbx>
                                <w:txbxContent>
                                  <w:p w:rsidR="00750627" w:rsidRPr="00453478" w:rsidRDefault="00750627" w:rsidP="00744693">
                                    <w:pPr>
                                      <w:rPr>
                                        <w:rFonts w:ascii="Times New Roman" w:hAnsi="Times New Roman"/>
                                        <w:sz w:val="24"/>
                                        <w:szCs w:val="24"/>
                                      </w:rPr>
                                    </w:pPr>
                                    <w:r w:rsidRPr="00453478">
                                      <w:rPr>
                                        <w:rFonts w:ascii="Times New Roman" w:hAnsi="Times New Roman"/>
                                        <w:sz w:val="24"/>
                                        <w:szCs w:val="24"/>
                                      </w:rPr>
                                      <w:t xml:space="preserve">Изучение проявлений борьбы за существование в популяциях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5" o:spid="_x0000_s1027" style="position:absolute;left:0;text-align:left;margin-left:16.9pt;margin-top:3.15pt;width:442.2pt;height:263.2pt;z-index:251763200" coordorigin="671,5834" coordsize="6840,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">
                      <v:group id="Group 3" o:spid="_x0000_s1028" style="position:absolute;left:671;top:5834;width:6840;height:1620" coordorigin="671,5834" coordsize="6840,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ZDZVscAAADe&#10;AAAADwAAAAAAAAAAAAAAAACqAgAAZHJzL2Rvd25yZXYueG1sUEsFBgAAAAAEAAQA+gAAAJ4DAAAA&#10;AA==&#10;">
                        <v:shape id="Text Box 4" o:spid="_x0000_s1029" type="#_x0000_t202" style="position:absolute;left:671;top:5834;width:21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3VV8cA&#10;AADeAAAADwAAAGRycy9kb3ducmV2LnhtbESPQWvCQBSE74L/YXmCF6kbbYlJ6iql0KK31pb2+sg+&#10;k9Ds27i7jfHfu0Khx2FmvmHW28G0oifnG8sKFvMEBHFpdcOVgs+Pl7sMhA/IGlvLpOBCHrab8WiN&#10;hbZnfqf+ECoRIewLVFCH0BVS+rImg35uO+LoHa0zGKJ0ldQOzxFuWrlMklQabDgu1NjRc03lz+HX&#10;KMgedv2339+/fZXpsc3DbNW/npxS08nw9Agi0BD+w3/tnVawyrM8hdudeAXk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91VfHAAAA3gAAAA8AAAAAAAAAAAAAAAAAmAIAAGRy&#10;cy9kb3ducmV2LnhtbFBLBQYAAAAABAAEAPUAAACMAwAAAAA=&#10;">
                          <v:textbox>
                            <w:txbxContent>
                              <w:p w:rsidR="00750627" w:rsidRPr="00453478" w:rsidRDefault="00750627" w:rsidP="00744693">
                                <w:pPr>
                                  <w:rPr>
                                    <w:rFonts w:ascii="Times New Roman" w:hAnsi="Times New Roman"/>
                                    <w:sz w:val="24"/>
                                    <w:szCs w:val="24"/>
                                  </w:rPr>
                                </w:pPr>
                                <w:r w:rsidRPr="00453478">
                                  <w:rPr>
                                    <w:rFonts w:ascii="Times New Roman" w:hAnsi="Times New Roman"/>
                                    <w:sz w:val="24"/>
                                    <w:szCs w:val="24"/>
                                  </w:rPr>
                                  <w:t xml:space="preserve">Искусственная регуляция численности видов - вредителей сельского хозяйства </w:t>
                                </w:r>
                              </w:p>
                            </w:txbxContent>
                          </v:textbox>
                        </v:shape>
                        <v:shape id="Text Box 5" o:spid="_x0000_s1030" type="#_x0000_t202" style="position:absolute;left:3011;top:5834;width:21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wzMgA&#10;AADeAAAADwAAAGRycy9kb3ducmV2LnhtbESPS2vDMBCE74X8B7GBXkoipy3xI1FCKbSkt+ZBcl2s&#10;jW1irRxJddx/XxUKPQ4z8w2zXA+mFT0531hWMJsmIIhLqxuuFBz2b5MMhA/IGlvLpOCbPKxXo7sl&#10;FtreeEv9LlQiQtgXqKAOoSuk9GVNBv3UdsTRO1tnMETpKqkd3iLctPIxSebSYMNxocaOXmsqL7sv&#10;oyB73vQn//H0eSzn5zYPD2n/fnVK3Y+HlwWIQEP4D/+1N1pBmmd5Cr934hW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MXDMyAAAAN4AAAAPAAAAAAAAAAAAAAAAAJgCAABk&#10;cnMvZG93bnJldi54bWxQSwUGAAAAAAQABAD1AAAAjQMAAAAA&#10;">
                          <v:textbox>
                            <w:txbxContent>
                              <w:p w:rsidR="00750627" w:rsidRPr="00453478" w:rsidRDefault="00750627" w:rsidP="00744693">
                                <w:pPr>
                                  <w:jc w:val="center"/>
                                  <w:rPr>
                                    <w:rFonts w:ascii="Times New Roman" w:hAnsi="Times New Roman"/>
                                    <w:sz w:val="24"/>
                                    <w:szCs w:val="24"/>
                                  </w:rPr>
                                </w:pPr>
                                <w:r w:rsidRPr="00453478">
                                  <w:rPr>
                                    <w:rFonts w:ascii="Times New Roman" w:hAnsi="Times New Roman"/>
                                    <w:sz w:val="24"/>
                                    <w:szCs w:val="24"/>
                                  </w:rPr>
                                  <w:t>Изучение взаимоотношений организмов, популяций, видов между собой</w:t>
                                </w:r>
                              </w:p>
                            </w:txbxContent>
                          </v:textbox>
                        </v:shape>
                        <v:shape id="Text Box 6" o:spid="_x0000_s1031" type="#_x0000_t202" style="position:absolute;left:5351;top:5834;width:21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BJccA&#10;AADeAAAADwAAAGRycy9kb3ducmV2LnhtbESPT2vCQBTE7wW/w/KEXopubIsm0VVEaLG3+ge9PrLP&#10;JJh9G3e3Mf323UKhx2FmfsMsVr1pREfO15YVTMYJCOLC6ppLBcfD2ygF4QOyxsYyKfgmD6vl4GGB&#10;ubZ33lG3D6WIEPY5KqhCaHMpfVGRQT+2LXH0LtYZDFG6UmqH9wg3jXxOkqk0WHNcqLClTUXFdf9l&#10;FKSv2+7sP14+T8X00mThada935xSj8N+PQcRqA//4b/2ViuYZWmWwe+de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iQSXHAAAA3gAAAA8AAAAAAAAAAAAAAAAAmAIAAGRy&#10;cy9kb3ducmV2LnhtbFBLBQYAAAAABAAEAPUAAACMAwAAAAA=&#10;">
                          <v:textbox>
                            <w:txbxContent>
                              <w:p w:rsidR="00750627" w:rsidRPr="00453478" w:rsidRDefault="00750627" w:rsidP="00744693">
                                <w:pPr>
                                  <w:jc w:val="both"/>
                                  <w:rPr>
                                    <w:rFonts w:ascii="Times New Roman" w:hAnsi="Times New Roman"/>
                                    <w:sz w:val="24"/>
                                    <w:szCs w:val="24"/>
                                  </w:rPr>
                                </w:pPr>
                                <w:r w:rsidRPr="00453478">
                                  <w:rPr>
                                    <w:rFonts w:ascii="Times New Roman" w:hAnsi="Times New Roman"/>
                                    <w:sz w:val="24"/>
                                    <w:szCs w:val="24"/>
                                  </w:rPr>
                                  <w:t xml:space="preserve">Изучение закономерностей действия факторов неживой природы на организмы </w:t>
                                </w:r>
                              </w:p>
                            </w:txbxContent>
                          </v:textbox>
                        </v:shape>
                      </v:group>
                      <v:shape id="Text Box 7" o:spid="_x0000_s1032" type="#_x0000_t202" style="position:absolute;left:1211;top:7814;width:57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1JTscA&#10;AADeAAAADwAAAGRycy9kb3ducmV2LnhtbESPT2vCQBTE7wW/w/IEL0U32qImukoRWuzNf+j1kX0m&#10;wezbdHcb02/fLRQ8DjPzG2a57kwtWnK+sqxgPEpAEOdWV1woOB3fh3MQPiBrrC2Tgh/ysF71npaY&#10;aXvnPbWHUIgIYZ+hgjKEJpPS5yUZ9CPbEEfvap3BEKUrpHZ4j3BTy0mSTKXBiuNCiQ1tSspvh2+j&#10;YP66bS/+82V3zqfXOg3Ps/bjyyk16HdvCxCBuvAI/7e3WsEsTZMJ/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tSU7HAAAA3gAAAA8AAAAAAAAAAAAAAAAAmAIAAGRy&#10;cy9kb3ducmV2LnhtbFBLBQYAAAAABAAEAPUAAACMAwAAAAA=&#10;">
                        <v:textbox>
                          <w:txbxContent>
                            <w:p w:rsidR="00750627" w:rsidRDefault="00750627" w:rsidP="00744693">
                              <w:pPr>
                                <w:rPr>
                                  <w:b/>
                                  <w:sz w:val="28"/>
                                  <w:szCs w:val="28"/>
                                </w:rPr>
                              </w:pPr>
                              <w:r>
                                <w:rPr>
                                  <w:b/>
                                  <w:sz w:val="28"/>
                                  <w:szCs w:val="28"/>
                                </w:rPr>
                                <w:t xml:space="preserve">Некоторые задачи современной экологии </w:t>
                              </w:r>
                            </w:p>
                          </w:txbxContent>
                        </v:textbox>
                      </v:shape>
                      <v:shape id="Text Box 8" o:spid="_x0000_s1033" type="#_x0000_t202" style="position:absolute;left:671;top:8714;width:21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Hs1ccA&#10;AADeAAAADwAAAGRycy9kb3ducmV2LnhtbESPT2vCQBTE7wW/w/KEXopurEVNdJVSaLE3/6HXR/aZ&#10;BLNv091tjN/eLRQ8DjPzG2ax6kwtWnK+sqxgNExAEOdWV1woOOw/BzMQPiBrrC2Tght5WC17TwvM&#10;tL3yltpdKESEsM9QQRlCk0np85IM+qFtiKN3ts5giNIVUju8Rrip5WuSTKTBiuNCiQ19lJRfdr9G&#10;wext3Z7893hzzCfnOg0v0/brxyn13O/e5yACdeER/m+vtYJpmiZj+LsTr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h7NXHAAAA3gAAAA8AAAAAAAAAAAAAAAAAmAIAAGRy&#10;cy9kb3ducmV2LnhtbFBLBQYAAAAABAAEAPUAAACMAwAAAAA=&#10;">
                        <v:textbox>
                          <w:txbxContent>
                            <w:p w:rsidR="00750627" w:rsidRPr="00453478" w:rsidRDefault="00750627" w:rsidP="00744693">
                              <w:pPr>
                                <w:jc w:val="both"/>
                                <w:rPr>
                                  <w:rFonts w:ascii="Times New Roman" w:hAnsi="Times New Roman"/>
                                  <w:sz w:val="24"/>
                                  <w:szCs w:val="24"/>
                                </w:rPr>
                              </w:pPr>
                              <w:r w:rsidRPr="00453478">
                                <w:rPr>
                                  <w:rFonts w:ascii="Times New Roman" w:hAnsi="Times New Roman"/>
                                  <w:sz w:val="24"/>
                                  <w:szCs w:val="24"/>
                                </w:rPr>
                                <w:t xml:space="preserve">Решение проблемы охраны природы </w:t>
                              </w:r>
                            </w:p>
                          </w:txbxContent>
                        </v:textbox>
                      </v:shape>
                      <v:shape id="Text Box 9" o:spid="_x0000_s1034" type="#_x0000_t202" style="position:absolute;left:3011;top:8714;width:216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h0occA&#10;AADeAAAADwAAAGRycy9kb3ducmV2LnhtbESPT2vCQBTE7wW/w/KEXopubEVNdJVSaNGb/9DrI/tM&#10;gtm36e42pt++WxA8DjPzG2ax6kwtWnK+sqxgNExAEOdWV1woOB4+BzMQPiBrrC2Tgl/ysFr2nhaY&#10;aXvjHbX7UIgIYZ+hgjKEJpPS5yUZ9EPbEEfvYp3BEKUrpHZ4i3BTy9ckmUiDFceFEhv6KCm/7n+M&#10;gtl43Z795m17yieXOg0v0/br2yn13O/e5yACdeERvrfXWsE0TZMx/N+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IdKHHAAAA3gAAAA8AAAAAAAAAAAAAAAAAmAIAAGRy&#10;cy9kb3ducmV2LnhtbFBLBQYAAAAABAAEAPUAAACMAwAAAAA=&#10;">
                        <v:textbox>
                          <w:txbxContent>
                            <w:p w:rsidR="00750627" w:rsidRPr="00453478" w:rsidRDefault="00750627" w:rsidP="00744693">
                              <w:pPr>
                                <w:jc w:val="both"/>
                                <w:rPr>
                                  <w:rFonts w:ascii="Times New Roman" w:hAnsi="Times New Roman"/>
                                  <w:sz w:val="24"/>
                                  <w:szCs w:val="24"/>
                                </w:rPr>
                              </w:pPr>
                              <w:r w:rsidRPr="00453478">
                                <w:rPr>
                                  <w:rFonts w:ascii="Times New Roman" w:hAnsi="Times New Roman"/>
                                  <w:sz w:val="24"/>
                                  <w:szCs w:val="24"/>
                                </w:rPr>
                                <w:t xml:space="preserve">Создание эффективной агротехники выращивания сельскохозяйственных культур </w:t>
                              </w:r>
                            </w:p>
                          </w:txbxContent>
                        </v:textbox>
                      </v:shape>
                      <v:shape id="Text Box 10" o:spid="_x0000_s1035" type="#_x0000_t202" style="position:absolute;left:5351;top:8714;width:216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ROscA&#10;AADeAAAADwAAAGRycy9kb3ducmV2LnhtbESPQWvCQBSE74L/YXlCL6VubK2a6Cql0KK3VqW9PrLP&#10;JJh9G3e3Mf57Vyh4HGbmG2ax6kwtWnK+sqxgNExAEOdWV1wo2O8+nmYgfEDWWFsmBRfysFr2ewvM&#10;tD3zN7XbUIgIYZ+hgjKEJpPS5yUZ9EPbEEfvYJ3BEKUrpHZ4jnBTy+ckmUiDFceFEht6Lyk/bv+M&#10;gtl43f76zcvXTz451Gl4nLafJ6fUw6B7m4MI1IV7+L+91gqmaZq8wu1Ov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E0TrHAAAA3gAAAA8AAAAAAAAAAAAAAAAAmAIAAGRy&#10;cy9kb3ducmV2LnhtbFBLBQYAAAAABAAEAPUAAACMAwAAAAA=&#10;">
                        <v:textbox>
                          <w:txbxContent>
                            <w:p w:rsidR="00750627" w:rsidRPr="00453478" w:rsidRDefault="00750627" w:rsidP="00744693">
                              <w:pPr>
                                <w:rPr>
                                  <w:rFonts w:ascii="Times New Roman" w:hAnsi="Times New Roman"/>
                                  <w:sz w:val="24"/>
                                  <w:szCs w:val="24"/>
                                </w:rPr>
                              </w:pPr>
                              <w:r w:rsidRPr="00453478">
                                <w:rPr>
                                  <w:rFonts w:ascii="Times New Roman" w:hAnsi="Times New Roman"/>
                                  <w:sz w:val="24"/>
                                  <w:szCs w:val="24"/>
                                </w:rPr>
                                <w:t xml:space="preserve">Изучение проявлений борьбы за существование в популяциях </w:t>
                              </w:r>
                            </w:p>
                          </w:txbxContent>
                        </v:textbox>
                      </v:shape>
                    </v:group>
                  </w:pict>
                </mc:Fallback>
              </mc:AlternateContent>
            </w: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744693" w:rsidP="00744693">
            <w:pPr>
              <w:jc w:val="center"/>
              <w:rPr>
                <w:rFonts w:ascii="Times New Roman" w:eastAsia="Times New Roman" w:hAnsi="Times New Roman" w:cs="Times New Roman"/>
                <w:b/>
                <w:color w:val="262626"/>
                <w:sz w:val="18"/>
                <w:szCs w:val="16"/>
                <w:lang w:eastAsia="ru-RU"/>
              </w:rPr>
            </w:pPr>
          </w:p>
          <w:p w:rsidR="00744693" w:rsidRPr="00B6000D" w:rsidRDefault="00744693" w:rsidP="00744693">
            <w:pPr>
              <w:jc w:val="center"/>
              <w:rPr>
                <w:rFonts w:ascii="Times New Roman" w:eastAsia="Times New Roman" w:hAnsi="Times New Roman" w:cs="Times New Roman"/>
                <w:b/>
                <w:color w:val="262626"/>
                <w:sz w:val="18"/>
                <w:szCs w:val="16"/>
                <w:lang w:eastAsia="ru-RU"/>
              </w:rPr>
            </w:pPr>
          </w:p>
          <w:bookmarkEnd w:id="50"/>
          <w:p w:rsidR="00744693" w:rsidRPr="00B6000D" w:rsidRDefault="00624E1F" w:rsidP="00744693">
            <w:pPr>
              <w:jc w:val="center"/>
              <w:rPr>
                <w:rFonts w:ascii="Times New Roman" w:eastAsia="Times New Roman" w:hAnsi="Times New Roman" w:cs="Times New Roman"/>
                <w:b/>
                <w:color w:val="262626"/>
                <w:sz w:val="16"/>
                <w:szCs w:val="16"/>
                <w:lang w:eastAsia="ru-RU"/>
              </w:rPr>
            </w:pPr>
            <w:r>
              <w:rPr>
                <w:rFonts w:ascii="Calibri" w:hAnsi="Calibri" w:cs="Times New Roman"/>
                <w:noProof/>
                <w:lang w:eastAsia="ru-RU"/>
              </w:rPr>
              <mc:AlternateContent>
                <mc:Choice Requires="wps">
                  <w:drawing>
                    <wp:anchor distT="0" distB="0" distL="114298" distR="114298" simplePos="0" relativeHeight="251775488" behindDoc="0" locked="0" layoutInCell="1" allowOverlap="1">
                      <wp:simplePos x="0" y="0"/>
                      <wp:positionH relativeFrom="column">
                        <wp:posOffset>4725669</wp:posOffset>
                      </wp:positionH>
                      <wp:positionV relativeFrom="paragraph">
                        <wp:posOffset>71120</wp:posOffset>
                      </wp:positionV>
                      <wp:extent cx="0" cy="228600"/>
                      <wp:effectExtent l="76200" t="38100" r="57150" b="19050"/>
                      <wp:wrapNone/>
                      <wp:docPr id="144"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8F14FA" id="Прямая соединительная линия 144" o:spid="_x0000_s1026" style="position:absolute;flip:y;z-index:2517754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72.1pt,5.6pt" to="372.1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">
                      <v:stroke endarrow="block"/>
                    </v:line>
                  </w:pict>
                </mc:Fallback>
              </mc:AlternateContent>
            </w:r>
            <w:r>
              <w:rPr>
                <w:rFonts w:ascii="Calibri" w:hAnsi="Calibri" w:cs="Times New Roman"/>
                <w:noProof/>
                <w:lang w:eastAsia="ru-RU"/>
              </w:rPr>
              <mc:AlternateContent>
                <mc:Choice Requires="wps">
                  <w:drawing>
                    <wp:anchor distT="0" distB="0" distL="114298" distR="114298" simplePos="0" relativeHeight="251787776" behindDoc="0" locked="0" layoutInCell="1" allowOverlap="1">
                      <wp:simplePos x="0" y="0"/>
                      <wp:positionH relativeFrom="column">
                        <wp:posOffset>2887344</wp:posOffset>
                      </wp:positionH>
                      <wp:positionV relativeFrom="paragraph">
                        <wp:posOffset>42545</wp:posOffset>
                      </wp:positionV>
                      <wp:extent cx="0" cy="228600"/>
                      <wp:effectExtent l="76200" t="38100" r="57150" b="1905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11CDB8" id="Прямая соединительная линия 143" o:spid="_x0000_s1026" style="position:absolute;flip:y;z-index:2517877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7.35pt,3.35pt" to="227.3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">
                      <v:stroke endarrow="block"/>
                    </v:line>
                  </w:pict>
                </mc:Fallback>
              </mc:AlternateContent>
            </w:r>
            <w:r>
              <w:rPr>
                <w:rFonts w:ascii="Calibri" w:hAnsi="Calibri" w:cs="Times New Roman"/>
                <w:noProof/>
                <w:lang w:eastAsia="ru-RU"/>
              </w:rPr>
              <mc:AlternateContent>
                <mc:Choice Requires="wps">
                  <w:drawing>
                    <wp:anchor distT="0" distB="0" distL="114298" distR="114298" simplePos="0" relativeHeight="251800064" behindDoc="0" locked="0" layoutInCell="1" allowOverlap="1">
                      <wp:simplePos x="0" y="0"/>
                      <wp:positionH relativeFrom="column">
                        <wp:posOffset>1058544</wp:posOffset>
                      </wp:positionH>
                      <wp:positionV relativeFrom="paragraph">
                        <wp:posOffset>71120</wp:posOffset>
                      </wp:positionV>
                      <wp:extent cx="0" cy="228600"/>
                      <wp:effectExtent l="76200" t="38100" r="57150" b="1905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8BD52" id="Прямая соединительная линия 142" o:spid="_x0000_s1026" style="position:absolute;flip:y;z-index:2518000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83.35pt,5.6pt" to="83.3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">
                      <v:stroke endarrow="block"/>
                    </v:line>
                  </w:pict>
                </mc:Fallback>
              </mc:AlternateContent>
            </w: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624E1F" w:rsidP="00744693">
            <w:pPr>
              <w:jc w:val="center"/>
              <w:rPr>
                <w:rFonts w:ascii="Times New Roman" w:eastAsia="Times New Roman" w:hAnsi="Times New Roman" w:cs="Times New Roman"/>
                <w:b/>
                <w:color w:val="262626"/>
                <w:sz w:val="28"/>
                <w:szCs w:val="28"/>
                <w:u w:val="single"/>
                <w:lang w:eastAsia="ru-RU"/>
              </w:rPr>
            </w:pPr>
            <w:r>
              <w:rPr>
                <w:rFonts w:ascii="Calibri" w:hAnsi="Calibri" w:cs="Times New Roman"/>
                <w:noProof/>
                <w:lang w:eastAsia="ru-RU"/>
              </w:rPr>
              <mc:AlternateContent>
                <mc:Choice Requires="wps">
                  <w:drawing>
                    <wp:anchor distT="0" distB="0" distL="114298" distR="114298" simplePos="0" relativeHeight="251812352" behindDoc="0" locked="0" layoutInCell="1" allowOverlap="1">
                      <wp:simplePos x="0" y="0"/>
                      <wp:positionH relativeFrom="column">
                        <wp:posOffset>4805679</wp:posOffset>
                      </wp:positionH>
                      <wp:positionV relativeFrom="paragraph">
                        <wp:posOffset>187960</wp:posOffset>
                      </wp:positionV>
                      <wp:extent cx="0" cy="228600"/>
                      <wp:effectExtent l="76200" t="0" r="57150" b="57150"/>
                      <wp:wrapNone/>
                      <wp:docPr id="141"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6C38BA" id="Прямая соединительная линия 141" o:spid="_x0000_s1026" style="position:absolute;z-index:2518123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78.4pt,14.8pt" to="378.4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">
                      <v:stroke endarrow="block"/>
                    </v:line>
                  </w:pict>
                </mc:Fallback>
              </mc:AlternateContent>
            </w:r>
            <w:r>
              <w:rPr>
                <w:rFonts w:ascii="Calibri" w:hAnsi="Calibri" w:cs="Times New Roman"/>
                <w:noProof/>
                <w:lang w:eastAsia="ru-RU"/>
              </w:rPr>
              <mc:AlternateContent>
                <mc:Choice Requires="wps">
                  <w:drawing>
                    <wp:anchor distT="0" distB="0" distL="114298" distR="114298" simplePos="0" relativeHeight="251824640" behindDoc="0" locked="0" layoutInCell="1" allowOverlap="1">
                      <wp:simplePos x="0" y="0"/>
                      <wp:positionH relativeFrom="column">
                        <wp:posOffset>2966719</wp:posOffset>
                      </wp:positionH>
                      <wp:positionV relativeFrom="paragraph">
                        <wp:posOffset>187960</wp:posOffset>
                      </wp:positionV>
                      <wp:extent cx="0" cy="228600"/>
                      <wp:effectExtent l="76200" t="0" r="57150" b="5715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AA3D2" id="Прямая соединительная линия 140" o:spid="_x0000_s1026" style="position:absolute;z-index:251824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33.6pt,14.8pt" to="233.6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">
                      <v:stroke endarrow="block"/>
                    </v:line>
                  </w:pict>
                </mc:Fallback>
              </mc:AlternateContent>
            </w:r>
            <w:r>
              <w:rPr>
                <w:rFonts w:ascii="Calibri" w:hAnsi="Calibri" w:cs="Times New Roman"/>
                <w:noProof/>
                <w:lang w:eastAsia="ru-RU"/>
              </w:rPr>
              <mc:AlternateContent>
                <mc:Choice Requires="wps">
                  <w:drawing>
                    <wp:anchor distT="0" distB="0" distL="114298" distR="114298" simplePos="0" relativeHeight="251836928" behindDoc="0" locked="0" layoutInCell="1" allowOverlap="1">
                      <wp:simplePos x="0" y="0"/>
                      <wp:positionH relativeFrom="column">
                        <wp:posOffset>953769</wp:posOffset>
                      </wp:positionH>
                      <wp:positionV relativeFrom="paragraph">
                        <wp:posOffset>187960</wp:posOffset>
                      </wp:positionV>
                      <wp:extent cx="0" cy="228600"/>
                      <wp:effectExtent l="76200" t="0" r="57150" b="57150"/>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DC351A" id="Прямая соединительная линия 139" o:spid="_x0000_s1026" style="position:absolute;z-index:2518369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75.1pt,14.8pt" to="75.1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">
                      <v:stroke endarrow="block"/>
                    </v:line>
                  </w:pict>
                </mc:Fallback>
              </mc:AlternateContent>
            </w: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744693" w:rsidP="00744693">
            <w:pPr>
              <w:jc w:val="center"/>
              <w:rPr>
                <w:rFonts w:ascii="Times New Roman" w:eastAsia="Times New Roman" w:hAnsi="Times New Roman" w:cs="Times New Roman"/>
                <w:b/>
                <w:color w:val="262626"/>
                <w:sz w:val="28"/>
                <w:szCs w:val="28"/>
                <w:u w:val="single"/>
                <w:lang w:eastAsia="ru-RU"/>
              </w:rPr>
            </w:pPr>
          </w:p>
          <w:p w:rsidR="00744693" w:rsidRPr="00B6000D" w:rsidRDefault="00744693" w:rsidP="00744693">
            <w:pPr>
              <w:rPr>
                <w:rFonts w:ascii="Times New Roman" w:eastAsia="Times New Roman" w:hAnsi="Times New Roman" w:cs="Times New Roman"/>
                <w:b/>
                <w:color w:val="262626"/>
                <w:sz w:val="28"/>
                <w:szCs w:val="28"/>
                <w:u w:val="single"/>
                <w:lang w:eastAsia="ru-RU"/>
              </w:rPr>
            </w:pPr>
          </w:p>
          <w:p w:rsidR="00744693" w:rsidRPr="00B6000D" w:rsidRDefault="00744693" w:rsidP="00015254">
            <w:pPr>
              <w:jc w:val="both"/>
              <w:rPr>
                <w:rFonts w:ascii="Times New Roman" w:eastAsia="Times New Roman" w:hAnsi="Times New Roman" w:cs="Times New Roman"/>
                <w:color w:val="262626"/>
                <w:sz w:val="28"/>
                <w:szCs w:val="28"/>
                <w:lang w:eastAsia="ru-RU"/>
              </w:rPr>
            </w:pPr>
          </w:p>
        </w:tc>
      </w:tr>
      <w:tr w:rsidR="00744693" w:rsidRPr="002C6532" w:rsidTr="00B40951">
        <w:trPr>
          <w:trHeight w:val="1266"/>
        </w:trPr>
        <w:tc>
          <w:tcPr>
            <w:tcW w:w="9498" w:type="dxa"/>
            <w:gridSpan w:val="11"/>
          </w:tcPr>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b/>
                <w:sz w:val="28"/>
                <w:szCs w:val="28"/>
              </w:rPr>
              <w:lastRenderedPageBreak/>
              <w:t>Среда обитания организма – это совокупность абиотических и биотических условий его жизни.</w:t>
            </w:r>
            <w:r w:rsidRPr="00B6000D">
              <w:rPr>
                <w:rFonts w:ascii="Times New Roman" w:hAnsi="Times New Roman" w:cs="Times New Roman"/>
                <w:sz w:val="28"/>
                <w:szCs w:val="28"/>
              </w:rPr>
              <w:t xml:space="preserve"> Свойство среды постоянно меняются, и любое существо, чтобы выжить, приспосабливается к этим изменениям.</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sz w:val="28"/>
                <w:szCs w:val="28"/>
              </w:rPr>
              <w:t xml:space="preserve">Земной биотой освоены три основные среды обитания: водная, наземно-воздушная и почвенная. </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sz w:val="28"/>
                <w:szCs w:val="28"/>
              </w:rPr>
              <w:t>Воздействие среды воспринимается организмами через посредство факторов среды, называемых – экологическими.</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b/>
                <w:sz w:val="28"/>
                <w:szCs w:val="28"/>
              </w:rPr>
              <w:t>Экологические факторы</w:t>
            </w:r>
            <w:r w:rsidRPr="00B6000D">
              <w:rPr>
                <w:rFonts w:ascii="Times New Roman" w:hAnsi="Times New Roman" w:cs="Times New Roman"/>
                <w:sz w:val="28"/>
                <w:szCs w:val="28"/>
              </w:rPr>
              <w:t xml:space="preserve"> – это определенные условия и элементы среды, которые оказывают специфическое воздействие на организм. Они подразделяются на абиотические, биотические и антропогенные</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b/>
                <w:sz w:val="28"/>
                <w:szCs w:val="28"/>
              </w:rPr>
              <w:t>Абиотическими факторами</w:t>
            </w:r>
            <w:r w:rsidRPr="00B6000D">
              <w:rPr>
                <w:rFonts w:ascii="Times New Roman" w:hAnsi="Times New Roman" w:cs="Times New Roman"/>
                <w:sz w:val="28"/>
                <w:szCs w:val="28"/>
              </w:rPr>
              <w:t xml:space="preserve"> называют всю совокупность факторов неорганической среды, влияющих на жизнь и распространение животных и растений. Среди них различают физические, химические и эдафические факторы.</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b/>
                <w:i/>
                <w:sz w:val="28"/>
                <w:szCs w:val="28"/>
              </w:rPr>
              <w:t>Физические</w:t>
            </w:r>
            <w:r w:rsidRPr="00B6000D">
              <w:rPr>
                <w:rFonts w:ascii="Times New Roman" w:hAnsi="Times New Roman" w:cs="Times New Roman"/>
                <w:sz w:val="28"/>
                <w:szCs w:val="28"/>
              </w:rPr>
              <w:t>– это те факторы источником, которых служит физическое состояние или явление (механическое, волновое). Например, температура, если она высокая – будет ожог, или очень низкая – обморожение.</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b/>
                <w:i/>
                <w:sz w:val="28"/>
                <w:szCs w:val="28"/>
              </w:rPr>
              <w:t>Химические</w:t>
            </w:r>
            <w:r w:rsidRPr="00B6000D">
              <w:rPr>
                <w:rFonts w:ascii="Times New Roman" w:hAnsi="Times New Roman" w:cs="Times New Roman"/>
                <w:sz w:val="28"/>
                <w:szCs w:val="28"/>
              </w:rPr>
              <w:t xml:space="preserve"> – это те факторы, которые происходят от химического состава среды. Например, соленость воды, если она высокая, жизнь в водоеме может вовсе отсутствовать, но в тоже время в пресной воде не могут жить большинство морских организмов.</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b/>
                <w:i/>
                <w:sz w:val="28"/>
                <w:szCs w:val="28"/>
              </w:rPr>
              <w:lastRenderedPageBreak/>
              <w:t>Эдафические</w:t>
            </w:r>
            <w:r w:rsidRPr="00B6000D">
              <w:rPr>
                <w:rFonts w:ascii="Times New Roman" w:hAnsi="Times New Roman" w:cs="Times New Roman"/>
                <w:sz w:val="28"/>
                <w:szCs w:val="28"/>
              </w:rPr>
              <w:t xml:space="preserve"> – т. е. почвенные – это совокупность химических, физических и механических свойств почв и горных пород, оказывающих воздействие как на организмы, живущие в них, т. е. для которых они являются средой обитания, так и на корневую систему растений.</w:t>
            </w:r>
          </w:p>
          <w:p w:rsidR="00744693" w:rsidRPr="00B6000D" w:rsidRDefault="00744693" w:rsidP="00744693">
            <w:pPr>
              <w:jc w:val="both"/>
              <w:rPr>
                <w:rFonts w:ascii="Times New Roman" w:hAnsi="Times New Roman" w:cs="Times New Roman"/>
                <w:sz w:val="28"/>
                <w:szCs w:val="28"/>
              </w:rPr>
            </w:pPr>
            <w:r w:rsidRPr="00B6000D">
              <w:rPr>
                <w:rFonts w:ascii="Times New Roman" w:hAnsi="Times New Roman" w:cs="Times New Roman"/>
                <w:b/>
                <w:sz w:val="28"/>
                <w:szCs w:val="28"/>
              </w:rPr>
              <w:t xml:space="preserve">Биотические факторы – </w:t>
            </w:r>
            <w:r w:rsidRPr="00B6000D">
              <w:rPr>
                <w:rFonts w:ascii="Times New Roman" w:hAnsi="Times New Roman" w:cs="Times New Roman"/>
                <w:sz w:val="28"/>
                <w:szCs w:val="28"/>
              </w:rPr>
              <w:t xml:space="preserve">совокупность влияний жизнедеятельностиодних организмов на жизнедеятельность других, а также на неживую среду обитания. Например, опыление насекомыми растений, поедание одних организмов другими. </w:t>
            </w:r>
          </w:p>
          <w:p w:rsidR="00744693" w:rsidRPr="00744693" w:rsidRDefault="00744693" w:rsidP="00744693">
            <w:pPr>
              <w:jc w:val="both"/>
              <w:rPr>
                <w:rFonts w:ascii="Times New Roman" w:hAnsi="Times New Roman" w:cs="Times New Roman"/>
                <w:sz w:val="28"/>
                <w:szCs w:val="28"/>
              </w:rPr>
            </w:pPr>
            <w:r w:rsidRPr="00B6000D">
              <w:rPr>
                <w:rFonts w:ascii="Times New Roman" w:hAnsi="Times New Roman" w:cs="Times New Roman"/>
                <w:b/>
                <w:sz w:val="28"/>
                <w:szCs w:val="28"/>
              </w:rPr>
              <w:t xml:space="preserve">Антропогенные факторы </w:t>
            </w:r>
            <w:r w:rsidRPr="00B6000D">
              <w:rPr>
                <w:rFonts w:ascii="Times New Roman" w:hAnsi="Times New Roman" w:cs="Times New Roman"/>
                <w:sz w:val="28"/>
                <w:szCs w:val="28"/>
              </w:rPr>
              <w:t>– факторы, порожденные человеком и воздействующие на окружающую среду. Среди антропогенных факторов выделяют климатические – температура, влажность воздуха, ветер, и гидрографические – факторы водной ср</w:t>
            </w:r>
            <w:r>
              <w:rPr>
                <w:rFonts w:ascii="Times New Roman" w:hAnsi="Times New Roman" w:cs="Times New Roman"/>
                <w:sz w:val="28"/>
                <w:szCs w:val="28"/>
              </w:rPr>
              <w:t>еды – вода, течение, соленость.</w:t>
            </w:r>
          </w:p>
        </w:tc>
      </w:tr>
      <w:tr w:rsidR="00744693" w:rsidRPr="002C6532" w:rsidTr="00B40951">
        <w:trPr>
          <w:trHeight w:val="1266"/>
        </w:trPr>
        <w:tc>
          <w:tcPr>
            <w:tcW w:w="9498" w:type="dxa"/>
            <w:gridSpan w:val="11"/>
          </w:tcPr>
          <w:p w:rsidR="00744693" w:rsidRPr="00744693" w:rsidRDefault="00744693" w:rsidP="00744693">
            <w:pPr>
              <w:jc w:val="both"/>
              <w:rPr>
                <w:rFonts w:ascii="Times New Roman" w:eastAsia="Times New Roman" w:hAnsi="Times New Roman" w:cs="Times New Roman"/>
                <w:b/>
                <w:color w:val="262626"/>
                <w:sz w:val="28"/>
                <w:szCs w:val="28"/>
                <w:lang w:eastAsia="ru-RU"/>
              </w:rPr>
            </w:pPr>
            <w:r w:rsidRPr="00744693">
              <w:rPr>
                <w:rFonts w:ascii="Times New Roman" w:eastAsia="Times New Roman" w:hAnsi="Times New Roman" w:cs="Times New Roman"/>
                <w:b/>
                <w:color w:val="262626"/>
                <w:sz w:val="28"/>
                <w:szCs w:val="28"/>
                <w:lang w:eastAsia="ru-RU"/>
              </w:rPr>
              <w:lastRenderedPageBreak/>
              <w:t>Законы Коммонера.</w:t>
            </w:r>
          </w:p>
          <w:p w:rsidR="00744693" w:rsidRDefault="00744693" w:rsidP="00744693">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Видный американский эколог Барри Коммонер обобщил системность в экологии в виде четырех законов. Их соблюдение - обязательное условие любой деятельности человека в природе.</w:t>
            </w:r>
          </w:p>
          <w:p w:rsidR="00744693" w:rsidRDefault="00744693" w:rsidP="00744693">
            <w:pPr>
              <w:jc w:val="both"/>
              <w:rPr>
                <w:rFonts w:ascii="Times New Roman" w:eastAsia="Times New Roman" w:hAnsi="Times New Roman" w:cs="Times New Roman"/>
                <w:b/>
                <w:color w:val="262626"/>
                <w:sz w:val="28"/>
                <w:szCs w:val="28"/>
                <w:u w:val="single"/>
                <w:lang w:eastAsia="ru-RU"/>
              </w:rPr>
            </w:pPr>
            <w:r>
              <w:rPr>
                <w:noProof/>
                <w:lang w:eastAsia="ru-RU"/>
              </w:rPr>
              <w:drawing>
                <wp:inline distT="0" distB="0" distL="0" distR="0">
                  <wp:extent cx="5705475" cy="2809875"/>
                  <wp:effectExtent l="0" t="0" r="9525" b="9525"/>
                  <wp:docPr id="11291" name="preview-image" descr="http://900igr.net/datas/biologija/Ekologicheskie-faktory/0047-047-Zakony-ekologii-B.-Kommon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900igr.net/datas/biologija/Ekologicheskie-faktory/0047-047-Zakony-ekologii-B.-Kommonera.jpg"/>
                          <pic:cNvPicPr>
                            <a:picLocks noChangeAspect="1" noChangeArrowheads="1"/>
                          </pic:cNvPicPr>
                        </pic:nvPicPr>
                        <pic:blipFill rotWithShape="1">
                          <a:blip r:embed="rId404">
                            <a:extLst>
                              <a:ext uri="{28A0092B-C50C-407E-A947-70E740481C1C}">
                                <a14:useLocalDpi xmlns:a14="http://schemas.microsoft.com/office/drawing/2010/main" val="0"/>
                              </a:ext>
                            </a:extLst>
                          </a:blip>
                          <a:srcRect t="16667" b="12121"/>
                          <a:stretch/>
                        </pic:blipFill>
                        <pic:spPr bwMode="auto">
                          <a:xfrm>
                            <a:off x="0" y="0"/>
                            <a:ext cx="5717508" cy="2815801"/>
                          </a:xfrm>
                          <a:prstGeom prst="rect">
                            <a:avLst/>
                          </a:prstGeom>
                          <a:noFill/>
                          <a:ln>
                            <a:noFill/>
                          </a:ln>
                          <a:extLst>
                            <a:ext uri="{53640926-AAD7-44D8-BBD7-CCE9431645EC}">
                              <a14:shadowObscured xmlns:a14="http://schemas.microsoft.com/office/drawing/2010/main"/>
                            </a:ext>
                          </a:extLst>
                        </pic:spPr>
                      </pic:pic>
                    </a:graphicData>
                  </a:graphic>
                </wp:inline>
              </w:drawing>
            </w:r>
          </w:p>
          <w:p w:rsidR="00744693" w:rsidRPr="00B6000D" w:rsidRDefault="00744693" w:rsidP="00744693">
            <w:pPr>
              <w:jc w:val="both"/>
              <w:rPr>
                <w:rFonts w:ascii="Times New Roman" w:eastAsia="Times New Roman" w:hAnsi="Times New Roman" w:cs="Times New Roman"/>
                <w:b/>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1 </w:t>
            </w:r>
            <w:r w:rsidRPr="00B6000D">
              <w:rPr>
                <w:rFonts w:ascii="Times New Roman" w:eastAsia="Times New Roman" w:hAnsi="Times New Roman" w:cs="Times New Roman"/>
                <w:b/>
                <w:bCs/>
                <w:color w:val="262626"/>
                <w:sz w:val="28"/>
                <w:szCs w:val="28"/>
                <w:lang w:eastAsia="ru-RU"/>
              </w:rPr>
              <w:t>закон</w:t>
            </w:r>
            <w:r w:rsidRPr="00B6000D">
              <w:rPr>
                <w:rFonts w:ascii="Times New Roman" w:eastAsia="Times New Roman" w:hAnsi="Times New Roman" w:cs="Times New Roman"/>
                <w:color w:val="262626"/>
                <w:sz w:val="28"/>
                <w:szCs w:val="28"/>
                <w:lang w:eastAsia="ru-RU"/>
              </w:rPr>
              <w:t xml:space="preserve">: </w:t>
            </w:r>
            <w:r w:rsidRPr="00744693">
              <w:rPr>
                <w:rFonts w:ascii="Times New Roman" w:eastAsia="Times New Roman" w:hAnsi="Times New Roman" w:cs="Times New Roman"/>
                <w:b/>
                <w:color w:val="262626"/>
                <w:sz w:val="28"/>
                <w:szCs w:val="28"/>
                <w:lang w:eastAsia="ru-RU"/>
              </w:rPr>
              <w:t>Все связано со всем.</w:t>
            </w:r>
            <w:r w:rsidRPr="00B6000D">
              <w:rPr>
                <w:rFonts w:ascii="Times New Roman" w:eastAsia="Times New Roman" w:hAnsi="Times New Roman" w:cs="Times New Roman"/>
                <w:color w:val="262626"/>
                <w:sz w:val="28"/>
                <w:szCs w:val="28"/>
                <w:lang w:eastAsia="ru-RU"/>
              </w:rPr>
              <w:t xml:space="preserve"> Любое изменение, совершаемые человеком в природе, вызывает цепь последствий, как правило неблагоприятных.</w:t>
            </w:r>
          </w:p>
          <w:p w:rsidR="00744693" w:rsidRPr="00B6000D" w:rsidRDefault="00744693" w:rsidP="00744693">
            <w:pPr>
              <w:autoSpaceDE w:val="0"/>
              <w:autoSpaceDN w:val="0"/>
              <w:adjustRightInd w:val="0"/>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2 </w:t>
            </w:r>
            <w:r w:rsidRPr="00B6000D">
              <w:rPr>
                <w:rFonts w:ascii="Times New Roman" w:eastAsia="Times New Roman" w:hAnsi="Times New Roman" w:cs="Times New Roman"/>
                <w:b/>
                <w:bCs/>
                <w:color w:val="262626"/>
                <w:sz w:val="28"/>
                <w:szCs w:val="28"/>
                <w:lang w:eastAsia="ru-RU"/>
              </w:rPr>
              <w:t>закон</w:t>
            </w:r>
            <w:r w:rsidRPr="00B6000D">
              <w:rPr>
                <w:rFonts w:ascii="Times New Roman" w:eastAsia="Times New Roman" w:hAnsi="Times New Roman" w:cs="Times New Roman"/>
                <w:color w:val="262626"/>
                <w:sz w:val="28"/>
                <w:szCs w:val="28"/>
                <w:lang w:eastAsia="ru-RU"/>
              </w:rPr>
              <w:t xml:space="preserve">: </w:t>
            </w:r>
            <w:r w:rsidRPr="00744693">
              <w:rPr>
                <w:rFonts w:ascii="Times New Roman" w:eastAsia="Times New Roman" w:hAnsi="Times New Roman" w:cs="Times New Roman"/>
                <w:b/>
                <w:color w:val="262626"/>
                <w:sz w:val="28"/>
                <w:szCs w:val="28"/>
                <w:lang w:eastAsia="ru-RU"/>
              </w:rPr>
              <w:t>Все должно куда-то деваться</w:t>
            </w:r>
            <w:r w:rsidRPr="00B6000D">
              <w:rPr>
                <w:rFonts w:ascii="Times New Roman" w:eastAsia="Times New Roman" w:hAnsi="Times New Roman" w:cs="Times New Roman"/>
                <w:color w:val="262626"/>
                <w:sz w:val="28"/>
                <w:szCs w:val="28"/>
                <w:lang w:eastAsia="ru-RU"/>
              </w:rPr>
              <w:t>. Любое загрязнение природы возвращается к человеку в виде "экологического бумеранга".</w:t>
            </w:r>
          </w:p>
          <w:p w:rsidR="00744693" w:rsidRDefault="00744693" w:rsidP="00744693">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3</w:t>
            </w:r>
            <w:r w:rsidRPr="00B6000D">
              <w:rPr>
                <w:rFonts w:ascii="Times New Roman" w:eastAsia="Times New Roman" w:hAnsi="Times New Roman" w:cs="Times New Roman"/>
                <w:b/>
                <w:bCs/>
                <w:color w:val="262626"/>
                <w:sz w:val="28"/>
                <w:szCs w:val="28"/>
                <w:lang w:eastAsia="ru-RU"/>
              </w:rPr>
              <w:t xml:space="preserve"> закон</w:t>
            </w:r>
            <w:r w:rsidRPr="00B6000D">
              <w:rPr>
                <w:rFonts w:ascii="Times New Roman" w:eastAsia="Times New Roman" w:hAnsi="Times New Roman" w:cs="Times New Roman"/>
                <w:color w:val="262626"/>
                <w:sz w:val="28"/>
                <w:szCs w:val="28"/>
                <w:lang w:eastAsia="ru-RU"/>
              </w:rPr>
              <w:t xml:space="preserve">: </w:t>
            </w:r>
            <w:r w:rsidRPr="00744693">
              <w:rPr>
                <w:rFonts w:ascii="Times New Roman" w:eastAsia="Times New Roman" w:hAnsi="Times New Roman" w:cs="Times New Roman"/>
                <w:b/>
                <w:color w:val="262626"/>
                <w:sz w:val="28"/>
                <w:szCs w:val="28"/>
                <w:lang w:eastAsia="ru-RU"/>
              </w:rPr>
              <w:t>Природа знает лучше.</w:t>
            </w:r>
            <w:r w:rsidRPr="00B6000D">
              <w:rPr>
                <w:rFonts w:ascii="Times New Roman" w:eastAsia="Times New Roman" w:hAnsi="Times New Roman" w:cs="Times New Roman"/>
                <w:color w:val="262626"/>
                <w:sz w:val="28"/>
                <w:szCs w:val="28"/>
                <w:lang w:eastAsia="ru-RU"/>
              </w:rPr>
              <w:t xml:space="preserve"> Действия человека должны быть направлены не на покорение природы и преобразование ее в своих интересах, а на адаптацию к ней.</w:t>
            </w:r>
          </w:p>
          <w:p w:rsidR="00744693" w:rsidRPr="00744693" w:rsidRDefault="00744693" w:rsidP="00744693">
            <w:pPr>
              <w:jc w:val="both"/>
              <w:rPr>
                <w:rFonts w:ascii="Times New Roman" w:eastAsia="Times New Roman" w:hAnsi="Times New Roman" w:cs="Times New Roman"/>
                <w:color w:val="262626"/>
                <w:sz w:val="28"/>
                <w:szCs w:val="28"/>
                <w:lang w:eastAsia="ru-RU"/>
              </w:rPr>
            </w:pPr>
            <w:r w:rsidRPr="00B6000D">
              <w:rPr>
                <w:rFonts w:ascii="Times New Roman" w:eastAsia="Times New Roman" w:hAnsi="Times New Roman" w:cs="Times New Roman"/>
                <w:color w:val="262626"/>
                <w:sz w:val="28"/>
                <w:szCs w:val="28"/>
                <w:lang w:eastAsia="ru-RU"/>
              </w:rPr>
              <w:t xml:space="preserve">4 </w:t>
            </w:r>
            <w:r w:rsidRPr="00B6000D">
              <w:rPr>
                <w:rFonts w:ascii="Times New Roman" w:eastAsia="Times New Roman" w:hAnsi="Times New Roman" w:cs="Times New Roman"/>
                <w:b/>
                <w:bCs/>
                <w:color w:val="262626"/>
                <w:sz w:val="28"/>
                <w:szCs w:val="28"/>
                <w:lang w:eastAsia="ru-RU"/>
              </w:rPr>
              <w:t>закон</w:t>
            </w:r>
            <w:r w:rsidRPr="00B6000D">
              <w:rPr>
                <w:rFonts w:ascii="Times New Roman" w:eastAsia="Times New Roman" w:hAnsi="Times New Roman" w:cs="Times New Roman"/>
                <w:color w:val="262626"/>
                <w:sz w:val="28"/>
                <w:szCs w:val="28"/>
                <w:lang w:eastAsia="ru-RU"/>
              </w:rPr>
              <w:t xml:space="preserve">: </w:t>
            </w:r>
            <w:r w:rsidRPr="00744693">
              <w:rPr>
                <w:rFonts w:ascii="Times New Roman" w:eastAsia="Times New Roman" w:hAnsi="Times New Roman" w:cs="Times New Roman"/>
                <w:b/>
                <w:color w:val="262626"/>
                <w:sz w:val="28"/>
                <w:szCs w:val="28"/>
                <w:lang w:eastAsia="ru-RU"/>
              </w:rPr>
              <w:t>Ничего не дается даром.</w:t>
            </w:r>
            <w:r w:rsidRPr="00B6000D">
              <w:rPr>
                <w:rFonts w:ascii="Times New Roman" w:eastAsia="Times New Roman" w:hAnsi="Times New Roman" w:cs="Times New Roman"/>
                <w:color w:val="262626"/>
                <w:sz w:val="28"/>
                <w:szCs w:val="28"/>
                <w:lang w:eastAsia="ru-RU"/>
              </w:rPr>
              <w:t xml:space="preserve"> Если мы не хотим вкладывать средства в охрану природы, то придется платить здоровьем, как своим, так и потомков.</w:t>
            </w:r>
          </w:p>
        </w:tc>
      </w:tr>
      <w:tr w:rsidR="00744693" w:rsidRPr="002C6532" w:rsidTr="00B40951">
        <w:trPr>
          <w:trHeight w:val="1266"/>
        </w:trPr>
        <w:tc>
          <w:tcPr>
            <w:tcW w:w="9498" w:type="dxa"/>
            <w:gridSpan w:val="11"/>
          </w:tcPr>
          <w:p w:rsidR="003F4791" w:rsidRPr="00B6000D" w:rsidRDefault="003F4791" w:rsidP="003F4791">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Оболочки Земли и слоистое строение атмосферы</w:t>
            </w:r>
          </w:p>
          <w:p w:rsidR="003F4791" w:rsidRPr="00B6000D" w:rsidRDefault="003F4791" w:rsidP="003F4791">
            <w:pPr>
              <w:jc w:val="both"/>
              <w:rPr>
                <w:rFonts w:ascii="Times New Roman" w:eastAsia="Times New Roman" w:hAnsi="Times New Roman" w:cs="Times New Roman"/>
                <w:sz w:val="28"/>
                <w:szCs w:val="28"/>
                <w:lang w:eastAsia="ru-RU"/>
              </w:rPr>
            </w:pPr>
            <w:r w:rsidRPr="00744693">
              <w:rPr>
                <w:rFonts w:ascii="Times New Roman" w:eastAsia="Times New Roman" w:hAnsi="Times New Roman" w:cs="Times New Roman"/>
                <w:b/>
                <w:sz w:val="28"/>
                <w:szCs w:val="28"/>
                <w:lang w:eastAsia="ru-RU"/>
              </w:rPr>
              <w:t>Атмосфера</w:t>
            </w:r>
            <w:r w:rsidRPr="00B6000D">
              <w:rPr>
                <w:rFonts w:ascii="Times New Roman" w:eastAsia="Times New Roman" w:hAnsi="Times New Roman" w:cs="Times New Roman"/>
                <w:sz w:val="28"/>
                <w:szCs w:val="28"/>
                <w:lang w:eastAsia="ru-RU"/>
              </w:rPr>
              <w:t xml:space="preserve"> – от греч – пар и шар – это газовая оболочка Земли, масса которой составляет 5,15 *10</w:t>
            </w:r>
            <w:r w:rsidRPr="00B6000D">
              <w:rPr>
                <w:rFonts w:ascii="Times New Roman" w:eastAsia="Times New Roman" w:hAnsi="Times New Roman" w:cs="Times New Roman"/>
                <w:sz w:val="28"/>
                <w:szCs w:val="28"/>
                <w:vertAlign w:val="superscript"/>
                <w:lang w:eastAsia="ru-RU"/>
              </w:rPr>
              <w:t>15</w:t>
            </w:r>
            <w:r w:rsidRPr="00B6000D">
              <w:rPr>
                <w:rFonts w:ascii="Times New Roman" w:eastAsia="Times New Roman" w:hAnsi="Times New Roman" w:cs="Times New Roman"/>
                <w:sz w:val="28"/>
                <w:szCs w:val="28"/>
                <w:lang w:eastAsia="ru-RU"/>
              </w:rPr>
              <w:t xml:space="preserve"> т. Через атмосферу осуществляется обмен вещества Земли с космосом, при этом Земля получает космическую пыли и метеоритный материал, а теряет самые легкие газы – водород и гелий. Атмосфера насквозь пронизывается мощной радиацией Солнца, которая </w:t>
            </w:r>
            <w:r w:rsidRPr="00B6000D">
              <w:rPr>
                <w:rFonts w:ascii="Times New Roman" w:eastAsia="Times New Roman" w:hAnsi="Times New Roman" w:cs="Times New Roman"/>
                <w:sz w:val="28"/>
                <w:szCs w:val="28"/>
                <w:lang w:eastAsia="ru-RU"/>
              </w:rPr>
              <w:lastRenderedPageBreak/>
              <w:t>определяет тепловой режим поверхности планеты, вызывает диссоциацию молекул атмосферных газов и ионизацию атомов. Обширная область разреженной верхней атмосферы состоит преимущественно их ионов. В тропосфере во взвешенном состоянии присутствуют твердые и жидкие частицы, называемые аэрозолями.</w:t>
            </w:r>
          </w:p>
          <w:p w:rsidR="00744693" w:rsidRDefault="003F4791" w:rsidP="00744693">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Атмосфера подр</w:t>
            </w:r>
            <w:r>
              <w:rPr>
                <w:rFonts w:ascii="Times New Roman" w:eastAsia="Times New Roman" w:hAnsi="Times New Roman" w:cs="Times New Roman"/>
                <w:sz w:val="28"/>
                <w:szCs w:val="28"/>
                <w:lang w:eastAsia="ru-RU"/>
              </w:rPr>
              <w:t xml:space="preserve">азделяется на следующие сферы: </w:t>
            </w:r>
          </w:p>
          <w:p w:rsidR="003F4791" w:rsidRPr="003F4791" w:rsidRDefault="003F4791" w:rsidP="003F4791">
            <w:pPr>
              <w:jc w:val="center"/>
              <w:rPr>
                <w:rFonts w:ascii="Times New Roman" w:eastAsia="Times New Roman" w:hAnsi="Times New Roman" w:cs="Times New Roman"/>
                <w:sz w:val="28"/>
                <w:szCs w:val="28"/>
                <w:lang w:eastAsia="ru-RU"/>
              </w:rPr>
            </w:pPr>
            <w:r>
              <w:rPr>
                <w:noProof/>
                <w:lang w:eastAsia="ru-RU"/>
              </w:rPr>
              <w:drawing>
                <wp:inline distT="0" distB="0" distL="0" distR="0">
                  <wp:extent cx="4391025" cy="2390775"/>
                  <wp:effectExtent l="0" t="0" r="9525" b="9525"/>
                  <wp:docPr id="11292" name="preview-image" descr="http://5klass.net/datas/geografija/Geografija-atmosfera/0007-007-Stroenie-atmosf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5klass.net/datas/geografija/Geografija-atmosfera/0007-007-Stroenie-atmosfery.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397674" cy="2394395"/>
                          </a:xfrm>
                          <a:prstGeom prst="rect">
                            <a:avLst/>
                          </a:prstGeom>
                          <a:noFill/>
                          <a:ln>
                            <a:noFill/>
                          </a:ln>
                        </pic:spPr>
                      </pic:pic>
                    </a:graphicData>
                  </a:graphic>
                </wp:inline>
              </w:drawing>
            </w:r>
          </w:p>
        </w:tc>
      </w:tr>
      <w:tr w:rsidR="0049393B" w:rsidRPr="002C6532" w:rsidTr="005614E2">
        <w:trPr>
          <w:trHeight w:val="1266"/>
        </w:trPr>
        <w:tc>
          <w:tcPr>
            <w:tcW w:w="3024" w:type="dxa"/>
            <w:gridSpan w:val="4"/>
          </w:tcPr>
          <w:p w:rsidR="003F4791" w:rsidRPr="00B6000D" w:rsidRDefault="003F4791" w:rsidP="00015254">
            <w:pPr>
              <w:jc w:val="both"/>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1743075" cy="871538"/>
                  <wp:effectExtent l="0" t="0" r="0" b="5080"/>
                  <wp:docPr id="11293" name="Рисунок 11293" descr="&amp;Tcy;&amp;rcy;&amp;ocy;&amp;pcy;&amp;ocy;&amp;scy;&amp;fcy;&amp;iecy;&amp;r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Tcy;&amp;rcy;&amp;ocy;&amp;pcy;&amp;ocy;&amp;scy;&amp;fcy;&amp;iecy;&amp;rcy;&amp;acy;"/>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755001" cy="877501"/>
                          </a:xfrm>
                          <a:prstGeom prst="rect">
                            <a:avLst/>
                          </a:prstGeom>
                          <a:noFill/>
                          <a:ln>
                            <a:noFill/>
                          </a:ln>
                        </pic:spPr>
                      </pic:pic>
                    </a:graphicData>
                  </a:graphic>
                </wp:inline>
              </w:drawing>
            </w:r>
          </w:p>
        </w:tc>
        <w:tc>
          <w:tcPr>
            <w:tcW w:w="6474" w:type="dxa"/>
            <w:gridSpan w:val="7"/>
          </w:tcPr>
          <w:p w:rsidR="003F4791" w:rsidRPr="003F4791" w:rsidRDefault="003F4791" w:rsidP="00015254">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 Тропосфера</w:t>
            </w:r>
            <w:r w:rsidRPr="00B6000D">
              <w:rPr>
                <w:rFonts w:ascii="Times New Roman" w:eastAsia="Times New Roman" w:hAnsi="Times New Roman" w:cs="Times New Roman"/>
                <w:sz w:val="28"/>
                <w:szCs w:val="28"/>
                <w:lang w:eastAsia="ru-RU"/>
              </w:rPr>
              <w:t xml:space="preserve"> – нижняя часть атмосферы, в которой сосредоточено более 80% массы всей атмосферы. Здесь формируются воздушные массы, развиваются циклоны, антицик</w:t>
            </w:r>
            <w:r>
              <w:rPr>
                <w:rFonts w:ascii="Times New Roman" w:eastAsia="Times New Roman" w:hAnsi="Times New Roman" w:cs="Times New Roman"/>
                <w:sz w:val="28"/>
                <w:szCs w:val="28"/>
                <w:lang w:eastAsia="ru-RU"/>
              </w:rPr>
              <w:t>лоны.</w:t>
            </w:r>
          </w:p>
        </w:tc>
      </w:tr>
      <w:tr w:rsidR="00C76E5F" w:rsidRPr="002C6532" w:rsidTr="0013262C">
        <w:trPr>
          <w:trHeight w:val="1266"/>
        </w:trPr>
        <w:tc>
          <w:tcPr>
            <w:tcW w:w="6379" w:type="dxa"/>
            <w:gridSpan w:val="9"/>
          </w:tcPr>
          <w:p w:rsidR="003F4791" w:rsidRPr="003F4791" w:rsidRDefault="003F4791" w:rsidP="003F4791">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 Озоносфера</w:t>
            </w:r>
            <w:r w:rsidRPr="00B6000D">
              <w:rPr>
                <w:rFonts w:ascii="Times New Roman" w:eastAsia="Times New Roman" w:hAnsi="Times New Roman" w:cs="Times New Roman"/>
                <w:sz w:val="28"/>
                <w:szCs w:val="28"/>
                <w:lang w:eastAsia="ru-RU"/>
              </w:rPr>
              <w:t xml:space="preserve"> -  слой на высоте от 10 до 50 км с максимумом концентрации озона на высоте20 25 км.  Озон образуется из кислорода при электрохимических разрядах и под действием ультрафиолетового излучения Солнца. Озоновый слой задерживает проникновение к земной поверхности наиболее жесткого ультрафиолетового излучения, губительного для всего живого отсюда и </w:t>
            </w:r>
            <w:r>
              <w:rPr>
                <w:rFonts w:ascii="Times New Roman" w:eastAsia="Times New Roman" w:hAnsi="Times New Roman" w:cs="Times New Roman"/>
                <w:sz w:val="28"/>
                <w:szCs w:val="28"/>
                <w:lang w:eastAsia="ru-RU"/>
              </w:rPr>
              <w:t>название «озоновый экран».</w:t>
            </w:r>
          </w:p>
        </w:tc>
        <w:tc>
          <w:tcPr>
            <w:tcW w:w="3119" w:type="dxa"/>
            <w:gridSpan w:val="2"/>
          </w:tcPr>
          <w:p w:rsidR="003F4791" w:rsidRPr="00B6000D" w:rsidRDefault="003F4791" w:rsidP="00015254">
            <w:pPr>
              <w:jc w:val="both"/>
              <w:rPr>
                <w:rFonts w:ascii="Times New Roman" w:eastAsia="Times New Roman" w:hAnsi="Times New Roman" w:cs="Times New Roman"/>
                <w:b/>
                <w:sz w:val="28"/>
                <w:szCs w:val="28"/>
                <w:lang w:eastAsia="ru-RU"/>
              </w:rPr>
            </w:pPr>
            <w:r>
              <w:rPr>
                <w:noProof/>
                <w:lang w:eastAsia="ru-RU"/>
              </w:rPr>
              <w:drawing>
                <wp:inline distT="0" distB="0" distL="0" distR="0">
                  <wp:extent cx="1955967" cy="1895475"/>
                  <wp:effectExtent l="0" t="0" r="6350" b="0"/>
                  <wp:docPr id="11294" name="preview-image" descr="http://vsevednik.ru/uploads/posts/2014-01/1391081822_ozon-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vsevednik.ru/uploads/posts/2014-01/1391081822_ozon-layer.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981376" cy="1920098"/>
                          </a:xfrm>
                          <a:prstGeom prst="rect">
                            <a:avLst/>
                          </a:prstGeom>
                          <a:noFill/>
                          <a:ln>
                            <a:noFill/>
                          </a:ln>
                        </pic:spPr>
                      </pic:pic>
                    </a:graphicData>
                  </a:graphic>
                </wp:inline>
              </w:drawing>
            </w:r>
          </w:p>
        </w:tc>
      </w:tr>
      <w:tr w:rsidR="00C76E5F" w:rsidRPr="002C6532" w:rsidTr="0013262C">
        <w:trPr>
          <w:trHeight w:val="425"/>
        </w:trPr>
        <w:tc>
          <w:tcPr>
            <w:tcW w:w="3403" w:type="dxa"/>
            <w:gridSpan w:val="6"/>
          </w:tcPr>
          <w:p w:rsidR="003F4791" w:rsidRPr="00B6000D" w:rsidRDefault="003F4791" w:rsidP="00015254">
            <w:pPr>
              <w:jc w:val="both"/>
              <w:rPr>
                <w:rFonts w:ascii="Times New Roman" w:eastAsia="Times New Roman" w:hAnsi="Times New Roman" w:cs="Times New Roman"/>
                <w:b/>
                <w:sz w:val="28"/>
                <w:szCs w:val="28"/>
                <w:lang w:eastAsia="ru-RU"/>
              </w:rPr>
            </w:pPr>
            <w:r>
              <w:rPr>
                <w:noProof/>
                <w:lang w:eastAsia="ru-RU"/>
              </w:rPr>
              <w:drawing>
                <wp:inline distT="0" distB="0" distL="0" distR="0">
                  <wp:extent cx="2066925" cy="1753779"/>
                  <wp:effectExtent l="0" t="0" r="0" b="0"/>
                  <wp:docPr id="11295" name="preview-image" descr="http://meteoweb.ru/img/phenom/phen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meteoweb.ru/img/phenom/phen066-3.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91006" cy="1774211"/>
                          </a:xfrm>
                          <a:prstGeom prst="rect">
                            <a:avLst/>
                          </a:prstGeom>
                          <a:noFill/>
                          <a:ln>
                            <a:noFill/>
                          </a:ln>
                        </pic:spPr>
                      </pic:pic>
                    </a:graphicData>
                  </a:graphic>
                </wp:inline>
              </w:drawing>
            </w:r>
          </w:p>
        </w:tc>
        <w:tc>
          <w:tcPr>
            <w:tcW w:w="6095" w:type="dxa"/>
            <w:gridSpan w:val="5"/>
          </w:tcPr>
          <w:p w:rsidR="003F4791" w:rsidRPr="003F4791" w:rsidRDefault="003F4791" w:rsidP="00015254">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 Стратосфера</w:t>
            </w:r>
            <w:r w:rsidRPr="00B6000D">
              <w:rPr>
                <w:rFonts w:ascii="Times New Roman" w:eastAsia="Times New Roman" w:hAnsi="Times New Roman" w:cs="Times New Roman"/>
                <w:sz w:val="28"/>
                <w:szCs w:val="28"/>
                <w:lang w:eastAsia="ru-RU"/>
              </w:rPr>
              <w:t xml:space="preserve"> – располагается выше тропосферы до высоты 50 – 55 км. У ее верхней границы температура повышается, что связанн</w:t>
            </w:r>
            <w:r>
              <w:rPr>
                <w:rFonts w:ascii="Times New Roman" w:eastAsia="Times New Roman" w:hAnsi="Times New Roman" w:cs="Times New Roman"/>
                <w:sz w:val="28"/>
                <w:szCs w:val="28"/>
                <w:lang w:eastAsia="ru-RU"/>
              </w:rPr>
              <w:t>о с наличием здесь пояса озона.</w:t>
            </w:r>
            <w:r w:rsidR="00322284" w:rsidRPr="00B6000D">
              <w:rPr>
                <w:rFonts w:ascii="Times New Roman" w:eastAsia="Times New Roman" w:hAnsi="Times New Roman" w:cs="Times New Roman"/>
                <w:b/>
                <w:sz w:val="28"/>
                <w:szCs w:val="28"/>
                <w:lang w:eastAsia="ru-RU"/>
              </w:rPr>
              <w:t xml:space="preserve"> - Мезосфера</w:t>
            </w:r>
            <w:r w:rsidR="00322284" w:rsidRPr="00B6000D">
              <w:rPr>
                <w:rFonts w:ascii="Times New Roman" w:eastAsia="Times New Roman" w:hAnsi="Times New Roman" w:cs="Times New Roman"/>
                <w:sz w:val="28"/>
                <w:szCs w:val="28"/>
                <w:lang w:eastAsia="ru-RU"/>
              </w:rPr>
              <w:t xml:space="preserve"> – средний или промежуточный слой, простирающийся над стратосферой на высотах до 80 км, характеризуется резким понижением температуры воздуха у ее верхней границы до -75- 30 </w:t>
            </w:r>
            <w:r w:rsidR="00322284" w:rsidRPr="00B6000D">
              <w:rPr>
                <w:rFonts w:ascii="Times New Roman" w:eastAsia="Times New Roman" w:hAnsi="Times New Roman" w:cs="Times New Roman"/>
                <w:sz w:val="28"/>
                <w:szCs w:val="28"/>
                <w:vertAlign w:val="superscript"/>
                <w:lang w:eastAsia="ru-RU"/>
              </w:rPr>
              <w:t>0</w:t>
            </w:r>
            <w:r w:rsidR="00322284">
              <w:rPr>
                <w:rFonts w:ascii="Times New Roman" w:eastAsia="Times New Roman" w:hAnsi="Times New Roman" w:cs="Times New Roman"/>
                <w:sz w:val="28"/>
                <w:szCs w:val="28"/>
                <w:lang w:eastAsia="ru-RU"/>
              </w:rPr>
              <w:t>С</w:t>
            </w:r>
            <w:r w:rsidR="00322284" w:rsidRPr="00B6000D">
              <w:rPr>
                <w:rFonts w:ascii="Times New Roman" w:eastAsia="Times New Roman" w:hAnsi="Times New Roman" w:cs="Times New Roman"/>
                <w:sz w:val="28"/>
                <w:szCs w:val="28"/>
                <w:lang w:eastAsia="ru-RU"/>
              </w:rPr>
              <w:t>. Здесь фиксируются серебристые облака, с</w:t>
            </w:r>
            <w:r w:rsidR="00322284">
              <w:rPr>
                <w:rFonts w:ascii="Times New Roman" w:eastAsia="Times New Roman" w:hAnsi="Times New Roman" w:cs="Times New Roman"/>
                <w:sz w:val="28"/>
                <w:szCs w:val="28"/>
                <w:lang w:eastAsia="ru-RU"/>
              </w:rPr>
              <w:t>остоящие из ледяных кристаллов.</w:t>
            </w:r>
          </w:p>
        </w:tc>
      </w:tr>
      <w:tr w:rsidR="00C76E5F" w:rsidRPr="002C6532" w:rsidTr="0013262C">
        <w:trPr>
          <w:trHeight w:val="1266"/>
        </w:trPr>
        <w:tc>
          <w:tcPr>
            <w:tcW w:w="5812" w:type="dxa"/>
            <w:gridSpan w:val="7"/>
          </w:tcPr>
          <w:p w:rsidR="00E9670D" w:rsidRPr="003F4791" w:rsidRDefault="00E9670D" w:rsidP="00322284">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lastRenderedPageBreak/>
              <w:t>- Ионосфера</w:t>
            </w:r>
            <w:r w:rsidRPr="00B6000D">
              <w:rPr>
                <w:rFonts w:ascii="Times New Roman" w:eastAsia="Times New Roman" w:hAnsi="Times New Roman" w:cs="Times New Roman"/>
                <w:sz w:val="28"/>
                <w:szCs w:val="28"/>
                <w:lang w:eastAsia="ru-RU"/>
              </w:rPr>
              <w:t xml:space="preserve"> -  простирающий на высоте от 80 до 800 км, для которого характерно значительное повышение температуры. На высоте 200 км температура составляет 500</w:t>
            </w:r>
            <w:r w:rsidRPr="00B6000D">
              <w:rPr>
                <w:rFonts w:ascii="Times New Roman" w:eastAsia="Times New Roman" w:hAnsi="Times New Roman" w:cs="Times New Roman"/>
                <w:sz w:val="28"/>
                <w:szCs w:val="28"/>
                <w:vertAlign w:val="superscript"/>
                <w:lang w:eastAsia="ru-RU"/>
              </w:rPr>
              <w:t xml:space="preserve"> 0</w:t>
            </w:r>
            <w:r w:rsidRPr="00B6000D">
              <w:rPr>
                <w:rFonts w:ascii="Times New Roman" w:eastAsia="Times New Roman" w:hAnsi="Times New Roman" w:cs="Times New Roman"/>
                <w:sz w:val="28"/>
                <w:szCs w:val="28"/>
                <w:lang w:eastAsia="ru-RU"/>
              </w:rPr>
              <w:t xml:space="preserve">С, а на высоте более 600 км достигает 1500 </w:t>
            </w:r>
            <w:r w:rsidRPr="00B6000D">
              <w:rPr>
                <w:rFonts w:ascii="Times New Roman" w:eastAsia="Times New Roman" w:hAnsi="Times New Roman" w:cs="Times New Roman"/>
                <w:sz w:val="28"/>
                <w:szCs w:val="28"/>
                <w:vertAlign w:val="superscript"/>
                <w:lang w:eastAsia="ru-RU"/>
              </w:rPr>
              <w:t>0</w:t>
            </w:r>
            <w:r w:rsidRPr="00B6000D">
              <w:rPr>
                <w:rFonts w:ascii="Times New Roman" w:eastAsia="Times New Roman" w:hAnsi="Times New Roman" w:cs="Times New Roman"/>
                <w:sz w:val="28"/>
                <w:szCs w:val="28"/>
                <w:lang w:eastAsia="ru-RU"/>
              </w:rPr>
              <w:t>С.</w:t>
            </w:r>
          </w:p>
        </w:tc>
        <w:tc>
          <w:tcPr>
            <w:tcW w:w="3686" w:type="dxa"/>
            <w:gridSpan w:val="4"/>
          </w:tcPr>
          <w:p w:rsidR="00E9670D" w:rsidRPr="003F4791" w:rsidRDefault="00E9670D" w:rsidP="00322284">
            <w:pPr>
              <w:jc w:val="both"/>
              <w:rPr>
                <w:rFonts w:ascii="Times New Roman" w:eastAsia="Times New Roman" w:hAnsi="Times New Roman" w:cs="Times New Roman"/>
                <w:sz w:val="28"/>
                <w:szCs w:val="28"/>
                <w:lang w:eastAsia="ru-RU"/>
              </w:rPr>
            </w:pPr>
            <w:r w:rsidRPr="00E9670D">
              <w:rPr>
                <w:rFonts w:ascii="Calibri" w:eastAsia="Times New Roman" w:hAnsi="Calibri" w:cs="Times New Roman"/>
                <w:noProof/>
                <w:lang w:eastAsia="ru-RU"/>
              </w:rPr>
              <w:drawing>
                <wp:inline distT="0" distB="0" distL="0" distR="0">
                  <wp:extent cx="2209669" cy="1400378"/>
                  <wp:effectExtent l="0" t="0" r="635" b="0"/>
                  <wp:docPr id="96" name="preview-image" descr="http://24dx.ru/images/pages/k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24dx.ru/images/pages/kv.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224933" cy="1410052"/>
                          </a:xfrm>
                          <a:prstGeom prst="rect">
                            <a:avLst/>
                          </a:prstGeom>
                          <a:noFill/>
                          <a:ln>
                            <a:noFill/>
                          </a:ln>
                        </pic:spPr>
                      </pic:pic>
                    </a:graphicData>
                  </a:graphic>
                </wp:inline>
              </w:drawing>
            </w:r>
          </w:p>
        </w:tc>
      </w:tr>
      <w:tr w:rsidR="00322284" w:rsidRPr="002C6532" w:rsidTr="00B40951">
        <w:trPr>
          <w:trHeight w:val="1266"/>
        </w:trPr>
        <w:tc>
          <w:tcPr>
            <w:tcW w:w="9498" w:type="dxa"/>
            <w:gridSpan w:val="11"/>
          </w:tcPr>
          <w:p w:rsidR="00322284" w:rsidRPr="00B6000D" w:rsidRDefault="00322284" w:rsidP="00015254">
            <w:pPr>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Под дейс</w:t>
            </w:r>
            <w:r>
              <w:rPr>
                <w:rFonts w:ascii="Times New Roman" w:eastAsia="Times New Roman" w:hAnsi="Times New Roman" w:cs="Times New Roman"/>
                <w:sz w:val="28"/>
                <w:szCs w:val="28"/>
                <w:lang w:eastAsia="ru-RU"/>
              </w:rPr>
              <w:t xml:space="preserve">твием УФ </w:t>
            </w:r>
            <w:r w:rsidRPr="00B6000D">
              <w:rPr>
                <w:rFonts w:ascii="Times New Roman" w:eastAsia="Times New Roman" w:hAnsi="Times New Roman" w:cs="Times New Roman"/>
                <w:sz w:val="28"/>
                <w:szCs w:val="28"/>
                <w:lang w:eastAsia="ru-RU"/>
              </w:rPr>
              <w:t>солнечной радиации происходит ионизация газов, вызывающая диссоциацию молекул кислорода и азота. Отмечается выс</w:t>
            </w:r>
            <w:r>
              <w:rPr>
                <w:rFonts w:ascii="Times New Roman" w:eastAsia="Times New Roman" w:hAnsi="Times New Roman" w:cs="Times New Roman"/>
                <w:sz w:val="28"/>
                <w:szCs w:val="28"/>
                <w:lang w:eastAsia="ru-RU"/>
              </w:rPr>
              <w:t xml:space="preserve">окое содержание молекулярных и </w:t>
            </w:r>
            <w:r w:rsidRPr="00B6000D">
              <w:rPr>
                <w:rFonts w:ascii="Times New Roman" w:eastAsia="Times New Roman" w:hAnsi="Times New Roman" w:cs="Times New Roman"/>
                <w:sz w:val="28"/>
                <w:szCs w:val="28"/>
                <w:lang w:eastAsia="ru-RU"/>
              </w:rPr>
              <w:t>атомарных ионов и свободных электронов. Здесь наблюдаются полярные сияния и магнитные бури, влияющие на состоян</w:t>
            </w:r>
            <w:r>
              <w:rPr>
                <w:rFonts w:ascii="Times New Roman" w:eastAsia="Times New Roman" w:hAnsi="Times New Roman" w:cs="Times New Roman"/>
                <w:sz w:val="28"/>
                <w:szCs w:val="28"/>
                <w:lang w:eastAsia="ru-RU"/>
              </w:rPr>
              <w:t>ие живых организмов в биосфере.</w:t>
            </w:r>
          </w:p>
        </w:tc>
      </w:tr>
      <w:tr w:rsidR="00C76E5F" w:rsidRPr="002C6532" w:rsidTr="0013262C">
        <w:trPr>
          <w:trHeight w:val="1266"/>
        </w:trPr>
        <w:tc>
          <w:tcPr>
            <w:tcW w:w="6946" w:type="dxa"/>
            <w:gridSpan w:val="10"/>
          </w:tcPr>
          <w:p w:rsidR="003F4791" w:rsidRPr="003F4791" w:rsidRDefault="003F4791" w:rsidP="00015254">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 Экзосфера</w:t>
            </w:r>
            <w:r w:rsidRPr="00B6000D">
              <w:rPr>
                <w:rFonts w:ascii="Times New Roman" w:eastAsia="Times New Roman" w:hAnsi="Times New Roman" w:cs="Times New Roman"/>
                <w:sz w:val="28"/>
                <w:szCs w:val="28"/>
                <w:lang w:eastAsia="ru-RU"/>
              </w:rPr>
              <w:t xml:space="preserve"> – слой, который располагается выше 800 км и простирается до 2000 – 3000 км. Здесь температура превышает 2000 </w:t>
            </w:r>
            <w:r w:rsidRPr="00B6000D">
              <w:rPr>
                <w:rFonts w:ascii="Times New Roman" w:eastAsia="Times New Roman" w:hAnsi="Times New Roman" w:cs="Times New Roman"/>
                <w:sz w:val="28"/>
                <w:szCs w:val="28"/>
                <w:vertAlign w:val="superscript"/>
                <w:lang w:eastAsia="ru-RU"/>
              </w:rPr>
              <w:t>0</w:t>
            </w:r>
            <w:r w:rsidRPr="00B6000D">
              <w:rPr>
                <w:rFonts w:ascii="Times New Roman" w:eastAsia="Times New Roman" w:hAnsi="Times New Roman" w:cs="Times New Roman"/>
                <w:sz w:val="28"/>
                <w:szCs w:val="28"/>
                <w:lang w:eastAsia="ru-RU"/>
              </w:rPr>
              <w:t>С, причем скорость движения газов приближается к критической величине (11,2 км/с).  В этой сфере рассеяния госпо</w:t>
            </w:r>
            <w:r>
              <w:rPr>
                <w:rFonts w:ascii="Times New Roman" w:eastAsia="Times New Roman" w:hAnsi="Times New Roman" w:cs="Times New Roman"/>
                <w:sz w:val="28"/>
                <w:szCs w:val="28"/>
                <w:lang w:eastAsia="ru-RU"/>
              </w:rPr>
              <w:t>дствуют атомы водорода и гелия.</w:t>
            </w:r>
          </w:p>
        </w:tc>
        <w:tc>
          <w:tcPr>
            <w:tcW w:w="2552" w:type="dxa"/>
          </w:tcPr>
          <w:p w:rsidR="003F4791" w:rsidRPr="00B6000D" w:rsidRDefault="00322284" w:rsidP="00015254">
            <w:pPr>
              <w:jc w:val="both"/>
              <w:rPr>
                <w:rFonts w:ascii="Times New Roman" w:eastAsia="Times New Roman" w:hAnsi="Times New Roman" w:cs="Times New Roman"/>
                <w:b/>
                <w:sz w:val="28"/>
                <w:szCs w:val="28"/>
                <w:lang w:eastAsia="ru-RU"/>
              </w:rPr>
            </w:pPr>
            <w:r>
              <w:rPr>
                <w:noProof/>
                <w:lang w:eastAsia="ru-RU"/>
              </w:rPr>
              <w:drawing>
                <wp:inline distT="0" distB="0" distL="0" distR="0">
                  <wp:extent cx="1447800" cy="1430144"/>
                  <wp:effectExtent l="0" t="0" r="0" b="0"/>
                  <wp:docPr id="7170" name="preview-image" descr="http://amberbook.com.ua/img/ekzosf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amberbook.com.ua/img/ekzosfera.png"/>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l="6283" t="7331" r="7853" b="7853"/>
                          <a:stretch/>
                        </pic:blipFill>
                        <pic:spPr bwMode="auto">
                          <a:xfrm>
                            <a:off x="0" y="0"/>
                            <a:ext cx="1455666" cy="14379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284" w:rsidRPr="002C6532" w:rsidTr="00B40951">
        <w:trPr>
          <w:trHeight w:val="1266"/>
        </w:trPr>
        <w:tc>
          <w:tcPr>
            <w:tcW w:w="9498" w:type="dxa"/>
            <w:gridSpan w:val="11"/>
          </w:tcPr>
          <w:p w:rsidR="00322284" w:rsidRPr="00B6000D" w:rsidRDefault="00322284" w:rsidP="00322284">
            <w:pPr>
              <w:overflowPunct w:val="0"/>
              <w:autoSpaceDE w:val="0"/>
              <w:autoSpaceDN w:val="0"/>
              <w:adjustRightInd w:val="0"/>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 xml:space="preserve">Смог классический и фотохимический. </w:t>
            </w:r>
          </w:p>
          <w:p w:rsidR="00322284" w:rsidRPr="00322284" w:rsidRDefault="00322284" w:rsidP="00322284">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Смог</w:t>
            </w:r>
            <w:r w:rsidRPr="00B6000D">
              <w:rPr>
                <w:rFonts w:ascii="Times New Roman" w:eastAsia="Times New Roman" w:hAnsi="Times New Roman" w:cs="Times New Roman"/>
                <w:sz w:val="28"/>
                <w:szCs w:val="28"/>
                <w:lang w:eastAsia="ru-RU"/>
              </w:rPr>
              <w:t xml:space="preserve"> то англ. – дым туман – опасное загрязнение атмосферного воздуха, характеризующийся сочетанием пылевых частиц и капель густого тумана. Интенсивный смог отрицательно влияет на растительность, способствует разрушению сооружений, архитектурных памятников, вызывает различные заболевания у людей (удушье, приступы бронхиальной астмы, аллергию). Огромный камень обелиск Клеопатры, перевезенный в Лондон из Александрии, за 85 лет пребывания в Лондоне подвергается более сильным разруше</w:t>
            </w:r>
            <w:r>
              <w:rPr>
                <w:rFonts w:ascii="Times New Roman" w:eastAsia="Times New Roman" w:hAnsi="Times New Roman" w:cs="Times New Roman"/>
                <w:sz w:val="28"/>
                <w:szCs w:val="28"/>
                <w:lang w:eastAsia="ru-RU"/>
              </w:rPr>
              <w:t>ниям, чем за 3000 лет в Египте.</w:t>
            </w:r>
          </w:p>
        </w:tc>
      </w:tr>
      <w:tr w:rsidR="0049393B" w:rsidRPr="002C6532" w:rsidTr="005614E2">
        <w:trPr>
          <w:trHeight w:val="1266"/>
        </w:trPr>
        <w:tc>
          <w:tcPr>
            <w:tcW w:w="2303" w:type="dxa"/>
            <w:gridSpan w:val="2"/>
          </w:tcPr>
          <w:p w:rsidR="00322284" w:rsidRPr="00B6000D" w:rsidRDefault="00322284" w:rsidP="003F4791">
            <w:pPr>
              <w:overflowPunct w:val="0"/>
              <w:autoSpaceDE w:val="0"/>
              <w:autoSpaceDN w:val="0"/>
              <w:adjustRightInd w:val="0"/>
              <w:jc w:val="both"/>
              <w:rPr>
                <w:rFonts w:ascii="Times New Roman" w:eastAsia="Times New Roman" w:hAnsi="Times New Roman" w:cs="Times New Roman"/>
                <w:b/>
                <w:sz w:val="28"/>
                <w:szCs w:val="28"/>
                <w:lang w:eastAsia="ru-RU"/>
              </w:rPr>
            </w:pPr>
            <w:r>
              <w:rPr>
                <w:noProof/>
                <w:lang w:eastAsia="ru-RU"/>
              </w:rPr>
              <w:drawing>
                <wp:inline distT="0" distB="0" distL="0" distR="0">
                  <wp:extent cx="1433195" cy="1162050"/>
                  <wp:effectExtent l="0" t="0" r="0" b="0"/>
                  <wp:docPr id="7172" name="preview-image" descr="http://static.medportal.ru/pic/mednovosti/news/2013/11/05/238smog/pekin_340x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static.medportal.ru/pic/mednovosti/news/2013/11/05/238smog/pekin_340x255.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452266" cy="1177513"/>
                          </a:xfrm>
                          <a:prstGeom prst="rect">
                            <a:avLst/>
                          </a:prstGeom>
                          <a:noFill/>
                          <a:ln>
                            <a:noFill/>
                          </a:ln>
                        </pic:spPr>
                      </pic:pic>
                    </a:graphicData>
                  </a:graphic>
                </wp:inline>
              </w:drawing>
            </w:r>
          </w:p>
        </w:tc>
        <w:tc>
          <w:tcPr>
            <w:tcW w:w="7195" w:type="dxa"/>
            <w:gridSpan w:val="9"/>
          </w:tcPr>
          <w:p w:rsidR="00322284" w:rsidRPr="00B6000D" w:rsidRDefault="00322284" w:rsidP="00322284">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Смог фотохимический</w:t>
            </w:r>
            <w:r w:rsidRPr="00B6000D">
              <w:rPr>
                <w:rFonts w:ascii="Times New Roman" w:eastAsia="Times New Roman" w:hAnsi="Times New Roman" w:cs="Times New Roman"/>
                <w:sz w:val="28"/>
                <w:szCs w:val="28"/>
                <w:lang w:eastAsia="ru-RU"/>
              </w:rPr>
              <w:t xml:space="preserve"> – возникает в результате фотохимических реакций при наличии в атмосфере высокой концентрации оксидов азота, углеродов, озона, интенсивной солнечной радиации и безветрия или очень сильного обмена воздушных масс в приземном слое. </w:t>
            </w:r>
          </w:p>
          <w:p w:rsidR="00322284" w:rsidRPr="00B6000D" w:rsidRDefault="00322284" w:rsidP="003F4791">
            <w:pPr>
              <w:overflowPunct w:val="0"/>
              <w:autoSpaceDE w:val="0"/>
              <w:autoSpaceDN w:val="0"/>
              <w:adjustRightInd w:val="0"/>
              <w:jc w:val="both"/>
              <w:rPr>
                <w:rFonts w:ascii="Times New Roman" w:eastAsia="Times New Roman" w:hAnsi="Times New Roman" w:cs="Times New Roman"/>
                <w:b/>
                <w:sz w:val="28"/>
                <w:szCs w:val="28"/>
                <w:lang w:eastAsia="ru-RU"/>
              </w:rPr>
            </w:pPr>
          </w:p>
        </w:tc>
      </w:tr>
      <w:tr w:rsidR="0013262C" w:rsidRPr="002C6532" w:rsidTr="0013262C">
        <w:trPr>
          <w:trHeight w:val="425"/>
        </w:trPr>
        <w:tc>
          <w:tcPr>
            <w:tcW w:w="9498" w:type="dxa"/>
            <w:gridSpan w:val="11"/>
          </w:tcPr>
          <w:p w:rsidR="0013262C" w:rsidRPr="0013262C" w:rsidRDefault="0013262C" w:rsidP="0013262C">
            <w:pPr>
              <w:widowControl w:val="0"/>
              <w:ind w:firstLine="283"/>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 xml:space="preserve">Круговорот воды в биосфере </w:t>
            </w:r>
            <w:r w:rsidRPr="00B6000D">
              <w:rPr>
                <w:rFonts w:ascii="Times New Roman" w:eastAsia="Times New Roman" w:hAnsi="Times New Roman" w:cs="Times New Roman"/>
                <w:sz w:val="28"/>
                <w:szCs w:val="28"/>
                <w:lang w:eastAsia="ru-RU"/>
              </w:rPr>
              <w:t>происходит следующим образом. Вода выпадает на поверхность Земли в виде осадков, образующихся из водяного пара атмосферы. Определенная часть выпавших осадков испаряется прямо с поверхности, возвращаясь в атмосферу водяным паром. Другая часть проникает в почву, всасывается корнями рас</w:t>
            </w:r>
            <w:r w:rsidRPr="00B6000D">
              <w:rPr>
                <w:rFonts w:ascii="Times New Roman" w:eastAsia="Times New Roman" w:hAnsi="Times New Roman" w:cs="Times New Roman"/>
                <w:sz w:val="28"/>
                <w:szCs w:val="28"/>
                <w:lang w:eastAsia="ru-RU"/>
              </w:rPr>
              <w:softHyphen/>
              <w:t>тений и затем, пройдя через растения, испаряется в процес</w:t>
            </w:r>
            <w:r w:rsidRPr="00B6000D">
              <w:rPr>
                <w:rFonts w:ascii="Times New Roman" w:eastAsia="Times New Roman" w:hAnsi="Times New Roman" w:cs="Times New Roman"/>
                <w:sz w:val="28"/>
                <w:szCs w:val="28"/>
                <w:lang w:eastAsia="ru-RU"/>
              </w:rPr>
              <w:softHyphen/>
              <w:t>се транспирации. Третья часть просачивается в глубокие слои подпочвы до водоупорных горизонтов, пополняя под</w:t>
            </w:r>
            <w:r w:rsidRPr="00B6000D">
              <w:rPr>
                <w:rFonts w:ascii="Times New Roman" w:eastAsia="Times New Roman" w:hAnsi="Times New Roman" w:cs="Times New Roman"/>
                <w:sz w:val="28"/>
                <w:szCs w:val="28"/>
                <w:lang w:eastAsia="ru-RU"/>
              </w:rPr>
              <w:softHyphen/>
              <w:t>земные воды. Четвертая часть в виде поверхностного, реч</w:t>
            </w:r>
            <w:r w:rsidRPr="00B6000D">
              <w:rPr>
                <w:rFonts w:ascii="Times New Roman" w:eastAsia="Times New Roman" w:hAnsi="Times New Roman" w:cs="Times New Roman"/>
                <w:sz w:val="28"/>
                <w:szCs w:val="28"/>
                <w:lang w:eastAsia="ru-RU"/>
              </w:rPr>
              <w:softHyphen/>
              <w:t>ного и подземного стока стекает в водоемы, откуда также испаряется в атмосферу. Наконец, часть используется жи</w:t>
            </w:r>
            <w:r w:rsidRPr="00B6000D">
              <w:rPr>
                <w:rFonts w:ascii="Times New Roman" w:eastAsia="Times New Roman" w:hAnsi="Times New Roman" w:cs="Times New Roman"/>
                <w:sz w:val="28"/>
                <w:szCs w:val="28"/>
                <w:lang w:eastAsia="ru-RU"/>
              </w:rPr>
              <w:softHyphen/>
              <w:t>вотными и потребляется человеком для своих нужд. Вся испарившаяся и вернувшаяся в атмосферу вода конденси</w:t>
            </w:r>
            <w:r w:rsidRPr="00B6000D">
              <w:rPr>
                <w:rFonts w:ascii="Times New Roman" w:eastAsia="Times New Roman" w:hAnsi="Times New Roman" w:cs="Times New Roman"/>
                <w:sz w:val="28"/>
                <w:szCs w:val="28"/>
                <w:lang w:eastAsia="ru-RU"/>
              </w:rPr>
              <w:softHyphen/>
              <w:t xml:space="preserve">руется и вновь </w:t>
            </w:r>
            <w:r>
              <w:rPr>
                <w:rFonts w:ascii="Times New Roman" w:eastAsia="Times New Roman" w:hAnsi="Times New Roman" w:cs="Times New Roman"/>
                <w:sz w:val="28"/>
                <w:szCs w:val="28"/>
                <w:lang w:eastAsia="ru-RU"/>
              </w:rPr>
              <w:lastRenderedPageBreak/>
              <w:t xml:space="preserve">выпадает в качестве осадков. </w:t>
            </w:r>
          </w:p>
        </w:tc>
      </w:tr>
      <w:tr w:rsidR="008D264B" w:rsidRPr="002C6532" w:rsidTr="0013262C">
        <w:trPr>
          <w:trHeight w:val="5953"/>
        </w:trPr>
        <w:tc>
          <w:tcPr>
            <w:tcW w:w="9498" w:type="dxa"/>
            <w:gridSpan w:val="11"/>
          </w:tcPr>
          <w:p w:rsidR="008D264B" w:rsidRDefault="008D264B" w:rsidP="00015254">
            <w:pPr>
              <w:widowControl w:val="0"/>
              <w:ind w:firstLine="283"/>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 xml:space="preserve">Таким образом, один из основных путей круговорота воды - </w:t>
            </w:r>
            <w:r w:rsidRPr="00B6000D">
              <w:rPr>
                <w:rFonts w:ascii="Times New Roman" w:eastAsia="Times New Roman" w:hAnsi="Times New Roman" w:cs="Times New Roman"/>
                <w:b/>
                <w:sz w:val="28"/>
                <w:szCs w:val="28"/>
                <w:lang w:eastAsia="ru-RU"/>
              </w:rPr>
              <w:t xml:space="preserve">транспирация, </w:t>
            </w:r>
            <w:r w:rsidRPr="00B6000D">
              <w:rPr>
                <w:rFonts w:ascii="Times New Roman" w:eastAsia="Times New Roman" w:hAnsi="Times New Roman" w:cs="Times New Roman"/>
                <w:sz w:val="28"/>
                <w:szCs w:val="28"/>
                <w:lang w:eastAsia="ru-RU"/>
              </w:rPr>
              <w:t>то есть биологическое испарение, осуществляется растениями, поддерживая их жизнедея</w:t>
            </w:r>
            <w:r w:rsidRPr="00B6000D">
              <w:rPr>
                <w:rFonts w:ascii="Times New Roman" w:eastAsia="Times New Roman" w:hAnsi="Times New Roman" w:cs="Times New Roman"/>
                <w:sz w:val="28"/>
                <w:szCs w:val="28"/>
                <w:lang w:eastAsia="ru-RU"/>
              </w:rPr>
              <w:softHyphen/>
              <w:t>тельность. Количество воды, выделяющееся в результате транспирации, зависит от вида растений, типа раститель</w:t>
            </w:r>
            <w:r w:rsidRPr="00B6000D">
              <w:rPr>
                <w:rFonts w:ascii="Times New Roman" w:eastAsia="Times New Roman" w:hAnsi="Times New Roman" w:cs="Times New Roman"/>
                <w:sz w:val="28"/>
                <w:szCs w:val="28"/>
                <w:lang w:eastAsia="ru-RU"/>
              </w:rPr>
              <w:softHyphen/>
              <w:t xml:space="preserve">ных сообществ, их биомассы, климатических факторов, времени года и других условий. </w:t>
            </w:r>
          </w:p>
          <w:p w:rsidR="00E9670D" w:rsidRPr="00B6000D" w:rsidRDefault="00E9670D" w:rsidP="00E9670D">
            <w:pPr>
              <w:widowControl w:val="0"/>
              <w:jc w:val="both"/>
              <w:rPr>
                <w:rFonts w:ascii="Times New Roman" w:eastAsia="Times New Roman" w:hAnsi="Times New Roman" w:cs="Times New Roman"/>
                <w:sz w:val="28"/>
                <w:szCs w:val="28"/>
                <w:lang w:eastAsia="ru-RU"/>
              </w:rPr>
            </w:pPr>
            <w:r>
              <w:rPr>
                <w:noProof/>
                <w:lang w:eastAsia="ru-RU"/>
              </w:rPr>
              <w:drawing>
                <wp:inline distT="0" distB="0" distL="0" distR="0">
                  <wp:extent cx="5715000" cy="3238500"/>
                  <wp:effectExtent l="0" t="0" r="0" b="0"/>
                  <wp:docPr id="97" name="Рисунок 97" descr="http://vodapitevaya.ru/wp-content/uploads/2013/05/krugovorot_v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odapitevaya.ru/wp-content/uploads/2013/05/krugovorot_vody.jpg"/>
                          <pic:cNvPicPr>
                            <a:picLocks noChangeAspect="1" noChangeArrowheads="1"/>
                          </pic:cNvPicPr>
                        </pic:nvPicPr>
                        <pic:blipFill rotWithShape="1">
                          <a:blip r:embed="rId412">
                            <a:extLst>
                              <a:ext uri="{28A0092B-C50C-407E-A947-70E740481C1C}">
                                <a14:useLocalDpi xmlns:a14="http://schemas.microsoft.com/office/drawing/2010/main" val="0"/>
                              </a:ext>
                            </a:extLst>
                          </a:blip>
                          <a:srcRect b="5489"/>
                          <a:stretch/>
                        </pic:blipFill>
                        <pic:spPr bwMode="auto">
                          <a:xfrm>
                            <a:off x="0" y="0"/>
                            <a:ext cx="5732422" cy="3248373"/>
                          </a:xfrm>
                          <a:prstGeom prst="rect">
                            <a:avLst/>
                          </a:prstGeom>
                          <a:noFill/>
                          <a:ln>
                            <a:noFill/>
                          </a:ln>
                          <a:extLst>
                            <a:ext uri="{53640926-AAD7-44D8-BBD7-CCE9431645EC}">
                              <a14:shadowObscured xmlns:a14="http://schemas.microsoft.com/office/drawing/2010/main"/>
                            </a:ext>
                          </a:extLst>
                        </pic:spPr>
                      </pic:pic>
                    </a:graphicData>
                  </a:graphic>
                </wp:inline>
              </w:drawing>
            </w:r>
          </w:p>
          <w:p w:rsidR="008D264B" w:rsidRPr="00B6000D" w:rsidRDefault="008D264B" w:rsidP="00E9670D">
            <w:pPr>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Почва как среда жизни</w:t>
            </w:r>
          </w:p>
          <w:p w:rsidR="00E9670D" w:rsidRDefault="008D264B" w:rsidP="0013262C">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Почва образовывалась из выходящих на поверхность земли горных пород под влиянием различных факторов. Под действием ветра, атмосферной влаги, в связи с изменением климата и температурными колебаниями горные породы, </w:t>
            </w:r>
            <w:r w:rsidR="00E9670D" w:rsidRPr="00B6000D">
              <w:rPr>
                <w:rFonts w:ascii="Times New Roman" w:eastAsia="Times New Roman" w:hAnsi="Times New Roman" w:cs="Times New Roman"/>
                <w:sz w:val="28"/>
                <w:szCs w:val="28"/>
                <w:lang w:eastAsia="ru-RU"/>
              </w:rPr>
              <w:t>например,</w:t>
            </w:r>
            <w:r w:rsidRPr="00B6000D">
              <w:rPr>
                <w:rFonts w:ascii="Times New Roman" w:eastAsia="Times New Roman" w:hAnsi="Times New Roman" w:cs="Times New Roman"/>
                <w:sz w:val="28"/>
                <w:szCs w:val="28"/>
                <w:lang w:eastAsia="ru-RU"/>
              </w:rPr>
              <w:t xml:space="preserve"> гранит, постепенно трескались и превращал</w:t>
            </w:r>
            <w:r w:rsidR="0013262C">
              <w:rPr>
                <w:rFonts w:ascii="Times New Roman" w:eastAsia="Times New Roman" w:hAnsi="Times New Roman" w:cs="Times New Roman"/>
                <w:sz w:val="28"/>
                <w:szCs w:val="28"/>
                <w:lang w:eastAsia="ru-RU"/>
              </w:rPr>
              <w:t xml:space="preserve">ись в рухляк. </w:t>
            </w:r>
          </w:p>
          <w:p w:rsidR="00015254" w:rsidRPr="0013262C" w:rsidRDefault="00E9670D" w:rsidP="00015254">
            <w:pPr>
              <w:rPr>
                <w:rFonts w:ascii="Times New Roman" w:eastAsia="Times New Roman" w:hAnsi="Times New Roman" w:cs="Times New Roman"/>
                <w:sz w:val="28"/>
                <w:szCs w:val="28"/>
                <w:lang w:eastAsia="ru-RU"/>
              </w:rPr>
            </w:pPr>
            <w:r w:rsidRPr="00E9670D">
              <w:rPr>
                <w:rFonts w:ascii="Times New Roman" w:eastAsia="Times New Roman" w:hAnsi="Times New Roman" w:cs="Times New Roman"/>
                <w:noProof/>
                <w:sz w:val="28"/>
                <w:szCs w:val="28"/>
                <w:lang w:eastAsia="ru-RU"/>
              </w:rPr>
              <w:drawing>
                <wp:inline distT="0" distB="0" distL="0" distR="0">
                  <wp:extent cx="5772150" cy="32956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3"/>
                          <a:srcRect l="3201" t="5334" r="4800" b="12747"/>
                          <a:stretch/>
                        </pic:blipFill>
                        <pic:spPr bwMode="auto">
                          <a:xfrm>
                            <a:off x="0" y="0"/>
                            <a:ext cx="5784361" cy="3302622"/>
                          </a:xfrm>
                          <a:prstGeom prst="rect">
                            <a:avLst/>
                          </a:prstGeom>
                          <a:ln>
                            <a:noFill/>
                          </a:ln>
                          <a:extLst>
                            <a:ext uri="{53640926-AAD7-44D8-BBD7-CCE9431645EC}">
                              <a14:shadowObscured xmlns:a14="http://schemas.microsoft.com/office/drawing/2010/main"/>
                            </a:ext>
                          </a:extLst>
                        </pic:spPr>
                      </pic:pic>
                    </a:graphicData>
                  </a:graphic>
                </wp:inline>
              </w:drawing>
            </w:r>
          </w:p>
        </w:tc>
      </w:tr>
      <w:tr w:rsidR="0049393B" w:rsidRPr="002C6532" w:rsidTr="005614E2">
        <w:trPr>
          <w:trHeight w:hRule="exact" w:val="2669"/>
        </w:trPr>
        <w:tc>
          <w:tcPr>
            <w:tcW w:w="2385" w:type="dxa"/>
            <w:gridSpan w:val="3"/>
          </w:tcPr>
          <w:p w:rsidR="00FE01F7" w:rsidRDefault="00FE01F7" w:rsidP="00E9670D">
            <w:pPr>
              <w:rPr>
                <w:rFonts w:ascii="Times New Roman" w:eastAsia="Times New Roman" w:hAnsi="Times New Roman" w:cs="Times New Roman"/>
                <w:sz w:val="28"/>
                <w:szCs w:val="28"/>
                <w:lang w:eastAsia="ru-RU"/>
              </w:rPr>
            </w:pPr>
            <w:r>
              <w:rPr>
                <w:noProof/>
                <w:lang w:eastAsia="ru-RU"/>
              </w:rPr>
              <w:lastRenderedPageBreak/>
              <w:drawing>
                <wp:inline distT="0" distB="0" distL="0" distR="0">
                  <wp:extent cx="1434465" cy="1268730"/>
                  <wp:effectExtent l="0" t="0" r="0" b="7620"/>
                  <wp:docPr id="13316" name="Picture 2" descr="http://im2-tub.mail.ru/i?id=2326878&amp;tov=2">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2" descr="http://im2-tub.mail.ru/i?id=2326878&amp;tov=2">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34465" cy="1268730"/>
                          </a:xfrm>
                          <a:prstGeom prst="rect">
                            <a:avLst/>
                          </a:prstGeom>
                          <a:noFill/>
                          <a:ln>
                            <a:noFill/>
                          </a:ln>
                          <a:extLst/>
                        </pic:spPr>
                      </pic:pic>
                    </a:graphicData>
                  </a:graphic>
                </wp:inline>
              </w:drawing>
            </w:r>
          </w:p>
        </w:tc>
        <w:tc>
          <w:tcPr>
            <w:tcW w:w="7113" w:type="dxa"/>
            <w:gridSpan w:val="8"/>
          </w:tcPr>
          <w:p w:rsidR="00FE01F7" w:rsidRPr="00FE01F7" w:rsidRDefault="00FE01F7" w:rsidP="00FE01F7">
            <w:pPr>
              <w:pStyle w:val="af1"/>
              <w:spacing w:before="0" w:beforeAutospacing="0" w:after="0" w:afterAutospacing="0"/>
              <w:jc w:val="both"/>
              <w:textAlignment w:val="baseline"/>
              <w:rPr>
                <w:sz w:val="28"/>
              </w:rPr>
            </w:pPr>
            <w:r w:rsidRPr="001C2CD8">
              <w:rPr>
                <w:rFonts w:eastAsia="+mn-ea"/>
                <w:b/>
                <w:bCs/>
                <w:color w:val="000000" w:themeColor="text1"/>
                <w:kern w:val="24"/>
                <w:sz w:val="28"/>
              </w:rPr>
              <w:t>Гумус</w:t>
            </w:r>
            <w:r w:rsidRPr="00FE01F7">
              <w:rPr>
                <w:rFonts w:eastAsia="+mn-ea"/>
                <w:color w:val="000000"/>
                <w:kern w:val="24"/>
                <w:sz w:val="28"/>
              </w:rPr>
              <w:t>—наиболее ценная органическая и биологически активная часть почвы. Для растений гумус является основным источником питательных веществ, которые, растворяясь в воде, поступают в растение через корни и насыщают его, прежде всего азотом. Гумус образуется как результат процессов гумификации продуктов разложения органических остатков, осуществляемого почвенными бактериями и другими микроорганизмами</w:t>
            </w:r>
            <w:r w:rsidRPr="00FE01F7">
              <w:rPr>
                <w:rFonts w:eastAsia="+mn-ea"/>
                <w:b/>
                <w:bCs/>
                <w:color w:val="000000"/>
                <w:kern w:val="24"/>
                <w:sz w:val="28"/>
              </w:rPr>
              <w:t>.</w:t>
            </w:r>
          </w:p>
          <w:p w:rsidR="00FE01F7" w:rsidRDefault="00FE01F7" w:rsidP="00E9670D">
            <w:pPr>
              <w:rPr>
                <w:rFonts w:ascii="Times New Roman" w:eastAsia="Times New Roman" w:hAnsi="Times New Roman" w:cs="Times New Roman"/>
                <w:sz w:val="28"/>
                <w:szCs w:val="28"/>
                <w:lang w:eastAsia="ru-RU"/>
              </w:rPr>
            </w:pPr>
          </w:p>
        </w:tc>
      </w:tr>
      <w:tr w:rsidR="00633D25" w:rsidRPr="002C6532" w:rsidTr="0013262C">
        <w:trPr>
          <w:trHeight w:hRule="exact" w:val="3828"/>
        </w:trPr>
        <w:tc>
          <w:tcPr>
            <w:tcW w:w="6096" w:type="dxa"/>
            <w:gridSpan w:val="8"/>
          </w:tcPr>
          <w:p w:rsidR="00FE01F7" w:rsidRPr="00FE01F7" w:rsidRDefault="00FE01F7" w:rsidP="00FE01F7">
            <w:pPr>
              <w:pStyle w:val="af1"/>
              <w:spacing w:before="0" w:beforeAutospacing="0" w:after="0" w:afterAutospacing="0"/>
              <w:jc w:val="both"/>
              <w:textAlignment w:val="baseline"/>
              <w:rPr>
                <w:sz w:val="28"/>
              </w:rPr>
            </w:pPr>
            <w:r>
              <w:rPr>
                <w:rFonts w:eastAsia="+mn-ea"/>
                <w:color w:val="000000"/>
                <w:kern w:val="24"/>
                <w:sz w:val="28"/>
              </w:rPr>
              <w:t xml:space="preserve">Выдающийся русский ученый, </w:t>
            </w:r>
            <w:r w:rsidRPr="00FE01F7">
              <w:rPr>
                <w:rFonts w:eastAsia="+mn-ea"/>
                <w:color w:val="000000"/>
                <w:kern w:val="24"/>
                <w:sz w:val="28"/>
              </w:rPr>
              <w:t>основатель научного почвоведения, впервые объяснил причины различия почв и пути их происхождения. Назвал почву «зеркалом» природы, подчеркивая тем самым, что она является результатом взаимодействия всех компонентов природы.</w:t>
            </w:r>
          </w:p>
          <w:p w:rsidR="00FE01F7" w:rsidRPr="00FE01F7" w:rsidRDefault="00FE01F7" w:rsidP="00FE01F7">
            <w:pPr>
              <w:pStyle w:val="af1"/>
              <w:spacing w:before="0" w:beforeAutospacing="0" w:after="0" w:afterAutospacing="0"/>
              <w:jc w:val="both"/>
              <w:textAlignment w:val="baseline"/>
              <w:rPr>
                <w:sz w:val="28"/>
              </w:rPr>
            </w:pPr>
            <w:r w:rsidRPr="00FE01F7">
              <w:rPr>
                <w:rFonts w:eastAsia="+mn-ea"/>
                <w:color w:val="000000"/>
                <w:kern w:val="24"/>
                <w:sz w:val="28"/>
              </w:rPr>
              <w:t xml:space="preserve">     Создал учение о географических зонах и установил совпадение зональности почвенног</w:t>
            </w:r>
            <w:r>
              <w:rPr>
                <w:rFonts w:eastAsia="+mn-ea"/>
                <w:color w:val="000000"/>
                <w:kern w:val="24"/>
                <w:sz w:val="28"/>
              </w:rPr>
              <w:t xml:space="preserve">о покрова с зональностью </w:t>
            </w:r>
            <w:r w:rsidR="00063C89" w:rsidRPr="00FE01F7">
              <w:rPr>
                <w:rFonts w:eastAsia="+mn-ea"/>
                <w:color w:val="000000"/>
                <w:kern w:val="24"/>
                <w:sz w:val="28"/>
              </w:rPr>
              <w:t>климата, растительности и животного мира</w:t>
            </w:r>
            <w:r w:rsidRPr="00FE01F7">
              <w:rPr>
                <w:rFonts w:eastAsia="+mn-ea"/>
                <w:color w:val="000000"/>
                <w:kern w:val="24"/>
                <w:sz w:val="28"/>
              </w:rPr>
              <w:t>.</w:t>
            </w:r>
          </w:p>
          <w:p w:rsidR="00FE01F7" w:rsidRDefault="00FE01F7" w:rsidP="00E9670D">
            <w:pPr>
              <w:rPr>
                <w:rFonts w:ascii="Times New Roman" w:eastAsia="Times New Roman" w:hAnsi="Times New Roman" w:cs="Times New Roman"/>
                <w:sz w:val="28"/>
                <w:szCs w:val="28"/>
                <w:lang w:eastAsia="ru-RU"/>
              </w:rPr>
            </w:pPr>
          </w:p>
        </w:tc>
        <w:tc>
          <w:tcPr>
            <w:tcW w:w="3402" w:type="dxa"/>
            <w:gridSpan w:val="3"/>
          </w:tcPr>
          <w:p w:rsidR="00FE01F7" w:rsidRDefault="00FE01F7" w:rsidP="00E9670D">
            <w:pPr>
              <w:rPr>
                <w:rFonts w:ascii="Times New Roman" w:eastAsia="Times New Roman" w:hAnsi="Times New Roman" w:cs="Times New Roman"/>
                <w:sz w:val="28"/>
                <w:szCs w:val="28"/>
                <w:lang w:eastAsia="ru-RU"/>
              </w:rPr>
            </w:pPr>
            <w:r>
              <w:rPr>
                <w:noProof/>
                <w:lang w:eastAsia="ru-RU"/>
              </w:rPr>
              <w:drawing>
                <wp:inline distT="0" distB="0" distL="0" distR="0">
                  <wp:extent cx="1482725" cy="1890395"/>
                  <wp:effectExtent l="0" t="0" r="3175" b="0"/>
                  <wp:docPr id="13314" name="Picture 11" descr="dokucha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11" descr="dokuchaev"/>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482725" cy="1890395"/>
                          </a:xfrm>
                          <a:prstGeom prst="rect">
                            <a:avLst/>
                          </a:prstGeom>
                          <a:noFill/>
                          <a:ln>
                            <a:noFill/>
                          </a:ln>
                          <a:extLst/>
                        </pic:spPr>
                      </pic:pic>
                    </a:graphicData>
                  </a:graphic>
                </wp:inline>
              </w:drawing>
            </w:r>
          </w:p>
          <w:p w:rsidR="00FE01F7" w:rsidRDefault="00FE01F7" w:rsidP="00E9670D">
            <w:pPr>
              <w:rPr>
                <w:rFonts w:ascii="Times New Roman" w:eastAsia="Times New Roman" w:hAnsi="Times New Roman" w:cs="Times New Roman"/>
                <w:sz w:val="28"/>
                <w:szCs w:val="28"/>
                <w:lang w:eastAsia="ru-RU"/>
              </w:rPr>
            </w:pPr>
            <w:r w:rsidRPr="00FE01F7">
              <w:rPr>
                <w:rFonts w:ascii="Times New Roman" w:eastAsia="Times New Roman" w:hAnsi="Times New Roman" w:cs="Times New Roman"/>
                <w:sz w:val="28"/>
                <w:szCs w:val="28"/>
                <w:lang w:eastAsia="ru-RU"/>
              </w:rPr>
              <w:t>Василий Васильевич Докучаев (1846-1903)</w:t>
            </w:r>
          </w:p>
        </w:tc>
      </w:tr>
      <w:tr w:rsidR="00FE01F7" w:rsidRPr="002C6532" w:rsidTr="00DA71C2">
        <w:trPr>
          <w:trHeight w:hRule="exact" w:val="3411"/>
        </w:trPr>
        <w:tc>
          <w:tcPr>
            <w:tcW w:w="9498" w:type="dxa"/>
            <w:gridSpan w:val="11"/>
          </w:tcPr>
          <w:p w:rsidR="00FE01F7" w:rsidRDefault="00FE01F7" w:rsidP="00E9670D">
            <w:pPr>
              <w:rPr>
                <w:rFonts w:ascii="Times New Roman" w:eastAsia="Times New Roman" w:hAnsi="Times New Roman" w:cs="Times New Roman"/>
                <w:sz w:val="28"/>
                <w:szCs w:val="28"/>
                <w:lang w:eastAsia="ru-RU"/>
              </w:rPr>
            </w:pPr>
            <w:r w:rsidRPr="00FE01F7">
              <w:rPr>
                <w:rFonts w:ascii="Times New Roman" w:eastAsia="Times New Roman" w:hAnsi="Times New Roman" w:cs="Times New Roman"/>
                <w:noProof/>
                <w:sz w:val="28"/>
                <w:szCs w:val="28"/>
                <w:lang w:eastAsia="ru-RU"/>
              </w:rPr>
              <w:drawing>
                <wp:inline distT="0" distB="0" distL="0" distR="0">
                  <wp:extent cx="5948112" cy="20002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7"/>
                          <a:srcRect l="6461" t="56168" r="5927" b="4549"/>
                          <a:stretch/>
                        </pic:blipFill>
                        <pic:spPr bwMode="auto">
                          <a:xfrm>
                            <a:off x="0" y="0"/>
                            <a:ext cx="5974680" cy="2009184"/>
                          </a:xfrm>
                          <a:prstGeom prst="rect">
                            <a:avLst/>
                          </a:prstGeom>
                          <a:ln>
                            <a:noFill/>
                          </a:ln>
                          <a:extLst>
                            <a:ext uri="{53640926-AAD7-44D8-BBD7-CCE9431645EC}">
                              <a14:shadowObscured xmlns:a14="http://schemas.microsoft.com/office/drawing/2010/main"/>
                            </a:ext>
                          </a:extLst>
                        </pic:spPr>
                      </pic:pic>
                    </a:graphicData>
                  </a:graphic>
                </wp:inline>
              </w:drawing>
            </w:r>
          </w:p>
        </w:tc>
      </w:tr>
      <w:tr w:rsidR="0013262C" w:rsidRPr="002C6532" w:rsidTr="0013262C">
        <w:trPr>
          <w:trHeight w:hRule="exact" w:val="4548"/>
        </w:trPr>
        <w:tc>
          <w:tcPr>
            <w:tcW w:w="3119" w:type="dxa"/>
            <w:gridSpan w:val="5"/>
            <w:tcBorders>
              <w:right w:val="single" w:sz="4" w:space="0" w:color="auto"/>
            </w:tcBorders>
          </w:tcPr>
          <w:p w:rsidR="0013262C" w:rsidRPr="0013262C" w:rsidRDefault="0013262C" w:rsidP="0013262C">
            <w:pPr>
              <w:rPr>
                <w:rFonts w:ascii="Times New Roman" w:eastAsia="Times New Roman" w:hAnsi="Times New Roman" w:cs="Times New Roman"/>
                <w:sz w:val="28"/>
                <w:szCs w:val="28"/>
                <w:lang w:eastAsia="ru-RU"/>
              </w:rPr>
            </w:pPr>
            <w:r>
              <w:rPr>
                <w:noProof/>
                <w:lang w:eastAsia="ru-RU"/>
              </w:rPr>
              <w:drawing>
                <wp:inline distT="0" distB="0" distL="0" distR="0">
                  <wp:extent cx="1859111" cy="1800225"/>
                  <wp:effectExtent l="0" t="0" r="8255" b="0"/>
                  <wp:docPr id="71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 name="Picture 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870067" cy="1810834"/>
                          </a:xfrm>
                          <a:prstGeom prst="rect">
                            <a:avLst/>
                          </a:prstGeom>
                          <a:noFill/>
                          <a:ln>
                            <a:noFill/>
                          </a:ln>
                          <a:extLst/>
                        </pic:spPr>
                      </pic:pic>
                    </a:graphicData>
                  </a:graphic>
                </wp:inline>
              </w:drawing>
            </w:r>
          </w:p>
          <w:p w:rsidR="0013262C" w:rsidRDefault="0013262C" w:rsidP="0013262C">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495425" cy="838200"/>
                  <wp:effectExtent l="0" t="0" r="0" b="0"/>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495425" cy="838200"/>
                          </a:xfrm>
                          <a:prstGeom prst="rect">
                            <a:avLst/>
                          </a:prstGeom>
                          <a:noFill/>
                        </pic:spPr>
                      </pic:pic>
                    </a:graphicData>
                  </a:graphic>
                </wp:inline>
              </w:drawing>
            </w:r>
          </w:p>
          <w:p w:rsidR="0013262C" w:rsidRDefault="0013262C" w:rsidP="0013262C">
            <w:pPr>
              <w:rPr>
                <w:rFonts w:ascii="Times New Roman" w:eastAsia="Times New Roman" w:hAnsi="Times New Roman" w:cs="Times New Roman"/>
                <w:sz w:val="28"/>
                <w:szCs w:val="28"/>
                <w:lang w:eastAsia="ru-RU"/>
              </w:rPr>
            </w:pPr>
          </w:p>
          <w:p w:rsidR="0013262C" w:rsidRDefault="0013262C" w:rsidP="0013262C">
            <w:pPr>
              <w:rPr>
                <w:rFonts w:ascii="Times New Roman" w:eastAsia="Times New Roman" w:hAnsi="Times New Roman" w:cs="Times New Roman"/>
                <w:sz w:val="28"/>
                <w:szCs w:val="28"/>
                <w:lang w:eastAsia="ru-RU"/>
              </w:rPr>
            </w:pPr>
          </w:p>
          <w:p w:rsidR="0013262C" w:rsidRPr="0013262C" w:rsidRDefault="0013262C" w:rsidP="0013262C">
            <w:pPr>
              <w:tabs>
                <w:tab w:val="left" w:pos="3885"/>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tc>
        <w:tc>
          <w:tcPr>
            <w:tcW w:w="6379" w:type="dxa"/>
            <w:gridSpan w:val="6"/>
            <w:tcBorders>
              <w:left w:val="single" w:sz="4" w:space="0" w:color="auto"/>
            </w:tcBorders>
          </w:tcPr>
          <w:p w:rsidR="0013262C" w:rsidRPr="00B6000D" w:rsidRDefault="0013262C" w:rsidP="0013262C">
            <w:pPr>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Состав и свойство почвы</w:t>
            </w:r>
          </w:p>
          <w:p w:rsidR="0013262C" w:rsidRPr="00B6000D" w:rsidRDefault="0013262C" w:rsidP="0013262C">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Почва состоит из твердой, жидкой, газообразной и живой частей. </w:t>
            </w:r>
          </w:p>
          <w:p w:rsidR="0013262C" w:rsidRPr="0013262C" w:rsidRDefault="0013262C" w:rsidP="0013262C">
            <w:pPr>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Твердая часть</w:t>
            </w:r>
            <w:r w:rsidRPr="00B6000D">
              <w:rPr>
                <w:rFonts w:ascii="Times New Roman" w:eastAsia="Times New Roman" w:hAnsi="Times New Roman" w:cs="Times New Roman"/>
                <w:sz w:val="28"/>
                <w:szCs w:val="28"/>
                <w:lang w:eastAsia="ru-RU"/>
              </w:rPr>
              <w:t xml:space="preserve"> - это минеральные и органические частицы. Они составляют от 80-98 % почвенной массы и состоят из песка, глины, илистых частиц, оставшихся от материнской породы в результате почвообразовательного процесса. Соотношение этих частиц характеризует </w:t>
            </w:r>
            <w:r>
              <w:rPr>
                <w:rFonts w:ascii="Times New Roman" w:eastAsia="Times New Roman" w:hAnsi="Times New Roman" w:cs="Times New Roman"/>
                <w:b/>
                <w:sz w:val="28"/>
                <w:szCs w:val="28"/>
                <w:lang w:eastAsia="ru-RU"/>
              </w:rPr>
              <w:t xml:space="preserve">механический состав почвы. </w:t>
            </w:r>
          </w:p>
          <w:p w:rsidR="0013262C" w:rsidRDefault="0013262C">
            <w:pPr>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Жидкая часть</w:t>
            </w:r>
            <w:r w:rsidRPr="00B6000D">
              <w:rPr>
                <w:rFonts w:ascii="Times New Roman" w:eastAsia="Times New Roman" w:hAnsi="Times New Roman" w:cs="Times New Roman"/>
                <w:sz w:val="28"/>
                <w:szCs w:val="28"/>
                <w:lang w:eastAsia="ru-RU"/>
              </w:rPr>
              <w:t xml:space="preserve"> почвы, или почвенный раствор,- вода с растворенными в ней органическими и минеральными соединениями. Воды в почве содержится от долей процента до 40-60 %.</w:t>
            </w:r>
          </w:p>
          <w:p w:rsidR="0013262C" w:rsidRDefault="0013262C">
            <w:pPr>
              <w:rPr>
                <w:rFonts w:ascii="Times New Roman" w:eastAsia="Times New Roman" w:hAnsi="Times New Roman" w:cs="Times New Roman"/>
                <w:sz w:val="28"/>
                <w:szCs w:val="28"/>
                <w:lang w:eastAsia="ru-RU"/>
              </w:rPr>
            </w:pPr>
          </w:p>
          <w:p w:rsidR="0013262C" w:rsidRDefault="0013262C">
            <w:pPr>
              <w:rPr>
                <w:rFonts w:ascii="Times New Roman" w:eastAsia="Times New Roman" w:hAnsi="Times New Roman" w:cs="Times New Roman"/>
                <w:sz w:val="28"/>
                <w:szCs w:val="28"/>
                <w:lang w:eastAsia="ru-RU"/>
              </w:rPr>
            </w:pPr>
          </w:p>
          <w:p w:rsidR="0013262C" w:rsidRDefault="0013262C">
            <w:pPr>
              <w:rPr>
                <w:rFonts w:ascii="Times New Roman" w:eastAsia="Times New Roman" w:hAnsi="Times New Roman" w:cs="Times New Roman"/>
                <w:sz w:val="28"/>
                <w:szCs w:val="28"/>
                <w:lang w:eastAsia="ru-RU"/>
              </w:rPr>
            </w:pPr>
          </w:p>
          <w:p w:rsidR="0013262C" w:rsidRDefault="0013262C">
            <w:pPr>
              <w:rPr>
                <w:rFonts w:ascii="Times New Roman" w:eastAsia="Times New Roman" w:hAnsi="Times New Roman" w:cs="Times New Roman"/>
                <w:sz w:val="28"/>
                <w:szCs w:val="28"/>
                <w:lang w:eastAsia="ru-RU"/>
              </w:rPr>
            </w:pPr>
          </w:p>
          <w:p w:rsidR="0013262C" w:rsidRPr="0013262C" w:rsidRDefault="0013262C" w:rsidP="0013262C">
            <w:pPr>
              <w:tabs>
                <w:tab w:val="left" w:pos="3885"/>
              </w:tabs>
              <w:rPr>
                <w:rFonts w:ascii="Times New Roman" w:eastAsia="Times New Roman" w:hAnsi="Times New Roman" w:cs="Times New Roman"/>
                <w:sz w:val="28"/>
                <w:szCs w:val="28"/>
                <w:lang w:eastAsia="ru-RU"/>
              </w:rPr>
            </w:pPr>
          </w:p>
        </w:tc>
      </w:tr>
      <w:tr w:rsidR="0013262C" w:rsidRPr="002C6532" w:rsidTr="0013262C">
        <w:trPr>
          <w:trHeight w:hRule="exact" w:val="708"/>
        </w:trPr>
        <w:tc>
          <w:tcPr>
            <w:tcW w:w="9498" w:type="dxa"/>
            <w:gridSpan w:val="11"/>
          </w:tcPr>
          <w:p w:rsidR="0013262C" w:rsidRPr="00B6000D" w:rsidRDefault="0013262C" w:rsidP="0013262C">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 xml:space="preserve">Жидкая часть участвует в снабжении растений водой и растворенными элементами питания. </w:t>
            </w:r>
          </w:p>
          <w:p w:rsidR="0013262C" w:rsidRDefault="0013262C" w:rsidP="0013262C">
            <w:pPr>
              <w:jc w:val="both"/>
              <w:rPr>
                <w:rFonts w:ascii="Times New Roman" w:eastAsia="Times New Roman" w:hAnsi="Times New Roman" w:cs="Times New Roman"/>
                <w:sz w:val="28"/>
                <w:szCs w:val="28"/>
                <w:lang w:eastAsia="ru-RU"/>
              </w:rPr>
            </w:pPr>
          </w:p>
        </w:tc>
      </w:tr>
      <w:tr w:rsidR="00FE01F7" w:rsidRPr="002C6532" w:rsidTr="00DA71C2">
        <w:trPr>
          <w:trHeight w:hRule="exact" w:val="5241"/>
        </w:trPr>
        <w:tc>
          <w:tcPr>
            <w:tcW w:w="9498" w:type="dxa"/>
            <w:gridSpan w:val="11"/>
          </w:tcPr>
          <w:p w:rsidR="00FE01F7" w:rsidRPr="00B6000D" w:rsidRDefault="00FE01F7" w:rsidP="0013262C">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Газообразная часть,</w:t>
            </w:r>
            <w:r w:rsidRPr="00B6000D">
              <w:rPr>
                <w:rFonts w:ascii="Times New Roman" w:eastAsia="Times New Roman" w:hAnsi="Times New Roman" w:cs="Times New Roman"/>
                <w:sz w:val="28"/>
                <w:szCs w:val="28"/>
                <w:lang w:eastAsia="ru-RU"/>
              </w:rPr>
              <w:t xml:space="preserve"> почвенный воздух, заполняет поры, не занятые водой. Почвенный воздух содержит больше углекислого газа и меньше кислорода, чем атмосферный воздух, а также метан, летучие органические соединения и др. </w:t>
            </w:r>
          </w:p>
          <w:p w:rsidR="00FE01F7" w:rsidRPr="00B6000D" w:rsidRDefault="00FE01F7" w:rsidP="0013262C">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b/>
                <w:sz w:val="28"/>
                <w:szCs w:val="28"/>
                <w:lang w:eastAsia="ru-RU"/>
              </w:rPr>
              <w:t>Живая часть</w:t>
            </w:r>
            <w:r w:rsidRPr="00B6000D">
              <w:rPr>
                <w:rFonts w:ascii="Times New Roman" w:eastAsia="Times New Roman" w:hAnsi="Times New Roman" w:cs="Times New Roman"/>
                <w:sz w:val="28"/>
                <w:szCs w:val="28"/>
                <w:lang w:eastAsia="ru-RU"/>
              </w:rPr>
              <w:t xml:space="preserve"> почвы состоит из почвенных микроорганизмов (бактерии, грибы, водоросли, актиномицеты и др.), представителей беспозвоночных (простейших, червей, моллюсков, насекомых и их личинок), роющих позвоночных. Они обитают в основном в верхних слоях почвы, около корней растений, где добывают себе пищу. Некоторые почвенные организмы могут жить только на корнях. Почва содержит микроэлементы (азот, фосфор, калий, кальций, сера, железо и др.) и микроэлементы (бор, марганец, молибден, цинк и др.), которые растения потребляют в ограниченных количествах. Их соотношение определяет </w:t>
            </w:r>
            <w:r w:rsidRPr="00B6000D">
              <w:rPr>
                <w:rFonts w:ascii="Times New Roman" w:eastAsia="Times New Roman" w:hAnsi="Times New Roman" w:cs="Times New Roman"/>
                <w:b/>
                <w:sz w:val="28"/>
                <w:szCs w:val="28"/>
                <w:lang w:eastAsia="ru-RU"/>
              </w:rPr>
              <w:t>химический состав почвы.</w:t>
            </w:r>
          </w:p>
          <w:p w:rsidR="00FE01F7" w:rsidRPr="00B6000D" w:rsidRDefault="00FE01F7" w:rsidP="0013262C">
            <w:pPr>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 xml:space="preserve">Из </w:t>
            </w:r>
            <w:r w:rsidRPr="00B6000D">
              <w:rPr>
                <w:rFonts w:ascii="Times New Roman" w:eastAsia="Times New Roman" w:hAnsi="Times New Roman" w:cs="Times New Roman"/>
                <w:b/>
                <w:sz w:val="28"/>
                <w:szCs w:val="28"/>
                <w:lang w:eastAsia="ru-RU"/>
              </w:rPr>
              <w:t>физических свойств</w:t>
            </w:r>
            <w:r w:rsidRPr="00B6000D">
              <w:rPr>
                <w:rFonts w:ascii="Times New Roman" w:eastAsia="Times New Roman" w:hAnsi="Times New Roman" w:cs="Times New Roman"/>
                <w:sz w:val="28"/>
                <w:szCs w:val="28"/>
                <w:lang w:eastAsia="ru-RU"/>
              </w:rPr>
              <w:t xml:space="preserve"> почвы наибольшее значение имеет влагоемкость, водопроницаемость, скважность. </w:t>
            </w:r>
          </w:p>
        </w:tc>
      </w:tr>
      <w:tr w:rsidR="0013262C" w:rsidRPr="002C6532" w:rsidTr="0013262C">
        <w:trPr>
          <w:trHeight w:hRule="exact" w:val="8234"/>
        </w:trPr>
        <w:tc>
          <w:tcPr>
            <w:tcW w:w="9498" w:type="dxa"/>
            <w:gridSpan w:val="11"/>
          </w:tcPr>
          <w:p w:rsidR="0013262C" w:rsidRPr="00B6000D" w:rsidRDefault="0013262C" w:rsidP="0013262C">
            <w:pPr>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b/>
                <w:sz w:val="28"/>
                <w:szCs w:val="28"/>
                <w:lang w:eastAsia="ru-RU"/>
              </w:rPr>
              <w:t>Почва в гигиеническом отношении</w:t>
            </w:r>
          </w:p>
          <w:p w:rsidR="0013262C" w:rsidRDefault="0013262C" w:rsidP="0013262C">
            <w:pPr>
              <w:ind w:firstLine="601"/>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 xml:space="preserve">Человек постоянно находится в соприкосновении с почвой, прямо или косвенно влияя на нее. Почвы, удобряемые отбросами, являются благодатной средой для развития различных микроорганизмов: яиц гельминтов, личинок насекомых; отдельные группы которых могут обуславливать возникновение и распространение эпидемических заболеваний. Непосредственное соприкосновение человека с почвами, загрязненной отбросами, а также употребление свежих овощей, выращенных на таких почвах может служить причиной глистных инвазий и кишечных заболеваний, так как она может содержать возбудителей раневых инфекций (столбняка, сибирской язвы), а также ряд насекомых, являющихся передатчиком различных инфекций. </w:t>
            </w:r>
          </w:p>
          <w:p w:rsidR="0013262C" w:rsidRPr="00B6000D" w:rsidRDefault="0013262C" w:rsidP="0013262C">
            <w:pPr>
              <w:ind w:firstLine="460"/>
              <w:jc w:val="both"/>
              <w:rPr>
                <w:rFonts w:ascii="Times New Roman" w:eastAsia="Times New Roman" w:hAnsi="Times New Roman" w:cs="Times New Roman"/>
                <w:b/>
                <w:sz w:val="28"/>
                <w:szCs w:val="28"/>
                <w:lang w:eastAsia="ru-RU"/>
              </w:rPr>
            </w:pPr>
            <w:r w:rsidRPr="00B6000D">
              <w:rPr>
                <w:rFonts w:ascii="Times New Roman" w:eastAsia="Times New Roman" w:hAnsi="Times New Roman" w:cs="Times New Roman"/>
                <w:sz w:val="28"/>
                <w:szCs w:val="28"/>
                <w:lang w:eastAsia="ru-RU"/>
              </w:rPr>
              <w:t>Выпадающие на загрязненную почву атмосферные осадки, проходя через почву, выносят в грунтовые воды растворимые органические вещества, микрофауну и микрофлору. Использование таких вод приводит к кишечным инфекциям. Самоочищение почв от патогенных организмов вызывается антагонизмом микробов, в результате которого происходит вытеснение и гибель патогенных микробов сапрофитными формами, свойственные нормальной микрофлоре почв. В поверхностных слоях гибель яиц гельминтов вызывается нагреванием свыше 40 градусов, высыханием и действием ультрафиолетовых лучей. Органические остатки в почвах в результате биохимических процессов превращается в безвредные для человека и полезные для растений минеральные соли. Санитарное состояние почв определяется на основании химических и бактериологических анализов.</w:t>
            </w:r>
          </w:p>
        </w:tc>
      </w:tr>
      <w:tr w:rsidR="00E9670D" w:rsidRPr="002C6532" w:rsidTr="00EA1148">
        <w:trPr>
          <w:trHeight w:hRule="exact" w:val="15309"/>
        </w:trPr>
        <w:tc>
          <w:tcPr>
            <w:tcW w:w="9498" w:type="dxa"/>
            <w:gridSpan w:val="11"/>
          </w:tcPr>
          <w:p w:rsidR="00E9670D" w:rsidRPr="00B6000D" w:rsidRDefault="00E9670D" w:rsidP="0013262C">
            <w:pPr>
              <w:jc w:val="both"/>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lastRenderedPageBreak/>
              <w:t>Почвы загрязняются также выбросами промышленных предприятий, оседающие на нее. Состав промышленных выбросов чрезвычайно разнообразен; отдельные элементы могут накапливаться в почвах, изменять ее состав и свойства, отрицательно влиять на растения, накапливаться в них в количествах, вредных для человека и животных.</w:t>
            </w:r>
          </w:p>
          <w:p w:rsidR="00E9670D" w:rsidRPr="00B6000D" w:rsidRDefault="00E9670D" w:rsidP="0013262C">
            <w:pPr>
              <w:autoSpaceDE w:val="0"/>
              <w:autoSpaceDN w:val="0"/>
              <w:adjustRightInd w:val="0"/>
              <w:jc w:val="both"/>
              <w:rPr>
                <w:rFonts w:ascii="Times New Roman" w:eastAsia="Times New Roman" w:hAnsi="Times New Roman" w:cs="Times New Roman"/>
                <w:b/>
                <w:i/>
                <w:iCs/>
                <w:color w:val="262626"/>
                <w:sz w:val="28"/>
                <w:szCs w:val="28"/>
                <w:lang w:eastAsia="ru-RU"/>
              </w:rPr>
            </w:pPr>
          </w:p>
          <w:p w:rsidR="00E9670D" w:rsidRPr="00B6000D" w:rsidRDefault="00E9670D" w:rsidP="0013262C">
            <w:pPr>
              <w:tabs>
                <w:tab w:val="left" w:pos="0"/>
              </w:tabs>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Контрольные вопросы для закрепления:</w:t>
            </w:r>
          </w:p>
          <w:p w:rsidR="00E9670D" w:rsidRPr="00B6000D" w:rsidRDefault="00E9670D" w:rsidP="0013262C">
            <w:pPr>
              <w:numPr>
                <w:ilvl w:val="1"/>
                <w:numId w:val="14"/>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изучает экология?</w:t>
            </w:r>
          </w:p>
          <w:p w:rsidR="00E9670D" w:rsidRPr="00B6000D" w:rsidRDefault="00E9670D" w:rsidP="0013262C">
            <w:pPr>
              <w:numPr>
                <w:ilvl w:val="1"/>
                <w:numId w:val="14"/>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Каким образом живые организмы влияют на круговорот воды?</w:t>
            </w:r>
          </w:p>
          <w:p w:rsidR="00E9670D" w:rsidRPr="00B6000D" w:rsidRDefault="00FE01F7" w:rsidP="0013262C">
            <w:pPr>
              <w:numPr>
                <w:ilvl w:val="1"/>
                <w:numId w:val="14"/>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Что называется,</w:t>
            </w:r>
            <w:r w:rsidR="00E9670D" w:rsidRPr="00B6000D">
              <w:rPr>
                <w:rFonts w:ascii="Times New Roman" w:eastAsia="Times New Roman" w:hAnsi="Times New Roman" w:cs="Times New Roman"/>
                <w:spacing w:val="-14"/>
                <w:sz w:val="28"/>
                <w:szCs w:val="28"/>
                <w:lang w:eastAsia="ru-RU"/>
              </w:rPr>
              <w:t xml:space="preserve"> смогом?</w:t>
            </w:r>
          </w:p>
          <w:p w:rsidR="00E9670D" w:rsidRPr="00B6000D" w:rsidRDefault="00E9670D" w:rsidP="0013262C">
            <w:pPr>
              <w:numPr>
                <w:ilvl w:val="1"/>
                <w:numId w:val="14"/>
              </w:numPr>
              <w:shd w:val="clear" w:color="auto" w:fill="FFFFFF"/>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Чем отличается классический смог от фотохимического?</w:t>
            </w:r>
          </w:p>
          <w:p w:rsidR="00E9670D" w:rsidRDefault="00E9670D" w:rsidP="0013262C">
            <w:pPr>
              <w:pStyle w:val="1"/>
              <w:spacing w:before="0"/>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819150" cy="1092200"/>
                  <wp:effectExtent l="0" t="0" r="0" b="0"/>
                  <wp:docPr id="99" name="preview-image" descr="http://biokan.ru/img/prev1.png"/>
                  <wp:cNvGraphicFramePr/>
                  <a:graphic xmlns:a="http://schemas.openxmlformats.org/drawingml/2006/main">
                    <a:graphicData uri="http://schemas.openxmlformats.org/drawingml/2006/picture">
                      <pic:pic xmlns:pic="http://schemas.openxmlformats.org/drawingml/2006/picture">
                        <pic:nvPicPr>
                          <pic:cNvPr id="11273"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EA1148" w:rsidRDefault="00EA1148" w:rsidP="00EA1148">
            <w:pPr>
              <w:jc w:val="center"/>
              <w:rPr>
                <w:rFonts w:ascii="Times New Roman" w:hAnsi="Times New Roman" w:cs="Times New Roman"/>
                <w:b/>
                <w:sz w:val="28"/>
                <w:lang w:eastAsia="ru-RU"/>
              </w:rPr>
            </w:pPr>
            <w:r w:rsidRPr="00EA1148">
              <w:rPr>
                <w:rFonts w:ascii="Times New Roman" w:hAnsi="Times New Roman" w:cs="Times New Roman"/>
                <w:b/>
                <w:sz w:val="28"/>
                <w:lang w:eastAsia="ru-RU"/>
              </w:rPr>
              <w:t>Тест для самоконтроля</w:t>
            </w:r>
          </w:p>
          <w:p w:rsidR="00EA1148" w:rsidRDefault="00EA1148" w:rsidP="00EA1148">
            <w:pPr>
              <w:jc w:val="center"/>
              <w:rPr>
                <w:rFonts w:ascii="Times New Roman" w:hAnsi="Times New Roman" w:cs="Times New Roman"/>
                <w:b/>
                <w:sz w:val="28"/>
                <w:lang w:eastAsia="ru-RU"/>
              </w:rPr>
            </w:pPr>
          </w:p>
          <w:p w:rsidR="00EA1148" w:rsidRPr="00EA1148" w:rsidRDefault="00EA1148" w:rsidP="00EA1148">
            <w:pPr>
              <w:rPr>
                <w:rFonts w:ascii="Times New Roman" w:hAnsi="Times New Roman" w:cs="Times New Roman"/>
                <w:sz w:val="28"/>
                <w:lang w:eastAsia="ru-RU"/>
              </w:rPr>
            </w:pPr>
            <w:r w:rsidRPr="00EA1148">
              <w:rPr>
                <w:rFonts w:ascii="Times New Roman" w:hAnsi="Times New Roman" w:cs="Times New Roman"/>
                <w:sz w:val="28"/>
                <w:lang w:eastAsia="ru-RU"/>
              </w:rPr>
              <w:t>1.</w:t>
            </w:r>
            <w:r>
              <w:rPr>
                <w:rFonts w:ascii="Times New Roman" w:hAnsi="Times New Roman" w:cs="Times New Roman"/>
                <w:sz w:val="28"/>
                <w:lang w:eastAsia="ru-RU"/>
              </w:rPr>
              <w:t>Кто предложил термин «экология»</w:t>
            </w:r>
          </w:p>
          <w:p w:rsidR="00EA1148" w:rsidRPr="00EA1148" w:rsidRDefault="00EA1148" w:rsidP="00E8642A">
            <w:pPr>
              <w:pStyle w:val="a4"/>
              <w:numPr>
                <w:ilvl w:val="0"/>
                <w:numId w:val="314"/>
              </w:numPr>
              <w:rPr>
                <w:rFonts w:ascii="Times New Roman" w:hAnsi="Times New Roman" w:cs="Times New Roman"/>
                <w:sz w:val="28"/>
                <w:lang w:eastAsia="ru-RU"/>
              </w:rPr>
            </w:pPr>
            <w:r w:rsidRPr="00EA1148">
              <w:rPr>
                <w:rFonts w:ascii="Times New Roman" w:hAnsi="Times New Roman" w:cs="Times New Roman"/>
                <w:sz w:val="28"/>
                <w:lang w:eastAsia="ru-RU"/>
              </w:rPr>
              <w:t>Аристотель</w:t>
            </w:r>
          </w:p>
          <w:p w:rsidR="00EA1148" w:rsidRPr="00EA1148" w:rsidRDefault="00EA1148" w:rsidP="00E8642A">
            <w:pPr>
              <w:pStyle w:val="a4"/>
              <w:numPr>
                <w:ilvl w:val="0"/>
                <w:numId w:val="314"/>
              </w:numPr>
              <w:rPr>
                <w:rFonts w:ascii="Times New Roman" w:hAnsi="Times New Roman" w:cs="Times New Roman"/>
                <w:sz w:val="28"/>
                <w:lang w:eastAsia="ru-RU"/>
              </w:rPr>
            </w:pPr>
            <w:r w:rsidRPr="00EA1148">
              <w:rPr>
                <w:rFonts w:ascii="Times New Roman" w:hAnsi="Times New Roman" w:cs="Times New Roman"/>
                <w:sz w:val="28"/>
                <w:lang w:eastAsia="ru-RU"/>
              </w:rPr>
              <w:t>Э. Геккель</w:t>
            </w:r>
          </w:p>
          <w:p w:rsidR="00EA1148" w:rsidRPr="00EA1148" w:rsidRDefault="00EA1148" w:rsidP="00E8642A">
            <w:pPr>
              <w:pStyle w:val="a4"/>
              <w:numPr>
                <w:ilvl w:val="0"/>
                <w:numId w:val="314"/>
              </w:numPr>
              <w:rPr>
                <w:rFonts w:ascii="Times New Roman" w:hAnsi="Times New Roman" w:cs="Times New Roman"/>
                <w:sz w:val="28"/>
                <w:lang w:eastAsia="ru-RU"/>
              </w:rPr>
            </w:pPr>
            <w:r w:rsidRPr="00EA1148">
              <w:rPr>
                <w:rFonts w:ascii="Times New Roman" w:hAnsi="Times New Roman" w:cs="Times New Roman"/>
                <w:sz w:val="28"/>
                <w:lang w:eastAsia="ru-RU"/>
              </w:rPr>
              <w:t>Ч. Дарвин</w:t>
            </w:r>
          </w:p>
          <w:p w:rsidR="00EA1148" w:rsidRPr="00EA1148" w:rsidRDefault="00EA1148" w:rsidP="00E8642A">
            <w:pPr>
              <w:pStyle w:val="a4"/>
              <w:numPr>
                <w:ilvl w:val="0"/>
                <w:numId w:val="314"/>
              </w:numPr>
              <w:rPr>
                <w:rFonts w:ascii="Times New Roman" w:hAnsi="Times New Roman" w:cs="Times New Roman"/>
                <w:sz w:val="28"/>
                <w:lang w:eastAsia="ru-RU"/>
              </w:rPr>
            </w:pPr>
            <w:r w:rsidRPr="00EA1148">
              <w:rPr>
                <w:rFonts w:ascii="Times New Roman" w:hAnsi="Times New Roman" w:cs="Times New Roman"/>
                <w:sz w:val="28"/>
                <w:lang w:eastAsia="ru-RU"/>
              </w:rPr>
              <w:t>В.И. Вернадский</w:t>
            </w:r>
          </w:p>
          <w:p w:rsidR="00EA1148" w:rsidRPr="00EA1148" w:rsidRDefault="00EA1148" w:rsidP="00EA1148">
            <w:pPr>
              <w:rPr>
                <w:rFonts w:ascii="Times New Roman" w:hAnsi="Times New Roman" w:cs="Times New Roman"/>
                <w:sz w:val="28"/>
                <w:lang w:eastAsia="ru-RU"/>
              </w:rPr>
            </w:pPr>
          </w:p>
          <w:p w:rsidR="00EA1148" w:rsidRDefault="00EA1148" w:rsidP="00EA1148">
            <w:pPr>
              <w:rPr>
                <w:rFonts w:ascii="Times New Roman" w:hAnsi="Times New Roman" w:cs="Times New Roman"/>
                <w:sz w:val="28"/>
                <w:lang w:eastAsia="ru-RU"/>
              </w:rPr>
            </w:pPr>
            <w:r w:rsidRPr="00EA1148">
              <w:rPr>
                <w:rFonts w:ascii="Times New Roman" w:hAnsi="Times New Roman" w:cs="Times New Roman"/>
                <w:sz w:val="28"/>
                <w:lang w:eastAsia="ru-RU"/>
              </w:rPr>
              <w:t>2.Все факторы живой и неживой природы, воздействующие на о</w:t>
            </w:r>
            <w:r>
              <w:rPr>
                <w:rFonts w:ascii="Times New Roman" w:hAnsi="Times New Roman" w:cs="Times New Roman"/>
                <w:sz w:val="28"/>
                <w:lang w:eastAsia="ru-RU"/>
              </w:rPr>
              <w:t>соби, популяции, виды, называют</w:t>
            </w:r>
          </w:p>
          <w:p w:rsidR="00EA1148" w:rsidRPr="00EA1148" w:rsidRDefault="00EA1148" w:rsidP="00E8642A">
            <w:pPr>
              <w:pStyle w:val="a4"/>
              <w:numPr>
                <w:ilvl w:val="0"/>
                <w:numId w:val="313"/>
              </w:numPr>
              <w:rPr>
                <w:rFonts w:ascii="Times New Roman" w:hAnsi="Times New Roman" w:cs="Times New Roman"/>
                <w:sz w:val="28"/>
                <w:lang w:eastAsia="ru-RU"/>
              </w:rPr>
            </w:pPr>
            <w:r w:rsidRPr="00EA1148">
              <w:rPr>
                <w:rFonts w:ascii="Times New Roman" w:hAnsi="Times New Roman" w:cs="Times New Roman"/>
                <w:sz w:val="28"/>
                <w:lang w:eastAsia="ru-RU"/>
              </w:rPr>
              <w:t>биотическими</w:t>
            </w:r>
          </w:p>
          <w:p w:rsidR="00EA1148" w:rsidRPr="00EA1148" w:rsidRDefault="00EA1148" w:rsidP="00E8642A">
            <w:pPr>
              <w:pStyle w:val="a4"/>
              <w:numPr>
                <w:ilvl w:val="0"/>
                <w:numId w:val="313"/>
              </w:numPr>
              <w:rPr>
                <w:rFonts w:ascii="Times New Roman" w:hAnsi="Times New Roman" w:cs="Times New Roman"/>
                <w:sz w:val="28"/>
                <w:lang w:eastAsia="ru-RU"/>
              </w:rPr>
            </w:pPr>
            <w:r w:rsidRPr="00EA1148">
              <w:rPr>
                <w:rFonts w:ascii="Times New Roman" w:hAnsi="Times New Roman" w:cs="Times New Roman"/>
                <w:sz w:val="28"/>
                <w:lang w:eastAsia="ru-RU"/>
              </w:rPr>
              <w:t>абиотическими</w:t>
            </w:r>
          </w:p>
          <w:p w:rsidR="00EA1148" w:rsidRPr="00EA1148" w:rsidRDefault="00EA1148" w:rsidP="00E8642A">
            <w:pPr>
              <w:pStyle w:val="a4"/>
              <w:numPr>
                <w:ilvl w:val="0"/>
                <w:numId w:val="313"/>
              </w:numPr>
              <w:rPr>
                <w:rFonts w:ascii="Times New Roman" w:hAnsi="Times New Roman" w:cs="Times New Roman"/>
                <w:sz w:val="28"/>
                <w:lang w:eastAsia="ru-RU"/>
              </w:rPr>
            </w:pPr>
            <w:r w:rsidRPr="00EA1148">
              <w:rPr>
                <w:rFonts w:ascii="Times New Roman" w:hAnsi="Times New Roman" w:cs="Times New Roman"/>
                <w:sz w:val="28"/>
                <w:lang w:eastAsia="ru-RU"/>
              </w:rPr>
              <w:t>экологическими</w:t>
            </w:r>
          </w:p>
          <w:p w:rsidR="00EA1148" w:rsidRPr="00EA1148" w:rsidRDefault="00EA1148" w:rsidP="00E8642A">
            <w:pPr>
              <w:pStyle w:val="a4"/>
              <w:numPr>
                <w:ilvl w:val="0"/>
                <w:numId w:val="313"/>
              </w:numPr>
              <w:rPr>
                <w:rFonts w:ascii="Times New Roman" w:hAnsi="Times New Roman" w:cs="Times New Roman"/>
                <w:sz w:val="28"/>
                <w:lang w:eastAsia="ru-RU"/>
              </w:rPr>
            </w:pPr>
            <w:r w:rsidRPr="00EA1148">
              <w:rPr>
                <w:rFonts w:ascii="Times New Roman" w:hAnsi="Times New Roman" w:cs="Times New Roman"/>
                <w:sz w:val="28"/>
                <w:lang w:eastAsia="ru-RU"/>
              </w:rPr>
              <w:t>антропогенными</w:t>
            </w:r>
          </w:p>
          <w:p w:rsidR="00EA1148" w:rsidRPr="00EA1148" w:rsidRDefault="00EA1148" w:rsidP="00EA1148">
            <w:pPr>
              <w:rPr>
                <w:rFonts w:ascii="Times New Roman" w:hAnsi="Times New Roman" w:cs="Times New Roman"/>
                <w:sz w:val="28"/>
                <w:lang w:eastAsia="ru-RU"/>
              </w:rPr>
            </w:pPr>
          </w:p>
          <w:p w:rsidR="00EA1148" w:rsidRPr="00EA1148" w:rsidRDefault="00EA1148" w:rsidP="00EA1148">
            <w:pPr>
              <w:rPr>
                <w:rFonts w:ascii="Times New Roman" w:hAnsi="Times New Roman" w:cs="Times New Roman"/>
                <w:sz w:val="28"/>
                <w:lang w:eastAsia="ru-RU"/>
              </w:rPr>
            </w:pPr>
            <w:r>
              <w:rPr>
                <w:rFonts w:ascii="Times New Roman" w:hAnsi="Times New Roman" w:cs="Times New Roman"/>
                <w:sz w:val="28"/>
                <w:lang w:eastAsia="ru-RU"/>
              </w:rPr>
              <w:t>3.Понятие «биогеоценоз» ввел</w:t>
            </w:r>
          </w:p>
          <w:p w:rsidR="00EA1148" w:rsidRPr="00EA1148" w:rsidRDefault="00EA1148" w:rsidP="00E8642A">
            <w:pPr>
              <w:pStyle w:val="a4"/>
              <w:numPr>
                <w:ilvl w:val="0"/>
                <w:numId w:val="312"/>
              </w:numPr>
              <w:rPr>
                <w:rFonts w:ascii="Times New Roman" w:hAnsi="Times New Roman" w:cs="Times New Roman"/>
                <w:sz w:val="28"/>
                <w:lang w:eastAsia="ru-RU"/>
              </w:rPr>
            </w:pPr>
            <w:r w:rsidRPr="00EA1148">
              <w:rPr>
                <w:rFonts w:ascii="Times New Roman" w:hAnsi="Times New Roman" w:cs="Times New Roman"/>
                <w:sz w:val="28"/>
                <w:lang w:eastAsia="ru-RU"/>
              </w:rPr>
              <w:t>В. Сукачев</w:t>
            </w:r>
          </w:p>
          <w:p w:rsidR="00EA1148" w:rsidRPr="00EA1148" w:rsidRDefault="00EA1148" w:rsidP="00E8642A">
            <w:pPr>
              <w:pStyle w:val="a4"/>
              <w:numPr>
                <w:ilvl w:val="0"/>
                <w:numId w:val="312"/>
              </w:numPr>
              <w:rPr>
                <w:rFonts w:ascii="Times New Roman" w:hAnsi="Times New Roman" w:cs="Times New Roman"/>
                <w:sz w:val="28"/>
                <w:lang w:eastAsia="ru-RU"/>
              </w:rPr>
            </w:pPr>
            <w:r w:rsidRPr="00EA1148">
              <w:rPr>
                <w:rFonts w:ascii="Times New Roman" w:hAnsi="Times New Roman" w:cs="Times New Roman"/>
                <w:sz w:val="28"/>
                <w:lang w:eastAsia="ru-RU"/>
              </w:rPr>
              <w:t>В. Вернадский</w:t>
            </w:r>
          </w:p>
          <w:p w:rsidR="00EA1148" w:rsidRPr="00EA1148" w:rsidRDefault="00EA1148" w:rsidP="00E8642A">
            <w:pPr>
              <w:pStyle w:val="a4"/>
              <w:numPr>
                <w:ilvl w:val="0"/>
                <w:numId w:val="312"/>
              </w:numPr>
              <w:rPr>
                <w:rFonts w:ascii="Times New Roman" w:hAnsi="Times New Roman" w:cs="Times New Roman"/>
                <w:sz w:val="28"/>
                <w:lang w:eastAsia="ru-RU"/>
              </w:rPr>
            </w:pPr>
            <w:r w:rsidRPr="00EA1148">
              <w:rPr>
                <w:rFonts w:ascii="Times New Roman" w:hAnsi="Times New Roman" w:cs="Times New Roman"/>
                <w:sz w:val="28"/>
                <w:lang w:eastAsia="ru-RU"/>
              </w:rPr>
              <w:t>Аристотель</w:t>
            </w:r>
          </w:p>
          <w:p w:rsidR="00EA1148" w:rsidRPr="00EA1148" w:rsidRDefault="00EA1148" w:rsidP="00E8642A">
            <w:pPr>
              <w:pStyle w:val="a4"/>
              <w:numPr>
                <w:ilvl w:val="0"/>
                <w:numId w:val="312"/>
              </w:numPr>
              <w:rPr>
                <w:rFonts w:ascii="Times New Roman" w:hAnsi="Times New Roman" w:cs="Times New Roman"/>
                <w:sz w:val="28"/>
                <w:lang w:eastAsia="ru-RU"/>
              </w:rPr>
            </w:pPr>
            <w:r w:rsidRPr="00EA1148">
              <w:rPr>
                <w:rFonts w:ascii="Times New Roman" w:hAnsi="Times New Roman" w:cs="Times New Roman"/>
                <w:sz w:val="28"/>
                <w:lang w:eastAsia="ru-RU"/>
              </w:rPr>
              <w:t>Докучаев</w:t>
            </w:r>
          </w:p>
          <w:p w:rsidR="00EA1148" w:rsidRPr="00EA1148" w:rsidRDefault="00EA1148" w:rsidP="00EA1148">
            <w:pPr>
              <w:rPr>
                <w:rFonts w:ascii="Times New Roman" w:hAnsi="Times New Roman" w:cs="Times New Roman"/>
                <w:sz w:val="28"/>
                <w:lang w:eastAsia="ru-RU"/>
              </w:rPr>
            </w:pPr>
          </w:p>
          <w:p w:rsidR="00EA1148" w:rsidRPr="00EA1148" w:rsidRDefault="00EA1148" w:rsidP="00EA1148">
            <w:pPr>
              <w:rPr>
                <w:rFonts w:ascii="Times New Roman" w:hAnsi="Times New Roman" w:cs="Times New Roman"/>
                <w:sz w:val="28"/>
                <w:lang w:eastAsia="ru-RU"/>
              </w:rPr>
            </w:pPr>
            <w:r w:rsidRPr="00EA1148">
              <w:rPr>
                <w:rFonts w:ascii="Times New Roman" w:hAnsi="Times New Roman" w:cs="Times New Roman"/>
                <w:sz w:val="28"/>
                <w:lang w:eastAsia="ru-RU"/>
              </w:rPr>
              <w:t>4.Минерализуют органиче</w:t>
            </w:r>
            <w:r>
              <w:rPr>
                <w:rFonts w:ascii="Times New Roman" w:hAnsi="Times New Roman" w:cs="Times New Roman"/>
                <w:sz w:val="28"/>
                <w:lang w:eastAsia="ru-RU"/>
              </w:rPr>
              <w:t>ские вещества других организмов</w:t>
            </w:r>
          </w:p>
          <w:p w:rsidR="00EA1148" w:rsidRPr="00EA1148" w:rsidRDefault="00EA1148" w:rsidP="00E8642A">
            <w:pPr>
              <w:pStyle w:val="a4"/>
              <w:numPr>
                <w:ilvl w:val="0"/>
                <w:numId w:val="311"/>
              </w:numPr>
              <w:rPr>
                <w:rFonts w:ascii="Times New Roman" w:hAnsi="Times New Roman" w:cs="Times New Roman"/>
                <w:sz w:val="28"/>
                <w:lang w:eastAsia="ru-RU"/>
              </w:rPr>
            </w:pPr>
            <w:r w:rsidRPr="00EA1148">
              <w:rPr>
                <w:rFonts w:ascii="Times New Roman" w:hAnsi="Times New Roman" w:cs="Times New Roman"/>
                <w:sz w:val="28"/>
                <w:lang w:eastAsia="ru-RU"/>
              </w:rPr>
              <w:t>продуценты</w:t>
            </w:r>
          </w:p>
          <w:p w:rsidR="00EA1148" w:rsidRPr="00EA1148" w:rsidRDefault="00EA1148" w:rsidP="00E8642A">
            <w:pPr>
              <w:pStyle w:val="a4"/>
              <w:numPr>
                <w:ilvl w:val="0"/>
                <w:numId w:val="311"/>
              </w:numPr>
              <w:rPr>
                <w:rFonts w:ascii="Times New Roman" w:hAnsi="Times New Roman" w:cs="Times New Roman"/>
                <w:sz w:val="28"/>
                <w:lang w:eastAsia="ru-RU"/>
              </w:rPr>
            </w:pPr>
            <w:r w:rsidRPr="00EA1148">
              <w:rPr>
                <w:rFonts w:ascii="Times New Roman" w:hAnsi="Times New Roman" w:cs="Times New Roman"/>
                <w:sz w:val="28"/>
                <w:lang w:eastAsia="ru-RU"/>
              </w:rPr>
              <w:t>консументы 1-го порядка</w:t>
            </w:r>
          </w:p>
          <w:p w:rsidR="00EA1148" w:rsidRPr="00EA1148" w:rsidRDefault="00EA1148" w:rsidP="00E8642A">
            <w:pPr>
              <w:pStyle w:val="a4"/>
              <w:numPr>
                <w:ilvl w:val="0"/>
                <w:numId w:val="311"/>
              </w:numPr>
              <w:rPr>
                <w:rFonts w:ascii="Times New Roman" w:hAnsi="Times New Roman" w:cs="Times New Roman"/>
                <w:sz w:val="28"/>
                <w:lang w:eastAsia="ru-RU"/>
              </w:rPr>
            </w:pPr>
            <w:r w:rsidRPr="00EA1148">
              <w:rPr>
                <w:rFonts w:ascii="Times New Roman" w:hAnsi="Times New Roman" w:cs="Times New Roman"/>
                <w:sz w:val="28"/>
                <w:lang w:eastAsia="ru-RU"/>
              </w:rPr>
              <w:t>консументы 2-го порядка</w:t>
            </w:r>
          </w:p>
          <w:p w:rsidR="00EA1148" w:rsidRPr="00EA1148" w:rsidRDefault="00EA1148" w:rsidP="00E8642A">
            <w:pPr>
              <w:pStyle w:val="a4"/>
              <w:numPr>
                <w:ilvl w:val="0"/>
                <w:numId w:val="311"/>
              </w:numPr>
              <w:rPr>
                <w:rFonts w:ascii="Times New Roman" w:hAnsi="Times New Roman" w:cs="Times New Roman"/>
                <w:sz w:val="28"/>
                <w:lang w:eastAsia="ru-RU"/>
              </w:rPr>
            </w:pPr>
            <w:r w:rsidRPr="00EA1148">
              <w:rPr>
                <w:rFonts w:ascii="Times New Roman" w:hAnsi="Times New Roman" w:cs="Times New Roman"/>
                <w:sz w:val="28"/>
                <w:lang w:eastAsia="ru-RU"/>
              </w:rPr>
              <w:t>редуценты</w:t>
            </w: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Default="00EA1148" w:rsidP="00EA1148">
            <w:pPr>
              <w:rPr>
                <w:rFonts w:ascii="Times New Roman" w:hAnsi="Times New Roman" w:cs="Times New Roman"/>
                <w:b/>
                <w:sz w:val="28"/>
                <w:lang w:eastAsia="ru-RU"/>
              </w:rPr>
            </w:pPr>
          </w:p>
          <w:p w:rsidR="00EA1148" w:rsidRPr="00EA1148" w:rsidRDefault="00EA1148" w:rsidP="00EA1148">
            <w:pPr>
              <w:rPr>
                <w:rFonts w:ascii="Times New Roman" w:hAnsi="Times New Roman" w:cs="Times New Roman"/>
                <w:b/>
                <w:sz w:val="28"/>
                <w:lang w:eastAsia="ru-RU"/>
              </w:rPr>
            </w:pPr>
          </w:p>
          <w:p w:rsidR="00FE01F7" w:rsidRDefault="00FE01F7" w:rsidP="0013262C">
            <w:pPr>
              <w:rPr>
                <w:lang w:eastAsia="ru-RU"/>
              </w:rPr>
            </w:pPr>
          </w:p>
          <w:p w:rsidR="00FE01F7" w:rsidRDefault="00FE01F7" w:rsidP="0013262C">
            <w:pPr>
              <w:rPr>
                <w:lang w:eastAsia="ru-RU"/>
              </w:rPr>
            </w:pPr>
          </w:p>
          <w:p w:rsidR="00FE01F7" w:rsidRDefault="00FE01F7"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Default="0013262C" w:rsidP="0013262C">
            <w:pPr>
              <w:rPr>
                <w:lang w:eastAsia="ru-RU"/>
              </w:rPr>
            </w:pPr>
          </w:p>
          <w:p w:rsidR="0013262C" w:rsidRPr="00FE01F7" w:rsidRDefault="0013262C" w:rsidP="0013262C">
            <w:pPr>
              <w:rPr>
                <w:lang w:eastAsia="ru-RU"/>
              </w:rPr>
            </w:pPr>
          </w:p>
          <w:p w:rsidR="00E9670D" w:rsidRDefault="00E9670D" w:rsidP="0013262C">
            <w:pPr>
              <w:rPr>
                <w:lang w:eastAsia="ru-RU"/>
              </w:rPr>
            </w:pPr>
          </w:p>
          <w:p w:rsidR="00E9670D" w:rsidRPr="00D45140" w:rsidRDefault="007323A5" w:rsidP="0013262C">
            <w:pPr>
              <w:rPr>
                <w:rStyle w:val="aa"/>
                <w:rFonts w:ascii="Times New Roman" w:eastAsia="Times New Roman" w:hAnsi="Times New Roman" w:cs="Times New Roman"/>
                <w:sz w:val="28"/>
                <w:lang w:eastAsia="ru-RU"/>
              </w:rPr>
            </w:pPr>
            <w:r>
              <w:rPr>
                <w:rFonts w:ascii="Times New Roman" w:eastAsia="Times New Roman" w:hAnsi="Times New Roman" w:cs="Times New Roman"/>
                <w:sz w:val="28"/>
                <w:lang w:eastAsia="ru-RU"/>
              </w:rPr>
              <w:fldChar w:fldCharType="begin"/>
            </w:r>
            <w:r w:rsidR="00D45140">
              <w:rPr>
                <w:rFonts w:ascii="Times New Roman" w:eastAsia="Times New Roman" w:hAnsi="Times New Roman" w:cs="Times New Roman"/>
                <w:sz w:val="28"/>
                <w:lang w:eastAsia="ru-RU"/>
              </w:rPr>
              <w:instrText xml:space="preserve"> HYPERLINK  \l "_Оглавление_1" </w:instrText>
            </w:r>
            <w:r>
              <w:rPr>
                <w:rFonts w:ascii="Times New Roman" w:eastAsia="Times New Roman" w:hAnsi="Times New Roman" w:cs="Times New Roman"/>
                <w:sz w:val="28"/>
                <w:lang w:eastAsia="ru-RU"/>
              </w:rPr>
              <w:fldChar w:fldCharType="separate"/>
            </w:r>
            <w:r w:rsidR="00E9670D" w:rsidRPr="00D45140">
              <w:rPr>
                <w:rStyle w:val="aa"/>
                <w:rFonts w:ascii="Times New Roman" w:eastAsia="Times New Roman" w:hAnsi="Times New Roman" w:cs="Times New Roman"/>
                <w:sz w:val="28"/>
                <w:lang w:eastAsia="ru-RU"/>
              </w:rPr>
              <w:t>Вернуться к оглавлению</w:t>
            </w:r>
          </w:p>
          <w:p w:rsidR="0013262C" w:rsidRDefault="007323A5" w:rsidP="0013262C">
            <w:pPr>
              <w:rPr>
                <w:rStyle w:val="aa"/>
                <w:rFonts w:ascii="Times New Roman" w:eastAsia="Times New Roman" w:hAnsi="Times New Roman" w:cs="Times New Roman"/>
                <w:sz w:val="28"/>
                <w:lang w:eastAsia="ru-RU"/>
              </w:rPr>
            </w:pPr>
            <w:r>
              <w:rPr>
                <w:rFonts w:ascii="Times New Roman" w:eastAsia="Times New Roman" w:hAnsi="Times New Roman" w:cs="Times New Roman"/>
                <w:sz w:val="28"/>
                <w:lang w:eastAsia="ru-RU"/>
              </w:rPr>
              <w:fldChar w:fldCharType="end"/>
            </w:r>
          </w:p>
          <w:p w:rsidR="0013262C" w:rsidRDefault="0013262C" w:rsidP="0013262C">
            <w:pPr>
              <w:rPr>
                <w:rStyle w:val="aa"/>
                <w:rFonts w:ascii="Times New Roman" w:eastAsia="Times New Roman" w:hAnsi="Times New Roman" w:cs="Times New Roman"/>
                <w:sz w:val="28"/>
                <w:lang w:eastAsia="ru-RU"/>
              </w:rPr>
            </w:pPr>
          </w:p>
          <w:p w:rsidR="0013262C" w:rsidRDefault="0013262C" w:rsidP="0013262C">
            <w:pPr>
              <w:rPr>
                <w:rStyle w:val="aa"/>
                <w:rFonts w:ascii="Times New Roman" w:eastAsia="Times New Roman" w:hAnsi="Times New Roman" w:cs="Times New Roman"/>
                <w:sz w:val="28"/>
                <w:lang w:eastAsia="ru-RU"/>
              </w:rPr>
            </w:pPr>
          </w:p>
          <w:p w:rsidR="0013262C" w:rsidRPr="00B6000D" w:rsidRDefault="0013262C" w:rsidP="0013262C">
            <w:pPr>
              <w:rPr>
                <w:rFonts w:ascii="Times New Roman" w:eastAsia="Times New Roman" w:hAnsi="Times New Roman" w:cs="Times New Roman"/>
                <w:b/>
                <w:sz w:val="28"/>
                <w:szCs w:val="28"/>
                <w:lang w:eastAsia="ru-RU"/>
              </w:rPr>
            </w:pPr>
          </w:p>
        </w:tc>
      </w:tr>
      <w:tr w:rsidR="00EA1148" w:rsidRPr="002C6532" w:rsidTr="00EA1148">
        <w:trPr>
          <w:trHeight w:hRule="exact" w:val="13466"/>
        </w:trPr>
        <w:tc>
          <w:tcPr>
            <w:tcW w:w="9498" w:type="dxa"/>
            <w:gridSpan w:val="11"/>
          </w:tcPr>
          <w:p w:rsidR="00EA1148" w:rsidRDefault="00EA1148" w:rsidP="00EA1148">
            <w:pPr>
              <w:rPr>
                <w:rFonts w:ascii="Times New Roman" w:hAnsi="Times New Roman" w:cs="Times New Roman"/>
                <w:sz w:val="28"/>
                <w:lang w:eastAsia="ru-RU"/>
              </w:rPr>
            </w:pPr>
            <w:r w:rsidRPr="00EA1148">
              <w:rPr>
                <w:rFonts w:ascii="Times New Roman" w:hAnsi="Times New Roman" w:cs="Times New Roman"/>
                <w:sz w:val="28"/>
                <w:lang w:eastAsia="ru-RU"/>
              </w:rPr>
              <w:lastRenderedPageBreak/>
              <w:t>5.Понят</w:t>
            </w:r>
            <w:r>
              <w:rPr>
                <w:rFonts w:ascii="Times New Roman" w:hAnsi="Times New Roman" w:cs="Times New Roman"/>
                <w:sz w:val="28"/>
                <w:lang w:eastAsia="ru-RU"/>
              </w:rPr>
              <w:t>ие «экосистема» вел в экологию:</w:t>
            </w:r>
          </w:p>
          <w:p w:rsidR="00EA1148" w:rsidRPr="00EA1148" w:rsidRDefault="00EA1148" w:rsidP="00E8642A">
            <w:pPr>
              <w:pStyle w:val="a4"/>
              <w:numPr>
                <w:ilvl w:val="0"/>
                <w:numId w:val="310"/>
              </w:numPr>
              <w:rPr>
                <w:rFonts w:ascii="Times New Roman" w:hAnsi="Times New Roman" w:cs="Times New Roman"/>
                <w:sz w:val="28"/>
                <w:lang w:eastAsia="ru-RU"/>
              </w:rPr>
            </w:pPr>
            <w:r w:rsidRPr="00EA1148">
              <w:rPr>
                <w:rFonts w:ascii="Times New Roman" w:hAnsi="Times New Roman" w:cs="Times New Roman"/>
                <w:sz w:val="28"/>
                <w:lang w:eastAsia="ru-RU"/>
              </w:rPr>
              <w:t>Тенсли</w:t>
            </w:r>
          </w:p>
          <w:p w:rsidR="00EA1148" w:rsidRPr="00EA1148" w:rsidRDefault="00EA1148" w:rsidP="00E8642A">
            <w:pPr>
              <w:pStyle w:val="a4"/>
              <w:numPr>
                <w:ilvl w:val="0"/>
                <w:numId w:val="310"/>
              </w:numPr>
              <w:rPr>
                <w:rFonts w:ascii="Times New Roman" w:hAnsi="Times New Roman" w:cs="Times New Roman"/>
                <w:sz w:val="28"/>
                <w:lang w:eastAsia="ru-RU"/>
              </w:rPr>
            </w:pPr>
            <w:r w:rsidRPr="00EA1148">
              <w:rPr>
                <w:rFonts w:ascii="Times New Roman" w:hAnsi="Times New Roman" w:cs="Times New Roman"/>
                <w:sz w:val="28"/>
                <w:lang w:eastAsia="ru-RU"/>
              </w:rPr>
              <w:t>Э.Зюсс</w:t>
            </w:r>
          </w:p>
          <w:p w:rsidR="00EA1148" w:rsidRPr="00EA1148" w:rsidRDefault="00EA1148" w:rsidP="00E8642A">
            <w:pPr>
              <w:pStyle w:val="a4"/>
              <w:numPr>
                <w:ilvl w:val="0"/>
                <w:numId w:val="310"/>
              </w:numPr>
              <w:rPr>
                <w:rFonts w:ascii="Times New Roman" w:hAnsi="Times New Roman" w:cs="Times New Roman"/>
                <w:sz w:val="28"/>
                <w:lang w:eastAsia="ru-RU"/>
              </w:rPr>
            </w:pPr>
            <w:r w:rsidRPr="00EA1148">
              <w:rPr>
                <w:rFonts w:ascii="Times New Roman" w:hAnsi="Times New Roman" w:cs="Times New Roman"/>
                <w:sz w:val="28"/>
                <w:lang w:eastAsia="ru-RU"/>
              </w:rPr>
              <w:t>В. Сукачев</w:t>
            </w:r>
          </w:p>
          <w:p w:rsidR="00EA1148" w:rsidRPr="00EA1148" w:rsidRDefault="00EA1148" w:rsidP="00E8642A">
            <w:pPr>
              <w:pStyle w:val="a4"/>
              <w:numPr>
                <w:ilvl w:val="0"/>
                <w:numId w:val="310"/>
              </w:numPr>
              <w:rPr>
                <w:rFonts w:ascii="Times New Roman" w:hAnsi="Times New Roman" w:cs="Times New Roman"/>
                <w:sz w:val="28"/>
                <w:lang w:eastAsia="ru-RU"/>
              </w:rPr>
            </w:pPr>
            <w:r w:rsidRPr="00EA1148">
              <w:rPr>
                <w:rFonts w:ascii="Times New Roman" w:hAnsi="Times New Roman" w:cs="Times New Roman"/>
                <w:sz w:val="28"/>
                <w:lang w:eastAsia="ru-RU"/>
              </w:rPr>
              <w:t>В. Вернадский</w:t>
            </w: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Ключ для самопроверки</w:t>
            </w:r>
          </w:p>
          <w:p w:rsidR="00EA1148" w:rsidRDefault="00EA1148" w:rsidP="0013262C">
            <w:pPr>
              <w:jc w:val="both"/>
              <w:rPr>
                <w:rFonts w:ascii="Times New Roman" w:eastAsia="Times New Roman" w:hAnsi="Times New Roman" w:cs="Times New Roman"/>
                <w:sz w:val="28"/>
                <w:szCs w:val="28"/>
                <w:lang w:eastAsia="ru-RU"/>
              </w:rPr>
            </w:pPr>
          </w:p>
          <w:tbl>
            <w:tblPr>
              <w:tblStyle w:val="a3"/>
              <w:tblW w:w="0" w:type="auto"/>
              <w:tblLayout w:type="fixed"/>
              <w:tblLook w:val="04A0" w:firstRow="1" w:lastRow="0" w:firstColumn="1" w:lastColumn="0" w:noHBand="0" w:noVBand="1"/>
            </w:tblPr>
            <w:tblGrid>
              <w:gridCol w:w="1853"/>
              <w:gridCol w:w="1853"/>
              <w:gridCol w:w="1853"/>
              <w:gridCol w:w="1854"/>
              <w:gridCol w:w="1854"/>
            </w:tblGrid>
            <w:tr w:rsidR="00EA1148" w:rsidTr="00EA1148">
              <w:tc>
                <w:tcPr>
                  <w:tcW w:w="1853" w:type="dxa"/>
                </w:tcPr>
                <w:p w:rsidR="00EA1148" w:rsidRPr="00EA1148" w:rsidRDefault="00EA1148" w:rsidP="00E8642A">
                  <w:pPr>
                    <w:pStyle w:val="a4"/>
                    <w:numPr>
                      <w:ilvl w:val="0"/>
                      <w:numId w:val="309"/>
                    </w:numPr>
                    <w:jc w:val="both"/>
                    <w:rPr>
                      <w:rFonts w:ascii="Times New Roman" w:eastAsia="Times New Roman" w:hAnsi="Times New Roman" w:cs="Times New Roman"/>
                      <w:b/>
                      <w:sz w:val="28"/>
                      <w:szCs w:val="28"/>
                      <w:lang w:eastAsia="ru-RU"/>
                    </w:rPr>
                  </w:pPr>
                </w:p>
              </w:tc>
              <w:tc>
                <w:tcPr>
                  <w:tcW w:w="1853" w:type="dxa"/>
                </w:tcPr>
                <w:p w:rsidR="00EA1148" w:rsidRPr="00EA1148" w:rsidRDefault="00EA1148" w:rsidP="00E8642A">
                  <w:pPr>
                    <w:pStyle w:val="a4"/>
                    <w:numPr>
                      <w:ilvl w:val="0"/>
                      <w:numId w:val="309"/>
                    </w:numPr>
                    <w:jc w:val="both"/>
                    <w:rPr>
                      <w:rFonts w:ascii="Times New Roman" w:eastAsia="Times New Roman" w:hAnsi="Times New Roman" w:cs="Times New Roman"/>
                      <w:b/>
                      <w:sz w:val="28"/>
                      <w:szCs w:val="28"/>
                      <w:lang w:eastAsia="ru-RU"/>
                    </w:rPr>
                  </w:pPr>
                </w:p>
              </w:tc>
              <w:tc>
                <w:tcPr>
                  <w:tcW w:w="1853" w:type="dxa"/>
                </w:tcPr>
                <w:p w:rsidR="00EA1148" w:rsidRPr="00EA1148" w:rsidRDefault="00EA1148" w:rsidP="00E8642A">
                  <w:pPr>
                    <w:pStyle w:val="a4"/>
                    <w:numPr>
                      <w:ilvl w:val="0"/>
                      <w:numId w:val="309"/>
                    </w:numPr>
                    <w:jc w:val="both"/>
                    <w:rPr>
                      <w:rFonts w:ascii="Times New Roman" w:eastAsia="Times New Roman" w:hAnsi="Times New Roman" w:cs="Times New Roman"/>
                      <w:b/>
                      <w:sz w:val="28"/>
                      <w:szCs w:val="28"/>
                      <w:lang w:eastAsia="ru-RU"/>
                    </w:rPr>
                  </w:pPr>
                </w:p>
              </w:tc>
              <w:tc>
                <w:tcPr>
                  <w:tcW w:w="1854" w:type="dxa"/>
                </w:tcPr>
                <w:p w:rsidR="00EA1148" w:rsidRPr="00EA1148" w:rsidRDefault="00EA1148" w:rsidP="00E8642A">
                  <w:pPr>
                    <w:pStyle w:val="a4"/>
                    <w:numPr>
                      <w:ilvl w:val="0"/>
                      <w:numId w:val="309"/>
                    </w:numPr>
                    <w:jc w:val="both"/>
                    <w:rPr>
                      <w:rFonts w:ascii="Times New Roman" w:eastAsia="Times New Roman" w:hAnsi="Times New Roman" w:cs="Times New Roman"/>
                      <w:b/>
                      <w:sz w:val="28"/>
                      <w:szCs w:val="28"/>
                      <w:lang w:eastAsia="ru-RU"/>
                    </w:rPr>
                  </w:pPr>
                </w:p>
              </w:tc>
              <w:tc>
                <w:tcPr>
                  <w:tcW w:w="1854" w:type="dxa"/>
                </w:tcPr>
                <w:p w:rsidR="00EA1148" w:rsidRPr="00EA1148" w:rsidRDefault="00EA1148" w:rsidP="00E8642A">
                  <w:pPr>
                    <w:pStyle w:val="a4"/>
                    <w:numPr>
                      <w:ilvl w:val="0"/>
                      <w:numId w:val="309"/>
                    </w:numPr>
                    <w:jc w:val="both"/>
                    <w:rPr>
                      <w:rFonts w:ascii="Times New Roman" w:eastAsia="Times New Roman" w:hAnsi="Times New Roman" w:cs="Times New Roman"/>
                      <w:b/>
                      <w:sz w:val="28"/>
                      <w:szCs w:val="28"/>
                      <w:lang w:eastAsia="ru-RU"/>
                    </w:rPr>
                  </w:pPr>
                </w:p>
              </w:tc>
            </w:tr>
            <w:tr w:rsidR="00EA1148" w:rsidTr="00EA1148">
              <w:tc>
                <w:tcPr>
                  <w:tcW w:w="1853" w:type="dxa"/>
                </w:tcPr>
                <w:p w:rsidR="00EA1148" w:rsidRDefault="00EA1148" w:rsidP="0013262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1853" w:type="dxa"/>
                </w:tcPr>
                <w:p w:rsidR="00EA1148" w:rsidRDefault="00EA1148" w:rsidP="0013262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1853" w:type="dxa"/>
                </w:tcPr>
                <w:p w:rsidR="00EA1148" w:rsidRDefault="00EA1148" w:rsidP="0013262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1854" w:type="dxa"/>
                </w:tcPr>
                <w:p w:rsidR="00EA1148" w:rsidRDefault="00EA1148" w:rsidP="0013262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1854" w:type="dxa"/>
                </w:tcPr>
                <w:p w:rsidR="00EA1148" w:rsidRDefault="00EA1148" w:rsidP="0013262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r>
          </w:tbl>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Default="00EA1148" w:rsidP="0013262C">
            <w:pPr>
              <w:jc w:val="both"/>
              <w:rPr>
                <w:rFonts w:ascii="Times New Roman" w:eastAsia="Times New Roman" w:hAnsi="Times New Roman" w:cs="Times New Roman"/>
                <w:sz w:val="28"/>
                <w:szCs w:val="28"/>
                <w:lang w:eastAsia="ru-RU"/>
              </w:rPr>
            </w:pPr>
          </w:p>
          <w:p w:rsidR="00EA1148" w:rsidRPr="00B6000D" w:rsidRDefault="00750627" w:rsidP="0013262C">
            <w:pPr>
              <w:jc w:val="both"/>
              <w:rPr>
                <w:rFonts w:ascii="Times New Roman" w:eastAsia="Times New Roman" w:hAnsi="Times New Roman" w:cs="Times New Roman"/>
                <w:sz w:val="28"/>
                <w:szCs w:val="28"/>
                <w:lang w:eastAsia="ru-RU"/>
              </w:rPr>
            </w:pPr>
            <w:hyperlink w:anchor="_Оглавление_1" w:history="1">
              <w:r w:rsidR="00EA1148">
                <w:rPr>
                  <w:rStyle w:val="aa"/>
                  <w:rFonts w:ascii="Times New Roman" w:eastAsia="Times New Roman" w:hAnsi="Times New Roman" w:cs="Times New Roman"/>
                  <w:sz w:val="28"/>
                  <w:lang w:eastAsia="ru-RU"/>
                </w:rPr>
                <w:t>Вернуться к оглавлению</w:t>
              </w:r>
            </w:hyperlink>
          </w:p>
        </w:tc>
      </w:tr>
    </w:tbl>
    <w:p w:rsidR="0013262C" w:rsidRDefault="0013262C">
      <w:r>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64"/>
        <w:gridCol w:w="213"/>
        <w:gridCol w:w="162"/>
        <w:gridCol w:w="605"/>
        <w:gridCol w:w="1153"/>
        <w:gridCol w:w="975"/>
        <w:gridCol w:w="988"/>
        <w:gridCol w:w="425"/>
        <w:gridCol w:w="2913"/>
      </w:tblGrid>
      <w:tr w:rsidR="00664757" w:rsidRPr="002C6532" w:rsidTr="00B40951">
        <w:trPr>
          <w:trHeight w:val="566"/>
        </w:trPr>
        <w:tc>
          <w:tcPr>
            <w:tcW w:w="9498" w:type="dxa"/>
            <w:gridSpan w:val="9"/>
          </w:tcPr>
          <w:p w:rsidR="00664757" w:rsidRPr="00FE01F7" w:rsidRDefault="00664757" w:rsidP="00664757">
            <w:pPr>
              <w:pStyle w:val="1"/>
              <w:jc w:val="center"/>
              <w:outlineLvl w:val="0"/>
              <w:rPr>
                <w:rFonts w:ascii="Times New Roman" w:hAnsi="Times New Roman" w:cs="Times New Roman"/>
                <w:b/>
              </w:rPr>
            </w:pPr>
            <w:bookmarkStart w:id="51" w:name="_Тема:_Популяция,_ее"/>
            <w:bookmarkEnd w:id="51"/>
            <w:r w:rsidRPr="00FE01F7">
              <w:rPr>
                <w:rFonts w:ascii="Times New Roman" w:eastAsia="Times New Roman" w:hAnsi="Times New Roman" w:cs="Times New Roman"/>
                <w:b/>
                <w:bCs/>
                <w:color w:val="000000"/>
                <w:szCs w:val="28"/>
                <w:lang w:eastAsia="ru-RU"/>
              </w:rPr>
              <w:lastRenderedPageBreak/>
              <w:t xml:space="preserve">Тема: </w:t>
            </w:r>
            <w:r w:rsidRPr="00FE01F7">
              <w:rPr>
                <w:rStyle w:val="10"/>
                <w:rFonts w:ascii="Times New Roman" w:hAnsi="Times New Roman" w:cs="Times New Roman"/>
                <w:b/>
                <w:color w:val="000000" w:themeColor="text1"/>
                <w:sz w:val="28"/>
              </w:rPr>
              <w:t>Популяция, ее структура. Типы экосистем</w:t>
            </w:r>
          </w:p>
          <w:p w:rsidR="00664757" w:rsidRDefault="00664757" w:rsidP="00664757">
            <w:pPr>
              <w:tabs>
                <w:tab w:val="left" w:pos="3382"/>
              </w:tabs>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План лекции:</w:t>
            </w:r>
          </w:p>
          <w:p w:rsidR="00CD4A68" w:rsidRPr="00CD4A68" w:rsidRDefault="00CD4A68" w:rsidP="0052031A">
            <w:pPr>
              <w:pStyle w:val="a4"/>
              <w:numPr>
                <w:ilvl w:val="0"/>
                <w:numId w:val="96"/>
              </w:numPr>
              <w:tabs>
                <w:tab w:val="left" w:pos="3382"/>
              </w:tabs>
              <w:ind w:left="318" w:hanging="284"/>
              <w:jc w:val="both"/>
              <w:rPr>
                <w:rFonts w:ascii="Times New Roman" w:eastAsia="Times New Roman" w:hAnsi="Times New Roman" w:cs="Times New Roman"/>
                <w:sz w:val="28"/>
                <w:szCs w:val="28"/>
                <w:lang w:eastAsia="ru-RU"/>
              </w:rPr>
            </w:pPr>
            <w:r w:rsidRPr="00CD4A68">
              <w:rPr>
                <w:rFonts w:ascii="Times New Roman" w:eastAsia="Times New Roman" w:hAnsi="Times New Roman" w:cs="Times New Roman"/>
                <w:sz w:val="28"/>
                <w:szCs w:val="28"/>
                <w:lang w:eastAsia="ru-RU"/>
              </w:rPr>
              <w:t>О</w:t>
            </w:r>
            <w:r w:rsidR="00664757" w:rsidRPr="00CD4A68">
              <w:rPr>
                <w:rFonts w:ascii="Times New Roman" w:eastAsia="Times New Roman" w:hAnsi="Times New Roman" w:cs="Times New Roman"/>
                <w:sz w:val="28"/>
                <w:szCs w:val="28"/>
                <w:lang w:eastAsia="ru-RU"/>
              </w:rPr>
              <w:t>тношени</w:t>
            </w:r>
            <w:r w:rsidRPr="00CD4A68">
              <w:rPr>
                <w:rFonts w:ascii="Times New Roman" w:eastAsia="Times New Roman" w:hAnsi="Times New Roman" w:cs="Times New Roman"/>
                <w:sz w:val="28"/>
                <w:szCs w:val="28"/>
                <w:lang w:eastAsia="ru-RU"/>
              </w:rPr>
              <w:t>е</w:t>
            </w:r>
            <w:r w:rsidR="00664757" w:rsidRPr="00CD4A68">
              <w:rPr>
                <w:rFonts w:ascii="Times New Roman" w:eastAsia="Times New Roman" w:hAnsi="Times New Roman" w:cs="Times New Roman"/>
                <w:sz w:val="28"/>
                <w:szCs w:val="28"/>
                <w:lang w:eastAsia="ru-RU"/>
              </w:rPr>
              <w:t xml:space="preserve"> организмов в популяциях; понятие популяции; демографическую структуру популяции; динамику численности популяции и ее регуляцию в природе; </w:t>
            </w:r>
          </w:p>
          <w:p w:rsidR="00CD4A68" w:rsidRPr="00CD4A68" w:rsidRDefault="00CD4A68" w:rsidP="0052031A">
            <w:pPr>
              <w:pStyle w:val="a4"/>
              <w:numPr>
                <w:ilvl w:val="0"/>
                <w:numId w:val="96"/>
              </w:numPr>
              <w:tabs>
                <w:tab w:val="left" w:pos="3382"/>
              </w:tabs>
              <w:ind w:left="318" w:hanging="284"/>
              <w:jc w:val="both"/>
              <w:rPr>
                <w:rFonts w:ascii="Times New Roman" w:eastAsia="Times New Roman" w:hAnsi="Times New Roman" w:cs="Times New Roman"/>
                <w:sz w:val="28"/>
                <w:szCs w:val="28"/>
                <w:lang w:eastAsia="ru-RU"/>
              </w:rPr>
            </w:pPr>
            <w:r w:rsidRPr="00CD4A68">
              <w:rPr>
                <w:rFonts w:ascii="Times New Roman" w:eastAsia="Times New Roman" w:hAnsi="Times New Roman" w:cs="Times New Roman"/>
                <w:sz w:val="28"/>
                <w:szCs w:val="28"/>
                <w:lang w:eastAsia="ru-RU"/>
              </w:rPr>
              <w:t>Автотрофные и гетеротрофные экосистемы; экологические пирамиды.</w:t>
            </w:r>
          </w:p>
          <w:p w:rsidR="00CD4A68" w:rsidRPr="00CD4A68" w:rsidRDefault="00664757" w:rsidP="0052031A">
            <w:pPr>
              <w:pStyle w:val="a4"/>
              <w:numPr>
                <w:ilvl w:val="0"/>
                <w:numId w:val="96"/>
              </w:numPr>
              <w:tabs>
                <w:tab w:val="left" w:pos="3382"/>
              </w:tabs>
              <w:ind w:left="318" w:hanging="284"/>
              <w:jc w:val="both"/>
              <w:rPr>
                <w:rFonts w:ascii="Times New Roman" w:eastAsia="Times New Roman" w:hAnsi="Times New Roman" w:cs="Times New Roman"/>
                <w:spacing w:val="-7"/>
                <w:sz w:val="28"/>
                <w:szCs w:val="28"/>
                <w:lang w:eastAsia="ru-RU"/>
              </w:rPr>
            </w:pPr>
            <w:r w:rsidRPr="00CD4A68">
              <w:rPr>
                <w:rFonts w:ascii="Times New Roman" w:eastAsia="Times New Roman" w:hAnsi="Times New Roman" w:cs="Times New Roman"/>
                <w:spacing w:val="-7"/>
                <w:sz w:val="28"/>
                <w:szCs w:val="28"/>
                <w:lang w:eastAsia="ru-RU"/>
              </w:rPr>
              <w:t xml:space="preserve">Формы взаимоотношений между организмами. </w:t>
            </w:r>
          </w:p>
          <w:p w:rsidR="00CD4A68" w:rsidRPr="00CD4A68" w:rsidRDefault="00664757" w:rsidP="0052031A">
            <w:pPr>
              <w:pStyle w:val="a4"/>
              <w:numPr>
                <w:ilvl w:val="0"/>
                <w:numId w:val="96"/>
              </w:numPr>
              <w:tabs>
                <w:tab w:val="left" w:pos="3382"/>
              </w:tabs>
              <w:ind w:left="318" w:hanging="284"/>
              <w:jc w:val="both"/>
              <w:rPr>
                <w:rFonts w:ascii="Times New Roman" w:eastAsia="Times New Roman" w:hAnsi="Times New Roman" w:cs="Times New Roman"/>
                <w:spacing w:val="-7"/>
                <w:sz w:val="28"/>
                <w:szCs w:val="28"/>
                <w:lang w:eastAsia="ru-RU"/>
              </w:rPr>
            </w:pPr>
            <w:r w:rsidRPr="00CD4A68">
              <w:rPr>
                <w:rFonts w:ascii="Times New Roman" w:eastAsia="Times New Roman" w:hAnsi="Times New Roman" w:cs="Times New Roman"/>
                <w:spacing w:val="-7"/>
                <w:sz w:val="28"/>
                <w:szCs w:val="28"/>
                <w:lang w:eastAsia="ru-RU"/>
              </w:rPr>
              <w:t>По</w:t>
            </w:r>
            <w:r w:rsidRPr="00CD4A68">
              <w:rPr>
                <w:rFonts w:ascii="Times New Roman" w:eastAsia="Times New Roman" w:hAnsi="Times New Roman" w:cs="Times New Roman"/>
                <w:spacing w:val="-7"/>
                <w:sz w:val="28"/>
                <w:szCs w:val="28"/>
                <w:lang w:eastAsia="ru-RU"/>
              </w:rPr>
              <w:softHyphen/>
            </w:r>
            <w:r w:rsidRPr="00CD4A68">
              <w:rPr>
                <w:rFonts w:ascii="Times New Roman" w:eastAsia="Times New Roman" w:hAnsi="Times New Roman" w:cs="Times New Roman"/>
                <w:spacing w:val="-6"/>
                <w:sz w:val="28"/>
                <w:szCs w:val="28"/>
                <w:lang w:eastAsia="ru-RU"/>
              </w:rPr>
              <w:t>зитивные отношения — симбиоз: кооперация, муту</w:t>
            </w:r>
            <w:r w:rsidRPr="00CD4A68">
              <w:rPr>
                <w:rFonts w:ascii="Times New Roman" w:eastAsia="Times New Roman" w:hAnsi="Times New Roman" w:cs="Times New Roman"/>
                <w:spacing w:val="-6"/>
                <w:sz w:val="28"/>
                <w:szCs w:val="28"/>
                <w:lang w:eastAsia="ru-RU"/>
              </w:rPr>
              <w:softHyphen/>
            </w:r>
            <w:r w:rsidRPr="00CD4A68">
              <w:rPr>
                <w:rFonts w:ascii="Times New Roman" w:eastAsia="Times New Roman" w:hAnsi="Times New Roman" w:cs="Times New Roman"/>
                <w:spacing w:val="-7"/>
                <w:sz w:val="28"/>
                <w:szCs w:val="28"/>
                <w:lang w:eastAsia="ru-RU"/>
              </w:rPr>
              <w:t xml:space="preserve">ализм, комменсализм. </w:t>
            </w:r>
          </w:p>
          <w:p w:rsidR="00CD4A68" w:rsidRPr="00CD4A68" w:rsidRDefault="00664757" w:rsidP="0052031A">
            <w:pPr>
              <w:pStyle w:val="a4"/>
              <w:numPr>
                <w:ilvl w:val="0"/>
                <w:numId w:val="96"/>
              </w:numPr>
              <w:tabs>
                <w:tab w:val="left" w:pos="3382"/>
              </w:tabs>
              <w:ind w:left="318" w:hanging="284"/>
              <w:jc w:val="both"/>
              <w:rPr>
                <w:rFonts w:ascii="Times New Roman" w:eastAsia="Times New Roman" w:hAnsi="Times New Roman" w:cs="Times New Roman"/>
                <w:spacing w:val="-7"/>
                <w:sz w:val="28"/>
                <w:szCs w:val="28"/>
                <w:lang w:eastAsia="ru-RU"/>
              </w:rPr>
            </w:pPr>
            <w:r w:rsidRPr="00CD4A68">
              <w:rPr>
                <w:rFonts w:ascii="Times New Roman" w:eastAsia="Times New Roman" w:hAnsi="Times New Roman" w:cs="Times New Roman"/>
                <w:spacing w:val="-7"/>
                <w:sz w:val="28"/>
                <w:szCs w:val="28"/>
                <w:lang w:eastAsia="ru-RU"/>
              </w:rPr>
              <w:t xml:space="preserve">Антибиотические отношения: хищничество, паразитизм, конкуренция. </w:t>
            </w:r>
          </w:p>
          <w:p w:rsidR="00664757" w:rsidRPr="00CD4A68" w:rsidRDefault="00664757" w:rsidP="0052031A">
            <w:pPr>
              <w:pStyle w:val="a4"/>
              <w:numPr>
                <w:ilvl w:val="0"/>
                <w:numId w:val="96"/>
              </w:numPr>
              <w:tabs>
                <w:tab w:val="left" w:pos="3382"/>
              </w:tabs>
              <w:ind w:left="318" w:hanging="284"/>
              <w:jc w:val="both"/>
              <w:rPr>
                <w:rFonts w:ascii="Times New Roman" w:eastAsia="Times New Roman" w:hAnsi="Times New Roman" w:cs="Times New Roman"/>
                <w:b/>
                <w:sz w:val="28"/>
                <w:szCs w:val="28"/>
                <w:lang w:eastAsia="ru-RU"/>
              </w:rPr>
            </w:pPr>
            <w:r w:rsidRPr="00CD4A68">
              <w:rPr>
                <w:rFonts w:ascii="Times New Roman" w:eastAsia="Times New Roman" w:hAnsi="Times New Roman" w:cs="Times New Roman"/>
                <w:spacing w:val="-7"/>
                <w:sz w:val="28"/>
                <w:szCs w:val="28"/>
                <w:lang w:eastAsia="ru-RU"/>
              </w:rPr>
              <w:t xml:space="preserve">Нейтральные </w:t>
            </w:r>
            <w:r w:rsidRPr="00CD4A68">
              <w:rPr>
                <w:rFonts w:ascii="Times New Roman" w:eastAsia="Times New Roman" w:hAnsi="Times New Roman" w:cs="Times New Roman"/>
                <w:sz w:val="28"/>
                <w:szCs w:val="28"/>
                <w:lang w:eastAsia="ru-RU"/>
              </w:rPr>
              <w:t>отношения — нейтрализм.</w:t>
            </w:r>
          </w:p>
          <w:p w:rsidR="00664757" w:rsidRPr="00DF5E5C" w:rsidRDefault="00664757" w:rsidP="00FE01F7">
            <w:pPr>
              <w:jc w:val="center"/>
              <w:rPr>
                <w:rFonts w:ascii="Times New Roman" w:eastAsia="Times New Roman" w:hAnsi="Times New Roman" w:cs="Times New Roman"/>
                <w:b/>
                <w:bCs/>
                <w:color w:val="000000"/>
                <w:sz w:val="28"/>
                <w:szCs w:val="28"/>
                <w:lang w:eastAsia="ru-RU"/>
              </w:rPr>
            </w:pPr>
          </w:p>
        </w:tc>
      </w:tr>
      <w:tr w:rsidR="0049393B" w:rsidRPr="002C6532" w:rsidTr="005614E2">
        <w:trPr>
          <w:trHeight w:val="1266"/>
        </w:trPr>
        <w:tc>
          <w:tcPr>
            <w:tcW w:w="2064" w:type="dxa"/>
          </w:tcPr>
          <w:p w:rsidR="00CD4A68" w:rsidRPr="00B6000D" w:rsidRDefault="00CD4A68" w:rsidP="00DF036F">
            <w:pPr>
              <w:spacing w:after="200" w:line="276" w:lineRule="auto"/>
              <w:jc w:val="both"/>
              <w:rPr>
                <w:rFonts w:ascii="Times New Roman" w:hAnsi="Times New Roman" w:cs="Times New Roman"/>
                <w:b/>
                <w:sz w:val="28"/>
                <w:szCs w:val="28"/>
              </w:rPr>
            </w:pPr>
            <w:r>
              <w:rPr>
                <w:noProof/>
                <w:lang w:eastAsia="ru-RU"/>
              </w:rPr>
              <w:drawing>
                <wp:inline distT="0" distB="0" distL="0" distR="0">
                  <wp:extent cx="1190625" cy="1152525"/>
                  <wp:effectExtent l="0" t="0" r="66675" b="85725"/>
                  <wp:docPr id="3" name="Рисунок 2" descr="ad3a789759de.png"/>
                  <wp:cNvGraphicFramePr/>
                  <a:graphic xmlns:a="http://schemas.openxmlformats.org/drawingml/2006/main">
                    <a:graphicData uri="http://schemas.openxmlformats.org/drawingml/2006/picture">
                      <pic:pic xmlns:pic="http://schemas.openxmlformats.org/drawingml/2006/picture">
                        <pic:nvPicPr>
                          <pic:cNvPr id="11289" name="Рисунок 2" descr="ad3a789759de.png"/>
                          <pic:cNvPicPr/>
                        </pic:nvPicPr>
                        <pic:blipFill>
                          <a:blip r:embed="rId420" cstate="print"/>
                          <a:srcRect/>
                          <a:stretch>
                            <a:fillRect/>
                          </a:stretch>
                        </pic:blipFill>
                        <pic:spPr bwMode="auto">
                          <a:xfrm>
                            <a:off x="0" y="0"/>
                            <a:ext cx="1190625" cy="115252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434" w:type="dxa"/>
            <w:gridSpan w:val="8"/>
          </w:tcPr>
          <w:p w:rsidR="00CD4A68" w:rsidRPr="00B40951" w:rsidRDefault="00CD4A68" w:rsidP="00CD4A68">
            <w:pPr>
              <w:pStyle w:val="af1"/>
              <w:shd w:val="clear" w:color="auto" w:fill="FFFFFF"/>
              <w:spacing w:before="0" w:beforeAutospacing="0" w:after="0" w:afterAutospacing="0" w:line="270" w:lineRule="atLeast"/>
              <w:jc w:val="both"/>
              <w:rPr>
                <w:color w:val="000000"/>
                <w:sz w:val="28"/>
                <w:szCs w:val="21"/>
              </w:rPr>
            </w:pPr>
            <w:r w:rsidRPr="00CD4A68">
              <w:rPr>
                <w:color w:val="000000"/>
                <w:sz w:val="28"/>
                <w:szCs w:val="21"/>
              </w:rPr>
              <w:t>В природе каждый существующий вид представляет собой сложный комплекс или даже систему внутривидовых групп, которые охватывают особей со специфическими чертами строения, физиологии и поведения. Таким внутривидовым объединением особей и является</w:t>
            </w:r>
            <w:r w:rsidRPr="00CD4A68">
              <w:rPr>
                <w:rStyle w:val="apple-converted-space"/>
                <w:b/>
                <w:bCs/>
                <w:color w:val="000000"/>
                <w:sz w:val="28"/>
                <w:szCs w:val="21"/>
              </w:rPr>
              <w:t> </w:t>
            </w:r>
            <w:r w:rsidRPr="00CD4A68">
              <w:rPr>
                <w:rStyle w:val="af0"/>
                <w:color w:val="000000"/>
                <w:sz w:val="28"/>
                <w:szCs w:val="21"/>
              </w:rPr>
              <w:t>популяция.</w:t>
            </w:r>
          </w:p>
        </w:tc>
      </w:tr>
      <w:tr w:rsidR="00CD4A68" w:rsidRPr="002C6532" w:rsidTr="00B40951">
        <w:trPr>
          <w:trHeight w:val="1266"/>
        </w:trPr>
        <w:tc>
          <w:tcPr>
            <w:tcW w:w="9498" w:type="dxa"/>
            <w:gridSpan w:val="9"/>
          </w:tcPr>
          <w:p w:rsidR="00CD4A68" w:rsidRDefault="00CD4A68" w:rsidP="00CD4A68">
            <w:pPr>
              <w:jc w:val="both"/>
            </w:pPr>
            <w:r w:rsidRPr="00D118BD">
              <w:rPr>
                <w:rFonts w:ascii="Times New Roman" w:hAnsi="Times New Roman" w:cs="Times New Roman"/>
                <w:color w:val="000000"/>
                <w:sz w:val="28"/>
                <w:szCs w:val="21"/>
              </w:rPr>
              <w:t>Слово «популяция» происходит от латинского «популюс» — народ, население. Следовательно,</w:t>
            </w:r>
            <w:r w:rsidRPr="00D118BD">
              <w:rPr>
                <w:rStyle w:val="apple-converted-space"/>
                <w:rFonts w:ascii="Times New Roman" w:hAnsi="Times New Roman" w:cs="Times New Roman"/>
                <w:b/>
                <w:bCs/>
                <w:color w:val="000000"/>
                <w:sz w:val="28"/>
                <w:szCs w:val="21"/>
              </w:rPr>
              <w:t> </w:t>
            </w:r>
            <w:r w:rsidRPr="00D118BD">
              <w:rPr>
                <w:rStyle w:val="af0"/>
                <w:rFonts w:ascii="Times New Roman" w:hAnsi="Times New Roman" w:cs="Times New Roman"/>
                <w:color w:val="000000"/>
                <w:sz w:val="28"/>
                <w:szCs w:val="21"/>
              </w:rPr>
              <w:t>популяция</w:t>
            </w:r>
            <w:r w:rsidRPr="00D118BD">
              <w:rPr>
                <w:rStyle w:val="apple-converted-space"/>
                <w:rFonts w:ascii="Times New Roman" w:hAnsi="Times New Roman" w:cs="Times New Roman"/>
                <w:color w:val="000000"/>
                <w:sz w:val="28"/>
                <w:szCs w:val="21"/>
              </w:rPr>
              <w:t> </w:t>
            </w:r>
            <w:r w:rsidRPr="00D118BD">
              <w:rPr>
                <w:rFonts w:ascii="Times New Roman" w:hAnsi="Times New Roman" w:cs="Times New Roman"/>
                <w:color w:val="000000"/>
                <w:sz w:val="28"/>
                <w:szCs w:val="21"/>
              </w:rPr>
              <w:t>— совокупность живущих на определенной территории особей одного вида, т.е. таких, которые скрещиваются только друге другом. Термин «популяция» в настоящее время используют в узком смысле слова, когда говорят о конкретной внутривидовой группировке, населяющей определенный биогеоценоз, и широком, общем смысле — для обозначения обособленных групп вида независимо оттого, какую территорию она занимает и какую генетическую информацию несет.</w:t>
            </w:r>
          </w:p>
        </w:tc>
      </w:tr>
      <w:tr w:rsidR="00AE51B4" w:rsidRPr="002C6532" w:rsidTr="00B40951">
        <w:trPr>
          <w:trHeight w:val="1266"/>
        </w:trPr>
        <w:tc>
          <w:tcPr>
            <w:tcW w:w="9498" w:type="dxa"/>
            <w:gridSpan w:val="9"/>
          </w:tcPr>
          <w:p w:rsidR="00AE51B4" w:rsidRPr="00B6000D" w:rsidRDefault="00AE51B4" w:rsidP="00AE51B4">
            <w:pPr>
              <w:jc w:val="both"/>
              <w:rPr>
                <w:rFonts w:ascii="Times New Roman" w:hAnsi="Times New Roman" w:cs="Times New Roman"/>
                <w:b/>
                <w:color w:val="000000"/>
                <w:sz w:val="28"/>
                <w:szCs w:val="28"/>
              </w:rPr>
            </w:pPr>
            <w:r w:rsidRPr="00B6000D">
              <w:rPr>
                <w:rFonts w:ascii="Times New Roman" w:hAnsi="Times New Roman" w:cs="Times New Roman"/>
                <w:b/>
                <w:color w:val="000000"/>
                <w:sz w:val="28"/>
                <w:szCs w:val="28"/>
              </w:rPr>
              <w:t>Взаимосвязь отдельных популяций.</w:t>
            </w:r>
          </w:p>
          <w:p w:rsidR="00AE51B4" w:rsidRPr="00AE51B4" w:rsidRDefault="00AE51B4" w:rsidP="00AE51B4">
            <w:pPr>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 xml:space="preserve"> В пределах занимаемой видом общей территории — </w:t>
            </w:r>
            <w:r w:rsidRPr="00B6000D">
              <w:rPr>
                <w:rFonts w:ascii="Times New Roman" w:hAnsi="Times New Roman" w:cs="Times New Roman"/>
                <w:b/>
                <w:color w:val="000000"/>
                <w:sz w:val="28"/>
                <w:szCs w:val="28"/>
              </w:rPr>
              <w:t>ареала</w:t>
            </w:r>
            <w:r w:rsidRPr="00B6000D">
              <w:rPr>
                <w:rFonts w:ascii="Times New Roman" w:hAnsi="Times New Roman" w:cs="Times New Roman"/>
                <w:color w:val="000000"/>
                <w:sz w:val="28"/>
                <w:szCs w:val="28"/>
              </w:rPr>
              <w:t xml:space="preserve"> — встречаются ме</w:t>
            </w:r>
            <w:r w:rsidR="00063C89">
              <w:rPr>
                <w:rFonts w:ascii="Times New Roman" w:hAnsi="Times New Roman" w:cs="Times New Roman"/>
                <w:color w:val="000000"/>
                <w:sz w:val="28"/>
                <w:szCs w:val="28"/>
              </w:rPr>
              <w:t>с</w:t>
            </w:r>
            <w:r w:rsidRPr="00B6000D">
              <w:rPr>
                <w:rFonts w:ascii="Times New Roman" w:hAnsi="Times New Roman" w:cs="Times New Roman"/>
                <w:color w:val="000000"/>
                <w:sz w:val="28"/>
                <w:szCs w:val="28"/>
              </w:rPr>
              <w:t xml:space="preserve">та как более пригодные, так и малоподходящие для жизни. Поэтому возникает некоторая ограниченность одной популяции от другой. Соседние популяции сообщаются друг с другом в процессах расселения, переноса семян и зачатков сезонных миграций. У некоторых видов такая связь соседних популяций   </w:t>
            </w:r>
            <w:r w:rsidRPr="00B6000D">
              <w:rPr>
                <w:rFonts w:ascii="Times New Roman" w:hAnsi="Times New Roman" w:cs="Times New Roman"/>
                <w:b/>
                <w:color w:val="000000"/>
                <w:sz w:val="28"/>
                <w:szCs w:val="28"/>
              </w:rPr>
              <w:t>постоянная,</w:t>
            </w:r>
            <w:r w:rsidRPr="00B6000D">
              <w:rPr>
                <w:rFonts w:ascii="Times New Roman" w:hAnsi="Times New Roman" w:cs="Times New Roman"/>
                <w:color w:val="000000"/>
                <w:sz w:val="28"/>
                <w:szCs w:val="28"/>
              </w:rPr>
              <w:t xml:space="preserve"> у других — эпизодическая</w:t>
            </w:r>
            <w:r w:rsidRPr="00B6000D">
              <w:rPr>
                <w:rFonts w:ascii="Times New Roman" w:hAnsi="Times New Roman" w:cs="Times New Roman"/>
                <w:b/>
                <w:color w:val="000000"/>
                <w:sz w:val="28"/>
                <w:szCs w:val="28"/>
              </w:rPr>
              <w:t>.</w:t>
            </w:r>
          </w:p>
        </w:tc>
      </w:tr>
      <w:tr w:rsidR="00AE51B4" w:rsidRPr="002C6532" w:rsidTr="00B40951">
        <w:trPr>
          <w:trHeight w:val="1266"/>
        </w:trPr>
        <w:tc>
          <w:tcPr>
            <w:tcW w:w="9498" w:type="dxa"/>
            <w:gridSpan w:val="9"/>
          </w:tcPr>
          <w:p w:rsidR="00AE51B4" w:rsidRPr="00AE51B4" w:rsidRDefault="00AE51B4" w:rsidP="00AE51B4">
            <w:pPr>
              <w:jc w:val="both"/>
              <w:rPr>
                <w:rFonts w:ascii="Times New Roman" w:hAnsi="Times New Roman" w:cs="Times New Roman"/>
                <w:sz w:val="28"/>
                <w:szCs w:val="28"/>
              </w:rPr>
            </w:pPr>
            <w:r w:rsidRPr="00B6000D">
              <w:rPr>
                <w:rFonts w:ascii="Times New Roman" w:hAnsi="Times New Roman" w:cs="Times New Roman"/>
                <w:color w:val="000000"/>
                <w:sz w:val="28"/>
                <w:szCs w:val="28"/>
              </w:rPr>
              <w:t xml:space="preserve">Например, у озерных окуней — островной тип распределения, когда одно пригодное для жизни пространство (озеро) резко отделено от другого, как острова в море. У них связь популяций возникает только изредка, в половодья или наводнения. </w:t>
            </w:r>
          </w:p>
        </w:tc>
      </w:tr>
      <w:tr w:rsidR="00AE51B4" w:rsidRPr="002C6532" w:rsidTr="00B40951">
        <w:trPr>
          <w:trHeight w:val="1266"/>
        </w:trPr>
        <w:tc>
          <w:tcPr>
            <w:tcW w:w="9498" w:type="dxa"/>
            <w:gridSpan w:val="9"/>
          </w:tcPr>
          <w:p w:rsidR="00AE51B4" w:rsidRPr="00B6000D" w:rsidRDefault="00AE51B4" w:rsidP="00AE51B4">
            <w:pPr>
              <w:shd w:val="clear" w:color="auto" w:fill="FFFFFF"/>
              <w:ind w:left="7" w:firstLine="389"/>
              <w:jc w:val="both"/>
              <w:rPr>
                <w:rFonts w:ascii="Times New Roman" w:hAnsi="Times New Roman" w:cs="Times New Roman"/>
                <w:sz w:val="28"/>
                <w:szCs w:val="28"/>
              </w:rPr>
            </w:pPr>
            <w:r w:rsidRPr="00B6000D">
              <w:rPr>
                <w:rFonts w:ascii="Times New Roman" w:hAnsi="Times New Roman" w:cs="Times New Roman"/>
                <w:color w:val="000000"/>
                <w:sz w:val="28"/>
                <w:szCs w:val="28"/>
              </w:rPr>
              <w:t>Каждая популяция оказывается приспособленной к своим условиям. Поэтому любой широко распространенный вид экологически неоднороден.</w:t>
            </w:r>
          </w:p>
          <w:p w:rsidR="00AE51B4" w:rsidRPr="00B6000D" w:rsidRDefault="00AE51B4" w:rsidP="00AE51B4">
            <w:pPr>
              <w:shd w:val="clear" w:color="auto" w:fill="FFFFFF"/>
              <w:ind w:right="50"/>
              <w:jc w:val="both"/>
              <w:rPr>
                <w:rFonts w:ascii="Times New Roman" w:hAnsi="Times New Roman" w:cs="Times New Roman"/>
                <w:color w:val="000000"/>
                <w:sz w:val="28"/>
                <w:szCs w:val="28"/>
              </w:rPr>
            </w:pPr>
            <w:r w:rsidRPr="00B6000D">
              <w:rPr>
                <w:rFonts w:ascii="Times New Roman" w:hAnsi="Times New Roman" w:cs="Times New Roman"/>
                <w:b/>
                <w:color w:val="000000"/>
                <w:sz w:val="28"/>
                <w:szCs w:val="28"/>
              </w:rPr>
              <w:t>Взаимоотношения особей внутри популяции.</w:t>
            </w:r>
          </w:p>
          <w:p w:rsidR="00AE51B4" w:rsidRPr="00B6000D" w:rsidRDefault="00AE51B4" w:rsidP="00AE51B4">
            <w:pPr>
              <w:shd w:val="clear" w:color="auto" w:fill="FFFFFF"/>
              <w:ind w:left="7" w:firstLine="389"/>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 xml:space="preserve">Члены одной и той же популяции — </w:t>
            </w:r>
            <w:r w:rsidRPr="00B6000D">
              <w:rPr>
                <w:rFonts w:ascii="Times New Roman" w:hAnsi="Times New Roman" w:cs="Times New Roman"/>
                <w:b/>
                <w:color w:val="000000"/>
                <w:sz w:val="28"/>
                <w:szCs w:val="28"/>
              </w:rPr>
              <w:t xml:space="preserve">это соседи, </w:t>
            </w:r>
            <w:r w:rsidRPr="00B6000D">
              <w:rPr>
                <w:rFonts w:ascii="Times New Roman" w:hAnsi="Times New Roman" w:cs="Times New Roman"/>
                <w:color w:val="000000"/>
                <w:sz w:val="28"/>
                <w:szCs w:val="28"/>
              </w:rPr>
              <w:t xml:space="preserve">вынужденные сообща осваивать занимаемую территорию и размножаться на ней, поэтому у них много общего в приспособительных особенностях и возникает разная степень взаимодействий. По характеру этих взаимодействий популяции разных видов </w:t>
            </w:r>
            <w:r w:rsidRPr="00B6000D">
              <w:rPr>
                <w:rFonts w:ascii="Times New Roman" w:hAnsi="Times New Roman" w:cs="Times New Roman"/>
                <w:color w:val="000000"/>
                <w:sz w:val="28"/>
                <w:szCs w:val="28"/>
              </w:rPr>
              <w:lastRenderedPageBreak/>
              <w:t>чрезвычайно различны. У некото</w:t>
            </w:r>
            <w:r w:rsidRPr="00B6000D">
              <w:rPr>
                <w:rFonts w:ascii="Times New Roman" w:hAnsi="Times New Roman" w:cs="Times New Roman"/>
                <w:color w:val="000000"/>
                <w:sz w:val="28"/>
                <w:szCs w:val="28"/>
              </w:rPr>
              <w:softHyphen/>
              <w:t xml:space="preserve">рых видов все особи живут </w:t>
            </w:r>
            <w:r w:rsidRPr="00B6000D">
              <w:rPr>
                <w:rFonts w:ascii="Times New Roman" w:hAnsi="Times New Roman" w:cs="Times New Roman"/>
                <w:b/>
                <w:color w:val="000000"/>
                <w:sz w:val="28"/>
                <w:szCs w:val="28"/>
              </w:rPr>
              <w:t>поодиночке,</w:t>
            </w:r>
            <w:r w:rsidRPr="00B6000D">
              <w:rPr>
                <w:rFonts w:ascii="Times New Roman" w:hAnsi="Times New Roman" w:cs="Times New Roman"/>
                <w:color w:val="000000"/>
                <w:sz w:val="28"/>
                <w:szCs w:val="28"/>
              </w:rPr>
              <w:t xml:space="preserve"> независимо друг от друга, лишь изредка встречаясь для раз</w:t>
            </w:r>
            <w:r w:rsidRPr="00B6000D">
              <w:rPr>
                <w:rFonts w:ascii="Times New Roman" w:hAnsi="Times New Roman" w:cs="Times New Roman"/>
                <w:color w:val="000000"/>
                <w:sz w:val="28"/>
                <w:szCs w:val="28"/>
              </w:rPr>
              <w:softHyphen/>
              <w:t>множения (например, жуки-жужелицы или некоторые пауки). Дру</w:t>
            </w:r>
            <w:r w:rsidRPr="00B6000D">
              <w:rPr>
                <w:rFonts w:ascii="Times New Roman" w:hAnsi="Times New Roman" w:cs="Times New Roman"/>
                <w:color w:val="000000"/>
                <w:sz w:val="28"/>
                <w:szCs w:val="28"/>
              </w:rPr>
              <w:softHyphen/>
              <w:t xml:space="preserve">гие   образуют   в неблагоприятные периоды </w:t>
            </w:r>
            <w:r w:rsidRPr="00B6000D">
              <w:rPr>
                <w:rFonts w:ascii="Times New Roman" w:hAnsi="Times New Roman" w:cs="Times New Roman"/>
                <w:b/>
                <w:color w:val="000000"/>
                <w:sz w:val="28"/>
                <w:szCs w:val="28"/>
              </w:rPr>
              <w:t>скопления,</w:t>
            </w:r>
            <w:r w:rsidRPr="00B6000D">
              <w:rPr>
                <w:rFonts w:ascii="Times New Roman" w:hAnsi="Times New Roman" w:cs="Times New Roman"/>
                <w:color w:val="000000"/>
                <w:sz w:val="28"/>
                <w:szCs w:val="28"/>
              </w:rPr>
              <w:t xml:space="preserve"> вместе пере</w:t>
            </w:r>
            <w:r w:rsidRPr="00B6000D">
              <w:rPr>
                <w:rFonts w:ascii="Times New Roman" w:hAnsi="Times New Roman" w:cs="Times New Roman"/>
                <w:color w:val="000000"/>
                <w:sz w:val="28"/>
                <w:szCs w:val="28"/>
              </w:rPr>
              <w:softHyphen/>
              <w:t>живают зиму или засуху в подходя</w:t>
            </w:r>
            <w:r w:rsidRPr="00B6000D">
              <w:rPr>
                <w:rFonts w:ascii="Times New Roman" w:hAnsi="Times New Roman" w:cs="Times New Roman"/>
                <w:color w:val="000000"/>
                <w:sz w:val="28"/>
                <w:szCs w:val="28"/>
              </w:rPr>
              <w:softHyphen/>
              <w:t>щих   условиях (божьи   коровки).</w:t>
            </w:r>
          </w:p>
        </w:tc>
      </w:tr>
      <w:tr w:rsidR="00182C17" w:rsidRPr="002C6532" w:rsidTr="005614E2">
        <w:trPr>
          <w:trHeight w:val="1266"/>
        </w:trPr>
        <w:tc>
          <w:tcPr>
            <w:tcW w:w="4197" w:type="dxa"/>
            <w:gridSpan w:val="5"/>
          </w:tcPr>
          <w:p w:rsidR="00AE51B4" w:rsidRPr="00B6000D" w:rsidRDefault="00AE51B4" w:rsidP="00AE51B4">
            <w:pPr>
              <w:shd w:val="clear" w:color="auto" w:fill="FFFFFF"/>
              <w:ind w:left="14" w:right="50" w:hanging="14"/>
              <w:jc w:val="both"/>
              <w:rPr>
                <w:rFonts w:ascii="Times New Roman" w:hAnsi="Times New Roman" w:cs="Times New Roman"/>
                <w:color w:val="000000"/>
                <w:sz w:val="28"/>
                <w:szCs w:val="28"/>
              </w:rPr>
            </w:pPr>
            <w:r>
              <w:rPr>
                <w:noProof/>
                <w:lang w:eastAsia="ru-RU"/>
              </w:rPr>
              <w:lastRenderedPageBreak/>
              <w:drawing>
                <wp:inline distT="0" distB="0" distL="0" distR="0">
                  <wp:extent cx="2438400" cy="2009104"/>
                  <wp:effectExtent l="0" t="0" r="0" b="0"/>
                  <wp:docPr id="100" name="Рисунок 100" descr="http://www.syl.ru/misc/i/ai/173584/67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yl.ru/misc/i/ai/173584/672125.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473029" cy="2037637"/>
                          </a:xfrm>
                          <a:prstGeom prst="rect">
                            <a:avLst/>
                          </a:prstGeom>
                          <a:noFill/>
                          <a:ln>
                            <a:noFill/>
                          </a:ln>
                        </pic:spPr>
                      </pic:pic>
                    </a:graphicData>
                  </a:graphic>
                </wp:inline>
              </w:drawing>
            </w:r>
          </w:p>
        </w:tc>
        <w:tc>
          <w:tcPr>
            <w:tcW w:w="5301" w:type="dxa"/>
            <w:gridSpan w:val="4"/>
          </w:tcPr>
          <w:p w:rsidR="00AE51B4" w:rsidRPr="00AE51B4" w:rsidRDefault="00AE51B4" w:rsidP="00AE51B4">
            <w:pPr>
              <w:shd w:val="clear" w:color="auto" w:fill="FFFFFF"/>
              <w:ind w:left="14" w:right="50" w:hanging="14"/>
              <w:jc w:val="both"/>
              <w:rPr>
                <w:rFonts w:ascii="Times New Roman" w:hAnsi="Times New Roman" w:cs="Times New Roman"/>
                <w:sz w:val="28"/>
                <w:szCs w:val="28"/>
              </w:rPr>
            </w:pPr>
            <w:r w:rsidRPr="00B6000D">
              <w:rPr>
                <w:rFonts w:ascii="Times New Roman" w:hAnsi="Times New Roman" w:cs="Times New Roman"/>
                <w:color w:val="000000"/>
                <w:sz w:val="28"/>
                <w:szCs w:val="28"/>
              </w:rPr>
              <w:t xml:space="preserve">У третьих создаются </w:t>
            </w:r>
            <w:r w:rsidRPr="00B6000D">
              <w:rPr>
                <w:rFonts w:ascii="Times New Roman" w:hAnsi="Times New Roman" w:cs="Times New Roman"/>
                <w:b/>
                <w:color w:val="000000"/>
                <w:sz w:val="28"/>
                <w:szCs w:val="28"/>
              </w:rPr>
              <w:t xml:space="preserve">временные </w:t>
            </w:r>
            <w:r w:rsidRPr="00B6000D">
              <w:rPr>
                <w:rFonts w:ascii="Times New Roman" w:hAnsi="Times New Roman" w:cs="Times New Roman"/>
                <w:color w:val="000000"/>
                <w:sz w:val="28"/>
                <w:szCs w:val="28"/>
              </w:rPr>
              <w:t xml:space="preserve">или </w:t>
            </w:r>
            <w:r w:rsidRPr="00B6000D">
              <w:rPr>
                <w:rFonts w:ascii="Times New Roman" w:hAnsi="Times New Roman" w:cs="Times New Roman"/>
                <w:b/>
                <w:color w:val="000000"/>
                <w:sz w:val="28"/>
                <w:szCs w:val="28"/>
              </w:rPr>
              <w:t>постоянные семьи,</w:t>
            </w:r>
            <w:r w:rsidRPr="00B6000D">
              <w:rPr>
                <w:rFonts w:ascii="Times New Roman" w:hAnsi="Times New Roman" w:cs="Times New Roman"/>
                <w:color w:val="000000"/>
                <w:sz w:val="28"/>
                <w:szCs w:val="28"/>
              </w:rPr>
              <w:t xml:space="preserve"> объединяющие родителей   и   потомство. Есть виды, у которых в пределах</w:t>
            </w:r>
            <w:r>
              <w:rPr>
                <w:rFonts w:ascii="Times New Roman" w:hAnsi="Times New Roman" w:cs="Times New Roman"/>
                <w:color w:val="000000"/>
                <w:sz w:val="28"/>
                <w:szCs w:val="28"/>
              </w:rPr>
              <w:t xml:space="preserve"> популяций особи объединяются в </w:t>
            </w:r>
            <w:r w:rsidRPr="00B6000D">
              <w:rPr>
                <w:rFonts w:ascii="Times New Roman" w:hAnsi="Times New Roman" w:cs="Times New Roman"/>
                <w:color w:val="000000"/>
                <w:sz w:val="28"/>
                <w:szCs w:val="28"/>
              </w:rPr>
              <w:t xml:space="preserve">крупные группы, — </w:t>
            </w:r>
            <w:r w:rsidRPr="00B6000D">
              <w:rPr>
                <w:rFonts w:ascii="Times New Roman" w:hAnsi="Times New Roman" w:cs="Times New Roman"/>
                <w:b/>
                <w:color w:val="000000"/>
                <w:sz w:val="28"/>
                <w:szCs w:val="28"/>
              </w:rPr>
              <w:t>стаи, стада, колонии</w:t>
            </w:r>
            <w:r w:rsidRPr="00B6000D">
              <w:rPr>
                <w:rFonts w:ascii="Times New Roman" w:hAnsi="Times New Roman" w:cs="Times New Roman"/>
                <w:color w:val="000000"/>
                <w:sz w:val="28"/>
                <w:szCs w:val="28"/>
              </w:rPr>
              <w:t xml:space="preserve">, где совершают совместные действия (защиту, миграции, добывание пищи). </w:t>
            </w:r>
            <w:r w:rsidRPr="00B6000D">
              <w:rPr>
                <w:rFonts w:ascii="Times New Roman" w:hAnsi="Times New Roman" w:cs="Times New Roman"/>
                <w:b/>
                <w:color w:val="000000"/>
                <w:sz w:val="28"/>
                <w:szCs w:val="28"/>
              </w:rPr>
              <w:t>Отношение в   популяциях</w:t>
            </w:r>
            <w:r w:rsidRPr="00B6000D">
              <w:rPr>
                <w:rFonts w:ascii="Times New Roman" w:hAnsi="Times New Roman" w:cs="Times New Roman"/>
                <w:color w:val="000000"/>
                <w:sz w:val="28"/>
                <w:szCs w:val="28"/>
              </w:rPr>
              <w:t xml:space="preserve">   —   </w:t>
            </w:r>
            <w:r w:rsidRPr="00B6000D">
              <w:rPr>
                <w:rFonts w:ascii="Times New Roman" w:hAnsi="Times New Roman" w:cs="Times New Roman"/>
                <w:b/>
                <w:color w:val="000000"/>
                <w:sz w:val="28"/>
                <w:szCs w:val="28"/>
              </w:rPr>
              <w:t>это     внутривидовые взаимодействия.</w:t>
            </w:r>
          </w:p>
        </w:tc>
      </w:tr>
      <w:tr w:rsidR="00633D25" w:rsidRPr="002C6532" w:rsidTr="005614E2">
        <w:trPr>
          <w:trHeight w:val="1266"/>
        </w:trPr>
        <w:tc>
          <w:tcPr>
            <w:tcW w:w="5172" w:type="dxa"/>
            <w:gridSpan w:val="6"/>
          </w:tcPr>
          <w:p w:rsidR="003517A1" w:rsidRPr="00B6000D" w:rsidRDefault="003517A1" w:rsidP="003517A1">
            <w:pPr>
              <w:shd w:val="clear" w:color="auto" w:fill="FFFFFF"/>
              <w:ind w:right="50"/>
              <w:jc w:val="both"/>
              <w:rPr>
                <w:rFonts w:ascii="Times New Roman" w:hAnsi="Times New Roman" w:cs="Times New Roman"/>
                <w:b/>
                <w:color w:val="000000"/>
                <w:sz w:val="28"/>
                <w:szCs w:val="28"/>
              </w:rPr>
            </w:pPr>
            <w:r w:rsidRPr="00B6000D">
              <w:rPr>
                <w:rFonts w:ascii="Times New Roman" w:hAnsi="Times New Roman" w:cs="Times New Roman"/>
                <w:b/>
                <w:color w:val="000000"/>
                <w:sz w:val="28"/>
                <w:szCs w:val="28"/>
              </w:rPr>
              <w:t>Численность, плотность и структура популяций.</w:t>
            </w:r>
          </w:p>
          <w:p w:rsidR="003517A1" w:rsidRPr="003517A1" w:rsidRDefault="003517A1" w:rsidP="003517A1">
            <w:pPr>
              <w:shd w:val="clear" w:color="auto" w:fill="FFFFFF"/>
              <w:ind w:left="14" w:right="50"/>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 xml:space="preserve">Главная характеристика любой популяции — это ее </w:t>
            </w:r>
            <w:r w:rsidRPr="00B6000D">
              <w:rPr>
                <w:rFonts w:ascii="Times New Roman" w:hAnsi="Times New Roman" w:cs="Times New Roman"/>
                <w:b/>
                <w:color w:val="000000"/>
                <w:sz w:val="28"/>
                <w:szCs w:val="28"/>
              </w:rPr>
              <w:t>численность.</w:t>
            </w:r>
            <w:r w:rsidRPr="00B6000D">
              <w:rPr>
                <w:rFonts w:ascii="Times New Roman" w:hAnsi="Times New Roman" w:cs="Times New Roman"/>
                <w:color w:val="000000"/>
                <w:sz w:val="28"/>
                <w:szCs w:val="28"/>
              </w:rPr>
              <w:t xml:space="preserve"> Она сразу гово</w:t>
            </w:r>
            <w:r w:rsidRPr="00B6000D">
              <w:rPr>
                <w:rFonts w:ascii="Times New Roman" w:hAnsi="Times New Roman" w:cs="Times New Roman"/>
                <w:color w:val="000000"/>
                <w:sz w:val="28"/>
                <w:szCs w:val="28"/>
              </w:rPr>
              <w:softHyphen/>
              <w:t xml:space="preserve">рит нам о том, хорошо или плохо чувствует себя вид в данных условиях. Однако не всегда легко получить эту характеристику, так как для этого надо пересчитать всех особей популяции. </w:t>
            </w:r>
          </w:p>
        </w:tc>
        <w:tc>
          <w:tcPr>
            <w:tcW w:w="4326" w:type="dxa"/>
            <w:gridSpan w:val="3"/>
          </w:tcPr>
          <w:p w:rsidR="003517A1" w:rsidRPr="00B6000D" w:rsidRDefault="003517A1" w:rsidP="00AE51B4">
            <w:pPr>
              <w:shd w:val="clear" w:color="auto" w:fill="FFFFFF"/>
              <w:ind w:right="50"/>
              <w:jc w:val="both"/>
              <w:rPr>
                <w:rFonts w:ascii="Times New Roman" w:hAnsi="Times New Roman" w:cs="Times New Roman"/>
                <w:b/>
                <w:color w:val="000000"/>
                <w:sz w:val="28"/>
                <w:szCs w:val="28"/>
              </w:rPr>
            </w:pPr>
            <w:r>
              <w:rPr>
                <w:noProof/>
                <w:lang w:eastAsia="ru-RU"/>
              </w:rPr>
              <w:drawing>
                <wp:inline distT="0" distB="0" distL="0" distR="0">
                  <wp:extent cx="2495550" cy="2034833"/>
                  <wp:effectExtent l="0" t="0" r="0" b="3810"/>
                  <wp:docPr id="103" name="Рисунок 103" descr="http://www.apus.ru/im.xp/04905605505404905705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pus.ru/im.xp/049056055054049057053057.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513044" cy="2049097"/>
                          </a:xfrm>
                          <a:prstGeom prst="rect">
                            <a:avLst/>
                          </a:prstGeom>
                          <a:noFill/>
                          <a:ln>
                            <a:noFill/>
                          </a:ln>
                        </pic:spPr>
                      </pic:pic>
                    </a:graphicData>
                  </a:graphic>
                </wp:inline>
              </w:drawing>
            </w:r>
          </w:p>
        </w:tc>
      </w:tr>
      <w:tr w:rsidR="003517A1" w:rsidRPr="002C6532" w:rsidTr="00B40951">
        <w:trPr>
          <w:trHeight w:val="1266"/>
        </w:trPr>
        <w:tc>
          <w:tcPr>
            <w:tcW w:w="9498" w:type="dxa"/>
            <w:gridSpan w:val="9"/>
          </w:tcPr>
          <w:p w:rsidR="003540C9" w:rsidRDefault="003540C9" w:rsidP="003540C9">
            <w:pPr>
              <w:shd w:val="clear" w:color="auto" w:fill="FFFFFF"/>
              <w:ind w:left="14" w:right="50"/>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Поэтому чаще используют дру</w:t>
            </w:r>
            <w:r w:rsidRPr="00B6000D">
              <w:rPr>
                <w:rFonts w:ascii="Times New Roman" w:hAnsi="Times New Roman" w:cs="Times New Roman"/>
                <w:color w:val="000000"/>
                <w:sz w:val="28"/>
                <w:szCs w:val="28"/>
              </w:rPr>
              <w:softHyphen/>
              <w:t xml:space="preserve">гой показатель — </w:t>
            </w:r>
            <w:r w:rsidRPr="00B6000D">
              <w:rPr>
                <w:rFonts w:ascii="Times New Roman" w:hAnsi="Times New Roman" w:cs="Times New Roman"/>
                <w:b/>
                <w:color w:val="000000"/>
                <w:sz w:val="28"/>
                <w:szCs w:val="28"/>
              </w:rPr>
              <w:t>плотность популяции.</w:t>
            </w:r>
          </w:p>
          <w:p w:rsidR="003517A1" w:rsidRDefault="003540C9" w:rsidP="003540C9">
            <w:pPr>
              <w:shd w:val="clear" w:color="auto" w:fill="FFFFFF"/>
              <w:ind w:right="50"/>
              <w:jc w:val="both"/>
              <w:rPr>
                <w:noProof/>
                <w:lang w:eastAsia="ru-RU"/>
              </w:rPr>
            </w:pPr>
            <w:r w:rsidRPr="00B6000D">
              <w:rPr>
                <w:rFonts w:ascii="Times New Roman" w:hAnsi="Times New Roman" w:cs="Times New Roman"/>
                <w:b/>
                <w:color w:val="000000"/>
                <w:sz w:val="28"/>
                <w:szCs w:val="28"/>
              </w:rPr>
              <w:t>Плотность — это число осо</w:t>
            </w:r>
            <w:r w:rsidRPr="00B6000D">
              <w:rPr>
                <w:rFonts w:ascii="Times New Roman" w:hAnsi="Times New Roman" w:cs="Times New Roman"/>
                <w:b/>
                <w:color w:val="000000"/>
                <w:sz w:val="28"/>
                <w:szCs w:val="28"/>
              </w:rPr>
              <w:softHyphen/>
              <w:t xml:space="preserve">бей, приходящихся на единицу пространства, </w:t>
            </w:r>
            <w:r w:rsidRPr="00B6000D">
              <w:rPr>
                <w:rFonts w:ascii="Times New Roman" w:hAnsi="Times New Roman" w:cs="Times New Roman"/>
                <w:color w:val="000000"/>
                <w:sz w:val="28"/>
                <w:szCs w:val="28"/>
              </w:rPr>
              <w:t>которую мы выбираем для учета, например, число растений пшеницы или одуванчика на квадрат</w:t>
            </w:r>
            <w:r w:rsidRPr="00B6000D">
              <w:rPr>
                <w:rFonts w:ascii="Times New Roman" w:hAnsi="Times New Roman" w:cs="Times New Roman"/>
                <w:color w:val="000000"/>
                <w:sz w:val="28"/>
                <w:szCs w:val="28"/>
              </w:rPr>
              <w:softHyphen/>
              <w:t>ный метр или число рачков-дафний в литре воды из данного водоема. Таким образом, можно количественно сравнивать разные популяции, независимо от общего размера занимаемой ими территории.</w:t>
            </w:r>
          </w:p>
        </w:tc>
      </w:tr>
      <w:tr w:rsidR="0049393B" w:rsidRPr="002C6532" w:rsidTr="005614E2">
        <w:trPr>
          <w:trHeight w:val="1266"/>
        </w:trPr>
        <w:tc>
          <w:tcPr>
            <w:tcW w:w="2439" w:type="dxa"/>
            <w:gridSpan w:val="3"/>
          </w:tcPr>
          <w:p w:rsidR="003540C9" w:rsidRPr="00B6000D" w:rsidRDefault="003540C9" w:rsidP="00AE51B4">
            <w:pPr>
              <w:shd w:val="clear" w:color="auto" w:fill="FFFFFF"/>
              <w:ind w:left="14" w:right="50"/>
              <w:jc w:val="both"/>
              <w:rPr>
                <w:rFonts w:ascii="Times New Roman" w:hAnsi="Times New Roman" w:cs="Times New Roman"/>
                <w:b/>
                <w:color w:val="000000"/>
                <w:sz w:val="28"/>
                <w:szCs w:val="28"/>
              </w:rPr>
            </w:pPr>
            <w:r>
              <w:rPr>
                <w:noProof/>
                <w:lang w:eastAsia="ru-RU"/>
              </w:rPr>
              <w:drawing>
                <wp:inline distT="0" distB="0" distL="0" distR="0">
                  <wp:extent cx="1516156" cy="1171575"/>
                  <wp:effectExtent l="0" t="0" r="8255" b="0"/>
                  <wp:docPr id="104" name="Рисунок 104" descr="http://dp-adilet.kz/wp-content/img/1/ffe1f57b80b3a84162ace8f287e4f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p-adilet.kz/wp-content/img/1/ffe1f57b80b3a84162ace8f287e4f06d.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527107" cy="1180037"/>
                          </a:xfrm>
                          <a:prstGeom prst="rect">
                            <a:avLst/>
                          </a:prstGeom>
                          <a:noFill/>
                          <a:ln>
                            <a:noFill/>
                          </a:ln>
                        </pic:spPr>
                      </pic:pic>
                    </a:graphicData>
                  </a:graphic>
                </wp:inline>
              </w:drawing>
            </w:r>
          </w:p>
        </w:tc>
        <w:tc>
          <w:tcPr>
            <w:tcW w:w="7059" w:type="dxa"/>
            <w:gridSpan w:val="6"/>
          </w:tcPr>
          <w:p w:rsidR="003540C9" w:rsidRDefault="003540C9" w:rsidP="003540C9">
            <w:pPr>
              <w:shd w:val="clear" w:color="auto" w:fill="FFFFFF"/>
              <w:ind w:left="14" w:right="50"/>
              <w:jc w:val="both"/>
              <w:rPr>
                <w:rFonts w:ascii="Times New Roman" w:hAnsi="Times New Roman" w:cs="Times New Roman"/>
                <w:color w:val="000000"/>
                <w:sz w:val="28"/>
                <w:szCs w:val="28"/>
              </w:rPr>
            </w:pPr>
            <w:r w:rsidRPr="00B6000D">
              <w:rPr>
                <w:rFonts w:ascii="Times New Roman" w:hAnsi="Times New Roman" w:cs="Times New Roman"/>
                <w:b/>
                <w:color w:val="000000"/>
                <w:sz w:val="28"/>
                <w:szCs w:val="28"/>
              </w:rPr>
              <w:t>Соотноше</w:t>
            </w:r>
            <w:r w:rsidRPr="00B6000D">
              <w:rPr>
                <w:rFonts w:ascii="Times New Roman" w:hAnsi="Times New Roman" w:cs="Times New Roman"/>
                <w:b/>
                <w:color w:val="000000"/>
                <w:sz w:val="28"/>
                <w:szCs w:val="28"/>
              </w:rPr>
              <w:softHyphen/>
              <w:t>ние особей разного пола или разного возраста — показатели структуры популяции.</w:t>
            </w:r>
          </w:p>
          <w:p w:rsidR="003540C9" w:rsidRPr="003540C9" w:rsidRDefault="003540C9" w:rsidP="003540C9">
            <w:pPr>
              <w:shd w:val="clear" w:color="auto" w:fill="FFFFFF"/>
              <w:ind w:left="14" w:right="50"/>
              <w:jc w:val="both"/>
              <w:rPr>
                <w:rFonts w:ascii="Times New Roman" w:hAnsi="Times New Roman" w:cs="Times New Roman"/>
                <w:sz w:val="28"/>
                <w:szCs w:val="28"/>
              </w:rPr>
            </w:pPr>
            <w:r w:rsidRPr="00B6000D">
              <w:rPr>
                <w:rFonts w:ascii="Times New Roman" w:hAnsi="Times New Roman" w:cs="Times New Roman"/>
                <w:b/>
                <w:color w:val="000000"/>
                <w:sz w:val="28"/>
                <w:szCs w:val="28"/>
              </w:rPr>
              <w:t>Структура — это соотношение частей в любой системе.</w:t>
            </w:r>
            <w:r w:rsidRPr="00B6000D">
              <w:rPr>
                <w:rFonts w:ascii="Times New Roman" w:hAnsi="Times New Roman" w:cs="Times New Roman"/>
                <w:color w:val="000000"/>
                <w:sz w:val="28"/>
                <w:szCs w:val="28"/>
              </w:rPr>
              <w:t xml:space="preserve"> По</w:t>
            </w:r>
            <w:r w:rsidRPr="00B6000D">
              <w:rPr>
                <w:rFonts w:ascii="Times New Roman" w:hAnsi="Times New Roman" w:cs="Times New Roman"/>
                <w:color w:val="000000"/>
                <w:sz w:val="28"/>
                <w:szCs w:val="28"/>
              </w:rPr>
              <w:softHyphen/>
              <w:t xml:space="preserve">пуляции можно сравнивать и по распределению особей в пространстве, т. е. по их пространственной структуре, и по другим признакам. </w:t>
            </w:r>
          </w:p>
        </w:tc>
      </w:tr>
      <w:tr w:rsidR="003540C9" w:rsidRPr="002C6532" w:rsidTr="00B40951">
        <w:trPr>
          <w:trHeight w:val="1266"/>
        </w:trPr>
        <w:tc>
          <w:tcPr>
            <w:tcW w:w="9498" w:type="dxa"/>
            <w:gridSpan w:val="9"/>
          </w:tcPr>
          <w:p w:rsidR="003540C9" w:rsidRPr="00B6000D" w:rsidRDefault="003540C9" w:rsidP="00AE51B4">
            <w:pPr>
              <w:shd w:val="clear" w:color="auto" w:fill="FFFFFF"/>
              <w:ind w:right="7" w:firstLine="396"/>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Все эти признаки — количественные. Следовательно, популяции характеризуются, прежде всего, количественными показателями. Ведя наблюдения за отдельными популяциями, мы должны уметь учитывать и рассчиты</w:t>
            </w:r>
            <w:r w:rsidRPr="00B6000D">
              <w:rPr>
                <w:rFonts w:ascii="Times New Roman" w:hAnsi="Times New Roman" w:cs="Times New Roman"/>
                <w:color w:val="000000"/>
                <w:sz w:val="28"/>
                <w:szCs w:val="28"/>
              </w:rPr>
              <w:softHyphen/>
              <w:t>вать, оценивать и прогнозировать их численность.</w:t>
            </w:r>
          </w:p>
        </w:tc>
      </w:tr>
      <w:tr w:rsidR="003540C9" w:rsidRPr="002C6532" w:rsidTr="00B40951">
        <w:trPr>
          <w:trHeight w:val="1266"/>
        </w:trPr>
        <w:tc>
          <w:tcPr>
            <w:tcW w:w="9498" w:type="dxa"/>
            <w:gridSpan w:val="9"/>
          </w:tcPr>
          <w:p w:rsidR="003540C9" w:rsidRPr="00B6000D" w:rsidRDefault="003540C9" w:rsidP="003540C9">
            <w:pPr>
              <w:shd w:val="clear" w:color="auto" w:fill="FFFFFF"/>
              <w:ind w:right="7" w:firstLine="396"/>
              <w:jc w:val="both"/>
              <w:rPr>
                <w:rFonts w:ascii="Times New Roman" w:hAnsi="Times New Roman" w:cs="Times New Roman"/>
                <w:b/>
                <w:sz w:val="28"/>
                <w:szCs w:val="28"/>
              </w:rPr>
            </w:pPr>
            <w:r w:rsidRPr="00B6000D">
              <w:rPr>
                <w:rFonts w:ascii="Times New Roman" w:hAnsi="Times New Roman" w:cs="Times New Roman"/>
                <w:color w:val="000000"/>
                <w:sz w:val="28"/>
                <w:szCs w:val="28"/>
              </w:rPr>
              <w:lastRenderedPageBreak/>
              <w:t xml:space="preserve">Основные процессы, происходящие в популяции. Основные процессы, происходящие в популяциях, — </w:t>
            </w:r>
            <w:r w:rsidRPr="00B6000D">
              <w:rPr>
                <w:rFonts w:ascii="Times New Roman" w:hAnsi="Times New Roman" w:cs="Times New Roman"/>
                <w:b/>
                <w:color w:val="000000"/>
                <w:sz w:val="28"/>
                <w:szCs w:val="28"/>
              </w:rPr>
              <w:t>это рождение и смерть</w:t>
            </w:r>
            <w:r w:rsidRPr="00B6000D">
              <w:rPr>
                <w:rFonts w:ascii="Times New Roman" w:hAnsi="Times New Roman" w:cs="Times New Roman"/>
                <w:color w:val="000000"/>
                <w:sz w:val="28"/>
                <w:szCs w:val="28"/>
              </w:rPr>
              <w:t xml:space="preserve"> отдельных особей, их частичное расселение за пределы данной террито</w:t>
            </w:r>
            <w:r w:rsidRPr="00B6000D">
              <w:rPr>
                <w:rFonts w:ascii="Times New Roman" w:hAnsi="Times New Roman" w:cs="Times New Roman"/>
                <w:color w:val="000000"/>
                <w:sz w:val="28"/>
                <w:szCs w:val="28"/>
              </w:rPr>
              <w:softHyphen/>
              <w:t xml:space="preserve">рии или появление вселенцев из других популяций. </w:t>
            </w:r>
            <w:r w:rsidRPr="00B6000D">
              <w:rPr>
                <w:rFonts w:ascii="Times New Roman" w:hAnsi="Times New Roman" w:cs="Times New Roman"/>
                <w:b/>
                <w:color w:val="000000"/>
                <w:sz w:val="28"/>
                <w:szCs w:val="28"/>
              </w:rPr>
              <w:t>Эти процессы отра</w:t>
            </w:r>
            <w:r w:rsidRPr="00B6000D">
              <w:rPr>
                <w:rFonts w:ascii="Times New Roman" w:hAnsi="Times New Roman" w:cs="Times New Roman"/>
                <w:b/>
                <w:color w:val="000000"/>
                <w:sz w:val="28"/>
                <w:szCs w:val="28"/>
              </w:rPr>
              <w:softHyphen/>
              <w:t>жаются в соответствующих характеристиках: рождаемость, смерт</w:t>
            </w:r>
            <w:r w:rsidRPr="00B6000D">
              <w:rPr>
                <w:rFonts w:ascii="Times New Roman" w:hAnsi="Times New Roman" w:cs="Times New Roman"/>
                <w:b/>
                <w:color w:val="000000"/>
                <w:sz w:val="28"/>
                <w:szCs w:val="28"/>
              </w:rPr>
              <w:softHyphen/>
              <w:t>ность, вселение (иммиграция) и выселение (эмиграция).</w:t>
            </w:r>
          </w:p>
          <w:p w:rsidR="003540C9" w:rsidRPr="003540C9" w:rsidRDefault="003540C9" w:rsidP="003540C9">
            <w:pPr>
              <w:shd w:val="clear" w:color="auto" w:fill="FFFFFF"/>
              <w:ind w:left="7" w:firstLine="382"/>
              <w:jc w:val="both"/>
              <w:rPr>
                <w:rFonts w:ascii="Times New Roman" w:hAnsi="Times New Roman" w:cs="Times New Roman"/>
                <w:sz w:val="28"/>
                <w:szCs w:val="28"/>
              </w:rPr>
            </w:pPr>
            <w:r w:rsidRPr="00B6000D">
              <w:rPr>
                <w:rFonts w:ascii="Times New Roman" w:hAnsi="Times New Roman" w:cs="Times New Roman"/>
                <w:b/>
                <w:color w:val="000000"/>
                <w:sz w:val="28"/>
                <w:szCs w:val="28"/>
              </w:rPr>
              <w:t xml:space="preserve">Рождаемость </w:t>
            </w:r>
            <w:r w:rsidRPr="00B6000D">
              <w:rPr>
                <w:rFonts w:ascii="Times New Roman" w:hAnsi="Times New Roman" w:cs="Times New Roman"/>
                <w:color w:val="000000"/>
                <w:sz w:val="28"/>
                <w:szCs w:val="28"/>
              </w:rPr>
              <w:t xml:space="preserve">— это число особей, родившихся в популяции за месяц, год или десятилетие, </w:t>
            </w:r>
            <w:r w:rsidRPr="00B6000D">
              <w:rPr>
                <w:rFonts w:ascii="Times New Roman" w:hAnsi="Times New Roman" w:cs="Times New Roman"/>
                <w:b/>
                <w:color w:val="000000"/>
                <w:sz w:val="28"/>
                <w:szCs w:val="28"/>
              </w:rPr>
              <w:t>смертность</w:t>
            </w:r>
            <w:r w:rsidRPr="00B6000D">
              <w:rPr>
                <w:rFonts w:ascii="Times New Roman" w:hAnsi="Times New Roman" w:cs="Times New Roman"/>
                <w:color w:val="000000"/>
                <w:sz w:val="28"/>
                <w:szCs w:val="28"/>
              </w:rPr>
              <w:t xml:space="preserve"> — число особей, погибших за это же время. Эти характеристики можно выражать </w:t>
            </w:r>
            <w:r w:rsidRPr="00B6000D">
              <w:rPr>
                <w:rFonts w:ascii="Times New Roman" w:hAnsi="Times New Roman" w:cs="Times New Roman"/>
                <w:b/>
                <w:color w:val="000000"/>
                <w:sz w:val="28"/>
                <w:szCs w:val="28"/>
              </w:rPr>
              <w:t>в до</w:t>
            </w:r>
            <w:r w:rsidRPr="00B6000D">
              <w:rPr>
                <w:rFonts w:ascii="Times New Roman" w:hAnsi="Times New Roman" w:cs="Times New Roman"/>
                <w:b/>
                <w:color w:val="000000"/>
                <w:sz w:val="28"/>
                <w:szCs w:val="28"/>
              </w:rPr>
              <w:softHyphen/>
              <w:t>лях или процентах</w:t>
            </w:r>
            <w:r w:rsidRPr="00B6000D">
              <w:rPr>
                <w:rFonts w:ascii="Times New Roman" w:hAnsi="Times New Roman" w:cs="Times New Roman"/>
                <w:color w:val="000000"/>
                <w:sz w:val="28"/>
                <w:szCs w:val="28"/>
              </w:rPr>
              <w:t xml:space="preserve"> от общей численности. Например, рождаемость в 20% за год означает, что за это время на каждые 100 особей популяции появилось 20 новых.</w:t>
            </w:r>
          </w:p>
        </w:tc>
      </w:tr>
      <w:tr w:rsidR="003540C9" w:rsidRPr="002C6532" w:rsidTr="00B40951">
        <w:trPr>
          <w:trHeight w:val="1266"/>
        </w:trPr>
        <w:tc>
          <w:tcPr>
            <w:tcW w:w="9498" w:type="dxa"/>
            <w:gridSpan w:val="9"/>
          </w:tcPr>
          <w:p w:rsidR="003540C9" w:rsidRPr="00B6000D" w:rsidRDefault="003540C9" w:rsidP="003540C9">
            <w:pPr>
              <w:shd w:val="clear" w:color="auto" w:fill="FFFFFF"/>
              <w:ind w:right="7"/>
              <w:jc w:val="both"/>
              <w:rPr>
                <w:rFonts w:ascii="Times New Roman" w:hAnsi="Times New Roman" w:cs="Times New Roman"/>
                <w:b/>
                <w:color w:val="000000"/>
                <w:w w:val="97"/>
                <w:sz w:val="28"/>
                <w:szCs w:val="28"/>
              </w:rPr>
            </w:pPr>
            <w:r w:rsidRPr="00B6000D">
              <w:rPr>
                <w:rFonts w:ascii="Times New Roman" w:hAnsi="Times New Roman" w:cs="Times New Roman"/>
                <w:b/>
                <w:color w:val="000000"/>
                <w:sz w:val="28"/>
                <w:szCs w:val="28"/>
              </w:rPr>
              <w:t xml:space="preserve">Демографическая структура популяций   </w:t>
            </w:r>
          </w:p>
          <w:p w:rsidR="003540C9" w:rsidRPr="00B6000D" w:rsidRDefault="003540C9" w:rsidP="003540C9">
            <w:pPr>
              <w:shd w:val="clear" w:color="auto" w:fill="FFFFFF"/>
              <w:tabs>
                <w:tab w:val="left" w:pos="3254"/>
                <w:tab w:val="left" w:pos="4651"/>
              </w:tabs>
              <w:ind w:left="22"/>
              <w:jc w:val="both"/>
              <w:rPr>
                <w:rFonts w:ascii="Times New Roman" w:hAnsi="Times New Roman" w:cs="Times New Roman"/>
                <w:b/>
                <w:sz w:val="28"/>
                <w:szCs w:val="28"/>
              </w:rPr>
            </w:pPr>
            <w:r w:rsidRPr="00B6000D">
              <w:rPr>
                <w:rFonts w:ascii="Times New Roman" w:hAnsi="Times New Roman" w:cs="Times New Roman"/>
                <w:b/>
                <w:color w:val="000000"/>
                <w:sz w:val="28"/>
                <w:szCs w:val="28"/>
              </w:rPr>
              <w:t xml:space="preserve">Описание полового и возрастного состава </w:t>
            </w:r>
            <w:r>
              <w:rPr>
                <w:rFonts w:ascii="Times New Roman" w:hAnsi="Times New Roman" w:cs="Times New Roman"/>
                <w:b/>
                <w:color w:val="000000"/>
                <w:sz w:val="28"/>
                <w:szCs w:val="28"/>
              </w:rPr>
              <w:t>популяции называют демографией</w:t>
            </w:r>
            <w:r w:rsidRPr="00B6000D">
              <w:rPr>
                <w:rFonts w:ascii="Times New Roman" w:hAnsi="Times New Roman" w:cs="Times New Roman"/>
                <w:b/>
                <w:color w:val="000000"/>
                <w:sz w:val="28"/>
                <w:szCs w:val="28"/>
              </w:rPr>
              <w:t xml:space="preserve"> («демос» —народ, население, «графо» — пишу, описываю).</w:t>
            </w:r>
          </w:p>
          <w:p w:rsidR="003540C9" w:rsidRPr="003540C9" w:rsidRDefault="003540C9" w:rsidP="003540C9">
            <w:pPr>
              <w:shd w:val="clear" w:color="auto" w:fill="FFFFFF"/>
              <w:ind w:left="14" w:firstLine="367"/>
              <w:jc w:val="both"/>
              <w:rPr>
                <w:rFonts w:ascii="Times New Roman" w:hAnsi="Times New Roman" w:cs="Times New Roman"/>
                <w:sz w:val="28"/>
                <w:szCs w:val="28"/>
              </w:rPr>
            </w:pPr>
            <w:r w:rsidRPr="00B6000D">
              <w:rPr>
                <w:rFonts w:ascii="Times New Roman" w:hAnsi="Times New Roman" w:cs="Times New Roman"/>
                <w:color w:val="000000"/>
                <w:sz w:val="28"/>
                <w:szCs w:val="28"/>
              </w:rPr>
              <w:t>Популяции состоят из особей разного пола и возраста. Соотношение возрастных и половых групп определяет многое в общей жизнеспособности и темпах роста популяции и является важной характеристикой ее структуры.</w:t>
            </w:r>
          </w:p>
        </w:tc>
      </w:tr>
      <w:tr w:rsidR="00633D25" w:rsidRPr="002C6532" w:rsidTr="005614E2">
        <w:trPr>
          <w:trHeight w:val="1266"/>
        </w:trPr>
        <w:tc>
          <w:tcPr>
            <w:tcW w:w="5172" w:type="dxa"/>
            <w:gridSpan w:val="6"/>
          </w:tcPr>
          <w:p w:rsidR="003540C9" w:rsidRPr="00B6000D" w:rsidRDefault="003540C9" w:rsidP="003540C9">
            <w:pPr>
              <w:shd w:val="clear" w:color="auto" w:fill="FFFFFF"/>
              <w:ind w:left="7" w:right="7" w:firstLine="389"/>
              <w:jc w:val="both"/>
              <w:rPr>
                <w:rFonts w:ascii="Times New Roman" w:hAnsi="Times New Roman" w:cs="Times New Roman"/>
                <w:i/>
                <w:sz w:val="28"/>
                <w:szCs w:val="28"/>
              </w:rPr>
            </w:pPr>
            <w:r w:rsidRPr="00B6000D">
              <w:rPr>
                <w:rFonts w:ascii="Times New Roman" w:hAnsi="Times New Roman" w:cs="Times New Roman"/>
                <w:b/>
                <w:color w:val="000000"/>
                <w:sz w:val="28"/>
                <w:szCs w:val="28"/>
              </w:rPr>
              <w:t xml:space="preserve">Возрастная структура </w:t>
            </w:r>
            <w:r w:rsidR="00063C89" w:rsidRPr="00B6000D">
              <w:rPr>
                <w:rFonts w:ascii="Times New Roman" w:hAnsi="Times New Roman" w:cs="Times New Roman"/>
                <w:b/>
                <w:color w:val="000000"/>
                <w:sz w:val="28"/>
                <w:szCs w:val="28"/>
              </w:rPr>
              <w:t>популяции,</w:t>
            </w:r>
            <w:r w:rsidR="00063C89" w:rsidRPr="00B6000D">
              <w:rPr>
                <w:rFonts w:ascii="Times New Roman" w:hAnsi="Times New Roman" w:cs="Times New Roman"/>
                <w:i/>
                <w:color w:val="000000"/>
                <w:sz w:val="28"/>
                <w:szCs w:val="28"/>
              </w:rPr>
              <w:t xml:space="preserve"> т.</w:t>
            </w:r>
            <w:r w:rsidRPr="00B6000D">
              <w:rPr>
                <w:rFonts w:ascii="Times New Roman" w:hAnsi="Times New Roman" w:cs="Times New Roman"/>
                <w:i/>
                <w:color w:val="000000"/>
                <w:sz w:val="28"/>
                <w:szCs w:val="28"/>
              </w:rPr>
              <w:t xml:space="preserve"> е. соотношение в ней разных возрастных групп, зависит от двух причин: от особенностей жизненного цикла вида и от внешних условий.</w:t>
            </w:r>
          </w:p>
          <w:p w:rsidR="003540C9" w:rsidRPr="00C71A39" w:rsidRDefault="00C71A39" w:rsidP="00C71A39">
            <w:pPr>
              <w:shd w:val="clear" w:color="auto" w:fill="FFFFFF"/>
              <w:ind w:firstLine="396"/>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 xml:space="preserve">Есть виды с очень </w:t>
            </w:r>
            <w:r w:rsidRPr="00B6000D">
              <w:rPr>
                <w:rFonts w:ascii="Times New Roman" w:hAnsi="Times New Roman" w:cs="Times New Roman"/>
                <w:b/>
                <w:color w:val="000000"/>
                <w:sz w:val="28"/>
                <w:szCs w:val="28"/>
              </w:rPr>
              <w:t>простой возрастной</w:t>
            </w:r>
            <w:r w:rsidRPr="00B6000D">
              <w:rPr>
                <w:rFonts w:ascii="Times New Roman" w:hAnsi="Times New Roman" w:cs="Times New Roman"/>
                <w:color w:val="000000"/>
                <w:sz w:val="28"/>
                <w:szCs w:val="28"/>
              </w:rPr>
              <w:t xml:space="preserve"> структурой популяций, которые состоят практически из </w:t>
            </w:r>
            <w:r>
              <w:rPr>
                <w:rFonts w:ascii="Times New Roman" w:hAnsi="Times New Roman" w:cs="Times New Roman"/>
                <w:color w:val="000000"/>
                <w:sz w:val="28"/>
                <w:szCs w:val="28"/>
              </w:rPr>
              <w:t>представителей одного возраста.</w:t>
            </w:r>
          </w:p>
        </w:tc>
        <w:tc>
          <w:tcPr>
            <w:tcW w:w="4326" w:type="dxa"/>
            <w:gridSpan w:val="3"/>
          </w:tcPr>
          <w:p w:rsidR="003540C9" w:rsidRPr="00B6000D" w:rsidRDefault="003540C9" w:rsidP="003540C9">
            <w:pPr>
              <w:shd w:val="clear" w:color="auto" w:fill="FFFFFF"/>
              <w:ind w:right="7"/>
              <w:jc w:val="both"/>
              <w:rPr>
                <w:rFonts w:ascii="Times New Roman" w:hAnsi="Times New Roman" w:cs="Times New Roman"/>
                <w:b/>
                <w:color w:val="000000"/>
                <w:sz w:val="28"/>
                <w:szCs w:val="28"/>
              </w:rPr>
            </w:pPr>
            <w:r>
              <w:rPr>
                <w:noProof/>
                <w:lang w:eastAsia="ru-RU"/>
              </w:rPr>
              <w:drawing>
                <wp:inline distT="0" distB="0" distL="0" distR="0">
                  <wp:extent cx="2514111" cy="1752600"/>
                  <wp:effectExtent l="0" t="0" r="635" b="0"/>
                  <wp:docPr id="105" name="Рисунок 105" descr="http://images.myshared.ru/221287/slid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221287/slide_18.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532069" cy="1765119"/>
                          </a:xfrm>
                          <a:prstGeom prst="rect">
                            <a:avLst/>
                          </a:prstGeom>
                          <a:noFill/>
                          <a:ln>
                            <a:noFill/>
                          </a:ln>
                        </pic:spPr>
                      </pic:pic>
                    </a:graphicData>
                  </a:graphic>
                </wp:inline>
              </w:drawing>
            </w:r>
          </w:p>
        </w:tc>
      </w:tr>
      <w:tr w:rsidR="00C71A39" w:rsidRPr="002C6532" w:rsidTr="00B40951">
        <w:trPr>
          <w:trHeight w:val="1266"/>
        </w:trPr>
        <w:tc>
          <w:tcPr>
            <w:tcW w:w="9498" w:type="dxa"/>
            <w:gridSpan w:val="9"/>
          </w:tcPr>
          <w:p w:rsidR="00C71A39" w:rsidRPr="00B6000D" w:rsidRDefault="00C71A39" w:rsidP="00C71A39">
            <w:pPr>
              <w:shd w:val="clear" w:color="auto" w:fill="FFFFFF"/>
              <w:ind w:firstLine="396"/>
              <w:jc w:val="both"/>
              <w:rPr>
                <w:rFonts w:ascii="Times New Roman" w:hAnsi="Times New Roman" w:cs="Times New Roman"/>
                <w:b/>
                <w:color w:val="000000"/>
                <w:sz w:val="28"/>
                <w:szCs w:val="28"/>
              </w:rPr>
            </w:pPr>
            <w:r w:rsidRPr="00B6000D">
              <w:rPr>
                <w:rFonts w:ascii="Times New Roman" w:hAnsi="Times New Roman" w:cs="Times New Roman"/>
                <w:b/>
                <w:color w:val="000000"/>
                <w:sz w:val="28"/>
                <w:szCs w:val="28"/>
              </w:rPr>
              <w:t xml:space="preserve">Сложная возрастная </w:t>
            </w:r>
            <w:r w:rsidR="00063C89" w:rsidRPr="00B6000D">
              <w:rPr>
                <w:rFonts w:ascii="Times New Roman" w:hAnsi="Times New Roman" w:cs="Times New Roman"/>
                <w:b/>
                <w:color w:val="000000"/>
                <w:sz w:val="28"/>
                <w:szCs w:val="28"/>
              </w:rPr>
              <w:t>структура</w:t>
            </w:r>
            <w:r w:rsidR="00063C89" w:rsidRPr="00B6000D">
              <w:rPr>
                <w:rFonts w:ascii="Times New Roman" w:hAnsi="Times New Roman" w:cs="Times New Roman"/>
                <w:i/>
                <w:color w:val="000000"/>
                <w:sz w:val="28"/>
                <w:szCs w:val="28"/>
              </w:rPr>
              <w:t xml:space="preserve"> популяций</w:t>
            </w:r>
            <w:r w:rsidRPr="00B6000D">
              <w:rPr>
                <w:rFonts w:ascii="Times New Roman" w:hAnsi="Times New Roman" w:cs="Times New Roman"/>
                <w:i/>
                <w:color w:val="000000"/>
                <w:sz w:val="28"/>
                <w:szCs w:val="28"/>
              </w:rPr>
              <w:t xml:space="preserve"> возникает тогда, когда в ней представлены все возрастные </w:t>
            </w:r>
            <w:r w:rsidR="00063C89" w:rsidRPr="00B6000D">
              <w:rPr>
                <w:rFonts w:ascii="Times New Roman" w:hAnsi="Times New Roman" w:cs="Times New Roman"/>
                <w:i/>
                <w:color w:val="000000"/>
                <w:sz w:val="28"/>
                <w:szCs w:val="28"/>
              </w:rPr>
              <w:t>группы,</w:t>
            </w:r>
            <w:r w:rsidR="00063C89" w:rsidRPr="00B6000D">
              <w:rPr>
                <w:rFonts w:ascii="Times New Roman" w:hAnsi="Times New Roman" w:cs="Times New Roman"/>
                <w:b/>
                <w:color w:val="000000"/>
                <w:sz w:val="28"/>
                <w:szCs w:val="28"/>
              </w:rPr>
              <w:t xml:space="preserve"> одновременно</w:t>
            </w:r>
            <w:r w:rsidRPr="00B6000D">
              <w:rPr>
                <w:rFonts w:ascii="Times New Roman" w:hAnsi="Times New Roman" w:cs="Times New Roman"/>
                <w:b/>
                <w:color w:val="000000"/>
                <w:sz w:val="28"/>
                <w:szCs w:val="28"/>
              </w:rPr>
              <w:t xml:space="preserve"> живут несколько поколений, взрослые особи размножаются многократно и имеют достаточно большую продолжительность жизни</w:t>
            </w:r>
            <w:r w:rsidRPr="00B6000D">
              <w:rPr>
                <w:rFonts w:ascii="Times New Roman" w:hAnsi="Times New Roman" w:cs="Times New Roman"/>
                <w:color w:val="000000"/>
                <w:sz w:val="28"/>
                <w:szCs w:val="28"/>
              </w:rPr>
              <w:t>.</w:t>
            </w:r>
          </w:p>
        </w:tc>
      </w:tr>
      <w:tr w:rsidR="00C71A39" w:rsidRPr="002C6532" w:rsidTr="00B40951">
        <w:trPr>
          <w:trHeight w:val="2641"/>
        </w:trPr>
        <w:tc>
          <w:tcPr>
            <w:tcW w:w="9498" w:type="dxa"/>
            <w:gridSpan w:val="9"/>
          </w:tcPr>
          <w:p w:rsidR="00C71A39" w:rsidRPr="00B6000D" w:rsidRDefault="00C71A39" w:rsidP="00AE51B4">
            <w:pPr>
              <w:shd w:val="clear" w:color="auto" w:fill="FFFFFF"/>
              <w:ind w:left="22" w:firstLine="353"/>
              <w:jc w:val="both"/>
              <w:rPr>
                <w:rFonts w:ascii="Times New Roman" w:hAnsi="Times New Roman" w:cs="Times New Roman"/>
                <w:b/>
                <w:color w:val="000000"/>
                <w:sz w:val="28"/>
                <w:szCs w:val="28"/>
              </w:rPr>
            </w:pPr>
            <w:r w:rsidRPr="00B6000D">
              <w:rPr>
                <w:rFonts w:ascii="Times New Roman" w:hAnsi="Times New Roman" w:cs="Times New Roman"/>
                <w:color w:val="000000"/>
                <w:sz w:val="28"/>
                <w:szCs w:val="28"/>
              </w:rPr>
              <w:t>В стадах слонов или обезьян-павианов, например, есть и новорожденные, и подрост</w:t>
            </w:r>
            <w:r w:rsidRPr="00B6000D">
              <w:rPr>
                <w:rFonts w:ascii="Times New Roman" w:hAnsi="Times New Roman" w:cs="Times New Roman"/>
                <w:color w:val="000000"/>
                <w:sz w:val="28"/>
                <w:szCs w:val="28"/>
              </w:rPr>
              <w:softHyphen/>
              <w:t>ки, и молодые крепнущие животные, и размножающиеся самки, и сам</w:t>
            </w:r>
            <w:r w:rsidRPr="00B6000D">
              <w:rPr>
                <w:rFonts w:ascii="Times New Roman" w:hAnsi="Times New Roman" w:cs="Times New Roman"/>
                <w:color w:val="000000"/>
                <w:sz w:val="28"/>
                <w:szCs w:val="28"/>
              </w:rPr>
              <w:softHyphen/>
              <w:t>цы, и старые особи. Такие популяции не подвержены резким колебани</w:t>
            </w:r>
            <w:r w:rsidRPr="00B6000D">
              <w:rPr>
                <w:rFonts w:ascii="Times New Roman" w:hAnsi="Times New Roman" w:cs="Times New Roman"/>
                <w:color w:val="000000"/>
                <w:sz w:val="28"/>
                <w:szCs w:val="28"/>
              </w:rPr>
              <w:softHyphen/>
              <w:t>ям численности. Критические внешние условия могут изменить их возрастной состав за счет гибели наиболее слабых, но самые устойчивые возрастные группы выживают и затем восстанавливают структуру по</w:t>
            </w:r>
            <w:r w:rsidRPr="00B6000D">
              <w:rPr>
                <w:rFonts w:ascii="Times New Roman" w:hAnsi="Times New Roman" w:cs="Times New Roman"/>
                <w:color w:val="000000"/>
                <w:sz w:val="28"/>
                <w:szCs w:val="28"/>
              </w:rPr>
              <w:softHyphen/>
              <w:t>пуляции.</w:t>
            </w:r>
          </w:p>
          <w:p w:rsidR="00C71A39" w:rsidRPr="00B6000D" w:rsidRDefault="00C71A39" w:rsidP="00C71A39">
            <w:pPr>
              <w:shd w:val="clear" w:color="auto" w:fill="FFFFFF"/>
              <w:ind w:right="7"/>
              <w:jc w:val="both"/>
              <w:rPr>
                <w:rFonts w:ascii="Times New Roman" w:hAnsi="Times New Roman" w:cs="Times New Roman"/>
                <w:b/>
                <w:color w:val="000000"/>
                <w:sz w:val="28"/>
                <w:szCs w:val="28"/>
              </w:rPr>
            </w:pPr>
            <w:r w:rsidRPr="00B6000D">
              <w:rPr>
                <w:rFonts w:ascii="Times New Roman" w:hAnsi="Times New Roman" w:cs="Times New Roman"/>
                <w:color w:val="000000"/>
                <w:sz w:val="28"/>
                <w:szCs w:val="28"/>
              </w:rPr>
              <w:t>Соотношение возрастных групп в популяциях можно наглядно вы</w:t>
            </w:r>
            <w:r w:rsidRPr="00B6000D">
              <w:rPr>
                <w:rFonts w:ascii="Times New Roman" w:hAnsi="Times New Roman" w:cs="Times New Roman"/>
                <w:color w:val="000000"/>
                <w:sz w:val="28"/>
                <w:szCs w:val="28"/>
              </w:rPr>
              <w:softHyphen/>
              <w:t>р</w:t>
            </w:r>
            <w:r>
              <w:rPr>
                <w:rFonts w:ascii="Times New Roman" w:hAnsi="Times New Roman" w:cs="Times New Roman"/>
                <w:color w:val="000000"/>
                <w:sz w:val="28"/>
                <w:szCs w:val="28"/>
              </w:rPr>
              <w:t>азить через пирамиду возрастов.</w:t>
            </w:r>
          </w:p>
        </w:tc>
      </w:tr>
      <w:tr w:rsidR="003540C9" w:rsidRPr="002C6532" w:rsidTr="00B40951">
        <w:trPr>
          <w:trHeight w:val="425"/>
        </w:trPr>
        <w:tc>
          <w:tcPr>
            <w:tcW w:w="9498" w:type="dxa"/>
            <w:gridSpan w:val="9"/>
          </w:tcPr>
          <w:p w:rsidR="003540C9" w:rsidRDefault="00C71A39" w:rsidP="00AE51B4">
            <w:pPr>
              <w:shd w:val="clear" w:color="auto" w:fill="FFFFFF"/>
              <w:ind w:right="7"/>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 xml:space="preserve">Характер пирамиды может предсказать нам ближайшую судьбу конкретной популяции. Если в ней </w:t>
            </w:r>
            <w:r w:rsidRPr="00B6000D">
              <w:rPr>
                <w:rFonts w:ascii="Times New Roman" w:hAnsi="Times New Roman" w:cs="Times New Roman"/>
                <w:b/>
                <w:color w:val="000000"/>
                <w:sz w:val="28"/>
                <w:szCs w:val="28"/>
              </w:rPr>
              <w:t>широкое основание,</w:t>
            </w:r>
            <w:r w:rsidRPr="00B6000D">
              <w:rPr>
                <w:rFonts w:ascii="Times New Roman" w:hAnsi="Times New Roman" w:cs="Times New Roman"/>
                <w:color w:val="000000"/>
                <w:sz w:val="28"/>
                <w:szCs w:val="28"/>
              </w:rPr>
              <w:t xml:space="preserve"> т. е. много молодых особей, </w:t>
            </w:r>
            <w:r w:rsidRPr="00B6000D">
              <w:rPr>
                <w:rFonts w:ascii="Times New Roman" w:hAnsi="Times New Roman" w:cs="Times New Roman"/>
                <w:b/>
                <w:color w:val="000000"/>
                <w:sz w:val="28"/>
                <w:szCs w:val="28"/>
              </w:rPr>
              <w:t>узкая вершина</w:t>
            </w:r>
            <w:r w:rsidRPr="00B6000D">
              <w:rPr>
                <w:rFonts w:ascii="Times New Roman" w:hAnsi="Times New Roman" w:cs="Times New Roman"/>
                <w:color w:val="000000"/>
                <w:sz w:val="28"/>
                <w:szCs w:val="28"/>
              </w:rPr>
              <w:t xml:space="preserve"> — мало старых и достаточно представлена средняя часть, т. е. взрослые размножающиеся особи, то общая конфигурация такой пира</w:t>
            </w:r>
            <w:r w:rsidRPr="00B6000D">
              <w:rPr>
                <w:rFonts w:ascii="Times New Roman" w:hAnsi="Times New Roman" w:cs="Times New Roman"/>
                <w:color w:val="000000"/>
                <w:sz w:val="28"/>
                <w:szCs w:val="28"/>
              </w:rPr>
              <w:softHyphen/>
              <w:t xml:space="preserve">миды характеризует растущую популяцию. Если же </w:t>
            </w:r>
            <w:r w:rsidRPr="00B6000D">
              <w:rPr>
                <w:rFonts w:ascii="Times New Roman" w:hAnsi="Times New Roman" w:cs="Times New Roman"/>
                <w:b/>
                <w:color w:val="000000"/>
                <w:sz w:val="28"/>
                <w:szCs w:val="28"/>
              </w:rPr>
              <w:t>основание зауже</w:t>
            </w:r>
            <w:r w:rsidRPr="00B6000D">
              <w:rPr>
                <w:rFonts w:ascii="Times New Roman" w:hAnsi="Times New Roman" w:cs="Times New Roman"/>
                <w:b/>
                <w:color w:val="000000"/>
                <w:sz w:val="28"/>
                <w:szCs w:val="28"/>
              </w:rPr>
              <w:softHyphen/>
              <w:t>но</w:t>
            </w:r>
            <w:r w:rsidRPr="00B6000D">
              <w:rPr>
                <w:rFonts w:ascii="Times New Roman" w:hAnsi="Times New Roman" w:cs="Times New Roman"/>
                <w:color w:val="000000"/>
                <w:sz w:val="28"/>
                <w:szCs w:val="28"/>
              </w:rPr>
              <w:t xml:space="preserve">, а </w:t>
            </w:r>
            <w:r w:rsidRPr="00B6000D">
              <w:rPr>
                <w:rFonts w:ascii="Times New Roman" w:hAnsi="Times New Roman" w:cs="Times New Roman"/>
                <w:b/>
                <w:color w:val="000000"/>
                <w:sz w:val="28"/>
                <w:szCs w:val="28"/>
              </w:rPr>
              <w:lastRenderedPageBreak/>
              <w:t>вершина расширена</w:t>
            </w:r>
            <w:r w:rsidRPr="00B6000D">
              <w:rPr>
                <w:rFonts w:ascii="Times New Roman" w:hAnsi="Times New Roman" w:cs="Times New Roman"/>
                <w:color w:val="000000"/>
                <w:sz w:val="28"/>
                <w:szCs w:val="28"/>
              </w:rPr>
              <w:t>, то ждать в ближайшее время увеличения чис</w:t>
            </w:r>
            <w:r w:rsidRPr="00B6000D">
              <w:rPr>
                <w:rFonts w:ascii="Times New Roman" w:hAnsi="Times New Roman" w:cs="Times New Roman"/>
                <w:color w:val="000000"/>
                <w:sz w:val="28"/>
                <w:szCs w:val="28"/>
              </w:rPr>
              <w:softHyphen/>
              <w:t xml:space="preserve">ленности такой популяции не следует, в ней </w:t>
            </w:r>
            <w:r w:rsidRPr="00B6000D">
              <w:rPr>
                <w:rFonts w:ascii="Times New Roman" w:hAnsi="Times New Roman" w:cs="Times New Roman"/>
                <w:b/>
                <w:color w:val="000000"/>
                <w:sz w:val="28"/>
                <w:szCs w:val="28"/>
              </w:rPr>
              <w:t>смертность превышает ро</w:t>
            </w:r>
            <w:r w:rsidRPr="00B6000D">
              <w:rPr>
                <w:rFonts w:ascii="Times New Roman" w:hAnsi="Times New Roman" w:cs="Times New Roman"/>
                <w:b/>
                <w:color w:val="000000"/>
                <w:sz w:val="28"/>
                <w:szCs w:val="28"/>
              </w:rPr>
              <w:softHyphen/>
              <w:t>ждаемость</w:t>
            </w:r>
            <w:r>
              <w:rPr>
                <w:rFonts w:ascii="Times New Roman" w:hAnsi="Times New Roman" w:cs="Times New Roman"/>
                <w:color w:val="000000"/>
                <w:sz w:val="28"/>
                <w:szCs w:val="28"/>
              </w:rPr>
              <w:t xml:space="preserve">. </w:t>
            </w:r>
          </w:p>
          <w:p w:rsidR="00C71A39" w:rsidRDefault="00C71A39" w:rsidP="00AE51B4">
            <w:pPr>
              <w:shd w:val="clear" w:color="auto" w:fill="FFFFFF"/>
              <w:ind w:right="7"/>
              <w:jc w:val="both"/>
              <w:rPr>
                <w:rFonts w:ascii="Times New Roman" w:hAnsi="Times New Roman" w:cs="Times New Roman"/>
                <w:color w:val="000000"/>
                <w:sz w:val="28"/>
                <w:szCs w:val="28"/>
              </w:rPr>
            </w:pPr>
          </w:p>
          <w:p w:rsidR="00C71A39" w:rsidRPr="00B6000D" w:rsidRDefault="00C71A39" w:rsidP="00AE51B4">
            <w:pPr>
              <w:shd w:val="clear" w:color="auto" w:fill="FFFFFF"/>
              <w:ind w:right="7"/>
              <w:jc w:val="both"/>
              <w:rPr>
                <w:rFonts w:ascii="Times New Roman" w:hAnsi="Times New Roman" w:cs="Times New Roman"/>
                <w:color w:val="000000"/>
                <w:sz w:val="28"/>
                <w:szCs w:val="28"/>
              </w:rPr>
            </w:pPr>
            <w:r>
              <w:rPr>
                <w:noProof/>
                <w:lang w:eastAsia="ru-RU"/>
              </w:rPr>
              <w:drawing>
                <wp:inline distT="0" distB="0" distL="0" distR="0">
                  <wp:extent cx="5876925" cy="2743200"/>
                  <wp:effectExtent l="0" t="0" r="9525" b="0"/>
                  <wp:docPr id="106" name="Рисунок 106" descr="http://helpiks.org/helpiksorg/baza5/114511154066.files/image058.gif"/>
                  <wp:cNvGraphicFramePr/>
                  <a:graphic xmlns:a="http://schemas.openxmlformats.org/drawingml/2006/main">
                    <a:graphicData uri="http://schemas.openxmlformats.org/drawingml/2006/picture">
                      <pic:pic xmlns:pic="http://schemas.openxmlformats.org/drawingml/2006/picture">
                        <pic:nvPicPr>
                          <pic:cNvPr id="106" name="Рисунок 106" descr="http://helpiks.org/helpiksorg/baza5/114511154066.files/image058.gif"/>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876925" cy="2743200"/>
                          </a:xfrm>
                          <a:prstGeom prst="rect">
                            <a:avLst/>
                          </a:prstGeom>
                          <a:noFill/>
                          <a:ln>
                            <a:noFill/>
                          </a:ln>
                        </pic:spPr>
                      </pic:pic>
                    </a:graphicData>
                  </a:graphic>
                </wp:inline>
              </w:drawing>
            </w:r>
          </w:p>
        </w:tc>
      </w:tr>
      <w:tr w:rsidR="00C71A39" w:rsidRPr="002C6532" w:rsidTr="00B40951">
        <w:trPr>
          <w:trHeight w:val="1266"/>
        </w:trPr>
        <w:tc>
          <w:tcPr>
            <w:tcW w:w="9498" w:type="dxa"/>
            <w:gridSpan w:val="9"/>
          </w:tcPr>
          <w:p w:rsidR="00C71A39" w:rsidRPr="00B6000D" w:rsidRDefault="00C71A39" w:rsidP="00AE51B4">
            <w:pPr>
              <w:shd w:val="clear" w:color="auto" w:fill="FFFFFF"/>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lastRenderedPageBreak/>
              <w:t>Анализ возрастного и полового состава популяций — необходи</w:t>
            </w:r>
            <w:r w:rsidRPr="00B6000D">
              <w:rPr>
                <w:rFonts w:ascii="Times New Roman" w:hAnsi="Times New Roman" w:cs="Times New Roman"/>
                <w:color w:val="000000"/>
                <w:sz w:val="28"/>
                <w:szCs w:val="28"/>
              </w:rPr>
              <w:softHyphen/>
              <w:t>мое условие для прогноза численности тех видов, которые мы используем в дикой природе, разводим или с которыми боремся: в сельском и лесном хозяйстве, в рыбном промысле,</w:t>
            </w:r>
            <w:r>
              <w:rPr>
                <w:rFonts w:ascii="Times New Roman" w:hAnsi="Times New Roman" w:cs="Times New Roman"/>
                <w:color w:val="000000"/>
                <w:sz w:val="28"/>
                <w:szCs w:val="28"/>
              </w:rPr>
              <w:t xml:space="preserve"> в биологиче</w:t>
            </w:r>
            <w:r>
              <w:rPr>
                <w:rFonts w:ascii="Times New Roman" w:hAnsi="Times New Roman" w:cs="Times New Roman"/>
                <w:color w:val="000000"/>
                <w:sz w:val="28"/>
                <w:szCs w:val="28"/>
              </w:rPr>
              <w:softHyphen/>
              <w:t xml:space="preserve">ских технологиях. </w:t>
            </w:r>
          </w:p>
        </w:tc>
      </w:tr>
      <w:tr w:rsidR="00C71A39" w:rsidRPr="002C6532" w:rsidTr="00B40951">
        <w:trPr>
          <w:trHeight w:val="1266"/>
        </w:trPr>
        <w:tc>
          <w:tcPr>
            <w:tcW w:w="9498" w:type="dxa"/>
            <w:gridSpan w:val="9"/>
          </w:tcPr>
          <w:p w:rsidR="00C71A39" w:rsidRPr="00B6000D" w:rsidRDefault="00C71A39" w:rsidP="00C71A39">
            <w:pPr>
              <w:shd w:val="clear" w:color="auto" w:fill="FFFFFF"/>
              <w:ind w:right="-1"/>
              <w:jc w:val="both"/>
              <w:rPr>
                <w:rFonts w:ascii="Times New Roman" w:hAnsi="Times New Roman" w:cs="Times New Roman"/>
                <w:b/>
                <w:color w:val="000000"/>
                <w:w w:val="96"/>
                <w:sz w:val="28"/>
                <w:szCs w:val="28"/>
              </w:rPr>
            </w:pPr>
            <w:r w:rsidRPr="00B6000D">
              <w:rPr>
                <w:rFonts w:ascii="Times New Roman" w:hAnsi="Times New Roman" w:cs="Times New Roman"/>
                <w:b/>
                <w:color w:val="000000"/>
                <w:sz w:val="28"/>
                <w:szCs w:val="28"/>
              </w:rPr>
              <w:t>Численность популяций, ее регуляция в природе</w:t>
            </w:r>
          </w:p>
          <w:p w:rsidR="00C71A39" w:rsidRPr="00C71A39" w:rsidRDefault="00C71A39" w:rsidP="00C71A39">
            <w:pPr>
              <w:shd w:val="clear" w:color="auto" w:fill="FFFFFF"/>
              <w:tabs>
                <w:tab w:val="left" w:leader="underscore" w:pos="2059"/>
              </w:tabs>
              <w:jc w:val="both"/>
              <w:rPr>
                <w:rFonts w:ascii="Times New Roman" w:hAnsi="Times New Roman" w:cs="Times New Roman"/>
                <w:sz w:val="28"/>
                <w:szCs w:val="28"/>
              </w:rPr>
            </w:pPr>
            <w:r w:rsidRPr="00B6000D">
              <w:rPr>
                <w:rFonts w:ascii="Times New Roman" w:hAnsi="Times New Roman" w:cs="Times New Roman"/>
                <w:color w:val="000000"/>
                <w:w w:val="96"/>
                <w:sz w:val="28"/>
                <w:szCs w:val="28"/>
              </w:rPr>
              <w:t>Ч</w:t>
            </w:r>
            <w:r w:rsidRPr="00B6000D">
              <w:rPr>
                <w:rFonts w:ascii="Times New Roman" w:hAnsi="Times New Roman" w:cs="Times New Roman"/>
                <w:color w:val="000000"/>
                <w:sz w:val="28"/>
                <w:szCs w:val="28"/>
              </w:rPr>
              <w:t xml:space="preserve">исленность любой популяции </w:t>
            </w:r>
            <w:r w:rsidR="00063C89" w:rsidRPr="00B6000D">
              <w:rPr>
                <w:rFonts w:ascii="Times New Roman" w:hAnsi="Times New Roman" w:cs="Times New Roman"/>
                <w:color w:val="000000"/>
                <w:sz w:val="28"/>
                <w:szCs w:val="28"/>
              </w:rPr>
              <w:t>чрезвычайно динамична</w:t>
            </w:r>
            <w:r w:rsidRPr="00B6000D">
              <w:rPr>
                <w:rFonts w:ascii="Times New Roman" w:hAnsi="Times New Roman" w:cs="Times New Roman"/>
                <w:color w:val="000000"/>
                <w:sz w:val="28"/>
                <w:szCs w:val="28"/>
              </w:rPr>
              <w:t>, т. е. подвержена постоянным изме</w:t>
            </w:r>
            <w:r w:rsidRPr="00B6000D">
              <w:rPr>
                <w:rFonts w:ascii="Times New Roman" w:hAnsi="Times New Roman" w:cs="Times New Roman"/>
                <w:color w:val="000000"/>
                <w:sz w:val="28"/>
                <w:szCs w:val="28"/>
              </w:rPr>
              <w:softHyphen/>
              <w:t>нениям. Кривая роста численности популяции, показывающая, что она со временем достигает стабильного состояния, — это крайне идеализи</w:t>
            </w:r>
            <w:r w:rsidRPr="00B6000D">
              <w:rPr>
                <w:rFonts w:ascii="Times New Roman" w:hAnsi="Times New Roman" w:cs="Times New Roman"/>
                <w:color w:val="000000"/>
                <w:sz w:val="28"/>
                <w:szCs w:val="28"/>
              </w:rPr>
              <w:softHyphen/>
              <w:t>рованная схема событий. На самом деле численность популяции не за</w:t>
            </w:r>
            <w:r w:rsidRPr="00B6000D">
              <w:rPr>
                <w:rFonts w:ascii="Times New Roman" w:hAnsi="Times New Roman" w:cs="Times New Roman"/>
                <w:color w:val="000000"/>
                <w:sz w:val="28"/>
                <w:szCs w:val="28"/>
              </w:rPr>
              <w:softHyphen/>
              <w:t>стывает на одном месте, а постоянно колеблется вокруг некоторого сред</w:t>
            </w:r>
            <w:r w:rsidRPr="00B6000D">
              <w:rPr>
                <w:rFonts w:ascii="Times New Roman" w:hAnsi="Times New Roman" w:cs="Times New Roman"/>
                <w:color w:val="000000"/>
                <w:sz w:val="28"/>
                <w:szCs w:val="28"/>
              </w:rPr>
              <w:softHyphen/>
              <w:t>него уровня в соответствии с изменяющимися условиями. Размах этих колебаний может быть очень различным.</w:t>
            </w:r>
          </w:p>
        </w:tc>
      </w:tr>
      <w:tr w:rsidR="00272AE0" w:rsidRPr="002C6532" w:rsidTr="005614E2">
        <w:trPr>
          <w:trHeight w:val="1134"/>
        </w:trPr>
        <w:tc>
          <w:tcPr>
            <w:tcW w:w="4197" w:type="dxa"/>
            <w:gridSpan w:val="5"/>
          </w:tcPr>
          <w:p w:rsidR="00C71A39" w:rsidRPr="00B6000D" w:rsidRDefault="00C71A39" w:rsidP="00C71A39">
            <w:pPr>
              <w:shd w:val="clear" w:color="auto" w:fill="FFFFFF"/>
              <w:jc w:val="both"/>
              <w:rPr>
                <w:rFonts w:ascii="Times New Roman" w:hAnsi="Times New Roman" w:cs="Times New Roman"/>
                <w:b/>
                <w:color w:val="000000"/>
                <w:sz w:val="28"/>
                <w:szCs w:val="28"/>
              </w:rPr>
            </w:pPr>
            <w:r>
              <w:rPr>
                <w:noProof/>
                <w:lang w:eastAsia="ru-RU"/>
              </w:rPr>
              <w:drawing>
                <wp:inline distT="0" distB="0" distL="0" distR="0">
                  <wp:extent cx="2590800" cy="2247900"/>
                  <wp:effectExtent l="0" t="0" r="0" b="0"/>
                  <wp:docPr id="109" name="Рисунок 109" descr="http://fs00.infourok.ru/images/doc/234/99915/2/64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s00.infourok.ru/images/doc/234/99915/2/640/img4.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590800" cy="2247900"/>
                          </a:xfrm>
                          <a:prstGeom prst="rect">
                            <a:avLst/>
                          </a:prstGeom>
                          <a:noFill/>
                          <a:ln>
                            <a:noFill/>
                          </a:ln>
                        </pic:spPr>
                      </pic:pic>
                    </a:graphicData>
                  </a:graphic>
                </wp:inline>
              </w:drawing>
            </w:r>
          </w:p>
        </w:tc>
        <w:tc>
          <w:tcPr>
            <w:tcW w:w="5301" w:type="dxa"/>
            <w:gridSpan w:val="4"/>
          </w:tcPr>
          <w:p w:rsidR="00C71A39" w:rsidRPr="00C71A39" w:rsidRDefault="00C71A39" w:rsidP="00C71A39">
            <w:pPr>
              <w:shd w:val="clear" w:color="auto" w:fill="FFFFFF"/>
              <w:ind w:left="22" w:firstLine="360"/>
              <w:jc w:val="both"/>
              <w:rPr>
                <w:rFonts w:ascii="Times New Roman" w:eastAsiaTheme="minorHAnsi" w:hAnsi="Times New Roman" w:cs="Times New Roman"/>
                <w:color w:val="000000"/>
                <w:sz w:val="28"/>
                <w:szCs w:val="28"/>
              </w:rPr>
            </w:pPr>
            <w:r w:rsidRPr="00C71A39">
              <w:rPr>
                <w:rFonts w:ascii="Times New Roman" w:eastAsiaTheme="minorHAnsi" w:hAnsi="Times New Roman" w:cs="Times New Roman"/>
                <w:b/>
                <w:color w:val="000000"/>
                <w:sz w:val="28"/>
                <w:szCs w:val="28"/>
              </w:rPr>
              <w:t>Выделяют три типа популяционной динамики:</w:t>
            </w:r>
          </w:p>
          <w:p w:rsidR="00C71A39" w:rsidRPr="00C71A39" w:rsidRDefault="00C71A39" w:rsidP="00B40951">
            <w:pPr>
              <w:widowControl w:val="0"/>
              <w:numPr>
                <w:ilvl w:val="1"/>
                <w:numId w:val="16"/>
              </w:numPr>
              <w:shd w:val="clear" w:color="auto" w:fill="FFFFFF"/>
              <w:ind w:left="1434" w:hanging="357"/>
              <w:jc w:val="both"/>
              <w:rPr>
                <w:rFonts w:ascii="Times New Roman" w:eastAsiaTheme="minorHAnsi" w:hAnsi="Times New Roman" w:cs="Times New Roman"/>
                <w:color w:val="000000"/>
                <w:sz w:val="28"/>
                <w:szCs w:val="28"/>
              </w:rPr>
            </w:pPr>
            <w:r w:rsidRPr="00C71A39">
              <w:rPr>
                <w:rFonts w:ascii="Times New Roman" w:eastAsiaTheme="minorHAnsi" w:hAnsi="Times New Roman" w:cs="Times New Roman"/>
                <w:color w:val="000000"/>
                <w:sz w:val="28"/>
                <w:szCs w:val="28"/>
              </w:rPr>
              <w:t>стабильный</w:t>
            </w:r>
          </w:p>
          <w:p w:rsidR="00C71A39" w:rsidRPr="00C71A39" w:rsidRDefault="00C71A39" w:rsidP="00B40951">
            <w:pPr>
              <w:widowControl w:val="0"/>
              <w:numPr>
                <w:ilvl w:val="1"/>
                <w:numId w:val="16"/>
              </w:numPr>
              <w:shd w:val="clear" w:color="auto" w:fill="FFFFFF"/>
              <w:ind w:left="1434" w:hanging="357"/>
              <w:jc w:val="both"/>
              <w:rPr>
                <w:rFonts w:ascii="Times New Roman" w:eastAsiaTheme="minorHAnsi" w:hAnsi="Times New Roman" w:cs="Times New Roman"/>
                <w:sz w:val="28"/>
                <w:szCs w:val="28"/>
              </w:rPr>
            </w:pPr>
            <w:r w:rsidRPr="00C71A39">
              <w:rPr>
                <w:rFonts w:ascii="Times New Roman" w:eastAsiaTheme="minorHAnsi" w:hAnsi="Times New Roman" w:cs="Times New Roman"/>
                <w:color w:val="000000"/>
                <w:sz w:val="28"/>
                <w:szCs w:val="28"/>
              </w:rPr>
              <w:t xml:space="preserve"> изменчивый</w:t>
            </w:r>
          </w:p>
          <w:p w:rsidR="00C71A39" w:rsidRPr="00C71A39" w:rsidRDefault="00C71A39" w:rsidP="00B40951">
            <w:pPr>
              <w:widowControl w:val="0"/>
              <w:numPr>
                <w:ilvl w:val="1"/>
                <w:numId w:val="16"/>
              </w:numPr>
              <w:shd w:val="clear" w:color="auto" w:fill="FFFFFF"/>
              <w:ind w:left="1434" w:hanging="357"/>
              <w:jc w:val="both"/>
              <w:rPr>
                <w:rFonts w:ascii="Times New Roman" w:eastAsiaTheme="minorHAnsi" w:hAnsi="Times New Roman" w:cs="Times New Roman"/>
                <w:sz w:val="28"/>
                <w:szCs w:val="28"/>
              </w:rPr>
            </w:pPr>
            <w:r w:rsidRPr="00C71A39">
              <w:rPr>
                <w:rFonts w:ascii="Times New Roman" w:eastAsiaTheme="minorHAnsi" w:hAnsi="Times New Roman" w:cs="Times New Roman"/>
                <w:color w:val="000000"/>
                <w:sz w:val="28"/>
                <w:szCs w:val="28"/>
              </w:rPr>
              <w:t xml:space="preserve">взрывной </w:t>
            </w:r>
          </w:p>
          <w:p w:rsidR="00C71A39" w:rsidRPr="00C71A39" w:rsidRDefault="00C71A39" w:rsidP="00C71A39">
            <w:pPr>
              <w:shd w:val="clear" w:color="auto" w:fill="FFFFFF"/>
              <w:jc w:val="both"/>
              <w:rPr>
                <w:rFonts w:ascii="Times New Roman" w:eastAsiaTheme="minorHAnsi" w:hAnsi="Times New Roman" w:cs="Times New Roman"/>
                <w:color w:val="000000"/>
                <w:sz w:val="28"/>
                <w:szCs w:val="28"/>
              </w:rPr>
            </w:pPr>
            <w:r w:rsidRPr="00C71A39">
              <w:rPr>
                <w:rFonts w:ascii="Times New Roman" w:eastAsiaTheme="minorHAnsi" w:hAnsi="Times New Roman" w:cs="Times New Roman"/>
                <w:b/>
                <w:color w:val="000000"/>
                <w:sz w:val="28"/>
                <w:szCs w:val="28"/>
              </w:rPr>
              <w:t>Стабильным</w:t>
            </w:r>
            <w:r w:rsidRPr="00C71A39">
              <w:rPr>
                <w:rFonts w:ascii="Times New Roman" w:eastAsiaTheme="minorHAnsi" w:hAnsi="Times New Roman" w:cs="Times New Roman"/>
                <w:color w:val="000000"/>
                <w:sz w:val="28"/>
                <w:szCs w:val="28"/>
              </w:rPr>
              <w:t xml:space="preserve"> считается ход численности при изменениях всего в несколько раз,</w:t>
            </w:r>
          </w:p>
          <w:p w:rsidR="00C71A39" w:rsidRPr="00C71A39" w:rsidRDefault="00C71A39" w:rsidP="00C71A39">
            <w:pPr>
              <w:shd w:val="clear" w:color="auto" w:fill="FFFFFF"/>
              <w:jc w:val="both"/>
              <w:rPr>
                <w:rFonts w:ascii="Times New Roman" w:eastAsiaTheme="minorHAnsi" w:hAnsi="Times New Roman" w:cs="Times New Roman"/>
                <w:color w:val="000000"/>
                <w:sz w:val="28"/>
                <w:szCs w:val="28"/>
              </w:rPr>
            </w:pPr>
            <w:r w:rsidRPr="00C71A39">
              <w:rPr>
                <w:rFonts w:ascii="Times New Roman" w:eastAsiaTheme="minorHAnsi" w:hAnsi="Times New Roman" w:cs="Times New Roman"/>
                <w:b/>
                <w:color w:val="000000"/>
                <w:sz w:val="28"/>
                <w:szCs w:val="28"/>
              </w:rPr>
              <w:t>Изменчивым</w:t>
            </w:r>
            <w:r w:rsidRPr="00C71A39">
              <w:rPr>
                <w:rFonts w:ascii="Times New Roman" w:eastAsiaTheme="minorHAnsi" w:hAnsi="Times New Roman" w:cs="Times New Roman"/>
                <w:color w:val="000000"/>
                <w:sz w:val="28"/>
                <w:szCs w:val="28"/>
              </w:rPr>
              <w:t xml:space="preserve"> — при колебаниях в десятки раз, </w:t>
            </w:r>
          </w:p>
          <w:p w:rsidR="00C71A39" w:rsidRPr="00C71A39" w:rsidRDefault="00C71A39" w:rsidP="00C71A39">
            <w:pPr>
              <w:shd w:val="clear" w:color="auto" w:fill="FFFFFF"/>
              <w:jc w:val="both"/>
              <w:rPr>
                <w:rFonts w:ascii="Times New Roman" w:eastAsiaTheme="minorHAnsi" w:hAnsi="Times New Roman" w:cs="Times New Roman"/>
                <w:color w:val="000000"/>
                <w:sz w:val="28"/>
                <w:szCs w:val="28"/>
              </w:rPr>
            </w:pPr>
            <w:r w:rsidRPr="00C71A39">
              <w:rPr>
                <w:rFonts w:ascii="Times New Roman" w:eastAsiaTheme="minorHAnsi" w:hAnsi="Times New Roman" w:cs="Times New Roman"/>
                <w:b/>
                <w:color w:val="000000"/>
                <w:sz w:val="28"/>
                <w:szCs w:val="28"/>
              </w:rPr>
              <w:t>Взрывная</w:t>
            </w:r>
            <w:r w:rsidRPr="00C71A39">
              <w:rPr>
                <w:rFonts w:ascii="Times New Roman" w:eastAsiaTheme="minorHAnsi" w:hAnsi="Times New Roman" w:cs="Times New Roman"/>
                <w:color w:val="000000"/>
                <w:sz w:val="28"/>
                <w:szCs w:val="28"/>
              </w:rPr>
              <w:t xml:space="preserve"> динамика характеризуется периодическим превышением обычной численности в сотни и тысячи раз.</w:t>
            </w:r>
          </w:p>
        </w:tc>
      </w:tr>
      <w:tr w:rsidR="00C71A39" w:rsidRPr="002C6532" w:rsidTr="00B40951">
        <w:trPr>
          <w:trHeight w:val="1266"/>
        </w:trPr>
        <w:tc>
          <w:tcPr>
            <w:tcW w:w="9498" w:type="dxa"/>
            <w:gridSpan w:val="9"/>
          </w:tcPr>
          <w:p w:rsidR="00B569B9" w:rsidRPr="00B6000D" w:rsidRDefault="00B569B9" w:rsidP="00B569B9">
            <w:pPr>
              <w:jc w:val="both"/>
              <w:rPr>
                <w:rFonts w:ascii="Times New Roman" w:hAnsi="Times New Roman" w:cs="Times New Roman"/>
                <w:b/>
                <w:sz w:val="28"/>
                <w:szCs w:val="28"/>
              </w:rPr>
            </w:pPr>
            <w:r w:rsidRPr="00B6000D">
              <w:rPr>
                <w:rFonts w:ascii="Times New Roman" w:hAnsi="Times New Roman" w:cs="Times New Roman"/>
                <w:b/>
                <w:sz w:val="28"/>
                <w:szCs w:val="28"/>
              </w:rPr>
              <w:t>Биоценоз и его устойчивость</w:t>
            </w:r>
          </w:p>
          <w:p w:rsidR="00B569B9" w:rsidRPr="00B6000D" w:rsidRDefault="00B569B9" w:rsidP="00B569B9">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Биогеоценоз - это устойчивое сообщество растений, животных и микроорганизмов, находящихся в постоянном взаимодействии с компонентами атмосферы, гидросферы и литосферы. В это сообщество </w:t>
            </w:r>
            <w:r w:rsidRPr="00B6000D">
              <w:rPr>
                <w:rFonts w:ascii="Times New Roman" w:eastAsia="Times New Roman" w:hAnsi="Times New Roman" w:cs="Times New Roman"/>
                <w:color w:val="000000"/>
                <w:sz w:val="28"/>
                <w:szCs w:val="28"/>
                <w:lang w:eastAsia="ru-RU"/>
              </w:rPr>
              <w:lastRenderedPageBreak/>
              <w:t xml:space="preserve">поступают энергия Солнца, минеральные вещества почвы и газы атмосферы, вода, а выделяются из него теплота, кислород, диоксид углерода, продукты жизнедеятельности организмов. </w:t>
            </w:r>
          </w:p>
          <w:p w:rsidR="00B569B9" w:rsidRPr="00B6000D" w:rsidRDefault="00B569B9" w:rsidP="00B569B9">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b/>
                <w:color w:val="000000"/>
                <w:sz w:val="28"/>
                <w:szCs w:val="28"/>
                <w:lang w:eastAsia="ru-RU"/>
              </w:rPr>
              <w:t>Основные функции биогеоценоза</w:t>
            </w:r>
            <w:r w:rsidRPr="00B6000D">
              <w:rPr>
                <w:rFonts w:ascii="Times New Roman" w:eastAsia="Times New Roman" w:hAnsi="Times New Roman" w:cs="Times New Roman"/>
                <w:color w:val="000000"/>
                <w:sz w:val="28"/>
                <w:szCs w:val="28"/>
                <w:lang w:eastAsia="ru-RU"/>
              </w:rPr>
              <w:t xml:space="preserve"> - аккумуляция и перераспределение энергии, и круговорот веществ. </w:t>
            </w:r>
          </w:p>
          <w:p w:rsidR="00B569B9" w:rsidRPr="00B6000D" w:rsidRDefault="00B569B9" w:rsidP="00B569B9">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Биогеоценоз - целостная саморегулирующаяся и самоподдерживающаяся система. </w:t>
            </w:r>
          </w:p>
          <w:p w:rsidR="00C71A39" w:rsidRPr="00B6000D" w:rsidRDefault="00B569B9" w:rsidP="00B40951">
            <w:pPr>
              <w:jc w:val="center"/>
              <w:rPr>
                <w:rFonts w:ascii="Times New Roman" w:hAnsi="Times New Roman" w:cs="Times New Roman"/>
                <w:b/>
                <w:sz w:val="28"/>
                <w:szCs w:val="28"/>
              </w:rPr>
            </w:pPr>
            <w:r>
              <w:rPr>
                <w:noProof/>
                <w:lang w:eastAsia="ru-RU"/>
              </w:rPr>
              <w:drawing>
                <wp:inline distT="0" distB="0" distL="0" distR="0">
                  <wp:extent cx="4410075" cy="3514725"/>
                  <wp:effectExtent l="0" t="0" r="9525" b="9525"/>
                  <wp:docPr id="110" name="Рисунок 110" descr="http://blgy.ru/images/biology10/pic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lgy.ru/images/biology10/pic41.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413956" cy="3517818"/>
                          </a:xfrm>
                          <a:prstGeom prst="rect">
                            <a:avLst/>
                          </a:prstGeom>
                          <a:noFill/>
                          <a:ln>
                            <a:noFill/>
                          </a:ln>
                        </pic:spPr>
                      </pic:pic>
                    </a:graphicData>
                  </a:graphic>
                </wp:inline>
              </w:drawing>
            </w:r>
          </w:p>
        </w:tc>
      </w:tr>
      <w:tr w:rsidR="00272AE0" w:rsidRPr="002C6532" w:rsidTr="005614E2">
        <w:trPr>
          <w:trHeight w:val="1266"/>
        </w:trPr>
        <w:tc>
          <w:tcPr>
            <w:tcW w:w="4197" w:type="dxa"/>
            <w:gridSpan w:val="5"/>
          </w:tcPr>
          <w:p w:rsidR="00B569B9" w:rsidRPr="00B6000D" w:rsidRDefault="00B569B9" w:rsidP="00B569B9">
            <w:pPr>
              <w:jc w:val="both"/>
              <w:rPr>
                <w:rFonts w:ascii="Times New Roman" w:hAnsi="Times New Roman" w:cs="Times New Roman"/>
                <w:b/>
                <w:sz w:val="28"/>
                <w:szCs w:val="28"/>
              </w:rPr>
            </w:pPr>
            <w:r>
              <w:rPr>
                <w:noProof/>
                <w:lang w:eastAsia="ru-RU"/>
              </w:rPr>
              <w:lastRenderedPageBreak/>
              <w:drawing>
                <wp:inline distT="0" distB="0" distL="0" distR="0">
                  <wp:extent cx="2609850" cy="2381250"/>
                  <wp:effectExtent l="0" t="0" r="0" b="0"/>
                  <wp:docPr id="111" name="Рисунок 111" descr="http://chihuashki.ru/sites/default/files/images/pizhevaya-c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ihuashki.ru/sites/default/files/images/pizhevaya-cep1.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09850" cy="2381250"/>
                          </a:xfrm>
                          <a:prstGeom prst="rect">
                            <a:avLst/>
                          </a:prstGeom>
                          <a:noFill/>
                          <a:ln>
                            <a:noFill/>
                          </a:ln>
                        </pic:spPr>
                      </pic:pic>
                    </a:graphicData>
                  </a:graphic>
                </wp:inline>
              </w:drawing>
            </w:r>
          </w:p>
        </w:tc>
        <w:tc>
          <w:tcPr>
            <w:tcW w:w="5301" w:type="dxa"/>
            <w:gridSpan w:val="4"/>
          </w:tcPr>
          <w:p w:rsidR="00B569B9" w:rsidRPr="00B6000D" w:rsidRDefault="00B569B9" w:rsidP="00B569B9">
            <w:pPr>
              <w:ind w:firstLine="540"/>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t>Он включает следующие обязательные компоненты:</w:t>
            </w:r>
          </w:p>
          <w:p w:rsidR="00B569B9" w:rsidRPr="00B569B9" w:rsidRDefault="00B569B9" w:rsidP="0052031A">
            <w:pPr>
              <w:pStyle w:val="a4"/>
              <w:numPr>
                <w:ilvl w:val="0"/>
                <w:numId w:val="97"/>
              </w:numPr>
              <w:ind w:left="383" w:hanging="383"/>
              <w:jc w:val="both"/>
              <w:rPr>
                <w:rFonts w:ascii="Times New Roman" w:eastAsia="Times New Roman" w:hAnsi="Times New Roman" w:cs="Times New Roman"/>
                <w:color w:val="000000"/>
                <w:sz w:val="28"/>
                <w:szCs w:val="28"/>
                <w:lang w:eastAsia="ru-RU"/>
              </w:rPr>
            </w:pPr>
            <w:r w:rsidRPr="00B569B9">
              <w:rPr>
                <w:rFonts w:ascii="Times New Roman" w:eastAsia="Times New Roman" w:hAnsi="Times New Roman" w:cs="Times New Roman"/>
                <w:color w:val="000000"/>
                <w:sz w:val="28"/>
                <w:szCs w:val="28"/>
                <w:lang w:eastAsia="ru-RU"/>
              </w:rPr>
              <w:t xml:space="preserve">неорганические (угле род, азот, диоксид углерода, вода, минеральные соли) и органические вещества (белки, углеводы, липиды и др.); </w:t>
            </w:r>
          </w:p>
          <w:p w:rsidR="00B569B9" w:rsidRPr="00B569B9" w:rsidRDefault="00B569B9" w:rsidP="0052031A">
            <w:pPr>
              <w:pStyle w:val="a4"/>
              <w:numPr>
                <w:ilvl w:val="0"/>
                <w:numId w:val="97"/>
              </w:numPr>
              <w:ind w:left="383" w:hanging="383"/>
              <w:jc w:val="both"/>
              <w:rPr>
                <w:rFonts w:ascii="Times New Roman" w:eastAsia="Times New Roman" w:hAnsi="Times New Roman" w:cs="Times New Roman"/>
                <w:color w:val="000000"/>
                <w:sz w:val="28"/>
                <w:szCs w:val="28"/>
                <w:lang w:eastAsia="ru-RU"/>
              </w:rPr>
            </w:pPr>
            <w:r w:rsidRPr="00B569B9">
              <w:rPr>
                <w:rFonts w:ascii="Times New Roman" w:eastAsia="Times New Roman" w:hAnsi="Times New Roman" w:cs="Times New Roman"/>
                <w:color w:val="000000"/>
                <w:sz w:val="28"/>
                <w:szCs w:val="28"/>
                <w:lang w:eastAsia="ru-RU"/>
              </w:rPr>
              <w:t>автотрофные организмы - продуценты органических веществ;</w:t>
            </w:r>
          </w:p>
          <w:p w:rsidR="00B569B9" w:rsidRPr="00B569B9" w:rsidRDefault="00B569B9" w:rsidP="0052031A">
            <w:pPr>
              <w:pStyle w:val="a4"/>
              <w:numPr>
                <w:ilvl w:val="0"/>
                <w:numId w:val="97"/>
              </w:numPr>
              <w:ind w:left="383" w:hanging="383"/>
              <w:jc w:val="both"/>
              <w:rPr>
                <w:rFonts w:ascii="Times New Roman" w:eastAsia="Times New Roman" w:hAnsi="Times New Roman" w:cs="Times New Roman"/>
                <w:color w:val="000000"/>
                <w:sz w:val="28"/>
                <w:szCs w:val="28"/>
                <w:lang w:eastAsia="ru-RU"/>
              </w:rPr>
            </w:pPr>
            <w:r w:rsidRPr="00B569B9">
              <w:rPr>
                <w:rFonts w:ascii="Times New Roman" w:eastAsia="Times New Roman" w:hAnsi="Times New Roman" w:cs="Times New Roman"/>
                <w:color w:val="000000"/>
                <w:sz w:val="28"/>
                <w:szCs w:val="28"/>
                <w:lang w:eastAsia="ru-RU"/>
              </w:rPr>
              <w:t xml:space="preserve">гетеротрофные организмы - потребители готовых органических веществ растительного - консументы (потребители первого порядка) и </w:t>
            </w:r>
          </w:p>
        </w:tc>
      </w:tr>
      <w:tr w:rsidR="00B569B9" w:rsidRPr="002C6532" w:rsidTr="00B40951">
        <w:trPr>
          <w:trHeight w:val="1266"/>
        </w:trPr>
        <w:tc>
          <w:tcPr>
            <w:tcW w:w="9498" w:type="dxa"/>
            <w:gridSpan w:val="9"/>
          </w:tcPr>
          <w:p w:rsidR="00B569B9" w:rsidRDefault="00B569B9" w:rsidP="00B569B9">
            <w:pPr>
              <w:jc w:val="both"/>
              <w:rPr>
                <w:rFonts w:ascii="Times New Roman" w:eastAsia="Times New Roman" w:hAnsi="Times New Roman" w:cs="Times New Roman"/>
                <w:color w:val="000000"/>
                <w:sz w:val="28"/>
                <w:szCs w:val="28"/>
                <w:lang w:eastAsia="ru-RU"/>
              </w:rPr>
            </w:pPr>
            <w:r w:rsidRPr="00B569B9">
              <w:rPr>
                <w:rFonts w:ascii="Times New Roman" w:eastAsia="Times New Roman" w:hAnsi="Times New Roman" w:cs="Times New Roman"/>
                <w:color w:val="000000"/>
                <w:sz w:val="28"/>
                <w:szCs w:val="28"/>
                <w:lang w:eastAsia="ru-RU"/>
              </w:rPr>
              <w:t>животного (потребители второго и следующих порядков) происхождения. К гетеротрофным организмам относятся разрушители - редуценты, или деструкторы, которые разлагают остатки мертвых растений и животных, превращая их в простые минеральные соединения.</w:t>
            </w:r>
          </w:p>
          <w:p w:rsidR="00B569B9" w:rsidRPr="00B6000D" w:rsidRDefault="00B569B9" w:rsidP="00B569B9">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Биоценозы представляют собой - целостные, саморегулирующиеся биологические системы, в состав которых входят живые организмы, обитающие на одной территории. Энергия солнечного света ассимилируется </w:t>
            </w:r>
            <w:r w:rsidRPr="00B6000D">
              <w:rPr>
                <w:rFonts w:ascii="Times New Roman" w:eastAsia="Times New Roman" w:hAnsi="Times New Roman" w:cs="Times New Roman"/>
                <w:color w:val="000000"/>
                <w:sz w:val="28"/>
                <w:szCs w:val="28"/>
                <w:lang w:eastAsia="ru-RU"/>
              </w:rPr>
              <w:lastRenderedPageBreak/>
              <w:t>растениями, которые впоследствии использу</w:t>
            </w:r>
            <w:r>
              <w:rPr>
                <w:rFonts w:ascii="Times New Roman" w:eastAsia="Times New Roman" w:hAnsi="Times New Roman" w:cs="Times New Roman"/>
                <w:color w:val="000000"/>
                <w:sz w:val="28"/>
                <w:szCs w:val="28"/>
                <w:lang w:eastAsia="ru-RU"/>
              </w:rPr>
              <w:t>ются животными в качестве пищи.</w:t>
            </w:r>
          </w:p>
        </w:tc>
      </w:tr>
      <w:tr w:rsidR="006F7BB6" w:rsidRPr="002C6532" w:rsidTr="00B40951">
        <w:trPr>
          <w:trHeight w:val="1266"/>
        </w:trPr>
        <w:tc>
          <w:tcPr>
            <w:tcW w:w="9498" w:type="dxa"/>
            <w:gridSpan w:val="9"/>
          </w:tcPr>
          <w:p w:rsidR="006F7BB6" w:rsidRPr="00B569B9" w:rsidRDefault="006F7BB6" w:rsidP="006F7BB6">
            <w:pPr>
              <w:keepNext/>
              <w:outlineLvl w:val="3"/>
              <w:rPr>
                <w:rFonts w:ascii="Times New Roman" w:eastAsia="Times New Roman" w:hAnsi="Times New Roman" w:cs="Times New Roman"/>
                <w:b/>
                <w:bCs/>
                <w:sz w:val="28"/>
                <w:szCs w:val="28"/>
                <w:lang w:eastAsia="ru-RU"/>
              </w:rPr>
            </w:pPr>
            <w:r w:rsidRPr="00B569B9">
              <w:rPr>
                <w:rFonts w:ascii="Times New Roman" w:eastAsia="Times New Roman" w:hAnsi="Times New Roman" w:cs="Times New Roman"/>
                <w:b/>
                <w:bCs/>
                <w:sz w:val="28"/>
                <w:szCs w:val="28"/>
                <w:lang w:eastAsia="ru-RU"/>
              </w:rPr>
              <w:lastRenderedPageBreak/>
              <w:t>Пищевые связи</w:t>
            </w:r>
          </w:p>
          <w:p w:rsidR="006F7BB6" w:rsidRPr="006F7BB6" w:rsidRDefault="006F7BB6" w:rsidP="00B569B9">
            <w:pPr>
              <w:jc w:val="both"/>
              <w:rPr>
                <w:rFonts w:ascii="Times New Roman" w:eastAsiaTheme="minorHAnsi" w:hAnsi="Times New Roman" w:cs="Times New Roman"/>
                <w:color w:val="0F0F0F"/>
                <w:sz w:val="28"/>
                <w:szCs w:val="28"/>
              </w:rPr>
            </w:pPr>
            <w:r w:rsidRPr="00B569B9">
              <w:rPr>
                <w:rFonts w:ascii="Times New Roman" w:eastAsiaTheme="minorHAnsi" w:hAnsi="Times New Roman" w:cs="Times New Roman"/>
                <w:color w:val="0F0F0F"/>
                <w:sz w:val="28"/>
                <w:szCs w:val="28"/>
              </w:rPr>
              <w:t xml:space="preserve">Связи, при которых одни организмы поедают другие организмы или их останки, или выделения (экскременты) называются </w:t>
            </w:r>
            <w:r w:rsidRPr="00B569B9">
              <w:rPr>
                <w:rFonts w:ascii="Times New Roman" w:eastAsiaTheme="minorHAnsi" w:hAnsi="Times New Roman" w:cs="Times New Roman"/>
                <w:sz w:val="28"/>
                <w:szCs w:val="28"/>
              </w:rPr>
              <w:t xml:space="preserve">трофическими </w:t>
            </w:r>
            <w:r w:rsidRPr="00B569B9">
              <w:rPr>
                <w:rFonts w:ascii="Times New Roman" w:eastAsiaTheme="minorHAnsi" w:hAnsi="Times New Roman" w:cs="Times New Roman"/>
                <w:i/>
                <w:iCs/>
                <w:sz w:val="28"/>
                <w:szCs w:val="28"/>
              </w:rPr>
              <w:t>(трофее - питание, пища, гр.)</w:t>
            </w:r>
            <w:r w:rsidRPr="00B569B9">
              <w:rPr>
                <w:rFonts w:ascii="Times New Roman" w:eastAsiaTheme="minorHAnsi" w:hAnsi="Times New Roman" w:cs="Times New Roman"/>
                <w:sz w:val="28"/>
                <w:szCs w:val="28"/>
              </w:rPr>
              <w:t xml:space="preserve">. При этом пищевые взаимоотношения между членами экосистемы выражаются через трофические (пищевые) цепи. </w:t>
            </w:r>
            <w:r w:rsidRPr="00B569B9">
              <w:rPr>
                <w:rFonts w:ascii="Times New Roman" w:eastAsiaTheme="minorHAnsi" w:hAnsi="Times New Roman" w:cs="Times New Roman"/>
                <w:color w:val="0F0F0F"/>
                <w:sz w:val="28"/>
                <w:szCs w:val="28"/>
              </w:rPr>
              <w:t xml:space="preserve">Примерами таких цепей могут служить: </w:t>
            </w:r>
          </w:p>
        </w:tc>
      </w:tr>
      <w:tr w:rsidR="00B569B9" w:rsidRPr="002C6532" w:rsidTr="00B40951">
        <w:trPr>
          <w:trHeight w:val="1266"/>
        </w:trPr>
        <w:tc>
          <w:tcPr>
            <w:tcW w:w="9498" w:type="dxa"/>
            <w:gridSpan w:val="9"/>
          </w:tcPr>
          <w:p w:rsidR="00B569B9" w:rsidRPr="00B569B9" w:rsidRDefault="00B569B9" w:rsidP="00B569B9">
            <w:pPr>
              <w:numPr>
                <w:ilvl w:val="0"/>
                <w:numId w:val="17"/>
              </w:numPr>
              <w:jc w:val="both"/>
              <w:rPr>
                <w:rFonts w:ascii="Times New Roman" w:eastAsiaTheme="minorHAnsi" w:hAnsi="Times New Roman" w:cs="Times New Roman"/>
                <w:color w:val="0F0F0F"/>
                <w:sz w:val="28"/>
                <w:szCs w:val="28"/>
              </w:rPr>
            </w:pPr>
            <w:r w:rsidRPr="00B569B9">
              <w:rPr>
                <w:rFonts w:ascii="Times New Roman" w:eastAsiaTheme="minorHAnsi" w:hAnsi="Times New Roman" w:cs="Times New Roman"/>
                <w:color w:val="0F0F0F"/>
                <w:sz w:val="28"/>
                <w:szCs w:val="28"/>
              </w:rPr>
              <w:t xml:space="preserve">ягель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 xml:space="preserve"> олень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 xml:space="preserve">волк (экосистема тундры); </w:t>
            </w:r>
          </w:p>
          <w:p w:rsidR="00B569B9" w:rsidRPr="00B569B9" w:rsidRDefault="00B569B9" w:rsidP="00B569B9">
            <w:pPr>
              <w:numPr>
                <w:ilvl w:val="0"/>
                <w:numId w:val="17"/>
              </w:numPr>
              <w:jc w:val="both"/>
              <w:rPr>
                <w:rFonts w:ascii="Times New Roman" w:eastAsiaTheme="minorHAnsi" w:hAnsi="Times New Roman" w:cs="Times New Roman"/>
                <w:color w:val="0F0F0F"/>
                <w:sz w:val="28"/>
                <w:szCs w:val="28"/>
              </w:rPr>
            </w:pPr>
            <w:r w:rsidRPr="00B569B9">
              <w:rPr>
                <w:rFonts w:ascii="Times New Roman" w:eastAsiaTheme="minorHAnsi" w:hAnsi="Times New Roman" w:cs="Times New Roman"/>
                <w:color w:val="0F0F0F"/>
                <w:sz w:val="28"/>
                <w:szCs w:val="28"/>
              </w:rPr>
              <w:t xml:space="preserve">трава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 xml:space="preserve">корова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 xml:space="preserve">человек (антропогенная экосистема); </w:t>
            </w:r>
          </w:p>
          <w:p w:rsidR="00B569B9" w:rsidRPr="00B569B9" w:rsidRDefault="00B569B9" w:rsidP="00B569B9">
            <w:pPr>
              <w:numPr>
                <w:ilvl w:val="0"/>
                <w:numId w:val="17"/>
              </w:numPr>
              <w:jc w:val="both"/>
              <w:rPr>
                <w:rFonts w:ascii="Times New Roman" w:eastAsiaTheme="minorHAnsi" w:hAnsi="Times New Roman" w:cs="Times New Roman"/>
                <w:color w:val="0F0F0F"/>
                <w:sz w:val="28"/>
                <w:szCs w:val="28"/>
              </w:rPr>
            </w:pPr>
            <w:r w:rsidRPr="00B569B9">
              <w:rPr>
                <w:rFonts w:ascii="Times New Roman" w:eastAsiaTheme="minorHAnsi" w:hAnsi="Times New Roman" w:cs="Times New Roman"/>
                <w:color w:val="0F0F0F"/>
                <w:sz w:val="28"/>
                <w:szCs w:val="28"/>
              </w:rPr>
              <w:t xml:space="preserve">микроскопические водоросли (фитопланктон)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 xml:space="preserve">жучки и дафнии (зоопланктон)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 xml:space="preserve">плотва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 xml:space="preserve">щука </w:t>
            </w:r>
            <w:r w:rsidRPr="00B569B9">
              <w:rPr>
                <w:rFonts w:ascii="Times New Roman" w:eastAsiaTheme="minorHAnsi" w:hAnsi="Times New Roman" w:cs="Times New Roman"/>
                <w:color w:val="0F0F0F"/>
                <w:sz w:val="28"/>
                <w:szCs w:val="28"/>
                <w:lang w:val="en-US"/>
              </w:rPr>
              <w:sym w:font="Wingdings" w:char="F0E0"/>
            </w:r>
            <w:r w:rsidRPr="00B569B9">
              <w:rPr>
                <w:rFonts w:ascii="Times New Roman" w:eastAsiaTheme="minorHAnsi" w:hAnsi="Times New Roman" w:cs="Times New Roman"/>
                <w:color w:val="0F0F0F"/>
                <w:sz w:val="28"/>
                <w:szCs w:val="28"/>
              </w:rPr>
              <w:t>чайки (водная экосистема).</w:t>
            </w:r>
          </w:p>
        </w:tc>
      </w:tr>
      <w:tr w:rsidR="006F7BB6" w:rsidRPr="002C6532" w:rsidTr="00B40951">
        <w:trPr>
          <w:trHeight w:val="1266"/>
        </w:trPr>
        <w:tc>
          <w:tcPr>
            <w:tcW w:w="9498" w:type="dxa"/>
            <w:gridSpan w:val="9"/>
          </w:tcPr>
          <w:p w:rsidR="006F7BB6" w:rsidRPr="00B569B9" w:rsidRDefault="006F7BB6" w:rsidP="006F7BB6">
            <w:pPr>
              <w:jc w:val="center"/>
              <w:rPr>
                <w:rFonts w:ascii="Times New Roman" w:hAnsi="Times New Roman" w:cs="Times New Roman"/>
                <w:color w:val="0F0F0F"/>
                <w:sz w:val="28"/>
                <w:szCs w:val="28"/>
              </w:rPr>
            </w:pPr>
            <w:r>
              <w:rPr>
                <w:noProof/>
                <w:lang w:eastAsia="ru-RU"/>
              </w:rPr>
              <w:drawing>
                <wp:inline distT="0" distB="0" distL="0" distR="0">
                  <wp:extent cx="4847590" cy="2486025"/>
                  <wp:effectExtent l="0" t="0" r="0" b="9525"/>
                  <wp:docPr id="112" name="Рисунок 112" descr="http://smexota.net/all/03-2013/image/e3dca70409_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xota.net/all/03-2013/image/e3dca70409_2303.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850952" cy="2487749"/>
                          </a:xfrm>
                          <a:prstGeom prst="rect">
                            <a:avLst/>
                          </a:prstGeom>
                          <a:noFill/>
                          <a:ln>
                            <a:noFill/>
                          </a:ln>
                        </pic:spPr>
                      </pic:pic>
                    </a:graphicData>
                  </a:graphic>
                </wp:inline>
              </w:drawing>
            </w:r>
          </w:p>
        </w:tc>
      </w:tr>
      <w:tr w:rsidR="00615C8C" w:rsidRPr="002C6532" w:rsidTr="00B40951">
        <w:trPr>
          <w:trHeight w:val="1266"/>
        </w:trPr>
        <w:tc>
          <w:tcPr>
            <w:tcW w:w="9498" w:type="dxa"/>
            <w:gridSpan w:val="9"/>
          </w:tcPr>
          <w:p w:rsidR="00615C8C" w:rsidRPr="00B6000D" w:rsidRDefault="00615C8C" w:rsidP="00615C8C">
            <w:pPr>
              <w:keepNext/>
              <w:jc w:val="both"/>
              <w:outlineLvl w:val="3"/>
              <w:rPr>
                <w:rFonts w:ascii="Times New Roman" w:eastAsia="Times New Roman" w:hAnsi="Times New Roman" w:cs="Times New Roman"/>
                <w:b/>
                <w:bCs/>
                <w:sz w:val="28"/>
                <w:szCs w:val="28"/>
                <w:lang w:eastAsia="ru-RU"/>
              </w:rPr>
            </w:pPr>
            <w:r w:rsidRPr="00B6000D">
              <w:rPr>
                <w:rFonts w:ascii="Times New Roman" w:eastAsia="Times New Roman" w:hAnsi="Times New Roman" w:cs="Times New Roman"/>
                <w:b/>
                <w:bCs/>
                <w:sz w:val="28"/>
                <w:szCs w:val="28"/>
                <w:lang w:eastAsia="ru-RU"/>
              </w:rPr>
              <w:t>Позитивные отношения – симбиоз</w:t>
            </w:r>
          </w:p>
          <w:p w:rsidR="00615C8C" w:rsidRPr="00615C8C" w:rsidRDefault="00615C8C" w:rsidP="00615C8C">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b/>
                <w:bCs/>
                <w:color w:val="000000"/>
                <w:sz w:val="28"/>
                <w:szCs w:val="28"/>
                <w:lang w:eastAsia="ru-RU"/>
              </w:rPr>
              <w:t>Симбиоз</w:t>
            </w:r>
            <w:r w:rsidRPr="00B6000D">
              <w:rPr>
                <w:rFonts w:ascii="Times New Roman" w:eastAsia="Times New Roman" w:hAnsi="Times New Roman" w:cs="Times New Roman"/>
                <w:color w:val="000000"/>
                <w:sz w:val="28"/>
                <w:szCs w:val="28"/>
                <w:lang w:eastAsia="ru-RU"/>
              </w:rPr>
              <w:t xml:space="preserve"> - сожительство (от греч. sym - вместе, bios - жизнь), форма взаимоотношений, при которой оба партнера или один из них извлекает пользу от другого. Различают несколько форм взаимополезного сожительства живых организмов. </w:t>
            </w:r>
          </w:p>
        </w:tc>
      </w:tr>
      <w:tr w:rsidR="0049393B" w:rsidRPr="002C6532" w:rsidTr="005614E2">
        <w:trPr>
          <w:trHeight w:val="1266"/>
        </w:trPr>
        <w:tc>
          <w:tcPr>
            <w:tcW w:w="6160" w:type="dxa"/>
            <w:gridSpan w:val="7"/>
          </w:tcPr>
          <w:p w:rsidR="00615C8C" w:rsidRPr="00B6000D" w:rsidRDefault="00615C8C" w:rsidP="00615C8C">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t xml:space="preserve">Кооперация. </w:t>
            </w:r>
          </w:p>
          <w:p w:rsidR="00615C8C" w:rsidRPr="00615C8C" w:rsidRDefault="00615C8C" w:rsidP="00615C8C">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Общеизвестно сожительство раков-отшельников с мягкими коралловыми полипами - актиниями. Рак поселяется в пустой раковине моллюска и возит ее на себе вместе с полипом. Такое сожительство взаимовыгодно: перемещаясь по дну, рак увеличивает пространство, используемое актинией для ловли добычи, часть которой, пораженная стрекательными клетками актинии, падает на дно и поедается раком. </w:t>
            </w:r>
          </w:p>
        </w:tc>
        <w:tc>
          <w:tcPr>
            <w:tcW w:w="3338" w:type="dxa"/>
            <w:gridSpan w:val="2"/>
          </w:tcPr>
          <w:p w:rsidR="00615C8C" w:rsidRPr="00B6000D" w:rsidRDefault="00301DB0" w:rsidP="00AE51B4">
            <w:pPr>
              <w:keepNext/>
              <w:jc w:val="both"/>
              <w:outlineLvl w:val="3"/>
              <w:rPr>
                <w:rFonts w:ascii="Times New Roman" w:eastAsia="Times New Roman" w:hAnsi="Times New Roman" w:cs="Times New Roman"/>
                <w:b/>
                <w:bCs/>
                <w:sz w:val="28"/>
                <w:szCs w:val="28"/>
                <w:lang w:eastAsia="ru-RU"/>
              </w:rPr>
            </w:pPr>
            <w:r>
              <w:rPr>
                <w:noProof/>
                <w:lang w:eastAsia="ru-RU"/>
              </w:rPr>
              <w:drawing>
                <wp:inline distT="0" distB="0" distL="0" distR="0">
                  <wp:extent cx="2000250" cy="2147637"/>
                  <wp:effectExtent l="0" t="0" r="0" b="5080"/>
                  <wp:docPr id="4100" name="Picture 9" descr="Рисунок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00" name="Picture 9" descr="Рисунок2"/>
                          <pic:cNvPicPr>
                            <a:picLocks noGrp="1"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001405" cy="2148877"/>
                          </a:xfrm>
                          <a:prstGeom prst="rect">
                            <a:avLst/>
                          </a:prstGeom>
                          <a:noFill/>
                          <a:ln>
                            <a:noFill/>
                          </a:ln>
                          <a:extLst/>
                        </pic:spPr>
                      </pic:pic>
                    </a:graphicData>
                  </a:graphic>
                </wp:inline>
              </w:drawing>
            </w:r>
          </w:p>
        </w:tc>
      </w:tr>
      <w:tr w:rsidR="0049393B" w:rsidRPr="002C6532" w:rsidTr="005614E2">
        <w:trPr>
          <w:trHeight w:val="1266"/>
        </w:trPr>
        <w:tc>
          <w:tcPr>
            <w:tcW w:w="2277" w:type="dxa"/>
            <w:gridSpan w:val="2"/>
          </w:tcPr>
          <w:p w:rsidR="00615C8C" w:rsidRPr="00B6000D" w:rsidRDefault="00301DB0" w:rsidP="00AE51B4">
            <w:pPr>
              <w:keepNext/>
              <w:jc w:val="both"/>
              <w:outlineLvl w:val="3"/>
              <w:rPr>
                <w:rFonts w:ascii="Times New Roman" w:eastAsia="Times New Roman" w:hAnsi="Times New Roman" w:cs="Times New Roman"/>
                <w:b/>
                <w:bCs/>
                <w:sz w:val="28"/>
                <w:szCs w:val="28"/>
                <w:lang w:eastAsia="ru-RU"/>
              </w:rPr>
            </w:pPr>
            <w:r>
              <w:rPr>
                <w:noProof/>
                <w:lang w:eastAsia="ru-RU"/>
              </w:rPr>
              <w:lastRenderedPageBreak/>
              <w:drawing>
                <wp:inline distT="0" distB="0" distL="0" distR="0">
                  <wp:extent cx="1358265" cy="1381125"/>
                  <wp:effectExtent l="0" t="0" r="0" b="9525"/>
                  <wp:docPr id="107" name="Picture 63" descr="800px-Cetraria_centrifug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8" name="Picture 63" descr="800px-Cetraria_centrifuga"/>
                          <pic:cNvPicPr>
                            <a:picLocks noGrp="1"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358265" cy="1381125"/>
                          </a:xfrm>
                          <a:prstGeom prst="rect">
                            <a:avLst/>
                          </a:prstGeom>
                          <a:noFill/>
                          <a:ln>
                            <a:noFill/>
                          </a:ln>
                          <a:extLst/>
                        </pic:spPr>
                      </pic:pic>
                    </a:graphicData>
                  </a:graphic>
                </wp:inline>
              </w:drawing>
            </w:r>
          </w:p>
        </w:tc>
        <w:tc>
          <w:tcPr>
            <w:tcW w:w="7221" w:type="dxa"/>
            <w:gridSpan w:val="7"/>
          </w:tcPr>
          <w:p w:rsidR="00615C8C" w:rsidRPr="00615C8C" w:rsidRDefault="00615C8C" w:rsidP="00615C8C">
            <w:pPr>
              <w:jc w:val="both"/>
              <w:rPr>
                <w:rFonts w:ascii="Times New Roman" w:eastAsia="Times New Roman" w:hAnsi="Times New Roman" w:cs="Times New Roman"/>
                <w:color w:val="000000"/>
                <w:sz w:val="28"/>
                <w:szCs w:val="28"/>
                <w:lang w:eastAsia="ru-RU"/>
              </w:rPr>
            </w:pPr>
            <w:r w:rsidRPr="00615C8C">
              <w:rPr>
                <w:rFonts w:ascii="Times New Roman" w:eastAsia="Times New Roman" w:hAnsi="Times New Roman" w:cs="Times New Roman"/>
                <w:b/>
                <w:color w:val="000000"/>
                <w:sz w:val="28"/>
                <w:szCs w:val="28"/>
                <w:lang w:eastAsia="ru-RU"/>
              </w:rPr>
              <w:t>Мутуализм</w:t>
            </w:r>
            <w:r w:rsidRPr="00615C8C">
              <w:rPr>
                <w:rFonts w:ascii="Times New Roman" w:eastAsia="Times New Roman" w:hAnsi="Times New Roman" w:cs="Times New Roman"/>
                <w:color w:val="000000"/>
                <w:sz w:val="28"/>
                <w:szCs w:val="28"/>
                <w:lang w:eastAsia="ru-RU"/>
              </w:rPr>
              <w:t>. (от лат. mutuus - взаимный)</w:t>
            </w:r>
          </w:p>
          <w:p w:rsidR="00615C8C" w:rsidRPr="00615C8C" w:rsidRDefault="00615C8C" w:rsidP="00615C8C">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Широко распространена форма взаимополезного сожительства, когда присутствие партнера становится обязательным условием существования каждого из них. Один из самых известных примеров таких отношений - лишайники, представляющие собой сожительства гриба и водоросли. </w:t>
            </w:r>
          </w:p>
        </w:tc>
      </w:tr>
      <w:tr w:rsidR="0049393B" w:rsidRPr="002C6532" w:rsidTr="005614E2">
        <w:trPr>
          <w:trHeight w:val="680"/>
        </w:trPr>
        <w:tc>
          <w:tcPr>
            <w:tcW w:w="6585" w:type="dxa"/>
            <w:gridSpan w:val="8"/>
          </w:tcPr>
          <w:p w:rsidR="00615C8C" w:rsidRPr="00B6000D" w:rsidRDefault="00615C8C" w:rsidP="00301DB0">
            <w:pPr>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b/>
                <w:color w:val="000000"/>
                <w:sz w:val="28"/>
                <w:szCs w:val="28"/>
                <w:lang w:eastAsia="ru-RU"/>
              </w:rPr>
              <w:t>Комменсализм</w:t>
            </w:r>
            <w:r w:rsidRPr="00B6000D">
              <w:rPr>
                <w:rFonts w:ascii="Times New Roman" w:eastAsia="Times New Roman" w:hAnsi="Times New Roman" w:cs="Times New Roman"/>
                <w:color w:val="000000"/>
                <w:sz w:val="28"/>
                <w:szCs w:val="28"/>
                <w:lang w:eastAsia="ru-RU"/>
              </w:rPr>
              <w:t xml:space="preserve"> (</w:t>
            </w:r>
            <w:r w:rsidR="00063C89" w:rsidRPr="00B6000D">
              <w:rPr>
                <w:rFonts w:ascii="Times New Roman" w:eastAsia="Times New Roman" w:hAnsi="Times New Roman" w:cs="Times New Roman"/>
                <w:color w:val="000000"/>
                <w:sz w:val="28"/>
                <w:szCs w:val="28"/>
                <w:lang w:eastAsia="ru-RU"/>
              </w:rPr>
              <w:t>от,</w:t>
            </w:r>
            <w:r w:rsidRPr="00B6000D">
              <w:rPr>
                <w:rFonts w:ascii="Times New Roman" w:eastAsia="Times New Roman" w:hAnsi="Times New Roman" w:cs="Times New Roman"/>
                <w:color w:val="000000"/>
                <w:sz w:val="28"/>
                <w:szCs w:val="28"/>
                <w:lang w:eastAsia="ru-RU"/>
              </w:rPr>
              <w:t xml:space="preserve"> com - вместе, mensa - польза)</w:t>
            </w:r>
          </w:p>
          <w:p w:rsidR="00615C8C" w:rsidRPr="00615C8C" w:rsidRDefault="00615C8C" w:rsidP="00301DB0">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Одна из широко распространенных форм симбиоза - взаимоотношении при которых, один вид получает пользу от сожительства, а другому это безразлично. В открытом океане крупных морских животных (акул, дельфинов, черепах) часто сопровождают рыбы лоцманы. </w:t>
            </w:r>
          </w:p>
        </w:tc>
        <w:tc>
          <w:tcPr>
            <w:tcW w:w="2913" w:type="dxa"/>
          </w:tcPr>
          <w:p w:rsidR="00615C8C" w:rsidRPr="00B6000D" w:rsidRDefault="00301DB0" w:rsidP="00AE51B4">
            <w:pPr>
              <w:keepNext/>
              <w:jc w:val="both"/>
              <w:outlineLvl w:val="3"/>
              <w:rPr>
                <w:rFonts w:ascii="Times New Roman" w:eastAsia="Times New Roman" w:hAnsi="Times New Roman" w:cs="Times New Roman"/>
                <w:b/>
                <w:bCs/>
                <w:sz w:val="28"/>
                <w:szCs w:val="28"/>
                <w:lang w:eastAsia="ru-RU"/>
              </w:rPr>
            </w:pPr>
            <w:r>
              <w:rPr>
                <w:noProof/>
                <w:lang w:eastAsia="ru-RU"/>
              </w:rPr>
              <w:drawing>
                <wp:inline distT="0" distB="0" distL="0" distR="0">
                  <wp:extent cx="1733550" cy="1461770"/>
                  <wp:effectExtent l="0" t="0" r="0" b="5080"/>
                  <wp:docPr id="21508" name="Picture 8" descr="1_110138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8" descr="1_1101388728"/>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739153" cy="1466495"/>
                          </a:xfrm>
                          <a:prstGeom prst="rect">
                            <a:avLst/>
                          </a:prstGeom>
                          <a:noFill/>
                          <a:ln>
                            <a:noFill/>
                          </a:ln>
                          <a:extLst/>
                        </pic:spPr>
                      </pic:pic>
                    </a:graphicData>
                  </a:graphic>
                </wp:inline>
              </w:drawing>
            </w:r>
          </w:p>
        </w:tc>
      </w:tr>
      <w:tr w:rsidR="0049393B" w:rsidRPr="002C6532" w:rsidTr="005614E2">
        <w:trPr>
          <w:trHeight w:val="680"/>
        </w:trPr>
        <w:tc>
          <w:tcPr>
            <w:tcW w:w="6585" w:type="dxa"/>
            <w:gridSpan w:val="8"/>
          </w:tcPr>
          <w:p w:rsidR="00B5518A" w:rsidRPr="00B6000D" w:rsidRDefault="00B5518A" w:rsidP="00301DB0">
            <w:pPr>
              <w:jc w:val="both"/>
              <w:rPr>
                <w:rFonts w:ascii="Times New Roman" w:eastAsia="Times New Roman" w:hAnsi="Times New Roman" w:cs="Times New Roman"/>
                <w:b/>
                <w:color w:val="000000"/>
                <w:sz w:val="28"/>
                <w:szCs w:val="28"/>
                <w:lang w:eastAsia="ru-RU"/>
              </w:rPr>
            </w:pPr>
            <w:r>
              <w:rPr>
                <w:noProof/>
                <w:lang w:eastAsia="ru-RU"/>
              </w:rPr>
              <w:drawing>
                <wp:inline distT="0" distB="0" distL="0" distR="0">
                  <wp:extent cx="4000500" cy="2305050"/>
                  <wp:effectExtent l="0" t="0" r="0" b="0"/>
                  <wp:docPr id="22532" name="Picture 11" descr="Рисунок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2" name="Picture 11" descr="Рисунок22"/>
                          <pic:cNvPicPr>
                            <a:picLocks noGrp="1"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000997" cy="2305336"/>
                          </a:xfrm>
                          <a:prstGeom prst="rect">
                            <a:avLst/>
                          </a:prstGeom>
                          <a:noFill/>
                          <a:ln>
                            <a:noFill/>
                          </a:ln>
                          <a:extLst/>
                        </pic:spPr>
                      </pic:pic>
                    </a:graphicData>
                  </a:graphic>
                </wp:inline>
              </w:drawing>
            </w:r>
          </w:p>
        </w:tc>
        <w:tc>
          <w:tcPr>
            <w:tcW w:w="2913" w:type="dxa"/>
          </w:tcPr>
          <w:p w:rsidR="00B5518A" w:rsidRPr="00B5518A" w:rsidRDefault="00B5518A" w:rsidP="00B5518A">
            <w:pPr>
              <w:pStyle w:val="af1"/>
              <w:spacing w:before="96" w:beforeAutospacing="0" w:after="0" w:afterAutospacing="0"/>
              <w:ind w:left="37" w:hanging="37"/>
              <w:jc w:val="center"/>
              <w:textAlignment w:val="baseline"/>
            </w:pPr>
            <w:r w:rsidRPr="00B5518A">
              <w:rPr>
                <w:rFonts w:eastAsia="+mn-ea"/>
                <w:color w:val="000000"/>
                <w:sz w:val="28"/>
                <w:szCs w:val="40"/>
              </w:rPr>
              <w:t>Нахлебничество может принимать разные формы. Например, гиены подбирают остатки недоеденной львами добычи.</w:t>
            </w:r>
          </w:p>
        </w:tc>
      </w:tr>
      <w:tr w:rsidR="00615C8C" w:rsidRPr="002C6532" w:rsidTr="00B40951">
        <w:trPr>
          <w:trHeight w:val="680"/>
        </w:trPr>
        <w:tc>
          <w:tcPr>
            <w:tcW w:w="9498" w:type="dxa"/>
            <w:gridSpan w:val="9"/>
          </w:tcPr>
          <w:p w:rsidR="00615C8C" w:rsidRPr="00B6000D" w:rsidRDefault="00615C8C" w:rsidP="00301DB0">
            <w:pPr>
              <w:keepNext/>
              <w:jc w:val="both"/>
              <w:outlineLvl w:val="3"/>
              <w:rPr>
                <w:rFonts w:ascii="Times New Roman" w:eastAsia="Times New Roman" w:hAnsi="Times New Roman" w:cs="Times New Roman"/>
                <w:b/>
                <w:bCs/>
                <w:sz w:val="28"/>
                <w:szCs w:val="28"/>
                <w:lang w:eastAsia="ru-RU"/>
              </w:rPr>
            </w:pPr>
            <w:r w:rsidRPr="00B6000D">
              <w:rPr>
                <w:rFonts w:ascii="Times New Roman" w:eastAsia="Times New Roman" w:hAnsi="Times New Roman" w:cs="Times New Roman"/>
                <w:b/>
                <w:bCs/>
                <w:sz w:val="28"/>
                <w:szCs w:val="28"/>
                <w:lang w:eastAsia="ru-RU"/>
              </w:rPr>
              <w:t>Антибиотические отношения</w:t>
            </w:r>
          </w:p>
          <w:p w:rsidR="00615C8C" w:rsidRPr="00615C8C" w:rsidRDefault="00615C8C" w:rsidP="00301DB0">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b/>
                <w:color w:val="000000"/>
                <w:sz w:val="28"/>
                <w:szCs w:val="28"/>
                <w:lang w:eastAsia="ru-RU"/>
              </w:rPr>
              <w:t>Антибиоз</w:t>
            </w:r>
            <w:r w:rsidRPr="00B6000D">
              <w:rPr>
                <w:rFonts w:ascii="Times New Roman" w:eastAsia="Times New Roman" w:hAnsi="Times New Roman" w:cs="Times New Roman"/>
                <w:color w:val="000000"/>
                <w:sz w:val="28"/>
                <w:szCs w:val="28"/>
                <w:lang w:eastAsia="ru-RU"/>
              </w:rPr>
              <w:t xml:space="preserve"> - форма взаимоотношений, при которой обе взаимодействующие популяции или одна из них испытывают отрицательное влияние. Неблагоприятное влияние одних видов на другие может проявляться в разных формах. </w:t>
            </w:r>
          </w:p>
        </w:tc>
      </w:tr>
      <w:tr w:rsidR="0049393B" w:rsidRPr="002C6532" w:rsidTr="005614E2">
        <w:trPr>
          <w:trHeight w:val="1266"/>
        </w:trPr>
        <w:tc>
          <w:tcPr>
            <w:tcW w:w="3044" w:type="dxa"/>
            <w:gridSpan w:val="4"/>
          </w:tcPr>
          <w:p w:rsidR="00615C8C" w:rsidRPr="00B6000D" w:rsidRDefault="00B5518A" w:rsidP="00AE51B4">
            <w:pPr>
              <w:keepNext/>
              <w:jc w:val="both"/>
              <w:outlineLvl w:val="3"/>
              <w:rPr>
                <w:rFonts w:ascii="Times New Roman" w:eastAsia="Times New Roman" w:hAnsi="Times New Roman" w:cs="Times New Roman"/>
                <w:b/>
                <w:bCs/>
                <w:sz w:val="28"/>
                <w:szCs w:val="28"/>
                <w:lang w:eastAsia="ru-RU"/>
              </w:rPr>
            </w:pPr>
            <w:r>
              <w:rPr>
                <w:noProof/>
                <w:lang w:eastAsia="ru-RU"/>
              </w:rPr>
              <w:drawing>
                <wp:inline distT="0" distB="0" distL="0" distR="0">
                  <wp:extent cx="1732915" cy="1571204"/>
                  <wp:effectExtent l="0" t="0" r="635" b="0"/>
                  <wp:docPr id="108" name="Рисунок 108" descr="http://farm4.static.flickr.com/3354/3587043953_abc76d65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rm4.static.flickr.com/3354/3587043953_abc76d65b3.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763394" cy="1598839"/>
                          </a:xfrm>
                          <a:prstGeom prst="rect">
                            <a:avLst/>
                          </a:prstGeom>
                          <a:noFill/>
                          <a:ln>
                            <a:noFill/>
                          </a:ln>
                        </pic:spPr>
                      </pic:pic>
                    </a:graphicData>
                  </a:graphic>
                </wp:inline>
              </w:drawing>
            </w:r>
          </w:p>
        </w:tc>
        <w:tc>
          <w:tcPr>
            <w:tcW w:w="6454" w:type="dxa"/>
            <w:gridSpan w:val="5"/>
          </w:tcPr>
          <w:p w:rsidR="00615C8C" w:rsidRPr="00B6000D" w:rsidRDefault="00615C8C" w:rsidP="00615C8C">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t>Хищничество.</w:t>
            </w:r>
          </w:p>
          <w:p w:rsidR="00615C8C" w:rsidRPr="00615C8C" w:rsidRDefault="00615C8C" w:rsidP="00B5518A">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Это одна из самых распространенных форм, имеющих большое значение в саморегуляции биоценозов</w:t>
            </w:r>
            <w:r w:rsidRPr="00B6000D">
              <w:rPr>
                <w:rFonts w:ascii="Times New Roman" w:eastAsia="Times New Roman" w:hAnsi="Times New Roman" w:cs="Times New Roman"/>
                <w:b/>
                <w:color w:val="000000"/>
                <w:sz w:val="28"/>
                <w:szCs w:val="28"/>
                <w:lang w:eastAsia="ru-RU"/>
              </w:rPr>
              <w:t xml:space="preserve">. Хищниками называют животных (а также некоторые растения), питающихся другими животными, которых они ловят и умерщвляют. </w:t>
            </w:r>
          </w:p>
        </w:tc>
      </w:tr>
      <w:tr w:rsidR="00B5518A" w:rsidRPr="002C6532" w:rsidTr="00B40951">
        <w:trPr>
          <w:trHeight w:val="737"/>
        </w:trPr>
        <w:tc>
          <w:tcPr>
            <w:tcW w:w="9498" w:type="dxa"/>
            <w:gridSpan w:val="9"/>
          </w:tcPr>
          <w:p w:rsidR="00B5518A" w:rsidRPr="00B5518A" w:rsidRDefault="00B5518A" w:rsidP="00B5518A">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Объекты охоты хищников чрезвычайно разнообразны. Отсутствие специализаций позволяет хищникам использовать самую разную пищу.</w:t>
            </w:r>
            <w:r w:rsidRPr="00B6000D">
              <w:rPr>
                <w:rFonts w:ascii="Times New Roman" w:eastAsia="Times New Roman" w:hAnsi="Times New Roman" w:cs="Times New Roman"/>
                <w:b/>
                <w:color w:val="000000"/>
                <w:sz w:val="28"/>
                <w:szCs w:val="28"/>
                <w:lang w:eastAsia="ru-RU"/>
              </w:rPr>
              <w:t xml:space="preserve"> Хищничество является одной из основных форм борьбы за существование и встречается во всех крупных группах эукариотических организмов</w:t>
            </w:r>
            <w:r w:rsidRPr="00B6000D">
              <w:rPr>
                <w:rFonts w:ascii="Times New Roman" w:eastAsia="Times New Roman" w:hAnsi="Times New Roman" w:cs="Times New Roman"/>
                <w:color w:val="000000"/>
                <w:sz w:val="28"/>
                <w:szCs w:val="28"/>
                <w:lang w:eastAsia="ru-RU"/>
              </w:rPr>
              <w:t xml:space="preserve">. </w:t>
            </w:r>
          </w:p>
        </w:tc>
      </w:tr>
      <w:tr w:rsidR="00272AE0" w:rsidRPr="002C6532" w:rsidTr="005614E2">
        <w:trPr>
          <w:trHeight w:val="737"/>
        </w:trPr>
        <w:tc>
          <w:tcPr>
            <w:tcW w:w="4197" w:type="dxa"/>
            <w:gridSpan w:val="5"/>
          </w:tcPr>
          <w:p w:rsidR="00B5518A" w:rsidRPr="00B6000D" w:rsidRDefault="00B5518A" w:rsidP="00B5518A">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lastRenderedPageBreak/>
              <w:t>Каннибализм.</w:t>
            </w:r>
          </w:p>
          <w:p w:rsidR="00B5518A" w:rsidRPr="00B6000D" w:rsidRDefault="00B5518A" w:rsidP="00B40951">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Частным случаем хищничества служит </w:t>
            </w:r>
            <w:r w:rsidRPr="00B6000D">
              <w:rPr>
                <w:rFonts w:ascii="Times New Roman" w:eastAsia="Times New Roman" w:hAnsi="Times New Roman" w:cs="Times New Roman"/>
                <w:b/>
                <w:color w:val="000000"/>
                <w:sz w:val="28"/>
                <w:szCs w:val="28"/>
                <w:lang w:eastAsia="ru-RU"/>
              </w:rPr>
              <w:t>каннибализм</w:t>
            </w:r>
            <w:r w:rsidRPr="00B6000D">
              <w:rPr>
                <w:rFonts w:ascii="Times New Roman" w:eastAsia="Times New Roman" w:hAnsi="Times New Roman" w:cs="Times New Roman"/>
                <w:color w:val="000000"/>
                <w:sz w:val="28"/>
                <w:szCs w:val="28"/>
                <w:lang w:eastAsia="ru-RU"/>
              </w:rPr>
              <w:t xml:space="preserve"> - поедание особей своего вида, чаще всего молоди. Каннибализм часто встречается у пауков (самки нередко съедают самцов), у рыб (поедание мальков). </w:t>
            </w:r>
          </w:p>
        </w:tc>
        <w:tc>
          <w:tcPr>
            <w:tcW w:w="5301" w:type="dxa"/>
            <w:gridSpan w:val="4"/>
          </w:tcPr>
          <w:p w:rsidR="00B5518A" w:rsidRPr="00B6000D" w:rsidRDefault="00B5518A" w:rsidP="00B5518A">
            <w:pPr>
              <w:ind w:firstLine="176"/>
              <w:jc w:val="both"/>
              <w:rPr>
                <w:rFonts w:ascii="Times New Roman" w:eastAsia="Times New Roman" w:hAnsi="Times New Roman" w:cs="Times New Roman"/>
                <w:color w:val="000000"/>
                <w:sz w:val="28"/>
                <w:szCs w:val="28"/>
                <w:lang w:eastAsia="ru-RU"/>
              </w:rPr>
            </w:pPr>
            <w:r>
              <w:rPr>
                <w:noProof/>
                <w:lang w:eastAsia="ru-RU"/>
              </w:rPr>
              <w:drawing>
                <wp:inline distT="0" distB="0" distL="0" distR="0">
                  <wp:extent cx="2590800" cy="1714500"/>
                  <wp:effectExtent l="0" t="0" r="0" b="0"/>
                  <wp:docPr id="113" name="Рисунок 113" descr="https://encrypted-tbn0.gstatic.com/images?q=tbn:ANd9GcTiaWBfv4edubGa9OAZntJf5GzDiMl8R5vAD0zXjOKQh2pRf_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iaWBfv4edubGa9OAZntJf5GzDiMl8R5vAD0zXjOKQh2pRf_bn"/>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590800" cy="1714500"/>
                          </a:xfrm>
                          <a:prstGeom prst="rect">
                            <a:avLst/>
                          </a:prstGeom>
                          <a:noFill/>
                          <a:ln>
                            <a:noFill/>
                          </a:ln>
                        </pic:spPr>
                      </pic:pic>
                    </a:graphicData>
                  </a:graphic>
                </wp:inline>
              </w:drawing>
            </w:r>
          </w:p>
        </w:tc>
      </w:tr>
      <w:tr w:rsidR="00615C8C" w:rsidRPr="002C6532" w:rsidTr="00B40951">
        <w:trPr>
          <w:trHeight w:val="1266"/>
        </w:trPr>
        <w:tc>
          <w:tcPr>
            <w:tcW w:w="9498" w:type="dxa"/>
            <w:gridSpan w:val="9"/>
          </w:tcPr>
          <w:p w:rsidR="00615C8C" w:rsidRPr="00615C8C" w:rsidRDefault="00B40951" w:rsidP="00615C8C">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Самки млекопитающих также иногда съедают своих </w:t>
            </w:r>
            <w:r w:rsidR="00063C89" w:rsidRPr="00B6000D">
              <w:rPr>
                <w:rFonts w:ascii="Times New Roman" w:eastAsia="Times New Roman" w:hAnsi="Times New Roman" w:cs="Times New Roman"/>
                <w:color w:val="000000"/>
                <w:sz w:val="28"/>
                <w:szCs w:val="28"/>
                <w:lang w:eastAsia="ru-RU"/>
              </w:rPr>
              <w:t>детенышей. Хищничество</w:t>
            </w:r>
            <w:r w:rsidR="00615C8C" w:rsidRPr="00B6000D">
              <w:rPr>
                <w:rFonts w:ascii="Times New Roman" w:eastAsia="Times New Roman" w:hAnsi="Times New Roman" w:cs="Times New Roman"/>
                <w:color w:val="000000"/>
                <w:sz w:val="28"/>
                <w:szCs w:val="28"/>
                <w:lang w:eastAsia="ru-RU"/>
              </w:rPr>
              <w:t xml:space="preserve"> связано с овладением сопротивляющейся и убегающей добычей. При нападении на птиц сокола-сапсана большинство жертв погибает мгновенно от внезапного удара когтей сокола. Мыши-полевки также не могут оказать сопротивления сове или лисице. Но иногда борьба хищника и жертвы превращается в ожесточенную </w:t>
            </w:r>
          </w:p>
        </w:tc>
      </w:tr>
      <w:tr w:rsidR="00B5518A" w:rsidRPr="002C6532" w:rsidTr="00B40951">
        <w:trPr>
          <w:trHeight w:val="1266"/>
        </w:trPr>
        <w:tc>
          <w:tcPr>
            <w:tcW w:w="9498" w:type="dxa"/>
            <w:gridSpan w:val="9"/>
          </w:tcPr>
          <w:p w:rsidR="00B5518A" w:rsidRPr="00B6000D" w:rsidRDefault="00B5518A" w:rsidP="00615C8C">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t xml:space="preserve">Паразитизм. </w:t>
            </w:r>
          </w:p>
          <w:p w:rsidR="00B5518A" w:rsidRPr="00B6000D" w:rsidRDefault="00B5518A" w:rsidP="00615C8C">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Организмы могут использовать другие виды не только как место обитания, но и как постоянный источник питания. Такая форма сожительства получила нал звание паразитизма. Паразитизм распространен широко я встречается уже </w:t>
            </w:r>
            <w:r w:rsidR="00063C89" w:rsidRPr="00B6000D">
              <w:rPr>
                <w:rFonts w:ascii="Times New Roman" w:eastAsia="Times New Roman" w:hAnsi="Times New Roman" w:cs="Times New Roman"/>
                <w:color w:val="000000"/>
                <w:sz w:val="28"/>
                <w:szCs w:val="28"/>
                <w:lang w:eastAsia="ru-RU"/>
              </w:rPr>
              <w:t>у прокариота</w:t>
            </w:r>
            <w:r w:rsidRPr="00B6000D">
              <w:rPr>
                <w:rFonts w:ascii="Times New Roman" w:eastAsia="Times New Roman" w:hAnsi="Times New Roman" w:cs="Times New Roman"/>
                <w:color w:val="000000"/>
                <w:sz w:val="28"/>
                <w:szCs w:val="28"/>
                <w:lang w:eastAsia="ru-RU"/>
              </w:rPr>
              <w:t xml:space="preserve">. </w:t>
            </w:r>
          </w:p>
        </w:tc>
      </w:tr>
      <w:tr w:rsidR="00615C8C" w:rsidRPr="002C6532" w:rsidTr="00B40951">
        <w:trPr>
          <w:trHeight w:val="1135"/>
        </w:trPr>
        <w:tc>
          <w:tcPr>
            <w:tcW w:w="9498" w:type="dxa"/>
            <w:gridSpan w:val="9"/>
          </w:tcPr>
          <w:p w:rsidR="00615C8C" w:rsidRPr="00615C8C" w:rsidRDefault="00615C8C" w:rsidP="00B40951">
            <w:pPr>
              <w:ind w:firstLine="540"/>
              <w:jc w:val="both"/>
              <w:rPr>
                <w:rFonts w:ascii="Times New Roman" w:eastAsia="Times New Roman" w:hAnsi="Times New Roman" w:cs="Times New Roman"/>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Различают несколько форм паразитизма. Паразиты могут быть </w:t>
            </w:r>
            <w:r w:rsidRPr="00B6000D">
              <w:rPr>
                <w:rFonts w:ascii="Times New Roman" w:eastAsia="Times New Roman" w:hAnsi="Times New Roman" w:cs="Times New Roman"/>
                <w:b/>
                <w:color w:val="000000"/>
                <w:sz w:val="28"/>
                <w:szCs w:val="28"/>
                <w:lang w:eastAsia="ru-RU"/>
              </w:rPr>
              <w:t>временными</w:t>
            </w:r>
            <w:r w:rsidRPr="00B6000D">
              <w:rPr>
                <w:rFonts w:ascii="Times New Roman" w:eastAsia="Times New Roman" w:hAnsi="Times New Roman" w:cs="Times New Roman"/>
                <w:color w:val="000000"/>
                <w:sz w:val="28"/>
                <w:szCs w:val="28"/>
                <w:lang w:eastAsia="ru-RU"/>
              </w:rPr>
              <w:t>, когда организм-хозяин подвергается нападению на короткий срок, лишь на время питания. Таковы коалы, в частности постельный клоп, всюду следующий за человеком. Очень опасен поцелуйный клоп, обитающий в тропиках, - крупное, 1,5-3,5 см в длину, насекомое. Эти клопы ведут ночной образ жизни. Они заселяют глинобитные дома или камышовые хижины, постройки для скота. Нападая на человека, клопы прокалывают кожу около губы на месте перехода кожи в слизистую оболочку (отсюда название паразитов). Напившись крови, клоп выпускает на месте укуса каплю экскрементов, содержащую трипаносом - возбудителей тяжелой болезни. Трипаносомы внедряются в ранку или в места расчесов. К временным паразитам относятся слепни, комары, мухи жигалки, блохи. Нередко на одного хозяина нападает много паразитов. В этих случаях организму хозяина наносится большой ущерб, и он может погибнуть.</w:t>
            </w:r>
          </w:p>
        </w:tc>
      </w:tr>
      <w:tr w:rsidR="00B40951" w:rsidRPr="002C6532" w:rsidTr="00B40951">
        <w:trPr>
          <w:trHeight w:val="1266"/>
        </w:trPr>
        <w:tc>
          <w:tcPr>
            <w:tcW w:w="9498" w:type="dxa"/>
            <w:gridSpan w:val="9"/>
          </w:tcPr>
          <w:p w:rsidR="00B40951" w:rsidRPr="00B6000D" w:rsidRDefault="00B40951" w:rsidP="00B40951">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b/>
                <w:color w:val="000000"/>
                <w:sz w:val="28"/>
                <w:szCs w:val="28"/>
                <w:lang w:eastAsia="ru-RU"/>
              </w:rPr>
              <w:t xml:space="preserve">Конкуренция. </w:t>
            </w:r>
          </w:p>
          <w:p w:rsidR="00B40951" w:rsidRPr="00B6000D" w:rsidRDefault="00B40951" w:rsidP="00B40951">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color w:val="000000"/>
                <w:sz w:val="28"/>
                <w:szCs w:val="28"/>
                <w:lang w:eastAsia="ru-RU"/>
              </w:rPr>
              <w:t>Одна из форм отрицательных взаимоотношений между видами - конкуренция. Этот тип взаимоотношений возникает, если у двух близких видов наблюдаются сходные потребности. Если такие виды обитают на одной территории, то каждый из них находится в невыгодном положении: уменьшаются возможности овладения пищевыми ресурсами, местами для размножения и т.д.</w:t>
            </w:r>
          </w:p>
        </w:tc>
      </w:tr>
      <w:tr w:rsidR="0049393B" w:rsidRPr="002C6532" w:rsidTr="005614E2">
        <w:trPr>
          <w:trHeight w:val="1266"/>
        </w:trPr>
        <w:tc>
          <w:tcPr>
            <w:tcW w:w="3044" w:type="dxa"/>
            <w:gridSpan w:val="4"/>
          </w:tcPr>
          <w:p w:rsidR="00615C8C" w:rsidRPr="00B6000D" w:rsidRDefault="00B5518A" w:rsidP="00615C8C">
            <w:pPr>
              <w:jc w:val="both"/>
              <w:rPr>
                <w:rFonts w:ascii="Times New Roman" w:eastAsia="Times New Roman" w:hAnsi="Times New Roman" w:cs="Times New Roman"/>
                <w:b/>
                <w:color w:val="000000"/>
                <w:sz w:val="28"/>
                <w:szCs w:val="28"/>
                <w:lang w:eastAsia="ru-RU"/>
              </w:rPr>
            </w:pPr>
            <w:r>
              <w:rPr>
                <w:noProof/>
                <w:lang w:eastAsia="ru-RU"/>
              </w:rPr>
              <w:lastRenderedPageBreak/>
              <w:drawing>
                <wp:inline distT="0" distB="0" distL="0" distR="0">
                  <wp:extent cx="1809750" cy="1333500"/>
                  <wp:effectExtent l="0" t="0" r="0" b="0"/>
                  <wp:docPr id="115" name="Рисунок 115" descr="http://mtdata.ru/u12/photo2EBC/20452140949-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tdata.ru/u12/photo2EBC/20452140949-0/original.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809750" cy="1333500"/>
                          </a:xfrm>
                          <a:prstGeom prst="rect">
                            <a:avLst/>
                          </a:prstGeom>
                          <a:noFill/>
                          <a:ln>
                            <a:noFill/>
                          </a:ln>
                        </pic:spPr>
                      </pic:pic>
                    </a:graphicData>
                  </a:graphic>
                </wp:inline>
              </w:drawing>
            </w:r>
          </w:p>
        </w:tc>
        <w:tc>
          <w:tcPr>
            <w:tcW w:w="6454" w:type="dxa"/>
            <w:gridSpan w:val="5"/>
          </w:tcPr>
          <w:p w:rsidR="00615C8C" w:rsidRPr="00B6000D" w:rsidRDefault="00B40951" w:rsidP="00615C8C">
            <w:pPr>
              <w:jc w:val="both"/>
              <w:rPr>
                <w:rFonts w:ascii="Times New Roman" w:eastAsia="Times New Roman" w:hAnsi="Times New Roman" w:cs="Times New Roman"/>
                <w:b/>
                <w:color w:val="000000"/>
                <w:sz w:val="28"/>
                <w:szCs w:val="28"/>
                <w:lang w:eastAsia="ru-RU"/>
              </w:rPr>
            </w:pPr>
            <w:r w:rsidRPr="00B6000D">
              <w:rPr>
                <w:rFonts w:ascii="Times New Roman" w:eastAsia="Times New Roman" w:hAnsi="Times New Roman" w:cs="Times New Roman"/>
                <w:color w:val="000000"/>
                <w:sz w:val="28"/>
                <w:szCs w:val="28"/>
                <w:lang w:eastAsia="ru-RU"/>
              </w:rPr>
              <w:t xml:space="preserve">Формы конкурентного взаимодействия могут быть самыми разными - от прямой физической борьбы до мирного совместного существования. Тем не менее, если два вида с одинаковыми потребностями оказываются в одном сообществе, рано или поздно один конкурент вытеснит другого. </w:t>
            </w:r>
            <w:r w:rsidR="00063C89" w:rsidRPr="00B6000D">
              <w:rPr>
                <w:rFonts w:ascii="Times New Roman" w:eastAsia="Times New Roman" w:hAnsi="Times New Roman" w:cs="Times New Roman"/>
                <w:color w:val="000000"/>
                <w:sz w:val="28"/>
                <w:szCs w:val="28"/>
                <w:lang w:eastAsia="ru-RU"/>
              </w:rPr>
              <w:t>Ч. Дарвин</w:t>
            </w:r>
            <w:r w:rsidRPr="00B6000D">
              <w:rPr>
                <w:rFonts w:ascii="Times New Roman" w:eastAsia="Times New Roman" w:hAnsi="Times New Roman" w:cs="Times New Roman"/>
                <w:color w:val="000000"/>
                <w:sz w:val="28"/>
                <w:szCs w:val="28"/>
                <w:lang w:eastAsia="ru-RU"/>
              </w:rPr>
              <w:t xml:space="preserve"> считал конкуренцию одной из важнейших составных частей борьбы за существование, играющей большую роль в эволюции видов.</w:t>
            </w:r>
          </w:p>
        </w:tc>
      </w:tr>
      <w:tr w:rsidR="008D264B" w:rsidRPr="002C6532" w:rsidTr="00B40951">
        <w:trPr>
          <w:trHeight w:val="1266"/>
        </w:trPr>
        <w:tc>
          <w:tcPr>
            <w:tcW w:w="9498" w:type="dxa"/>
            <w:gridSpan w:val="9"/>
          </w:tcPr>
          <w:p w:rsidR="008D264B" w:rsidRPr="00B6000D" w:rsidRDefault="008D264B" w:rsidP="00AE51B4">
            <w:pPr>
              <w:keepNext/>
              <w:jc w:val="both"/>
              <w:outlineLvl w:val="3"/>
              <w:rPr>
                <w:rFonts w:ascii="Times New Roman" w:eastAsia="Times New Roman" w:hAnsi="Times New Roman" w:cs="Times New Roman"/>
                <w:b/>
                <w:bCs/>
                <w:sz w:val="28"/>
                <w:szCs w:val="28"/>
                <w:lang w:eastAsia="ru-RU"/>
              </w:rPr>
            </w:pPr>
            <w:r w:rsidRPr="00B6000D">
              <w:rPr>
                <w:rFonts w:ascii="Times New Roman" w:eastAsia="Times New Roman" w:hAnsi="Times New Roman" w:cs="Times New Roman"/>
                <w:b/>
                <w:bCs/>
                <w:sz w:val="28"/>
                <w:szCs w:val="28"/>
                <w:lang w:eastAsia="ru-RU"/>
              </w:rPr>
              <w:t>Нейтрализм</w:t>
            </w:r>
          </w:p>
          <w:p w:rsidR="00B40951" w:rsidRDefault="008D264B" w:rsidP="00615C8C">
            <w:pPr>
              <w:jc w:val="both"/>
              <w:rPr>
                <w:rFonts w:ascii="Times New Roman" w:hAnsi="Times New Roman" w:cs="Times New Roman"/>
                <w:color w:val="000000"/>
                <w:sz w:val="28"/>
                <w:szCs w:val="28"/>
              </w:rPr>
            </w:pPr>
            <w:r w:rsidRPr="00B6000D">
              <w:rPr>
                <w:rFonts w:ascii="Times New Roman" w:hAnsi="Times New Roman" w:cs="Times New Roman"/>
                <w:color w:val="000000"/>
                <w:sz w:val="28"/>
                <w:szCs w:val="28"/>
              </w:rPr>
              <w:t>Нейтрализм - форма взаимоотношений, при которой совместно обитающие на одной территории организмы не влияют друг на друга. При нейтрализме особи разных видов не связаны друг с другом непосредственно, но, формируя биоценоз, зависят от состояния сообщества в целом. Например, белки и лоси в одном лесу не контактируют друг с другом, однако угнетение леса засухой сказывается на каждом из них, хотя и в разной степени. Все перечисленные формы биологических связей между видами служат регуляторами численности животных и растений в биоценозе, определяя степень его устойчивости; при этом, чем богаче видовой состав биоценоза, тем устойчивее сообщество в целом.</w:t>
            </w:r>
          </w:p>
          <w:p w:rsidR="008D264B" w:rsidRPr="00615C8C" w:rsidRDefault="00B40951" w:rsidP="00615C8C">
            <w:pPr>
              <w:jc w:val="both"/>
              <w:rPr>
                <w:rFonts w:ascii="Times New Roman" w:hAnsi="Times New Roman" w:cs="Times New Roman"/>
                <w:color w:val="000000"/>
                <w:sz w:val="28"/>
                <w:szCs w:val="28"/>
              </w:rPr>
            </w:pPr>
            <w:r>
              <w:rPr>
                <w:noProof/>
                <w:lang w:eastAsia="ru-RU"/>
              </w:rPr>
              <w:drawing>
                <wp:inline distT="0" distB="0" distL="0" distR="0">
                  <wp:extent cx="2628900" cy="1743075"/>
                  <wp:effectExtent l="0" t="0" r="0" b="9525"/>
                  <wp:docPr id="116" name="Рисунок 116" descr="https://encrypted-tbn2.gstatic.com/images?q=tbn:ANd9GcTj6PiHd20q23FRwt07cC9aBR-ueSPnIQOgSHyEVsVM0kUEs6Fi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j6PiHd20q23FRwt07cC9aBR-ueSPnIQOgSHyEVsVM0kUEs6FinQ"/>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tc>
      </w:tr>
      <w:tr w:rsidR="00615C8C" w:rsidRPr="002C6532" w:rsidTr="00B40951">
        <w:trPr>
          <w:trHeight w:val="1266"/>
        </w:trPr>
        <w:tc>
          <w:tcPr>
            <w:tcW w:w="9498" w:type="dxa"/>
            <w:gridSpan w:val="9"/>
          </w:tcPr>
          <w:p w:rsidR="00B40951" w:rsidRDefault="00B40951" w:rsidP="00615C8C">
            <w:pPr>
              <w:tabs>
                <w:tab w:val="left" w:pos="0"/>
              </w:tabs>
              <w:rPr>
                <w:rFonts w:ascii="Times New Roman" w:eastAsia="Times New Roman" w:hAnsi="Times New Roman" w:cs="Times New Roman"/>
                <w:sz w:val="28"/>
                <w:szCs w:val="28"/>
                <w:lang w:eastAsia="ru-RU"/>
              </w:rPr>
            </w:pPr>
          </w:p>
          <w:p w:rsidR="00615C8C" w:rsidRPr="00B6000D" w:rsidRDefault="00615C8C" w:rsidP="00615C8C">
            <w:pPr>
              <w:tabs>
                <w:tab w:val="left" w:pos="0"/>
              </w:tabs>
              <w:rPr>
                <w:rFonts w:ascii="Times New Roman" w:eastAsia="Times New Roman" w:hAnsi="Times New Roman" w:cs="Times New Roman"/>
                <w:sz w:val="28"/>
                <w:szCs w:val="28"/>
                <w:lang w:eastAsia="ru-RU"/>
              </w:rPr>
            </w:pPr>
            <w:r w:rsidRPr="00B6000D">
              <w:rPr>
                <w:rFonts w:ascii="Times New Roman" w:eastAsia="Times New Roman" w:hAnsi="Times New Roman" w:cs="Times New Roman"/>
                <w:sz w:val="28"/>
                <w:szCs w:val="28"/>
                <w:lang w:eastAsia="ru-RU"/>
              </w:rPr>
              <w:t>Контрольные вопросы для закрепления:</w:t>
            </w:r>
          </w:p>
          <w:p w:rsidR="00615C8C" w:rsidRPr="00B6000D" w:rsidRDefault="00615C8C" w:rsidP="00B40951">
            <w:pPr>
              <w:numPr>
                <w:ilvl w:val="0"/>
                <w:numId w:val="18"/>
              </w:numPr>
              <w:shd w:val="clear" w:color="auto" w:fill="FFFFFF"/>
              <w:ind w:left="714" w:hanging="357"/>
              <w:rPr>
                <w:rFonts w:ascii="Times New Roman" w:eastAsia="Times New Roman" w:hAnsi="Times New Roman" w:cs="Times New Roman"/>
                <w:spacing w:val="-14"/>
                <w:sz w:val="28"/>
                <w:szCs w:val="28"/>
                <w:lang w:eastAsia="ru-RU"/>
              </w:rPr>
            </w:pPr>
            <w:r>
              <w:rPr>
                <w:rFonts w:ascii="Times New Roman" w:eastAsia="Times New Roman" w:hAnsi="Times New Roman" w:cs="Times New Roman"/>
                <w:spacing w:val="-14"/>
                <w:sz w:val="28"/>
                <w:szCs w:val="28"/>
                <w:lang w:eastAsia="ru-RU"/>
              </w:rPr>
              <w:t xml:space="preserve">Какие </w:t>
            </w:r>
            <w:r w:rsidRPr="00B6000D">
              <w:rPr>
                <w:rFonts w:ascii="Times New Roman" w:eastAsia="Times New Roman" w:hAnsi="Times New Roman" w:cs="Times New Roman"/>
                <w:spacing w:val="-14"/>
                <w:sz w:val="28"/>
                <w:szCs w:val="28"/>
                <w:lang w:eastAsia="ru-RU"/>
              </w:rPr>
              <w:t xml:space="preserve">формы взаимоотношений между организмами, </w:t>
            </w:r>
            <w:r w:rsidR="00063C89" w:rsidRPr="00B6000D">
              <w:rPr>
                <w:rFonts w:ascii="Times New Roman" w:eastAsia="Times New Roman" w:hAnsi="Times New Roman" w:cs="Times New Roman"/>
                <w:spacing w:val="-14"/>
                <w:sz w:val="28"/>
                <w:szCs w:val="28"/>
                <w:lang w:eastAsia="ru-RU"/>
              </w:rPr>
              <w:t>преобладают в</w:t>
            </w:r>
            <w:r w:rsidRPr="00B6000D">
              <w:rPr>
                <w:rFonts w:ascii="Times New Roman" w:eastAsia="Times New Roman" w:hAnsi="Times New Roman" w:cs="Times New Roman"/>
                <w:spacing w:val="-14"/>
                <w:sz w:val="28"/>
                <w:szCs w:val="28"/>
                <w:lang w:eastAsia="ru-RU"/>
              </w:rPr>
              <w:t xml:space="preserve"> пресноводном водоеме и доминируют во влажном тропическом лесу?</w:t>
            </w:r>
          </w:p>
          <w:p w:rsidR="00615C8C" w:rsidRPr="00B6000D" w:rsidRDefault="00615C8C" w:rsidP="00B40951">
            <w:pPr>
              <w:numPr>
                <w:ilvl w:val="0"/>
                <w:numId w:val="18"/>
              </w:numPr>
              <w:shd w:val="clear" w:color="auto" w:fill="FFFFFF"/>
              <w:ind w:left="714" w:hanging="357"/>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По каким критериям модно отличать хищничество от паразитизма?</w:t>
            </w:r>
          </w:p>
          <w:p w:rsidR="00615C8C" w:rsidRPr="00B6000D" w:rsidRDefault="00615C8C" w:rsidP="00B40951">
            <w:pPr>
              <w:numPr>
                <w:ilvl w:val="0"/>
                <w:numId w:val="18"/>
              </w:numPr>
              <w:shd w:val="clear" w:color="auto" w:fill="FFFFFF"/>
              <w:ind w:left="714" w:hanging="357"/>
              <w:rPr>
                <w:rFonts w:ascii="Times New Roman" w:eastAsia="Times New Roman" w:hAnsi="Times New Roman" w:cs="Times New Roman"/>
                <w:spacing w:val="-14"/>
                <w:sz w:val="28"/>
                <w:szCs w:val="28"/>
                <w:lang w:eastAsia="ru-RU"/>
              </w:rPr>
            </w:pPr>
            <w:r w:rsidRPr="00B6000D">
              <w:rPr>
                <w:rFonts w:ascii="Times New Roman" w:eastAsia="Times New Roman" w:hAnsi="Times New Roman" w:cs="Times New Roman"/>
                <w:spacing w:val="-14"/>
                <w:sz w:val="28"/>
                <w:szCs w:val="28"/>
                <w:lang w:eastAsia="ru-RU"/>
              </w:rPr>
              <w:t>Какие формы симбиоза существуют?</w:t>
            </w:r>
          </w:p>
          <w:p w:rsidR="00615C8C" w:rsidRDefault="00B40951" w:rsidP="00B40951">
            <w:pPr>
              <w:pStyle w:val="1"/>
              <w:outlineLvl w:val="0"/>
              <w:rPr>
                <w:rFonts w:ascii="Times New Roman" w:eastAsia="Times New Roman" w:hAnsi="Times New Roman" w:cs="Times New Roman"/>
                <w:b/>
                <w:color w:val="auto"/>
                <w:sz w:val="28"/>
                <w:lang w:eastAsia="ru-RU"/>
              </w:rPr>
            </w:pPr>
            <w:r>
              <w:rPr>
                <w:noProof/>
                <w:lang w:eastAsia="ru-RU"/>
              </w:rPr>
              <w:drawing>
                <wp:inline distT="0" distB="0" distL="0" distR="0">
                  <wp:extent cx="819150" cy="1092200"/>
                  <wp:effectExtent l="0" t="0" r="0" b="0"/>
                  <wp:docPr id="117" name="preview-image" descr="http://biokan.ru/img/prev1.png"/>
                  <wp:cNvGraphicFramePr/>
                  <a:graphic xmlns:a="http://schemas.openxmlformats.org/drawingml/2006/main">
                    <a:graphicData uri="http://schemas.openxmlformats.org/drawingml/2006/picture">
                      <pic:pic xmlns:pic="http://schemas.openxmlformats.org/drawingml/2006/picture">
                        <pic:nvPicPr>
                          <pic:cNvPr id="99"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093F15" w:rsidRDefault="00093F15" w:rsidP="00093F15">
            <w:pPr>
              <w:rPr>
                <w:lang w:eastAsia="ru-RU"/>
              </w:rPr>
            </w:pPr>
          </w:p>
          <w:p w:rsidR="00093F15" w:rsidRDefault="00093F15" w:rsidP="00093F15">
            <w:pPr>
              <w:rPr>
                <w:lang w:eastAsia="ru-RU"/>
              </w:rPr>
            </w:pPr>
          </w:p>
          <w:p w:rsidR="00093F15" w:rsidRDefault="00093F15" w:rsidP="00093F15">
            <w:pPr>
              <w:rPr>
                <w:lang w:eastAsia="ru-RU"/>
              </w:rPr>
            </w:pPr>
          </w:p>
          <w:p w:rsidR="00093F15" w:rsidRPr="00093F15" w:rsidRDefault="00093F15" w:rsidP="00093F15">
            <w:pPr>
              <w:pStyle w:val="2"/>
              <w:jc w:val="center"/>
              <w:outlineLvl w:val="1"/>
              <w:rPr>
                <w:rFonts w:ascii="Times New Roman" w:eastAsia="Times New Roman" w:hAnsi="Times New Roman" w:cs="Times New Roman"/>
                <w:b/>
                <w:color w:val="auto"/>
                <w:sz w:val="28"/>
                <w:lang w:eastAsia="ru-RU"/>
              </w:rPr>
            </w:pPr>
            <w:r w:rsidRPr="00093F15">
              <w:rPr>
                <w:rFonts w:ascii="Times New Roman" w:eastAsia="Times New Roman" w:hAnsi="Times New Roman" w:cs="Times New Roman"/>
                <w:b/>
                <w:color w:val="auto"/>
                <w:sz w:val="28"/>
                <w:lang w:eastAsia="ru-RU"/>
              </w:rPr>
              <w:lastRenderedPageBreak/>
              <w:t>Тест для самоконтроля</w:t>
            </w:r>
          </w:p>
          <w:p w:rsidR="00093F15" w:rsidRPr="00093F15" w:rsidRDefault="00093F15" w:rsidP="00093F15">
            <w:pPr>
              <w:jc w:val="center"/>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sz w:val="28"/>
                <w:szCs w:val="28"/>
                <w:lang w:eastAsia="ru-RU"/>
              </w:rPr>
            </w:pPr>
            <w:r w:rsidRPr="00093F15">
              <w:rPr>
                <w:rFonts w:ascii="Times New Roman" w:eastAsia="Times New Roman" w:hAnsi="Times New Roman" w:cs="Times New Roman"/>
                <w:caps/>
                <w:sz w:val="28"/>
                <w:szCs w:val="28"/>
                <w:lang w:eastAsia="ru-RU"/>
              </w:rPr>
              <w:t>1. Совокупность особей одного вида, свободно скрещивающихся между собой и в течение длительного времени населяющих определенное пространство</w:t>
            </w:r>
            <w:r w:rsidRPr="00093F15">
              <w:rPr>
                <w:rFonts w:ascii="Times New Roman" w:eastAsia="Times New Roman" w:hAnsi="Times New Roman" w:cs="Times New Roman"/>
                <w:sz w:val="28"/>
                <w:szCs w:val="28"/>
                <w:lang w:eastAsia="ru-RU"/>
              </w:rPr>
              <w:t xml:space="preserve"> …………..</w:t>
            </w:r>
          </w:p>
          <w:p w:rsidR="00093F15" w:rsidRPr="00093F15" w:rsidRDefault="00093F15" w:rsidP="00093F15">
            <w:pPr>
              <w:rPr>
                <w:rFonts w:ascii="Times New Roman" w:eastAsia="Times New Roman" w:hAnsi="Times New Roman" w:cs="Times New Roman"/>
                <w:caps/>
                <w:sz w:val="28"/>
                <w:szCs w:val="28"/>
                <w:lang w:eastAsia="ru-RU"/>
              </w:rPr>
            </w:pPr>
          </w:p>
          <w:p w:rsidR="00093F15" w:rsidRPr="00093F15" w:rsidRDefault="00093F15" w:rsidP="00093F15">
            <w:p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caps/>
                <w:sz w:val="28"/>
                <w:szCs w:val="28"/>
                <w:lang w:eastAsia="ru-RU"/>
              </w:rPr>
              <w:t>2. Тип пространственного распределения пчел</w:t>
            </w:r>
          </w:p>
          <w:p w:rsidR="00093F15" w:rsidRPr="00093F15" w:rsidRDefault="00093F15" w:rsidP="00093F15">
            <w:pPr>
              <w:numPr>
                <w:ilvl w:val="0"/>
                <w:numId w:val="23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равномерное</w:t>
            </w:r>
          </w:p>
          <w:p w:rsidR="00093F15" w:rsidRPr="00093F15" w:rsidRDefault="00093F15" w:rsidP="00093F15">
            <w:pPr>
              <w:numPr>
                <w:ilvl w:val="0"/>
                <w:numId w:val="23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случайное</w:t>
            </w:r>
          </w:p>
          <w:p w:rsidR="00093F15" w:rsidRPr="00093F15" w:rsidRDefault="00093F15" w:rsidP="00093F15">
            <w:pPr>
              <w:numPr>
                <w:ilvl w:val="0"/>
                <w:numId w:val="23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групповое</w:t>
            </w:r>
          </w:p>
          <w:p w:rsidR="00093F15" w:rsidRPr="00093F15" w:rsidRDefault="00093F15" w:rsidP="00093F15">
            <w:pPr>
              <w:numPr>
                <w:ilvl w:val="0"/>
                <w:numId w:val="236"/>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одинаковое</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3. Одуванчик лекарственный </w:t>
            </w:r>
          </w:p>
          <w:p w:rsidR="00093F15" w:rsidRPr="00093F15" w:rsidRDefault="00093F15" w:rsidP="00093F15">
            <w:pPr>
              <w:numPr>
                <w:ilvl w:val="0"/>
                <w:numId w:val="23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гетеротроф</w:t>
            </w:r>
          </w:p>
          <w:p w:rsidR="00093F15" w:rsidRPr="00093F15" w:rsidRDefault="00093F15" w:rsidP="00093F15">
            <w:pPr>
              <w:numPr>
                <w:ilvl w:val="0"/>
                <w:numId w:val="23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автотроф</w:t>
            </w:r>
          </w:p>
          <w:p w:rsidR="00093F15" w:rsidRPr="00093F15" w:rsidRDefault="00093F15" w:rsidP="00093F15">
            <w:pPr>
              <w:numPr>
                <w:ilvl w:val="0"/>
                <w:numId w:val="23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сапрофит</w:t>
            </w:r>
          </w:p>
          <w:p w:rsidR="00093F15" w:rsidRPr="00093F15" w:rsidRDefault="00093F15" w:rsidP="00093F15">
            <w:pPr>
              <w:numPr>
                <w:ilvl w:val="0"/>
                <w:numId w:val="237"/>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овтотроф</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4. Растительноядные животные </w:t>
            </w:r>
          </w:p>
          <w:p w:rsidR="00093F15" w:rsidRPr="00093F15" w:rsidRDefault="00093F15" w:rsidP="00093F15">
            <w:pPr>
              <w:numPr>
                <w:ilvl w:val="0"/>
                <w:numId w:val="23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продуценты</w:t>
            </w:r>
          </w:p>
          <w:p w:rsidR="00093F15" w:rsidRPr="00093F15" w:rsidRDefault="00093F15" w:rsidP="00093F15">
            <w:pPr>
              <w:numPr>
                <w:ilvl w:val="0"/>
                <w:numId w:val="23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консументы 1-го порядка</w:t>
            </w:r>
          </w:p>
          <w:p w:rsidR="00093F15" w:rsidRPr="00093F15" w:rsidRDefault="00093F15" w:rsidP="00093F15">
            <w:pPr>
              <w:numPr>
                <w:ilvl w:val="0"/>
                <w:numId w:val="23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консументы 2-го порядка</w:t>
            </w:r>
          </w:p>
          <w:p w:rsidR="00093F15" w:rsidRPr="00093F15" w:rsidRDefault="00093F15" w:rsidP="00093F15">
            <w:pPr>
              <w:numPr>
                <w:ilvl w:val="0"/>
                <w:numId w:val="238"/>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редуценты</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5. Тип взаимоотношений, когда оба сожительствующих вида приносят друг другу пользу</w:t>
            </w:r>
          </w:p>
          <w:p w:rsidR="00093F15" w:rsidRPr="00093F15" w:rsidRDefault="00093F15" w:rsidP="00093F15">
            <w:pPr>
              <w:numPr>
                <w:ilvl w:val="0"/>
                <w:numId w:val="23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симбиоз</w:t>
            </w:r>
          </w:p>
          <w:p w:rsidR="00093F15" w:rsidRPr="00093F15" w:rsidRDefault="00093F15" w:rsidP="00093F15">
            <w:pPr>
              <w:numPr>
                <w:ilvl w:val="0"/>
                <w:numId w:val="23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комменсализм</w:t>
            </w:r>
          </w:p>
          <w:p w:rsidR="00093F15" w:rsidRPr="00093F15" w:rsidRDefault="00093F15" w:rsidP="00093F15">
            <w:pPr>
              <w:numPr>
                <w:ilvl w:val="0"/>
                <w:numId w:val="23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нейтрализм</w:t>
            </w:r>
          </w:p>
          <w:p w:rsidR="00093F15" w:rsidRPr="00093F15" w:rsidRDefault="00093F15" w:rsidP="00093F15">
            <w:pPr>
              <w:numPr>
                <w:ilvl w:val="0"/>
                <w:numId w:val="239"/>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паразитизм</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6. Совокупность растений в составе биогеоценоза</w:t>
            </w:r>
          </w:p>
          <w:p w:rsidR="00093F15" w:rsidRPr="00093F15" w:rsidRDefault="00093F15" w:rsidP="00093F15">
            <w:pPr>
              <w:numPr>
                <w:ilvl w:val="0"/>
                <w:numId w:val="24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фитоценоз</w:t>
            </w:r>
          </w:p>
          <w:p w:rsidR="00093F15" w:rsidRPr="00093F15" w:rsidRDefault="00093F15" w:rsidP="00093F15">
            <w:pPr>
              <w:numPr>
                <w:ilvl w:val="0"/>
                <w:numId w:val="24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зооценоз</w:t>
            </w:r>
          </w:p>
          <w:p w:rsidR="00093F15" w:rsidRPr="00093F15" w:rsidRDefault="00093F15" w:rsidP="00093F15">
            <w:pPr>
              <w:numPr>
                <w:ilvl w:val="0"/>
                <w:numId w:val="24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микробоценоз</w:t>
            </w:r>
          </w:p>
          <w:p w:rsidR="00093F15" w:rsidRPr="00093F15" w:rsidRDefault="00093F15" w:rsidP="00093F15">
            <w:pPr>
              <w:numPr>
                <w:ilvl w:val="0"/>
                <w:numId w:val="240"/>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фетоценоз</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7. Пестрый дятел </w:t>
            </w:r>
          </w:p>
          <w:p w:rsidR="00093F15" w:rsidRPr="00093F15" w:rsidRDefault="00093F15" w:rsidP="00093F15">
            <w:pPr>
              <w:numPr>
                <w:ilvl w:val="0"/>
                <w:numId w:val="24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гетеротроф</w:t>
            </w:r>
          </w:p>
          <w:p w:rsidR="00093F15" w:rsidRPr="00093F15" w:rsidRDefault="00093F15" w:rsidP="00093F15">
            <w:pPr>
              <w:numPr>
                <w:ilvl w:val="0"/>
                <w:numId w:val="24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автотроф</w:t>
            </w:r>
          </w:p>
          <w:p w:rsidR="00093F15" w:rsidRPr="00093F15" w:rsidRDefault="00093F15" w:rsidP="00093F15">
            <w:pPr>
              <w:numPr>
                <w:ilvl w:val="0"/>
                <w:numId w:val="24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сапрофит</w:t>
            </w:r>
          </w:p>
          <w:p w:rsidR="00093F15" w:rsidRPr="00093F15" w:rsidRDefault="00093F15" w:rsidP="00093F15">
            <w:pPr>
              <w:numPr>
                <w:ilvl w:val="0"/>
                <w:numId w:val="241"/>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сопрафит</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lastRenderedPageBreak/>
              <w:t xml:space="preserve">8. Микроорганизмы, разлагающие органические вещества </w:t>
            </w:r>
          </w:p>
          <w:p w:rsidR="00093F15" w:rsidRPr="00093F15" w:rsidRDefault="00093F15" w:rsidP="00093F15">
            <w:pPr>
              <w:numPr>
                <w:ilvl w:val="0"/>
                <w:numId w:val="24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продуценты</w:t>
            </w:r>
          </w:p>
          <w:p w:rsidR="00093F15" w:rsidRPr="00093F15" w:rsidRDefault="00093F15" w:rsidP="00093F15">
            <w:pPr>
              <w:numPr>
                <w:ilvl w:val="0"/>
                <w:numId w:val="24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консументы 1-го порядка</w:t>
            </w:r>
          </w:p>
          <w:p w:rsidR="00093F15" w:rsidRPr="00093F15" w:rsidRDefault="00093F15" w:rsidP="00093F15">
            <w:pPr>
              <w:numPr>
                <w:ilvl w:val="0"/>
                <w:numId w:val="24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консументы 2-го порядка</w:t>
            </w:r>
          </w:p>
          <w:p w:rsidR="00093F15" w:rsidRPr="00093F15" w:rsidRDefault="00093F15" w:rsidP="00093F15">
            <w:pPr>
              <w:numPr>
                <w:ilvl w:val="0"/>
                <w:numId w:val="242"/>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редуценты</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 xml:space="preserve">9. Борьба за какой-либо ограниченный ресурс между особями одного или нескольких видов </w:t>
            </w:r>
          </w:p>
          <w:p w:rsidR="00093F15" w:rsidRPr="00093F15" w:rsidRDefault="00093F15" w:rsidP="00093F15">
            <w:pPr>
              <w:numPr>
                <w:ilvl w:val="0"/>
                <w:numId w:val="24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комменсализм</w:t>
            </w:r>
          </w:p>
          <w:p w:rsidR="00093F15" w:rsidRPr="00093F15" w:rsidRDefault="00093F15" w:rsidP="00093F15">
            <w:pPr>
              <w:numPr>
                <w:ilvl w:val="0"/>
                <w:numId w:val="24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мутуализм</w:t>
            </w:r>
          </w:p>
          <w:p w:rsidR="00093F15" w:rsidRPr="00093F15" w:rsidRDefault="00093F15" w:rsidP="00093F15">
            <w:pPr>
              <w:numPr>
                <w:ilvl w:val="0"/>
                <w:numId w:val="24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конкуренция</w:t>
            </w:r>
          </w:p>
          <w:p w:rsidR="00093F15" w:rsidRPr="00093F15" w:rsidRDefault="00093F15" w:rsidP="00093F15">
            <w:pPr>
              <w:numPr>
                <w:ilvl w:val="0"/>
                <w:numId w:val="243"/>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паразитизм</w:t>
            </w:r>
          </w:p>
          <w:p w:rsidR="00093F15" w:rsidRPr="00093F15" w:rsidRDefault="00093F15" w:rsidP="00093F15">
            <w:pPr>
              <w:ind w:left="720"/>
              <w:rPr>
                <w:rFonts w:ascii="Times New Roman" w:eastAsia="Times New Roman" w:hAnsi="Times New Roman" w:cs="Times New Roman"/>
                <w:sz w:val="28"/>
                <w:szCs w:val="28"/>
                <w:lang w:eastAsia="ru-RU"/>
              </w:rPr>
            </w:pPr>
          </w:p>
          <w:p w:rsidR="00093F15" w:rsidRPr="00093F15" w:rsidRDefault="00093F15" w:rsidP="00093F15">
            <w:pPr>
              <w:jc w:val="both"/>
              <w:rPr>
                <w:rFonts w:ascii="Times New Roman" w:eastAsia="Times New Roman" w:hAnsi="Times New Roman" w:cs="Times New Roman"/>
                <w:caps/>
                <w:sz w:val="28"/>
                <w:szCs w:val="28"/>
                <w:lang w:eastAsia="ru-RU"/>
              </w:rPr>
            </w:pPr>
            <w:r w:rsidRPr="00093F15">
              <w:rPr>
                <w:rFonts w:ascii="Times New Roman" w:eastAsia="Times New Roman" w:hAnsi="Times New Roman" w:cs="Times New Roman"/>
                <w:caps/>
                <w:sz w:val="28"/>
                <w:szCs w:val="28"/>
                <w:lang w:eastAsia="ru-RU"/>
              </w:rPr>
              <w:t>10. Совокупность неорганических компонентов биогеоценоза</w:t>
            </w:r>
          </w:p>
          <w:p w:rsidR="00093F15" w:rsidRPr="00093F15" w:rsidRDefault="00093F15" w:rsidP="00093F15">
            <w:pPr>
              <w:numPr>
                <w:ilvl w:val="0"/>
                <w:numId w:val="24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биотоп</w:t>
            </w:r>
          </w:p>
          <w:p w:rsidR="00093F15" w:rsidRPr="00093F15" w:rsidRDefault="00093F15" w:rsidP="00093F15">
            <w:pPr>
              <w:numPr>
                <w:ilvl w:val="0"/>
                <w:numId w:val="24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фитоценоз</w:t>
            </w:r>
          </w:p>
          <w:p w:rsidR="00093F15" w:rsidRPr="00093F15" w:rsidRDefault="00093F15" w:rsidP="00093F15">
            <w:pPr>
              <w:numPr>
                <w:ilvl w:val="0"/>
                <w:numId w:val="24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биоценоз</w:t>
            </w:r>
          </w:p>
          <w:p w:rsidR="00093F15" w:rsidRPr="00093F15" w:rsidRDefault="00093F15" w:rsidP="00093F15">
            <w:pPr>
              <w:numPr>
                <w:ilvl w:val="0"/>
                <w:numId w:val="244"/>
              </w:numPr>
              <w:rPr>
                <w:rFonts w:ascii="Times New Roman" w:eastAsia="Times New Roman" w:hAnsi="Times New Roman" w:cs="Times New Roman"/>
                <w:sz w:val="28"/>
                <w:szCs w:val="28"/>
                <w:lang w:eastAsia="ru-RU"/>
              </w:rPr>
            </w:pPr>
            <w:r w:rsidRPr="00093F15">
              <w:rPr>
                <w:rFonts w:ascii="Times New Roman" w:eastAsia="Times New Roman" w:hAnsi="Times New Roman" w:cs="Times New Roman"/>
                <w:sz w:val="28"/>
                <w:szCs w:val="28"/>
                <w:lang w:eastAsia="ru-RU"/>
              </w:rPr>
              <w:t>агроценоз</w:t>
            </w:r>
          </w:p>
          <w:p w:rsidR="00093F15" w:rsidRPr="00093F15" w:rsidRDefault="00093F15" w:rsidP="00093F15">
            <w:pPr>
              <w:ind w:left="720"/>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Ключ к самопроверке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0"/>
              <w:gridCol w:w="2126"/>
              <w:gridCol w:w="1701"/>
              <w:gridCol w:w="2361"/>
            </w:tblGrid>
            <w:tr w:rsidR="0078785A" w:rsidRPr="0078785A" w:rsidTr="00C91A34">
              <w:trPr>
                <w:trHeight w:val="312"/>
              </w:trPr>
              <w:tc>
                <w:tcPr>
                  <w:tcW w:w="3290" w:type="dxa"/>
                  <w:shd w:val="clear" w:color="auto" w:fill="auto"/>
                </w:tcPr>
                <w:p w:rsidR="0078785A" w:rsidRPr="0078785A" w:rsidRDefault="0078785A" w:rsidP="0078785A">
                  <w:pPr>
                    <w:tabs>
                      <w:tab w:val="left" w:pos="488"/>
                    </w:tabs>
                    <w:spacing w:after="0" w:line="240" w:lineRule="auto"/>
                    <w:ind w:left="488"/>
                    <w:rPr>
                      <w:rFonts w:ascii="Times New Roman" w:eastAsia="Calibri" w:hAnsi="Times New Roman" w:cs="Times New Roman"/>
                      <w:sz w:val="28"/>
                      <w:szCs w:val="28"/>
                    </w:rPr>
                  </w:pPr>
                </w:p>
              </w:tc>
              <w:tc>
                <w:tcPr>
                  <w:tcW w:w="2126" w:type="dxa"/>
                  <w:shd w:val="clear" w:color="auto" w:fill="auto"/>
                </w:tcPr>
                <w:p w:rsidR="0078785A" w:rsidRPr="0078785A" w:rsidRDefault="0078785A" w:rsidP="0078785A">
                  <w:pPr>
                    <w:numPr>
                      <w:ilvl w:val="0"/>
                      <w:numId w:val="245"/>
                    </w:numPr>
                    <w:tabs>
                      <w:tab w:val="left" w:pos="862"/>
                    </w:tabs>
                    <w:spacing w:after="0" w:line="240" w:lineRule="auto"/>
                    <w:ind w:left="459" w:hanging="425"/>
                    <w:rPr>
                      <w:rFonts w:ascii="Times New Roman" w:eastAsia="Calibri" w:hAnsi="Times New Roman" w:cs="Times New Roman"/>
                      <w:sz w:val="28"/>
                      <w:szCs w:val="28"/>
                    </w:rPr>
                  </w:pPr>
                  <w:r w:rsidRPr="0078785A">
                    <w:rPr>
                      <w:rFonts w:ascii="Times New Roman" w:eastAsia="Calibri" w:hAnsi="Times New Roman" w:cs="Times New Roman"/>
                      <w:sz w:val="28"/>
                      <w:szCs w:val="28"/>
                    </w:rPr>
                    <w:t>популяция</w:t>
                  </w:r>
                </w:p>
              </w:tc>
              <w:tc>
                <w:tcPr>
                  <w:tcW w:w="1701" w:type="dxa"/>
                  <w:shd w:val="clear" w:color="auto" w:fill="auto"/>
                </w:tcPr>
                <w:p w:rsidR="0078785A" w:rsidRPr="0078785A" w:rsidRDefault="0078785A" w:rsidP="0078785A">
                  <w:pPr>
                    <w:numPr>
                      <w:ilvl w:val="0"/>
                      <w:numId w:val="245"/>
                    </w:numPr>
                    <w:tabs>
                      <w:tab w:val="left" w:pos="899"/>
                    </w:tabs>
                    <w:spacing w:after="0" w:line="240" w:lineRule="auto"/>
                    <w:ind w:left="459" w:hanging="459"/>
                    <w:rPr>
                      <w:rFonts w:ascii="Times New Roman" w:eastAsia="Calibri" w:hAnsi="Times New Roman" w:cs="Times New Roman"/>
                      <w:sz w:val="28"/>
                      <w:szCs w:val="28"/>
                    </w:rPr>
                  </w:pPr>
                  <w:r w:rsidRPr="0078785A">
                    <w:rPr>
                      <w:rFonts w:ascii="Times New Roman" w:eastAsia="Calibri" w:hAnsi="Times New Roman" w:cs="Times New Roman"/>
                      <w:sz w:val="28"/>
                      <w:szCs w:val="28"/>
                    </w:rPr>
                    <w:t>3</w:t>
                  </w:r>
                </w:p>
              </w:tc>
              <w:tc>
                <w:tcPr>
                  <w:tcW w:w="2361" w:type="dxa"/>
                  <w:shd w:val="clear" w:color="auto" w:fill="auto"/>
                </w:tcPr>
                <w:p w:rsidR="0078785A" w:rsidRPr="0078785A" w:rsidRDefault="0078785A" w:rsidP="0078785A">
                  <w:pPr>
                    <w:numPr>
                      <w:ilvl w:val="0"/>
                      <w:numId w:val="245"/>
                    </w:numPr>
                    <w:tabs>
                      <w:tab w:val="left" w:pos="885"/>
                    </w:tabs>
                    <w:spacing w:after="0" w:line="240" w:lineRule="auto"/>
                    <w:ind w:left="459" w:hanging="425"/>
                    <w:rPr>
                      <w:rFonts w:ascii="Times New Roman" w:eastAsia="Calibri" w:hAnsi="Times New Roman" w:cs="Times New Roman"/>
                      <w:sz w:val="28"/>
                      <w:szCs w:val="28"/>
                    </w:rPr>
                  </w:pPr>
                  <w:r w:rsidRPr="0078785A">
                    <w:rPr>
                      <w:rFonts w:ascii="Times New Roman" w:eastAsia="Calibri" w:hAnsi="Times New Roman" w:cs="Times New Roman"/>
                      <w:sz w:val="28"/>
                      <w:szCs w:val="28"/>
                    </w:rPr>
                    <w:t>2</w:t>
                  </w:r>
                </w:p>
              </w:tc>
            </w:tr>
            <w:tr w:rsidR="0078785A" w:rsidRPr="0078785A" w:rsidTr="00C91A34">
              <w:trPr>
                <w:trHeight w:val="312"/>
              </w:trPr>
              <w:tc>
                <w:tcPr>
                  <w:tcW w:w="3290" w:type="dxa"/>
                  <w:shd w:val="clear" w:color="auto" w:fill="auto"/>
                </w:tcPr>
                <w:p w:rsidR="0078785A" w:rsidRPr="0078785A" w:rsidRDefault="0078785A" w:rsidP="0078785A">
                  <w:pPr>
                    <w:numPr>
                      <w:ilvl w:val="0"/>
                      <w:numId w:val="245"/>
                    </w:numPr>
                    <w:tabs>
                      <w:tab w:val="left" w:pos="488"/>
                    </w:tabs>
                    <w:spacing w:after="0" w:line="240" w:lineRule="auto"/>
                    <w:ind w:left="488" w:hanging="425"/>
                    <w:rPr>
                      <w:rFonts w:ascii="Times New Roman" w:eastAsia="Calibri" w:hAnsi="Times New Roman" w:cs="Times New Roman"/>
                      <w:sz w:val="28"/>
                      <w:szCs w:val="28"/>
                    </w:rPr>
                  </w:pPr>
                  <w:r w:rsidRPr="0078785A">
                    <w:rPr>
                      <w:rFonts w:ascii="Times New Roman" w:eastAsia="Calibri" w:hAnsi="Times New Roman" w:cs="Times New Roman"/>
                      <w:sz w:val="28"/>
                      <w:szCs w:val="28"/>
                    </w:rPr>
                    <w:t>2</w:t>
                  </w:r>
                </w:p>
              </w:tc>
              <w:tc>
                <w:tcPr>
                  <w:tcW w:w="2126" w:type="dxa"/>
                  <w:shd w:val="clear" w:color="auto" w:fill="auto"/>
                </w:tcPr>
                <w:p w:rsidR="0078785A" w:rsidRPr="0078785A" w:rsidRDefault="0078785A" w:rsidP="0078785A">
                  <w:pPr>
                    <w:numPr>
                      <w:ilvl w:val="0"/>
                      <w:numId w:val="245"/>
                    </w:numPr>
                    <w:tabs>
                      <w:tab w:val="left" w:pos="862"/>
                    </w:tabs>
                    <w:spacing w:after="0" w:line="240" w:lineRule="auto"/>
                    <w:ind w:left="459" w:hanging="425"/>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c>
                <w:tcPr>
                  <w:tcW w:w="1701" w:type="dxa"/>
                  <w:shd w:val="clear" w:color="auto" w:fill="auto"/>
                </w:tcPr>
                <w:p w:rsidR="0078785A" w:rsidRPr="0078785A" w:rsidRDefault="0078785A" w:rsidP="0078785A">
                  <w:pPr>
                    <w:numPr>
                      <w:ilvl w:val="0"/>
                      <w:numId w:val="245"/>
                    </w:numPr>
                    <w:tabs>
                      <w:tab w:val="left" w:pos="899"/>
                    </w:tabs>
                    <w:spacing w:after="0" w:line="240" w:lineRule="auto"/>
                    <w:ind w:left="459" w:hanging="459"/>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c>
                <w:tcPr>
                  <w:tcW w:w="2361" w:type="dxa"/>
                  <w:shd w:val="clear" w:color="auto" w:fill="auto"/>
                </w:tcPr>
                <w:p w:rsidR="0078785A" w:rsidRPr="0078785A" w:rsidRDefault="0078785A" w:rsidP="0078785A">
                  <w:pPr>
                    <w:numPr>
                      <w:ilvl w:val="0"/>
                      <w:numId w:val="245"/>
                    </w:numPr>
                    <w:tabs>
                      <w:tab w:val="left" w:pos="885"/>
                    </w:tabs>
                    <w:spacing w:after="0" w:line="240" w:lineRule="auto"/>
                    <w:ind w:left="459" w:hanging="425"/>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r>
            <w:tr w:rsidR="0078785A" w:rsidRPr="0078785A" w:rsidTr="00C91A34">
              <w:trPr>
                <w:trHeight w:val="327"/>
              </w:trPr>
              <w:tc>
                <w:tcPr>
                  <w:tcW w:w="3290" w:type="dxa"/>
                  <w:shd w:val="clear" w:color="auto" w:fill="auto"/>
                </w:tcPr>
                <w:p w:rsidR="0078785A" w:rsidRPr="0078785A" w:rsidRDefault="0078785A" w:rsidP="0078785A">
                  <w:pPr>
                    <w:numPr>
                      <w:ilvl w:val="0"/>
                      <w:numId w:val="245"/>
                    </w:numPr>
                    <w:tabs>
                      <w:tab w:val="left" w:pos="488"/>
                    </w:tabs>
                    <w:spacing w:after="0" w:line="240" w:lineRule="auto"/>
                    <w:ind w:left="488" w:hanging="425"/>
                    <w:rPr>
                      <w:rFonts w:ascii="Times New Roman" w:eastAsia="Calibri" w:hAnsi="Times New Roman" w:cs="Times New Roman"/>
                      <w:sz w:val="28"/>
                      <w:szCs w:val="28"/>
                    </w:rPr>
                  </w:pPr>
                  <w:r w:rsidRPr="0078785A">
                    <w:rPr>
                      <w:rFonts w:ascii="Times New Roman" w:eastAsia="Calibri" w:hAnsi="Times New Roman" w:cs="Times New Roman"/>
                      <w:sz w:val="28"/>
                      <w:szCs w:val="28"/>
                    </w:rPr>
                    <w:t>4</w:t>
                  </w:r>
                </w:p>
              </w:tc>
              <w:tc>
                <w:tcPr>
                  <w:tcW w:w="2126" w:type="dxa"/>
                  <w:shd w:val="clear" w:color="auto" w:fill="auto"/>
                </w:tcPr>
                <w:p w:rsidR="0078785A" w:rsidRPr="0078785A" w:rsidRDefault="0078785A" w:rsidP="0078785A">
                  <w:pPr>
                    <w:numPr>
                      <w:ilvl w:val="0"/>
                      <w:numId w:val="245"/>
                    </w:numPr>
                    <w:tabs>
                      <w:tab w:val="left" w:pos="862"/>
                    </w:tabs>
                    <w:spacing w:after="0" w:line="240" w:lineRule="auto"/>
                    <w:ind w:left="459" w:hanging="425"/>
                    <w:rPr>
                      <w:rFonts w:ascii="Times New Roman" w:eastAsia="Calibri" w:hAnsi="Times New Roman" w:cs="Times New Roman"/>
                      <w:sz w:val="28"/>
                      <w:szCs w:val="28"/>
                    </w:rPr>
                  </w:pPr>
                  <w:r w:rsidRPr="0078785A">
                    <w:rPr>
                      <w:rFonts w:ascii="Times New Roman" w:eastAsia="Calibri" w:hAnsi="Times New Roman" w:cs="Times New Roman"/>
                      <w:sz w:val="28"/>
                      <w:szCs w:val="28"/>
                    </w:rPr>
                    <w:t>3</w:t>
                  </w:r>
                </w:p>
              </w:tc>
              <w:tc>
                <w:tcPr>
                  <w:tcW w:w="1701" w:type="dxa"/>
                  <w:shd w:val="clear" w:color="auto" w:fill="auto"/>
                </w:tcPr>
                <w:p w:rsidR="0078785A" w:rsidRPr="0078785A" w:rsidRDefault="0078785A" w:rsidP="0078785A">
                  <w:pPr>
                    <w:numPr>
                      <w:ilvl w:val="0"/>
                      <w:numId w:val="245"/>
                    </w:numPr>
                    <w:tabs>
                      <w:tab w:val="left" w:pos="899"/>
                    </w:tabs>
                    <w:spacing w:after="0" w:line="240" w:lineRule="auto"/>
                    <w:ind w:left="459" w:hanging="459"/>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c>
                <w:tcPr>
                  <w:tcW w:w="2361" w:type="dxa"/>
                  <w:shd w:val="clear" w:color="auto" w:fill="auto"/>
                </w:tcPr>
                <w:p w:rsidR="0078785A" w:rsidRPr="0078785A" w:rsidRDefault="0078785A" w:rsidP="0078785A">
                  <w:pPr>
                    <w:tabs>
                      <w:tab w:val="left" w:pos="885"/>
                    </w:tabs>
                    <w:spacing w:after="0" w:line="240" w:lineRule="auto"/>
                    <w:rPr>
                      <w:rFonts w:ascii="Times New Roman" w:eastAsia="Calibri" w:hAnsi="Times New Roman" w:cs="Times New Roman"/>
                      <w:sz w:val="28"/>
                      <w:szCs w:val="28"/>
                    </w:rPr>
                  </w:pPr>
                </w:p>
              </w:tc>
            </w:tr>
          </w:tbl>
          <w:p w:rsidR="00093F15" w:rsidRPr="00093F15" w:rsidRDefault="00093F15" w:rsidP="00093F15">
            <w:pPr>
              <w:rPr>
                <w:lang w:eastAsia="ru-RU"/>
              </w:rPr>
            </w:pPr>
          </w:p>
          <w:p w:rsidR="00B40951" w:rsidRDefault="00B40951"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78785A" w:rsidRDefault="0078785A" w:rsidP="00B40951">
            <w:pPr>
              <w:rPr>
                <w:lang w:eastAsia="ru-RU"/>
              </w:rPr>
            </w:pPr>
          </w:p>
          <w:p w:rsidR="00B40951" w:rsidRPr="00B40951" w:rsidRDefault="00750627" w:rsidP="00B40951">
            <w:hyperlink w:anchor="_Оглавление_1" w:history="1">
              <w:r w:rsidR="00B40951">
                <w:rPr>
                  <w:rStyle w:val="aa"/>
                  <w:rFonts w:ascii="Times New Roman" w:eastAsia="Times New Roman" w:hAnsi="Times New Roman" w:cs="Times New Roman"/>
                  <w:sz w:val="28"/>
                  <w:lang w:eastAsia="ru-RU"/>
                </w:rPr>
                <w:t>Вернуться к оглавлению</w:t>
              </w:r>
            </w:hyperlink>
          </w:p>
        </w:tc>
      </w:tr>
    </w:tbl>
    <w:p w:rsidR="00232B1C" w:rsidRDefault="00232B1C">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36"/>
        <w:gridCol w:w="537"/>
        <w:gridCol w:w="1018"/>
        <w:gridCol w:w="694"/>
        <w:gridCol w:w="138"/>
        <w:gridCol w:w="2126"/>
        <w:gridCol w:w="615"/>
        <w:gridCol w:w="3134"/>
      </w:tblGrid>
      <w:tr w:rsidR="00B40951" w:rsidRPr="002C6532" w:rsidTr="00B40951">
        <w:trPr>
          <w:trHeight w:val="566"/>
        </w:trPr>
        <w:tc>
          <w:tcPr>
            <w:tcW w:w="9498" w:type="dxa"/>
            <w:gridSpan w:val="8"/>
          </w:tcPr>
          <w:p w:rsidR="00B40951" w:rsidRPr="00D45140" w:rsidRDefault="00B40951" w:rsidP="00D45140">
            <w:pPr>
              <w:pStyle w:val="1"/>
              <w:jc w:val="center"/>
              <w:outlineLvl w:val="0"/>
              <w:rPr>
                <w:rFonts w:ascii="Times New Roman" w:hAnsi="Times New Roman" w:cs="Times New Roman"/>
                <w:b/>
                <w:color w:val="auto"/>
                <w:sz w:val="28"/>
              </w:rPr>
            </w:pPr>
            <w:bookmarkStart w:id="52" w:name="_Тема:_Здоровье_человека_1"/>
            <w:bookmarkEnd w:id="52"/>
            <w:r w:rsidRPr="00D45140">
              <w:rPr>
                <w:rFonts w:ascii="Times New Roman" w:eastAsia="Times New Roman" w:hAnsi="Times New Roman" w:cs="Times New Roman"/>
                <w:b/>
                <w:bCs/>
                <w:color w:val="auto"/>
                <w:sz w:val="28"/>
                <w:szCs w:val="28"/>
                <w:lang w:eastAsia="ru-RU"/>
              </w:rPr>
              <w:lastRenderedPageBreak/>
              <w:t xml:space="preserve">Тема: </w:t>
            </w:r>
            <w:r w:rsidRPr="00D45140">
              <w:rPr>
                <w:rFonts w:ascii="Times New Roman" w:hAnsi="Times New Roman" w:cs="Times New Roman"/>
                <w:b/>
                <w:color w:val="auto"/>
                <w:sz w:val="28"/>
              </w:rPr>
              <w:t>Здоровье человека и окружающая среда</w:t>
            </w:r>
          </w:p>
          <w:p w:rsidR="00B40951" w:rsidRPr="00B40951" w:rsidRDefault="00B40951" w:rsidP="00B40951">
            <w:pPr>
              <w:tabs>
                <w:tab w:val="left" w:pos="3382"/>
              </w:tabs>
              <w:jc w:val="both"/>
              <w:rPr>
                <w:rFonts w:ascii="Times New Roman" w:eastAsia="Times New Roman" w:hAnsi="Times New Roman" w:cs="Times New Roman"/>
                <w:b/>
                <w:sz w:val="28"/>
                <w:szCs w:val="28"/>
                <w:lang w:eastAsia="ru-RU"/>
              </w:rPr>
            </w:pPr>
            <w:r w:rsidRPr="00B40951">
              <w:rPr>
                <w:rFonts w:ascii="Times New Roman" w:eastAsia="Times New Roman" w:hAnsi="Times New Roman" w:cs="Times New Roman"/>
                <w:b/>
                <w:sz w:val="28"/>
                <w:szCs w:val="28"/>
                <w:lang w:eastAsia="ru-RU"/>
              </w:rPr>
              <w:t>План лекции:</w:t>
            </w:r>
          </w:p>
          <w:p w:rsidR="00B40951" w:rsidRPr="00B40951" w:rsidRDefault="00B40951" w:rsidP="0052031A">
            <w:pPr>
              <w:pStyle w:val="a4"/>
              <w:numPr>
                <w:ilvl w:val="0"/>
                <w:numId w:val="98"/>
              </w:numPr>
              <w:tabs>
                <w:tab w:val="left" w:pos="3382"/>
              </w:tabs>
              <w:jc w:val="both"/>
              <w:rPr>
                <w:rFonts w:ascii="Times New Roman" w:eastAsia="Times New Roman" w:hAnsi="Times New Roman" w:cs="Times New Roman"/>
                <w:sz w:val="28"/>
                <w:szCs w:val="28"/>
                <w:lang w:eastAsia="ru-RU"/>
              </w:rPr>
            </w:pPr>
            <w:r w:rsidRPr="00B40951">
              <w:rPr>
                <w:rFonts w:ascii="Times New Roman" w:eastAsia="Times New Roman" w:hAnsi="Times New Roman" w:cs="Times New Roman"/>
                <w:sz w:val="28"/>
                <w:szCs w:val="28"/>
                <w:lang w:eastAsia="ru-RU"/>
              </w:rPr>
              <w:t xml:space="preserve">Зависимость здоровья человека от состояния окружающей среды. </w:t>
            </w:r>
          </w:p>
          <w:p w:rsidR="00B40951" w:rsidRPr="00B40951" w:rsidRDefault="00B40951" w:rsidP="0052031A">
            <w:pPr>
              <w:pStyle w:val="a4"/>
              <w:numPr>
                <w:ilvl w:val="0"/>
                <w:numId w:val="98"/>
              </w:numPr>
              <w:tabs>
                <w:tab w:val="left" w:pos="3382"/>
              </w:tabs>
              <w:jc w:val="both"/>
              <w:rPr>
                <w:rFonts w:ascii="Times New Roman" w:eastAsia="Times New Roman" w:hAnsi="Times New Roman" w:cs="Times New Roman"/>
                <w:sz w:val="28"/>
                <w:szCs w:val="28"/>
                <w:lang w:eastAsia="ru-RU"/>
              </w:rPr>
            </w:pPr>
            <w:r w:rsidRPr="00B40951">
              <w:rPr>
                <w:rFonts w:ascii="Times New Roman" w:eastAsia="Times New Roman" w:hAnsi="Times New Roman" w:cs="Times New Roman"/>
                <w:sz w:val="28"/>
                <w:szCs w:val="28"/>
                <w:lang w:eastAsia="ru-RU"/>
              </w:rPr>
              <w:t xml:space="preserve">Соблюдение правил поведения в окружающей среде, в опасных и чрезвычайных ситуациях, как основа безопасности собственной жизни. </w:t>
            </w:r>
          </w:p>
          <w:p w:rsidR="00B40951" w:rsidRPr="00B40951" w:rsidRDefault="00B40951" w:rsidP="0052031A">
            <w:pPr>
              <w:pStyle w:val="a4"/>
              <w:numPr>
                <w:ilvl w:val="0"/>
                <w:numId w:val="98"/>
              </w:numPr>
              <w:tabs>
                <w:tab w:val="left" w:pos="3382"/>
              </w:tabs>
              <w:jc w:val="both"/>
              <w:rPr>
                <w:rFonts w:ascii="Times New Roman" w:eastAsia="Times New Roman" w:hAnsi="Times New Roman" w:cs="Times New Roman"/>
                <w:sz w:val="28"/>
                <w:szCs w:val="28"/>
                <w:lang w:eastAsia="ru-RU"/>
              </w:rPr>
            </w:pPr>
            <w:r w:rsidRPr="00B40951">
              <w:rPr>
                <w:rFonts w:ascii="Times New Roman" w:eastAsia="Times New Roman" w:hAnsi="Times New Roman" w:cs="Times New Roman"/>
                <w:sz w:val="28"/>
                <w:szCs w:val="28"/>
                <w:lang w:eastAsia="ru-RU"/>
              </w:rPr>
              <w:t xml:space="preserve">Соблюдение санитарно-гигиенических норм и правил здорового образа жизни. </w:t>
            </w:r>
          </w:p>
          <w:p w:rsidR="00B40951" w:rsidRPr="00B40951" w:rsidRDefault="00B40951" w:rsidP="0052031A">
            <w:pPr>
              <w:pStyle w:val="a4"/>
              <w:numPr>
                <w:ilvl w:val="0"/>
                <w:numId w:val="98"/>
              </w:numPr>
              <w:tabs>
                <w:tab w:val="left" w:pos="3382"/>
              </w:tabs>
              <w:jc w:val="both"/>
              <w:rPr>
                <w:rFonts w:ascii="Times New Roman" w:eastAsia="Times New Roman" w:hAnsi="Times New Roman" w:cs="Times New Roman"/>
                <w:sz w:val="28"/>
                <w:szCs w:val="28"/>
                <w:lang w:eastAsia="ru-RU"/>
              </w:rPr>
            </w:pPr>
            <w:r w:rsidRPr="00B40951">
              <w:rPr>
                <w:rFonts w:ascii="Times New Roman" w:eastAsia="Times New Roman" w:hAnsi="Times New Roman" w:cs="Times New Roman"/>
                <w:sz w:val="28"/>
                <w:szCs w:val="28"/>
                <w:lang w:eastAsia="ru-RU"/>
              </w:rPr>
              <w:t xml:space="preserve">Укрепление здоровья. </w:t>
            </w:r>
          </w:p>
          <w:p w:rsidR="00B40951" w:rsidRPr="00B40951" w:rsidRDefault="00B40951" w:rsidP="0052031A">
            <w:pPr>
              <w:pStyle w:val="a4"/>
              <w:numPr>
                <w:ilvl w:val="0"/>
                <w:numId w:val="98"/>
              </w:numPr>
              <w:tabs>
                <w:tab w:val="left" w:pos="3382"/>
              </w:tabs>
              <w:jc w:val="both"/>
              <w:rPr>
                <w:rFonts w:ascii="Times New Roman" w:eastAsia="Times New Roman" w:hAnsi="Times New Roman" w:cs="Times New Roman"/>
                <w:sz w:val="28"/>
                <w:szCs w:val="28"/>
                <w:lang w:eastAsia="ru-RU"/>
              </w:rPr>
            </w:pPr>
            <w:r w:rsidRPr="00B40951">
              <w:rPr>
                <w:rFonts w:ascii="Times New Roman" w:eastAsia="Times New Roman" w:hAnsi="Times New Roman" w:cs="Times New Roman"/>
                <w:sz w:val="28"/>
                <w:szCs w:val="28"/>
                <w:lang w:eastAsia="ru-RU"/>
              </w:rPr>
              <w:t xml:space="preserve">Факторы риска: стресс, переутомление, гиподинамия, переохлаждение. </w:t>
            </w:r>
          </w:p>
          <w:p w:rsidR="00B40951" w:rsidRPr="00B40951" w:rsidRDefault="00B40951" w:rsidP="0052031A">
            <w:pPr>
              <w:pStyle w:val="a4"/>
              <w:numPr>
                <w:ilvl w:val="0"/>
                <w:numId w:val="98"/>
              </w:numPr>
              <w:tabs>
                <w:tab w:val="left" w:pos="3382"/>
              </w:tabs>
              <w:jc w:val="both"/>
              <w:rPr>
                <w:rFonts w:ascii="Times New Roman" w:eastAsia="Times New Roman" w:hAnsi="Times New Roman" w:cs="Times New Roman"/>
                <w:sz w:val="28"/>
                <w:szCs w:val="28"/>
                <w:lang w:eastAsia="ru-RU"/>
              </w:rPr>
            </w:pPr>
            <w:r w:rsidRPr="00B40951">
              <w:rPr>
                <w:rFonts w:ascii="Times New Roman" w:eastAsia="Times New Roman" w:hAnsi="Times New Roman" w:cs="Times New Roman"/>
                <w:sz w:val="28"/>
                <w:szCs w:val="28"/>
                <w:lang w:eastAsia="ru-RU"/>
              </w:rPr>
              <w:t xml:space="preserve">Вредные и полезные привычки, их влияние на состояние здоровья. </w:t>
            </w:r>
          </w:p>
          <w:p w:rsidR="00B40951" w:rsidRPr="00B40951" w:rsidRDefault="00B40951" w:rsidP="0052031A">
            <w:pPr>
              <w:pStyle w:val="a4"/>
              <w:numPr>
                <w:ilvl w:val="0"/>
                <w:numId w:val="98"/>
              </w:numPr>
              <w:tabs>
                <w:tab w:val="left" w:pos="3382"/>
              </w:tabs>
              <w:jc w:val="both"/>
              <w:rPr>
                <w:rFonts w:ascii="Times New Roman" w:eastAsia="Times New Roman" w:hAnsi="Times New Roman" w:cs="Times New Roman"/>
                <w:b/>
                <w:sz w:val="28"/>
                <w:szCs w:val="28"/>
                <w:lang w:eastAsia="ru-RU"/>
              </w:rPr>
            </w:pPr>
            <w:r w:rsidRPr="00B40951">
              <w:rPr>
                <w:rFonts w:ascii="Times New Roman" w:eastAsia="Times New Roman" w:hAnsi="Times New Roman" w:cs="Times New Roman"/>
                <w:sz w:val="28"/>
                <w:szCs w:val="28"/>
                <w:lang w:eastAsia="ru-RU"/>
              </w:rPr>
              <w:t>Меры профилактики заболеваний, вызываемых животными, растениями, бактериями, грибами и вирусами.</w:t>
            </w:r>
          </w:p>
        </w:tc>
      </w:tr>
      <w:tr w:rsidR="00182C17" w:rsidRPr="002C6532" w:rsidTr="005614E2">
        <w:trPr>
          <w:trHeight w:val="1266"/>
        </w:trPr>
        <w:tc>
          <w:tcPr>
            <w:tcW w:w="1773" w:type="dxa"/>
            <w:gridSpan w:val="2"/>
          </w:tcPr>
          <w:p w:rsidR="006801FE" w:rsidRDefault="006801FE" w:rsidP="006801FE">
            <w:pPr>
              <w:rPr>
                <w:rFonts w:ascii="Times New Roman" w:eastAsia="Times New Roman" w:hAnsi="Times New Roman" w:cs="Times New Roman"/>
                <w:b/>
                <w:sz w:val="28"/>
                <w:szCs w:val="28"/>
                <w:lang w:eastAsia="ru-RU"/>
              </w:rPr>
            </w:pPr>
            <w:r>
              <w:rPr>
                <w:noProof/>
                <w:lang w:eastAsia="ru-RU"/>
              </w:rPr>
              <w:drawing>
                <wp:inline distT="0" distB="0" distL="0" distR="0">
                  <wp:extent cx="981075" cy="1000125"/>
                  <wp:effectExtent l="0" t="0" r="85725" b="85725"/>
                  <wp:docPr id="119" name="Рисунок 2" descr="ad3a789759de.png"/>
                  <wp:cNvGraphicFramePr/>
                  <a:graphic xmlns:a="http://schemas.openxmlformats.org/drawingml/2006/main">
                    <a:graphicData uri="http://schemas.openxmlformats.org/drawingml/2006/picture">
                      <pic:pic xmlns:pic="http://schemas.openxmlformats.org/drawingml/2006/picture">
                        <pic:nvPicPr>
                          <pic:cNvPr id="3" name="Рисунок 2" descr="ad3a789759de.png"/>
                          <pic:cNvPicPr/>
                        </pic:nvPicPr>
                        <pic:blipFill>
                          <a:blip r:embed="rId438" cstate="print"/>
                          <a:srcRect/>
                          <a:stretch>
                            <a:fillRect/>
                          </a:stretch>
                        </pic:blipFill>
                        <pic:spPr bwMode="auto">
                          <a:xfrm>
                            <a:off x="0" y="0"/>
                            <a:ext cx="981075" cy="100012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725" w:type="dxa"/>
            <w:gridSpan w:val="6"/>
          </w:tcPr>
          <w:p w:rsidR="006A59B7" w:rsidRPr="006A59B7" w:rsidRDefault="006A59B7" w:rsidP="006A59B7">
            <w:pPr>
              <w:pStyle w:val="af1"/>
              <w:spacing w:before="0" w:beforeAutospacing="0" w:after="0" w:afterAutospacing="0"/>
              <w:jc w:val="center"/>
              <w:rPr>
                <w:sz w:val="10"/>
              </w:rPr>
            </w:pPr>
            <w:r w:rsidRPr="006A59B7">
              <w:rPr>
                <w:rFonts w:eastAsia="+mn-ea"/>
                <w:b/>
                <w:bCs/>
                <w:color w:val="330099"/>
                <w:kern w:val="24"/>
                <w:sz w:val="28"/>
                <w:szCs w:val="56"/>
              </w:rPr>
              <w:t>Окружающая среда и здоровье человека</w:t>
            </w:r>
          </w:p>
          <w:p w:rsidR="006801FE" w:rsidRPr="006A59B7" w:rsidRDefault="006A59B7" w:rsidP="006A59B7">
            <w:pPr>
              <w:pStyle w:val="af1"/>
              <w:spacing w:before="0" w:beforeAutospacing="0" w:after="0" w:afterAutospacing="0"/>
              <w:jc w:val="center"/>
            </w:pPr>
            <w:r w:rsidRPr="006A59B7">
              <w:rPr>
                <w:rFonts w:eastAsia="+mn-ea"/>
                <w:i/>
                <w:iCs/>
                <w:color w:val="330099"/>
                <w:kern w:val="24"/>
                <w:sz w:val="28"/>
                <w:szCs w:val="56"/>
              </w:rPr>
              <w:t>О бессмертии мечтают миллионы</w:t>
            </w:r>
            <w:r>
              <w:rPr>
                <w:rFonts w:eastAsia="+mn-ea"/>
                <w:i/>
                <w:iCs/>
                <w:color w:val="330099"/>
                <w:kern w:val="24"/>
                <w:sz w:val="28"/>
                <w:szCs w:val="56"/>
              </w:rPr>
              <w:t xml:space="preserve"> людей - тех самых, которые, </w:t>
            </w:r>
            <w:r w:rsidRPr="006A59B7">
              <w:rPr>
                <w:rFonts w:eastAsia="+mn-ea"/>
                <w:i/>
                <w:iCs/>
                <w:color w:val="330099"/>
                <w:kern w:val="24"/>
                <w:sz w:val="28"/>
                <w:szCs w:val="56"/>
              </w:rPr>
              <w:t>мучительно думают, чем бы занять себя в дождливый воскресный вечер. </w:t>
            </w:r>
            <w:r w:rsidRPr="006A59B7">
              <w:rPr>
                <w:rFonts w:eastAsia="+mn-ea"/>
                <w:i/>
                <w:iCs/>
                <w:color w:val="330099"/>
                <w:kern w:val="24"/>
                <w:sz w:val="28"/>
                <w:szCs w:val="56"/>
              </w:rPr>
              <w:br/>
              <w:t>   Сьюзен Эрц, американская писательница</w:t>
            </w:r>
            <w:r>
              <w:rPr>
                <w:rFonts w:eastAsia="+mn-ea"/>
                <w:i/>
                <w:iCs/>
                <w:color w:val="330099"/>
                <w:kern w:val="24"/>
                <w:sz w:val="28"/>
                <w:szCs w:val="56"/>
              </w:rPr>
              <w:t>.</w:t>
            </w:r>
          </w:p>
        </w:tc>
      </w:tr>
      <w:tr w:rsidR="006A59B7" w:rsidRPr="002C6532" w:rsidTr="00B40951">
        <w:trPr>
          <w:trHeight w:val="1266"/>
        </w:trPr>
        <w:tc>
          <w:tcPr>
            <w:tcW w:w="9498" w:type="dxa"/>
            <w:gridSpan w:val="8"/>
          </w:tcPr>
          <w:p w:rsidR="006A59B7" w:rsidRPr="006A59B7" w:rsidRDefault="006A59B7" w:rsidP="006A59B7">
            <w:pPr>
              <w:ind w:firstLine="284"/>
              <w:jc w:val="both"/>
              <w:rPr>
                <w:rFonts w:ascii="Times New Roman" w:eastAsia="Times New Roman" w:hAnsi="Times New Roman" w:cs="Times New Roman"/>
                <w:sz w:val="28"/>
                <w:szCs w:val="28"/>
                <w:lang w:eastAsia="ru-RU"/>
              </w:rPr>
            </w:pPr>
            <w:r w:rsidRPr="00E938AF">
              <w:rPr>
                <w:rFonts w:ascii="Times New Roman" w:eastAsia="Times New Roman" w:hAnsi="Times New Roman" w:cs="Times New Roman"/>
                <w:b/>
                <w:sz w:val="28"/>
                <w:szCs w:val="28"/>
                <w:lang w:eastAsia="ru-RU"/>
              </w:rPr>
              <w:t>Здоровье и болезнь человека</w:t>
            </w:r>
            <w:r w:rsidRPr="006A59B7">
              <w:rPr>
                <w:rFonts w:ascii="Times New Roman" w:eastAsia="Times New Roman" w:hAnsi="Times New Roman" w:cs="Times New Roman"/>
                <w:sz w:val="28"/>
                <w:szCs w:val="28"/>
                <w:lang w:eastAsia="ru-RU"/>
              </w:rPr>
              <w:t xml:space="preserve"> - производное окружающей и социальной среды. Здоровье нельзя рассматривать как нечто независимое, автономное. Человек - часть природы. </w:t>
            </w:r>
          </w:p>
          <w:p w:rsidR="006A59B7" w:rsidRPr="006A59B7" w:rsidRDefault="006A59B7" w:rsidP="006A59B7">
            <w:pPr>
              <w:ind w:firstLine="284"/>
              <w:jc w:val="both"/>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Поэтому изменение окружающей природы неизменно приведёт и к изменению здоровья человека.</w:t>
            </w:r>
          </w:p>
          <w:p w:rsidR="006A59B7" w:rsidRPr="006A59B7" w:rsidRDefault="006A59B7" w:rsidP="006A59B7">
            <w:pPr>
              <w:ind w:firstLine="284"/>
              <w:jc w:val="both"/>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w:t>
            </w:r>
            <w:r w:rsidRPr="00E938AF">
              <w:rPr>
                <w:rFonts w:ascii="Times New Roman" w:eastAsia="Times New Roman" w:hAnsi="Times New Roman" w:cs="Times New Roman"/>
                <w:b/>
                <w:sz w:val="28"/>
                <w:szCs w:val="28"/>
                <w:lang w:eastAsia="ru-RU"/>
              </w:rPr>
              <w:t>Здоровье человека</w:t>
            </w:r>
            <w:r w:rsidRPr="006A59B7">
              <w:rPr>
                <w:rFonts w:ascii="Times New Roman" w:eastAsia="Times New Roman" w:hAnsi="Times New Roman" w:cs="Times New Roman"/>
                <w:sz w:val="28"/>
                <w:szCs w:val="28"/>
                <w:lang w:eastAsia="ru-RU"/>
              </w:rPr>
              <w:t> - это синтетическая категория, включающая в себя, кроме</w:t>
            </w:r>
            <w:r w:rsidR="00E938AF">
              <w:rPr>
                <w:rFonts w:ascii="Times New Roman" w:eastAsia="Times New Roman" w:hAnsi="Times New Roman" w:cs="Times New Roman"/>
                <w:sz w:val="28"/>
                <w:szCs w:val="28"/>
                <w:lang w:eastAsia="ru-RU"/>
              </w:rPr>
              <w:t>,</w:t>
            </w:r>
            <w:r w:rsidRPr="006A59B7">
              <w:rPr>
                <w:rFonts w:ascii="Times New Roman" w:eastAsia="Times New Roman" w:hAnsi="Times New Roman" w:cs="Times New Roman"/>
                <w:sz w:val="28"/>
                <w:szCs w:val="28"/>
                <w:lang w:eastAsia="ru-RU"/>
              </w:rPr>
              <w:t xml:space="preserve"> физиологической,</w:t>
            </w:r>
            <w:r w:rsidR="00E938AF">
              <w:rPr>
                <w:rFonts w:ascii="Times New Roman" w:eastAsia="Times New Roman" w:hAnsi="Times New Roman" w:cs="Times New Roman"/>
                <w:sz w:val="28"/>
                <w:szCs w:val="28"/>
                <w:lang w:eastAsia="ru-RU"/>
              </w:rPr>
              <w:t xml:space="preserve"> еще </w:t>
            </w:r>
            <w:r w:rsidR="00063C89">
              <w:rPr>
                <w:rFonts w:ascii="Times New Roman" w:eastAsia="Times New Roman" w:hAnsi="Times New Roman" w:cs="Times New Roman"/>
                <w:sz w:val="28"/>
                <w:szCs w:val="28"/>
                <w:lang w:eastAsia="ru-RU"/>
              </w:rPr>
              <w:t xml:space="preserve">и </w:t>
            </w:r>
            <w:r w:rsidR="00063C89" w:rsidRPr="006A59B7">
              <w:rPr>
                <w:rFonts w:ascii="Times New Roman" w:eastAsia="Times New Roman" w:hAnsi="Times New Roman" w:cs="Times New Roman"/>
                <w:sz w:val="28"/>
                <w:szCs w:val="28"/>
                <w:lang w:eastAsia="ru-RU"/>
              </w:rPr>
              <w:t>нравственную</w:t>
            </w:r>
            <w:r w:rsidRPr="006A59B7">
              <w:rPr>
                <w:rFonts w:ascii="Times New Roman" w:eastAsia="Times New Roman" w:hAnsi="Times New Roman" w:cs="Times New Roman"/>
                <w:sz w:val="28"/>
                <w:szCs w:val="28"/>
                <w:lang w:eastAsia="ru-RU"/>
              </w:rPr>
              <w:t xml:space="preserve">, интеллектуальную и психическую составляющие. </w:t>
            </w:r>
          </w:p>
          <w:p w:rsidR="006A59B7" w:rsidRPr="006A59B7" w:rsidRDefault="006A59B7" w:rsidP="006A59B7">
            <w:pPr>
              <w:ind w:firstLine="284"/>
              <w:jc w:val="both"/>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Отсюда в той или иной степени болен не только тот человек, кто имеет хроническое заболевание или физические дефекты, но и тот, кто отличается нравственной патологией, ослабленным интеллектом, неустойчивой психикой.</w:t>
            </w:r>
          </w:p>
          <w:p w:rsidR="006A59B7" w:rsidRDefault="006A59B7" w:rsidP="006A59B7">
            <w:pPr>
              <w:ind w:firstLine="284"/>
              <w:jc w:val="both"/>
              <w:rPr>
                <w:rFonts w:ascii="Times New Roman" w:eastAsia="Times New Roman" w:hAnsi="Times New Roman" w:cs="Times New Roman"/>
                <w:b/>
                <w:sz w:val="28"/>
                <w:szCs w:val="28"/>
                <w:lang w:eastAsia="ru-RU"/>
              </w:rPr>
            </w:pPr>
            <w:r w:rsidRPr="006A59B7">
              <w:rPr>
                <w:rFonts w:ascii="Times New Roman" w:eastAsia="Times New Roman" w:hAnsi="Times New Roman" w:cs="Times New Roman"/>
                <w:sz w:val="28"/>
                <w:szCs w:val="28"/>
                <w:lang w:eastAsia="ru-RU"/>
              </w:rPr>
              <w:t>   Здоровье человека есть опосредованный показатель состояния окружающей среды.</w:t>
            </w:r>
          </w:p>
        </w:tc>
      </w:tr>
      <w:tr w:rsidR="006A59B7" w:rsidRPr="002C6532" w:rsidTr="00B40951">
        <w:trPr>
          <w:trHeight w:val="1266"/>
        </w:trPr>
        <w:tc>
          <w:tcPr>
            <w:tcW w:w="9498" w:type="dxa"/>
            <w:gridSpan w:val="8"/>
          </w:tcPr>
          <w:p w:rsidR="006A59B7" w:rsidRPr="006A59B7" w:rsidRDefault="006A59B7" w:rsidP="006A59B7">
            <w:pPr>
              <w:ind w:firstLine="284"/>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Качество окружающей среды определяют следующие экологические факторы, влияющие на здоровье человека: </w:t>
            </w:r>
          </w:p>
          <w:p w:rsidR="006A59B7" w:rsidRPr="006A59B7" w:rsidRDefault="006A59B7" w:rsidP="006A59B7">
            <w:p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w:t>
            </w:r>
            <w:r w:rsidRPr="00E938AF">
              <w:rPr>
                <w:rFonts w:ascii="Times New Roman" w:eastAsia="Times New Roman" w:hAnsi="Times New Roman" w:cs="Times New Roman"/>
                <w:b/>
                <w:sz w:val="28"/>
                <w:szCs w:val="28"/>
                <w:lang w:eastAsia="ru-RU"/>
              </w:rPr>
              <w:t>геофизические</w:t>
            </w:r>
            <w:r w:rsidRPr="006A59B7">
              <w:rPr>
                <w:rFonts w:ascii="Times New Roman" w:eastAsia="Times New Roman" w:hAnsi="Times New Roman" w:cs="Times New Roman"/>
                <w:sz w:val="28"/>
                <w:szCs w:val="28"/>
                <w:lang w:eastAsia="ru-RU"/>
              </w:rPr>
              <w:t>, в первую очередь климатические:</w:t>
            </w:r>
          </w:p>
          <w:p w:rsidR="006A59B7" w:rsidRPr="006A59B7" w:rsidRDefault="006A59B7" w:rsidP="0052031A">
            <w:pPr>
              <w:pStyle w:val="a4"/>
              <w:numPr>
                <w:ilvl w:val="0"/>
                <w:numId w:val="99"/>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атмосферное давление, определяемое высотой местности;</w:t>
            </w:r>
          </w:p>
          <w:p w:rsidR="006A59B7" w:rsidRPr="006A59B7" w:rsidRDefault="006A59B7" w:rsidP="0052031A">
            <w:pPr>
              <w:pStyle w:val="a4"/>
              <w:numPr>
                <w:ilvl w:val="0"/>
                <w:numId w:val="99"/>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xml:space="preserve">сухость воздуха и высокая его естественная запыленность, объясняемая положением республики в зоне пустынь; </w:t>
            </w:r>
          </w:p>
          <w:p w:rsidR="006A59B7" w:rsidRPr="006A59B7" w:rsidRDefault="006A59B7" w:rsidP="0052031A">
            <w:pPr>
              <w:pStyle w:val="a4"/>
              <w:numPr>
                <w:ilvl w:val="0"/>
                <w:numId w:val="99"/>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xml:space="preserve">резкие колебания температур (среднесуточные, сезонные, годовые); </w:t>
            </w:r>
          </w:p>
          <w:p w:rsidR="006A59B7" w:rsidRDefault="006A59B7" w:rsidP="0052031A">
            <w:pPr>
              <w:pStyle w:val="a4"/>
              <w:numPr>
                <w:ilvl w:val="0"/>
                <w:numId w:val="99"/>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большая продолжительность солнечного сияния и напряженность солнечной радиации;</w:t>
            </w:r>
          </w:p>
          <w:p w:rsidR="006A59B7" w:rsidRPr="006A59B7" w:rsidRDefault="006A59B7" w:rsidP="006A59B7">
            <w:p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 </w:t>
            </w:r>
            <w:r w:rsidRPr="00E938AF">
              <w:rPr>
                <w:rFonts w:ascii="Times New Roman" w:eastAsia="Times New Roman" w:hAnsi="Times New Roman" w:cs="Times New Roman"/>
                <w:b/>
                <w:sz w:val="28"/>
                <w:szCs w:val="28"/>
                <w:lang w:eastAsia="ru-RU"/>
              </w:rPr>
              <w:t>геохимические</w:t>
            </w:r>
            <w:r w:rsidRPr="006A59B7">
              <w:rPr>
                <w:rFonts w:ascii="Times New Roman" w:eastAsia="Times New Roman" w:hAnsi="Times New Roman" w:cs="Times New Roman"/>
                <w:sz w:val="28"/>
                <w:szCs w:val="28"/>
                <w:lang w:eastAsia="ru-RU"/>
              </w:rPr>
              <w:t xml:space="preserve">: </w:t>
            </w:r>
          </w:p>
          <w:p w:rsidR="006A59B7" w:rsidRPr="006A59B7" w:rsidRDefault="006A59B7" w:rsidP="0052031A">
            <w:pPr>
              <w:pStyle w:val="a4"/>
              <w:numPr>
                <w:ilvl w:val="0"/>
                <w:numId w:val="100"/>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недостаток содержания йода в водных источниках и железа в почве;</w:t>
            </w:r>
          </w:p>
          <w:p w:rsidR="006A59B7" w:rsidRPr="006A59B7" w:rsidRDefault="006A59B7" w:rsidP="0052031A">
            <w:pPr>
              <w:pStyle w:val="a4"/>
              <w:numPr>
                <w:ilvl w:val="0"/>
                <w:numId w:val="100"/>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lastRenderedPageBreak/>
              <w:t>приуроченность к населенным пунктам обогатительных фабрик, связанных с добычей ртути, висмута, мышьяка, свинца; </w:t>
            </w:r>
          </w:p>
          <w:p w:rsidR="006A59B7" w:rsidRPr="006A59B7" w:rsidRDefault="006A59B7" w:rsidP="006A59B7">
            <w:p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w:t>
            </w:r>
            <w:r w:rsidRPr="00E938AF">
              <w:rPr>
                <w:rFonts w:ascii="Times New Roman" w:eastAsia="Times New Roman" w:hAnsi="Times New Roman" w:cs="Times New Roman"/>
                <w:b/>
                <w:sz w:val="28"/>
                <w:szCs w:val="28"/>
                <w:lang w:eastAsia="ru-RU"/>
              </w:rPr>
              <w:t>биотические</w:t>
            </w:r>
            <w:r w:rsidRPr="006A59B7">
              <w:rPr>
                <w:rFonts w:ascii="Times New Roman" w:eastAsia="Times New Roman" w:hAnsi="Times New Roman" w:cs="Times New Roman"/>
                <w:sz w:val="28"/>
                <w:szCs w:val="28"/>
                <w:lang w:eastAsia="ru-RU"/>
              </w:rPr>
              <w:t xml:space="preserve">: </w:t>
            </w:r>
          </w:p>
          <w:p w:rsidR="006A59B7" w:rsidRPr="006A59B7" w:rsidRDefault="006A59B7" w:rsidP="0052031A">
            <w:pPr>
              <w:pStyle w:val="a4"/>
              <w:numPr>
                <w:ilvl w:val="0"/>
                <w:numId w:val="101"/>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действие аллергенов, ядов растительного и животного происхождения;</w:t>
            </w:r>
          </w:p>
          <w:p w:rsidR="006A59B7" w:rsidRPr="006A59B7" w:rsidRDefault="006A59B7" w:rsidP="0052031A">
            <w:pPr>
              <w:pStyle w:val="a4"/>
              <w:numPr>
                <w:ilvl w:val="0"/>
                <w:numId w:val="101"/>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xml:space="preserve">воздействие патогенных организмов; </w:t>
            </w:r>
          </w:p>
          <w:p w:rsidR="006A59B7" w:rsidRPr="006A59B7" w:rsidRDefault="006A59B7" w:rsidP="0052031A">
            <w:pPr>
              <w:pStyle w:val="a4"/>
              <w:numPr>
                <w:ilvl w:val="0"/>
                <w:numId w:val="101"/>
              </w:numPr>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наличие полезных животных и растений. </w:t>
            </w:r>
          </w:p>
          <w:p w:rsidR="006A59B7" w:rsidRPr="006A59B7" w:rsidRDefault="006A59B7" w:rsidP="00621FA2">
            <w:pPr>
              <w:jc w:val="both"/>
              <w:rPr>
                <w:rFonts w:ascii="Times New Roman" w:eastAsia="Times New Roman" w:hAnsi="Times New Roman" w:cs="Times New Roman"/>
                <w:sz w:val="28"/>
                <w:szCs w:val="28"/>
                <w:lang w:eastAsia="ru-RU"/>
              </w:rPr>
            </w:pPr>
            <w:r w:rsidRPr="006A59B7">
              <w:rPr>
                <w:rFonts w:ascii="Times New Roman" w:eastAsia="Times New Roman" w:hAnsi="Times New Roman" w:cs="Times New Roman"/>
                <w:sz w:val="28"/>
                <w:szCs w:val="28"/>
                <w:lang w:eastAsia="ru-RU"/>
              </w:rPr>
              <w:t xml:space="preserve">   На здоровье человека оказывают влияние природно-катастрофические процессы и явления: </w:t>
            </w:r>
            <w:r w:rsidRPr="00E938AF">
              <w:rPr>
                <w:rFonts w:ascii="Times New Roman" w:eastAsia="Times New Roman" w:hAnsi="Times New Roman" w:cs="Times New Roman"/>
                <w:b/>
                <w:sz w:val="28"/>
                <w:szCs w:val="28"/>
                <w:lang w:eastAsia="ru-RU"/>
              </w:rPr>
              <w:t>землетрясения, оползни, наводнения, засухи</w:t>
            </w:r>
            <w:r w:rsidRPr="006A59B7">
              <w:rPr>
                <w:rFonts w:ascii="Times New Roman" w:eastAsia="Times New Roman" w:hAnsi="Times New Roman" w:cs="Times New Roman"/>
                <w:sz w:val="28"/>
                <w:szCs w:val="28"/>
                <w:lang w:eastAsia="ru-RU"/>
              </w:rPr>
              <w:t>. </w:t>
            </w:r>
            <w:r w:rsidRPr="006A59B7">
              <w:rPr>
                <w:rFonts w:ascii="Times New Roman" w:eastAsia="Times New Roman" w:hAnsi="Times New Roman" w:cs="Times New Roman"/>
                <w:sz w:val="28"/>
                <w:szCs w:val="28"/>
                <w:lang w:eastAsia="ru-RU"/>
              </w:rPr>
              <w:br/>
              <w:t>   Для человека неблагоприятно загрязнение любой из сред, с которыми он соприкасается. </w:t>
            </w:r>
          </w:p>
        </w:tc>
      </w:tr>
      <w:tr w:rsidR="0049393B" w:rsidRPr="002C6532" w:rsidTr="005614E2">
        <w:trPr>
          <w:trHeight w:val="1266"/>
        </w:trPr>
        <w:tc>
          <w:tcPr>
            <w:tcW w:w="1236" w:type="dxa"/>
          </w:tcPr>
          <w:p w:rsidR="00621FA2" w:rsidRDefault="00621FA2" w:rsidP="00DF036F">
            <w:pPr>
              <w:ind w:firstLine="284"/>
              <w:rPr>
                <w:rFonts w:ascii="Times New Roman" w:eastAsia="Times New Roman" w:hAnsi="Times New Roman" w:cs="Times New Roman"/>
                <w:b/>
                <w:sz w:val="28"/>
                <w:szCs w:val="28"/>
                <w:lang w:eastAsia="ru-RU"/>
              </w:rPr>
            </w:pPr>
            <w:r>
              <w:rPr>
                <w:noProof/>
                <w:lang w:eastAsia="ru-RU"/>
              </w:rPr>
              <w:lastRenderedPageBreak/>
              <w:drawing>
                <wp:inline distT="0" distB="0" distL="0" distR="0">
                  <wp:extent cx="501015" cy="619125"/>
                  <wp:effectExtent l="0" t="0" r="0" b="9525"/>
                  <wp:docPr id="120" name="Рисунок 120" descr="http://ic.pics.livejournal.com/postalovsky_a/32225144/274236/274236_600.jpg"/>
                  <wp:cNvGraphicFramePr/>
                  <a:graphic xmlns:a="http://schemas.openxmlformats.org/drawingml/2006/main">
                    <a:graphicData uri="http://schemas.openxmlformats.org/drawingml/2006/picture">
                      <pic:pic xmlns:pic="http://schemas.openxmlformats.org/drawingml/2006/picture">
                        <pic:nvPicPr>
                          <pic:cNvPr id="27657" name="Рисунок 27657" descr="http://ic.pics.livejournal.com/postalovsky_a/32225144/274236/274236_600.jpg"/>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1015" cy="619125"/>
                          </a:xfrm>
                          <a:prstGeom prst="rect">
                            <a:avLst/>
                          </a:prstGeom>
                          <a:noFill/>
                          <a:ln>
                            <a:noFill/>
                          </a:ln>
                        </pic:spPr>
                      </pic:pic>
                    </a:graphicData>
                  </a:graphic>
                </wp:inline>
              </w:drawing>
            </w:r>
          </w:p>
        </w:tc>
        <w:tc>
          <w:tcPr>
            <w:tcW w:w="8262" w:type="dxa"/>
            <w:gridSpan w:val="7"/>
          </w:tcPr>
          <w:p w:rsidR="00621FA2" w:rsidRPr="00621FA2" w:rsidRDefault="00621FA2" w:rsidP="00621FA2">
            <w:pPr>
              <w:ind w:firstLine="284"/>
              <w:jc w:val="both"/>
              <w:rPr>
                <w:rFonts w:ascii="Times New Roman" w:eastAsia="Times New Roman" w:hAnsi="Times New Roman" w:cs="Times New Roman"/>
                <w:sz w:val="28"/>
                <w:szCs w:val="28"/>
                <w:lang w:eastAsia="ru-RU"/>
              </w:rPr>
            </w:pPr>
            <w:r w:rsidRPr="00621FA2">
              <w:rPr>
                <w:rFonts w:ascii="Times New Roman" w:eastAsia="Times New Roman" w:hAnsi="Times New Roman" w:cs="Times New Roman"/>
                <w:sz w:val="28"/>
                <w:szCs w:val="28"/>
                <w:lang w:eastAsia="ru-RU"/>
              </w:rPr>
              <w:t xml:space="preserve">Если учесть, что человек в сутки потребляет более 9 кг воздуха и более 2 литров воды, то легко представить, что наибольший вред приносят здоровью людей загрязнения атмосферы и водоёмов. </w:t>
            </w:r>
          </w:p>
        </w:tc>
      </w:tr>
      <w:tr w:rsidR="00621FA2" w:rsidRPr="002C6532" w:rsidTr="00B40951">
        <w:trPr>
          <w:trHeight w:val="1266"/>
        </w:trPr>
        <w:tc>
          <w:tcPr>
            <w:tcW w:w="9498" w:type="dxa"/>
            <w:gridSpan w:val="8"/>
          </w:tcPr>
          <w:p w:rsidR="00621FA2" w:rsidRPr="00621FA2" w:rsidRDefault="00621FA2" w:rsidP="00621FA2">
            <w:pPr>
              <w:ind w:firstLine="284"/>
              <w:jc w:val="both"/>
              <w:rPr>
                <w:rFonts w:ascii="Times New Roman" w:eastAsia="Times New Roman" w:hAnsi="Times New Roman" w:cs="Times New Roman"/>
                <w:sz w:val="28"/>
                <w:szCs w:val="28"/>
                <w:lang w:eastAsia="ru-RU"/>
              </w:rPr>
            </w:pPr>
            <w:r w:rsidRPr="00621FA2">
              <w:rPr>
                <w:rFonts w:ascii="Times New Roman" w:eastAsia="Times New Roman" w:hAnsi="Times New Roman" w:cs="Times New Roman"/>
                <w:sz w:val="28"/>
                <w:szCs w:val="28"/>
                <w:lang w:eastAsia="ru-RU"/>
              </w:rPr>
              <w:t>Не случайно болезни органов дыхания имеют наибольший удельный вес (1/3) практически во всех регионах КР.</w:t>
            </w:r>
          </w:p>
          <w:p w:rsidR="00621FA2" w:rsidRDefault="00621FA2" w:rsidP="00621FA2">
            <w:pPr>
              <w:ind w:firstLine="284"/>
              <w:jc w:val="both"/>
              <w:rPr>
                <w:rFonts w:ascii="Times New Roman" w:eastAsia="Times New Roman" w:hAnsi="Times New Roman" w:cs="Times New Roman"/>
                <w:b/>
                <w:sz w:val="28"/>
                <w:szCs w:val="28"/>
                <w:lang w:eastAsia="ru-RU"/>
              </w:rPr>
            </w:pPr>
            <w:r w:rsidRPr="00621FA2">
              <w:rPr>
                <w:rFonts w:ascii="Times New Roman" w:eastAsia="Times New Roman" w:hAnsi="Times New Roman" w:cs="Times New Roman"/>
                <w:sz w:val="28"/>
                <w:szCs w:val="28"/>
                <w:lang w:eastAsia="ru-RU"/>
              </w:rPr>
              <w:t>Наиболее страдает детский организм, т.к. его иммунная система ещё не укрепилась, а молодой развивающийся организм потребляет наряду с полезными веществами массу вредных, порой "оседающих" в организме надолго.</w:t>
            </w:r>
          </w:p>
        </w:tc>
      </w:tr>
      <w:tr w:rsidR="00621FA2" w:rsidRPr="002C6532" w:rsidTr="00B40951">
        <w:trPr>
          <w:trHeight w:val="1266"/>
        </w:trPr>
        <w:tc>
          <w:tcPr>
            <w:tcW w:w="9498" w:type="dxa"/>
            <w:gridSpan w:val="8"/>
          </w:tcPr>
          <w:p w:rsidR="00621FA2" w:rsidRPr="00621FA2" w:rsidRDefault="00621FA2" w:rsidP="00621FA2">
            <w:pPr>
              <w:pStyle w:val="af1"/>
              <w:kinsoku w:val="0"/>
              <w:overflowPunct w:val="0"/>
              <w:spacing w:before="0" w:beforeAutospacing="0" w:after="0" w:afterAutospacing="0"/>
              <w:jc w:val="center"/>
              <w:textAlignment w:val="baseline"/>
              <w:rPr>
                <w:sz w:val="18"/>
              </w:rPr>
            </w:pPr>
            <w:r w:rsidRPr="00621FA2">
              <w:rPr>
                <w:rFonts w:eastAsia="+mn-ea"/>
                <w:b/>
                <w:bCs/>
                <w:kern w:val="24"/>
                <w:sz w:val="28"/>
                <w:szCs w:val="40"/>
              </w:rPr>
              <w:t>Загрязнение среды и возможные нарушения здоровья человека</w:t>
            </w:r>
          </w:p>
          <w:tbl>
            <w:tblPr>
              <w:tblW w:w="4986" w:type="pct"/>
              <w:tblCellSpacing w:w="15" w:type="dxa"/>
              <w:tblBorders>
                <w:top w:val="outset" w:sz="6" w:space="0" w:color="auto"/>
                <w:left w:val="outset" w:sz="6" w:space="0" w:color="auto"/>
                <w:bottom w:val="outset" w:sz="6" w:space="0" w:color="auto"/>
                <w:right w:val="outset" w:sz="6"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79"/>
              <w:gridCol w:w="1341"/>
              <w:gridCol w:w="1479"/>
              <w:gridCol w:w="5041"/>
            </w:tblGrid>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CCFF99"/>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b/>
                      <w:bCs/>
                      <w:sz w:val="20"/>
                      <w:szCs w:val="20"/>
                      <w:lang w:eastAsia="ru-RU"/>
                    </w:rPr>
                    <w:t>Источник загрязнения</w:t>
                  </w:r>
                </w:p>
              </w:tc>
              <w:tc>
                <w:tcPr>
                  <w:tcW w:w="1311" w:type="dxa"/>
                  <w:tcBorders>
                    <w:top w:val="outset" w:sz="6" w:space="0" w:color="auto"/>
                    <w:left w:val="outset" w:sz="6" w:space="0" w:color="auto"/>
                    <w:bottom w:val="outset" w:sz="6" w:space="0" w:color="auto"/>
                    <w:right w:val="outset" w:sz="6" w:space="0" w:color="auto"/>
                  </w:tcBorders>
                  <w:shd w:val="clear" w:color="auto" w:fill="CCFF99"/>
                  <w:vAlign w:val="center"/>
                  <w:hideMark/>
                </w:tcPr>
                <w:p w:rsidR="00621FA2" w:rsidRPr="00621FA2" w:rsidRDefault="00F42343" w:rsidP="00621FA2">
                  <w:pPr>
                    <w:spacing w:after="0" w:line="240" w:lineRule="auto"/>
                    <w:jc w:val="center"/>
                    <w:rPr>
                      <w:rFonts w:ascii="Times New Roman" w:eastAsia="Times New Roman" w:hAnsi="Times New Roman" w:cs="Times New Roman"/>
                      <w:sz w:val="20"/>
                      <w:szCs w:val="20"/>
                      <w:lang w:eastAsia="ru-RU"/>
                    </w:rPr>
                  </w:pPr>
                  <w:r w:rsidRPr="00F42343">
                    <w:rPr>
                      <w:rFonts w:ascii="Times New Roman" w:eastAsia="Times New Roman" w:hAnsi="Times New Roman" w:cs="Times New Roman"/>
                      <w:b/>
                      <w:bCs/>
                      <w:sz w:val="20"/>
                      <w:szCs w:val="20"/>
                      <w:lang w:eastAsia="ru-RU"/>
                    </w:rPr>
                    <w:t>Подвергающийся за</w:t>
                  </w:r>
                  <w:r w:rsidR="00621FA2" w:rsidRPr="00621FA2">
                    <w:rPr>
                      <w:rFonts w:ascii="Times New Roman" w:eastAsia="Times New Roman" w:hAnsi="Times New Roman" w:cs="Times New Roman"/>
                      <w:b/>
                      <w:bCs/>
                      <w:sz w:val="20"/>
                      <w:szCs w:val="20"/>
                      <w:lang w:eastAsia="ru-RU"/>
                    </w:rPr>
                    <w:t>грязнению компонент</w:t>
                  </w:r>
                </w:p>
              </w:tc>
              <w:tc>
                <w:tcPr>
                  <w:tcW w:w="1449" w:type="dxa"/>
                  <w:tcBorders>
                    <w:top w:val="outset" w:sz="6" w:space="0" w:color="auto"/>
                    <w:left w:val="outset" w:sz="6" w:space="0" w:color="auto"/>
                    <w:bottom w:val="outset" w:sz="6" w:space="0" w:color="auto"/>
                    <w:right w:val="outset" w:sz="6" w:space="0" w:color="auto"/>
                  </w:tcBorders>
                  <w:shd w:val="clear" w:color="auto" w:fill="CCFF99"/>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b/>
                      <w:bCs/>
                      <w:sz w:val="20"/>
                      <w:szCs w:val="20"/>
                      <w:lang w:eastAsia="ru-RU"/>
                    </w:rPr>
                    <w:t>Основные загрязнители</w:t>
                  </w:r>
                </w:p>
              </w:tc>
              <w:tc>
                <w:tcPr>
                  <w:tcW w:w="4996" w:type="dxa"/>
                  <w:tcBorders>
                    <w:top w:val="outset" w:sz="6" w:space="0" w:color="auto"/>
                    <w:left w:val="outset" w:sz="6" w:space="0" w:color="auto"/>
                    <w:bottom w:val="outset" w:sz="6" w:space="0" w:color="auto"/>
                    <w:right w:val="outset" w:sz="6" w:space="0" w:color="auto"/>
                  </w:tcBorders>
                  <w:shd w:val="clear" w:color="auto" w:fill="CCFF99"/>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b/>
                      <w:bCs/>
                      <w:sz w:val="20"/>
                      <w:szCs w:val="20"/>
                      <w:lang w:eastAsia="ru-RU"/>
                    </w:rPr>
                    <w:t>Возможные нарушения здоровья человека</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Тепловые электростанции</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Воздух</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Пыль, зола</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Уменьшение вентиляционной способности и ёмкости лёгких, повреждение слизистых оболочек глаза и верхних дыхательных путей, заболевания кожи</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xml:space="preserve">Сажа, </w:t>
                  </w:r>
                  <w:r w:rsidR="00063C89" w:rsidRPr="00621FA2">
                    <w:rPr>
                      <w:rFonts w:ascii="Times New Roman" w:eastAsia="Times New Roman" w:hAnsi="Times New Roman" w:cs="Times New Roman"/>
                      <w:sz w:val="20"/>
                      <w:szCs w:val="20"/>
                      <w:lang w:eastAsia="ru-RU"/>
                    </w:rPr>
                    <w:t>являющаяся</w:t>
                  </w:r>
                  <w:r w:rsidR="001C2CD8">
                    <w:rPr>
                      <w:rFonts w:ascii="Times New Roman" w:eastAsia="Times New Roman" w:hAnsi="Times New Roman" w:cs="Times New Roman"/>
                      <w:sz w:val="20"/>
                      <w:szCs w:val="20"/>
                      <w:lang w:eastAsia="ru-RU"/>
                    </w:rPr>
                    <w:t xml:space="preserve"> </w:t>
                  </w:r>
                  <w:r w:rsidR="00063C89" w:rsidRPr="00621FA2">
                    <w:rPr>
                      <w:rFonts w:ascii="Times New Roman" w:eastAsia="Times New Roman" w:hAnsi="Times New Roman" w:cs="Times New Roman"/>
                      <w:sz w:val="20"/>
                      <w:szCs w:val="20"/>
                      <w:lang w:eastAsia="ru-RU"/>
                    </w:rPr>
                    <w:t>носителем</w:t>
                  </w:r>
                  <w:r w:rsidRPr="00621FA2">
                    <w:rPr>
                      <w:rFonts w:ascii="Times New Roman" w:eastAsia="Times New Roman" w:hAnsi="Times New Roman" w:cs="Times New Roman"/>
                      <w:sz w:val="20"/>
                      <w:szCs w:val="20"/>
                      <w:lang w:eastAsia="ru-RU"/>
                    </w:rPr>
                    <w:t xml:space="preserve"> смолистых веществ</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Повышение заболеваемости раком лёгких, кожи, крови</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Сернистый ангидрид, двуокись серы</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Общее отравление организма, проявляющееся в изменении состава крови, поражении органов дыхания, повышении восприимчивости к инфекциям, нарушении обмена веществ, повышении артериального давления</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Окислы азота</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Резкое раздражение лёгких и дыхательных путей, возникновение в них воспалительных процессов, понижение кровяного давления</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Предприятия по производству свинца</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Воздух Вода</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Аэрозоли соединений свинца</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Расстройство биосинтеза гемоглобина, изменение защитных механизмов организма. Функциональные и органические нарушения сердечно-сосудистой системы. Интоксикация центральной нервной системы. Расстройства психики. Функциональные нарушения печени, почек, желудочно-кишечного тракта. Накопление в организме свинца (в костях, крови, моче), отставание физического развития детей</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xml:space="preserve">Предприятия по </w:t>
                  </w:r>
                  <w:r w:rsidRPr="00621FA2">
                    <w:rPr>
                      <w:rFonts w:ascii="Times New Roman" w:eastAsia="Times New Roman" w:hAnsi="Times New Roman" w:cs="Times New Roman"/>
                      <w:sz w:val="20"/>
                      <w:szCs w:val="20"/>
                      <w:lang w:eastAsia="ru-RU"/>
                    </w:rPr>
                    <w:lastRenderedPageBreak/>
                    <w:t>производству цинка</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lastRenderedPageBreak/>
                    <w:t>Воздух Вода</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xml:space="preserve">Соединения цинка, </w:t>
                  </w:r>
                  <w:r w:rsidR="00063C89" w:rsidRPr="00621FA2">
                    <w:rPr>
                      <w:rFonts w:ascii="Times New Roman" w:eastAsia="Times New Roman" w:hAnsi="Times New Roman" w:cs="Times New Roman"/>
                      <w:sz w:val="20"/>
                      <w:szCs w:val="20"/>
                      <w:lang w:eastAsia="ru-RU"/>
                    </w:rPr>
                    <w:t>полиметалличе</w:t>
                  </w:r>
                  <w:r w:rsidR="00063C89" w:rsidRPr="00621FA2">
                    <w:rPr>
                      <w:rFonts w:ascii="Times New Roman" w:eastAsia="Times New Roman" w:hAnsi="Times New Roman" w:cs="Times New Roman"/>
                      <w:sz w:val="20"/>
                      <w:szCs w:val="20"/>
                      <w:lang w:eastAsia="ru-RU"/>
                    </w:rPr>
                    <w:lastRenderedPageBreak/>
                    <w:t>ская</w:t>
                  </w:r>
                  <w:r w:rsidRPr="00621FA2">
                    <w:rPr>
                      <w:rFonts w:ascii="Times New Roman" w:eastAsia="Times New Roman" w:hAnsi="Times New Roman" w:cs="Times New Roman"/>
                      <w:sz w:val="20"/>
                      <w:szCs w:val="20"/>
                      <w:lang w:eastAsia="ru-RU"/>
                    </w:rPr>
                    <w:t xml:space="preserve"> пыль, окислы азота, свинец, фенол, пары ртути, кадмий</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lastRenderedPageBreak/>
                    <w:t>Увеличение общей заболеваемости, респираторные заболевания</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Предприятия по производству ртути</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Воздух Вода Биота</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xml:space="preserve">Пары </w:t>
                  </w:r>
                  <w:r w:rsidR="00063C89" w:rsidRPr="00621FA2">
                    <w:rPr>
                      <w:rFonts w:ascii="Times New Roman" w:eastAsia="Times New Roman" w:hAnsi="Times New Roman" w:cs="Times New Roman"/>
                      <w:sz w:val="20"/>
                      <w:szCs w:val="20"/>
                      <w:lang w:eastAsia="ru-RU"/>
                    </w:rPr>
                    <w:t>металлической</w:t>
                  </w:r>
                  <w:r w:rsidRPr="00621FA2">
                    <w:rPr>
                      <w:rFonts w:ascii="Times New Roman" w:eastAsia="Times New Roman" w:hAnsi="Times New Roman" w:cs="Times New Roman"/>
                      <w:sz w:val="20"/>
                      <w:szCs w:val="20"/>
                      <w:lang w:eastAsia="ru-RU"/>
                    </w:rPr>
                    <w:t xml:space="preserve"> ртути, её </w:t>
                  </w:r>
                  <w:r w:rsidR="00063C89" w:rsidRPr="00621FA2">
                    <w:rPr>
                      <w:rFonts w:ascii="Times New Roman" w:eastAsia="Times New Roman" w:hAnsi="Times New Roman" w:cs="Times New Roman"/>
                      <w:sz w:val="20"/>
                      <w:szCs w:val="20"/>
                      <w:lang w:eastAsia="ru-RU"/>
                    </w:rPr>
                    <w:t>неорганические</w:t>
                  </w:r>
                  <w:r w:rsidRPr="00621FA2">
                    <w:rPr>
                      <w:rFonts w:ascii="Times New Roman" w:eastAsia="Times New Roman" w:hAnsi="Times New Roman" w:cs="Times New Roman"/>
                      <w:sz w:val="20"/>
                      <w:szCs w:val="20"/>
                      <w:lang w:eastAsia="ru-RU"/>
                    </w:rPr>
                    <w:t xml:space="preserve"> и органические </w:t>
                  </w:r>
                  <w:r w:rsidR="00063C89" w:rsidRPr="00621FA2">
                    <w:rPr>
                      <w:rFonts w:ascii="Times New Roman" w:eastAsia="Times New Roman" w:hAnsi="Times New Roman" w:cs="Times New Roman"/>
                      <w:sz w:val="20"/>
                      <w:szCs w:val="20"/>
                      <w:lang w:eastAsia="ru-RU"/>
                    </w:rPr>
                    <w:t>соединения. Ртуть</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Накопление в организме ртути (в мозге, сердце, лёгких, почках, печени, селезёнке, поджелудочной железе, мышечной ткани, крови, молоке, спинномозговой жидкости, волосах). Нервно-психические нарушения, повышение общей заболеваемости. У детей - гипертония, повышенная пораженность зубов кариесом. Необратимые поражения центральной нервной системы и мозга.</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Предприятия по производству цемента</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Воздух Вода</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xml:space="preserve">Пыль, </w:t>
                  </w:r>
                  <w:r w:rsidR="00063C89" w:rsidRPr="00621FA2">
                    <w:rPr>
                      <w:rFonts w:ascii="Times New Roman" w:eastAsia="Times New Roman" w:hAnsi="Times New Roman" w:cs="Times New Roman"/>
                      <w:sz w:val="20"/>
                      <w:szCs w:val="20"/>
                      <w:lang w:eastAsia="ru-RU"/>
                    </w:rPr>
                    <w:t>содержащая</w:t>
                  </w:r>
                  <w:r w:rsidRPr="00621FA2">
                    <w:rPr>
                      <w:rFonts w:ascii="Times New Roman" w:eastAsia="Times New Roman" w:hAnsi="Times New Roman" w:cs="Times New Roman"/>
                      <w:sz w:val="20"/>
                      <w:szCs w:val="20"/>
                      <w:lang w:eastAsia="ru-RU"/>
                    </w:rPr>
                    <w:t xml:space="preserve"> окиси кремния, </w:t>
                  </w:r>
                  <w:r w:rsidR="00063C89" w:rsidRPr="00621FA2">
                    <w:rPr>
                      <w:rFonts w:ascii="Times New Roman" w:eastAsia="Times New Roman" w:hAnsi="Times New Roman" w:cs="Times New Roman"/>
                      <w:sz w:val="20"/>
                      <w:szCs w:val="20"/>
                      <w:lang w:eastAsia="ru-RU"/>
                    </w:rPr>
                    <w:t>кальция</w:t>
                  </w:r>
                  <w:r w:rsidRPr="00621FA2">
                    <w:rPr>
                      <w:rFonts w:ascii="Times New Roman" w:eastAsia="Times New Roman" w:hAnsi="Times New Roman" w:cs="Times New Roman"/>
                      <w:sz w:val="20"/>
                      <w:szCs w:val="20"/>
                      <w:lang w:eastAsia="ru-RU"/>
                    </w:rPr>
                    <w:t>, магния, мышьяк, ртуть, свинец, фтор</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Повышение заболеваемости органов дыхания, пищеварения, горла, носа, уха, слизистой глаз. Кожные заболевания.</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Текстильные предприятия</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Воздух</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Хлопковая пыль</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Респираторные заболевания (бронхит)</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Автомобильный транспорт</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Воздух Вода</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Углеводороды, в т.ч. бензапирен</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xml:space="preserve">Раздражение дыхательных путей, появление тошноты, </w:t>
                  </w:r>
                  <w:r w:rsidR="00970F39" w:rsidRPr="00621FA2">
                    <w:rPr>
                      <w:rFonts w:ascii="Times New Roman" w:eastAsia="Times New Roman" w:hAnsi="Times New Roman" w:cs="Times New Roman"/>
                      <w:sz w:val="20"/>
                      <w:szCs w:val="20"/>
                      <w:lang w:eastAsia="ru-RU"/>
                    </w:rPr>
                    <w:t>головокружение</w:t>
                  </w:r>
                  <w:r w:rsidRPr="00621FA2">
                    <w:rPr>
                      <w:rFonts w:ascii="Times New Roman" w:eastAsia="Times New Roman" w:hAnsi="Times New Roman" w:cs="Times New Roman"/>
                      <w:sz w:val="20"/>
                      <w:szCs w:val="20"/>
                      <w:lang w:eastAsia="ru-RU"/>
                    </w:rPr>
                    <w:t>, сонливость. Понижение иммунологической активности организма</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Окись углерода</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Блокирование гемоглобина крови и снижение способности крови к переносу кислорода из лёгких к тканям, приступы коронарной недостаточности</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Окислы азота</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Резкое раздражение лёгких и дыхательных путей и возникновение в них воспалительных процессов</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Озон</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Раздражение слизистой оболочки глаз, хронические изменения в лёгких, воспалительные процессы в них</w:t>
                  </w:r>
                </w:p>
              </w:tc>
            </w:tr>
            <w:tr w:rsidR="00621FA2" w:rsidRPr="00621FA2" w:rsidTr="00F42343">
              <w:trPr>
                <w:tblCellSpacing w:w="15" w:type="dxa"/>
              </w:trPr>
              <w:tc>
                <w:tcPr>
                  <w:tcW w:w="133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31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 </w:t>
                  </w:r>
                </w:p>
              </w:tc>
              <w:tc>
                <w:tcPr>
                  <w:tcW w:w="144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Аэрозоль свинца</w:t>
                  </w:r>
                </w:p>
              </w:tc>
              <w:tc>
                <w:tcPr>
                  <w:tcW w:w="499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21FA2" w:rsidRPr="00621FA2" w:rsidRDefault="00621FA2" w:rsidP="00621FA2">
                  <w:pPr>
                    <w:spacing w:after="0" w:line="240" w:lineRule="auto"/>
                    <w:jc w:val="center"/>
                    <w:rPr>
                      <w:rFonts w:ascii="Times New Roman" w:eastAsia="Times New Roman" w:hAnsi="Times New Roman" w:cs="Times New Roman"/>
                      <w:sz w:val="20"/>
                      <w:szCs w:val="20"/>
                      <w:lang w:eastAsia="ru-RU"/>
                    </w:rPr>
                  </w:pPr>
                  <w:r w:rsidRPr="00621FA2">
                    <w:rPr>
                      <w:rFonts w:ascii="Times New Roman" w:eastAsia="Times New Roman" w:hAnsi="Times New Roman" w:cs="Times New Roman"/>
                      <w:sz w:val="20"/>
                      <w:szCs w:val="20"/>
                      <w:lang w:eastAsia="ru-RU"/>
                    </w:rPr>
                    <w:t>Свинцовая интоксикация, вплоть до летального исхода. Неврологические расстройства</w:t>
                  </w:r>
                </w:p>
              </w:tc>
            </w:tr>
          </w:tbl>
          <w:p w:rsidR="00621FA2" w:rsidRDefault="00621FA2" w:rsidP="00DF036F">
            <w:pPr>
              <w:ind w:firstLine="284"/>
              <w:rPr>
                <w:rFonts w:ascii="Times New Roman" w:eastAsia="Times New Roman" w:hAnsi="Times New Roman" w:cs="Times New Roman"/>
                <w:b/>
                <w:sz w:val="28"/>
                <w:szCs w:val="28"/>
                <w:lang w:eastAsia="ru-RU"/>
              </w:rPr>
            </w:pPr>
          </w:p>
        </w:tc>
      </w:tr>
      <w:tr w:rsidR="0049393B" w:rsidRPr="002C6532" w:rsidTr="005614E2">
        <w:trPr>
          <w:trHeight w:val="1266"/>
        </w:trPr>
        <w:tc>
          <w:tcPr>
            <w:tcW w:w="2791" w:type="dxa"/>
            <w:gridSpan w:val="3"/>
          </w:tcPr>
          <w:p w:rsidR="00E938AF" w:rsidRPr="00FB2CEF" w:rsidRDefault="00E938AF" w:rsidP="00FB2CEF">
            <w:pPr>
              <w:pStyle w:val="af1"/>
              <w:spacing w:before="0" w:beforeAutospacing="0" w:after="0" w:afterAutospacing="0"/>
              <w:jc w:val="center"/>
              <w:rPr>
                <w:rFonts w:eastAsia="+mn-ea"/>
                <w:b/>
                <w:color w:val="424242"/>
                <w:kern w:val="24"/>
                <w:sz w:val="28"/>
                <w:szCs w:val="56"/>
              </w:rPr>
            </w:pPr>
            <w:r>
              <w:rPr>
                <w:noProof/>
              </w:rPr>
              <w:lastRenderedPageBreak/>
              <w:drawing>
                <wp:inline distT="0" distB="0" distL="0" distR="0">
                  <wp:extent cx="1724025" cy="1724025"/>
                  <wp:effectExtent l="0" t="0" r="9525" b="9525"/>
                  <wp:docPr id="125" name="preview-image" descr="http://magic-fiber.ru/wp-content/uploads/2015/03/st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magic-fiber.ru/wp-content/uploads/2015/03/strah.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tc>
        <w:tc>
          <w:tcPr>
            <w:tcW w:w="6707" w:type="dxa"/>
            <w:gridSpan w:val="5"/>
          </w:tcPr>
          <w:p w:rsidR="00E938AF" w:rsidRPr="00FB2CEF" w:rsidRDefault="00E938AF" w:rsidP="00E938AF">
            <w:pPr>
              <w:pStyle w:val="af1"/>
              <w:spacing w:before="0" w:beforeAutospacing="0" w:after="0" w:afterAutospacing="0"/>
              <w:jc w:val="center"/>
              <w:rPr>
                <w:rFonts w:eastAsia="+mn-ea"/>
                <w:b/>
                <w:color w:val="424242"/>
                <w:kern w:val="24"/>
                <w:sz w:val="28"/>
                <w:szCs w:val="56"/>
              </w:rPr>
            </w:pPr>
            <w:r w:rsidRPr="00FB2CEF">
              <w:rPr>
                <w:rFonts w:eastAsia="+mn-ea"/>
                <w:b/>
                <w:color w:val="424242"/>
                <w:kern w:val="24"/>
                <w:sz w:val="28"/>
                <w:szCs w:val="56"/>
              </w:rPr>
              <w:t xml:space="preserve">Соблюдение правил поведения в окружающей среде, в опасных и чрезвычайных ситуациях, как основа безопасности собственной жизни. </w:t>
            </w:r>
          </w:p>
          <w:p w:rsidR="00E938AF" w:rsidRPr="00FB2CEF" w:rsidRDefault="00E938AF" w:rsidP="00E938AF">
            <w:pPr>
              <w:pStyle w:val="af1"/>
              <w:spacing w:before="0" w:beforeAutospacing="0" w:after="0" w:afterAutospacing="0"/>
              <w:ind w:firstLine="601"/>
              <w:jc w:val="both"/>
              <w:rPr>
                <w:sz w:val="28"/>
              </w:rPr>
            </w:pPr>
            <w:r w:rsidRPr="00FB2CEF">
              <w:rPr>
                <w:sz w:val="28"/>
              </w:rPr>
              <w:t>Поведение человека в опасных и чрезвычайных повседневной жизни или в чрезвычайных ситуациях человеку приходится преодолевать опасности, угрожающие его жизни, что вызывает страх.</w:t>
            </w:r>
          </w:p>
          <w:p w:rsidR="00E938AF" w:rsidRPr="00E938AF" w:rsidRDefault="00E938AF" w:rsidP="00E938AF">
            <w:pPr>
              <w:pStyle w:val="af1"/>
              <w:spacing w:before="0" w:beforeAutospacing="0" w:after="0" w:afterAutospacing="0"/>
              <w:jc w:val="both"/>
              <w:rPr>
                <w:sz w:val="28"/>
              </w:rPr>
            </w:pPr>
          </w:p>
        </w:tc>
      </w:tr>
      <w:tr w:rsidR="00F42343" w:rsidRPr="002C6532" w:rsidTr="00B40951">
        <w:trPr>
          <w:trHeight w:val="1266"/>
        </w:trPr>
        <w:tc>
          <w:tcPr>
            <w:tcW w:w="9498" w:type="dxa"/>
            <w:gridSpan w:val="8"/>
          </w:tcPr>
          <w:p w:rsidR="00E938AF" w:rsidRDefault="00E938AF" w:rsidP="00FB2CEF">
            <w:pPr>
              <w:pStyle w:val="af1"/>
              <w:spacing w:before="0" w:beforeAutospacing="0" w:after="0" w:afterAutospacing="0"/>
              <w:ind w:firstLine="601"/>
              <w:jc w:val="both"/>
              <w:rPr>
                <w:sz w:val="28"/>
              </w:rPr>
            </w:pPr>
            <w:r w:rsidRPr="00E938AF">
              <w:rPr>
                <w:b/>
                <w:sz w:val="28"/>
              </w:rPr>
              <w:t>Страх</w:t>
            </w:r>
            <w:r w:rsidRPr="00FB2CEF">
              <w:rPr>
                <w:sz w:val="28"/>
              </w:rPr>
              <w:t xml:space="preserve"> – это кратковременный или длительный эмоциональный процесс, порождаемый действительной или мнимой опасностью, сигнал тре</w:t>
            </w:r>
            <w:r>
              <w:rPr>
                <w:sz w:val="28"/>
              </w:rPr>
              <w:t xml:space="preserve">воги. </w:t>
            </w:r>
          </w:p>
          <w:p w:rsidR="00FB2CEF" w:rsidRPr="00FB2CEF" w:rsidRDefault="00FB2CEF" w:rsidP="00FB2CEF">
            <w:pPr>
              <w:pStyle w:val="af1"/>
              <w:spacing w:before="0" w:beforeAutospacing="0" w:after="0" w:afterAutospacing="0"/>
              <w:ind w:firstLine="601"/>
              <w:jc w:val="both"/>
              <w:rPr>
                <w:sz w:val="28"/>
              </w:rPr>
            </w:pPr>
            <w:r w:rsidRPr="00FB2CEF">
              <w:rPr>
                <w:sz w:val="28"/>
              </w:rPr>
              <w:t xml:space="preserve">Обычно страх вызывает у человека неприятные ощущения, но при этом он может являться и сигналом к защите, так как главная цель, стоящая перед человеком, - </w:t>
            </w:r>
            <w:r w:rsidRPr="00E938AF">
              <w:rPr>
                <w:b/>
                <w:sz w:val="28"/>
              </w:rPr>
              <w:t>остаться живым.</w:t>
            </w:r>
          </w:p>
          <w:p w:rsidR="00FB2CEF" w:rsidRPr="00FB2CEF" w:rsidRDefault="00FB2CEF" w:rsidP="00FB2CEF">
            <w:pPr>
              <w:pStyle w:val="af1"/>
              <w:spacing w:before="0" w:beforeAutospacing="0" w:after="0" w:afterAutospacing="0"/>
              <w:jc w:val="both"/>
              <w:rPr>
                <w:sz w:val="28"/>
              </w:rPr>
            </w:pPr>
            <w:r w:rsidRPr="00FB2CEF">
              <w:rPr>
                <w:rFonts w:eastAsiaTheme="minorHAnsi"/>
                <w:sz w:val="28"/>
                <w:szCs w:val="22"/>
                <w:lang w:eastAsia="en-US"/>
              </w:rPr>
              <w:t xml:space="preserve">Однако следует учитывать, что ответом на страх наиболее часто являются </w:t>
            </w:r>
            <w:r w:rsidRPr="00E938AF">
              <w:rPr>
                <w:rFonts w:eastAsiaTheme="minorHAnsi"/>
                <w:b/>
                <w:sz w:val="28"/>
                <w:szCs w:val="22"/>
                <w:lang w:eastAsia="en-US"/>
              </w:rPr>
              <w:t>необдуманные или бессознательные действия человека</w:t>
            </w:r>
            <w:r w:rsidRPr="00E938AF">
              <w:rPr>
                <w:rFonts w:asciiTheme="minorHAnsi" w:eastAsiaTheme="minorHAnsi" w:hAnsiTheme="minorHAnsi" w:cstheme="minorBidi"/>
                <w:b/>
                <w:sz w:val="28"/>
                <w:szCs w:val="22"/>
                <w:lang w:eastAsia="en-US"/>
              </w:rPr>
              <w:t>.</w:t>
            </w:r>
          </w:p>
        </w:tc>
      </w:tr>
      <w:tr w:rsidR="0021237D" w:rsidRPr="002C6532" w:rsidTr="0021237D">
        <w:trPr>
          <w:trHeight w:val="425"/>
        </w:trPr>
        <w:tc>
          <w:tcPr>
            <w:tcW w:w="9498" w:type="dxa"/>
            <w:gridSpan w:val="8"/>
          </w:tcPr>
          <w:p w:rsidR="0021237D" w:rsidRPr="00E938AF" w:rsidRDefault="0021237D" w:rsidP="0021237D">
            <w:pPr>
              <w:ind w:firstLine="284"/>
              <w:jc w:val="both"/>
              <w:rPr>
                <w:rFonts w:ascii="Times New Roman" w:eastAsia="Times New Roman" w:hAnsi="Times New Roman" w:cs="Times New Roman"/>
                <w:b/>
                <w:sz w:val="28"/>
                <w:szCs w:val="28"/>
                <w:lang w:eastAsia="ru-RU"/>
              </w:rPr>
            </w:pPr>
            <w:r w:rsidRPr="0021237D">
              <w:rPr>
                <w:rFonts w:ascii="Times New Roman" w:eastAsia="Times New Roman" w:hAnsi="Times New Roman" w:cs="Times New Roman"/>
                <w:sz w:val="28"/>
                <w:szCs w:val="28"/>
                <w:lang w:eastAsia="ru-RU"/>
              </w:rPr>
              <w:t xml:space="preserve">Наибольшую опасность для человека представляют факторы, которые могут вызвать его гибель в результате различных агрессивных воздействий со </w:t>
            </w:r>
            <w:r w:rsidRPr="0021237D">
              <w:rPr>
                <w:rFonts w:ascii="Times New Roman" w:eastAsia="Times New Roman" w:hAnsi="Times New Roman" w:cs="Times New Roman"/>
                <w:sz w:val="28"/>
                <w:szCs w:val="28"/>
                <w:lang w:eastAsia="ru-RU"/>
              </w:rPr>
              <w:lastRenderedPageBreak/>
              <w:t xml:space="preserve">стороны окружающей среды, имеющих </w:t>
            </w:r>
            <w:r w:rsidRPr="00E938AF">
              <w:rPr>
                <w:rFonts w:ascii="Times New Roman" w:eastAsia="Times New Roman" w:hAnsi="Times New Roman" w:cs="Times New Roman"/>
                <w:b/>
                <w:sz w:val="28"/>
                <w:szCs w:val="28"/>
                <w:lang w:eastAsia="ru-RU"/>
              </w:rPr>
              <w:t xml:space="preserve">физическую, химическую, биологическую или социальную природу. </w:t>
            </w:r>
          </w:p>
          <w:p w:rsidR="0021237D" w:rsidRP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Все они требуют различных способов защиты человека или группы людей, то есть </w:t>
            </w:r>
            <w:r w:rsidRPr="00E938AF">
              <w:rPr>
                <w:rFonts w:ascii="Times New Roman" w:eastAsia="Times New Roman" w:hAnsi="Times New Roman" w:cs="Times New Roman"/>
                <w:b/>
                <w:sz w:val="28"/>
                <w:szCs w:val="28"/>
                <w:lang w:eastAsia="ru-RU"/>
              </w:rPr>
              <w:t>индивидуальных и коллективных способов защиты.</w:t>
            </w:r>
          </w:p>
        </w:tc>
      </w:tr>
      <w:tr w:rsidR="0021237D" w:rsidRPr="002C6532" w:rsidTr="00B40951">
        <w:trPr>
          <w:trHeight w:val="1266"/>
        </w:trPr>
        <w:tc>
          <w:tcPr>
            <w:tcW w:w="9498" w:type="dxa"/>
            <w:gridSpan w:val="8"/>
          </w:tcPr>
          <w:p w:rsidR="0021237D" w:rsidRPr="0021237D" w:rsidRDefault="0021237D" w:rsidP="0021237D">
            <w:pPr>
              <w:ind w:firstLine="284"/>
              <w:jc w:val="both"/>
              <w:rPr>
                <w:rFonts w:ascii="Times New Roman" w:eastAsia="Times New Roman" w:hAnsi="Times New Roman" w:cs="Times New Roman"/>
                <w:sz w:val="28"/>
                <w:szCs w:val="28"/>
                <w:lang w:eastAsia="ru-RU"/>
              </w:rPr>
            </w:pPr>
            <w:r w:rsidRPr="00E938AF">
              <w:rPr>
                <w:rFonts w:ascii="Times New Roman" w:eastAsia="Times New Roman" w:hAnsi="Times New Roman" w:cs="Times New Roman"/>
                <w:b/>
                <w:sz w:val="28"/>
                <w:szCs w:val="28"/>
                <w:lang w:eastAsia="ru-RU"/>
              </w:rPr>
              <w:lastRenderedPageBreak/>
              <w:t>Под групповым поведением</w:t>
            </w:r>
            <w:r w:rsidRPr="0021237D">
              <w:rPr>
                <w:rFonts w:ascii="Times New Roman" w:eastAsia="Times New Roman" w:hAnsi="Times New Roman" w:cs="Times New Roman"/>
                <w:sz w:val="28"/>
                <w:szCs w:val="28"/>
                <w:lang w:eastAsia="ru-RU"/>
              </w:rPr>
              <w:t xml:space="preserve"> людей в чрезвычайных ситуациях понимают поведение большинства из них, входящих в группу и оказавшихся перед лицом внезапного и опасного происшествия или угрозы такого происшествия, которые затрагивают интересы всех людей. </w:t>
            </w:r>
          </w:p>
          <w:p w:rsidR="0021237D" w:rsidRP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Это сопряжено с реальными или потенциальными материальными потерями, человеческими жертвами и характеризуется заметной дезорганизацией общественного порядка. </w:t>
            </w:r>
          </w:p>
          <w:p w:rsidR="0021237D" w:rsidRP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Такое поведение связано с одним и тем же внешним событием и зависит от таких эмоциональных факторов, которые связаны с групповым умонастроением, а не с индивидуальными свойствами психики человека.</w:t>
            </w:r>
          </w:p>
        </w:tc>
      </w:tr>
      <w:tr w:rsidR="0021237D" w:rsidRPr="002C6532" w:rsidTr="00B40951">
        <w:trPr>
          <w:trHeight w:val="1266"/>
        </w:trPr>
        <w:tc>
          <w:tcPr>
            <w:tcW w:w="9498" w:type="dxa"/>
            <w:gridSpan w:val="8"/>
          </w:tcPr>
          <w:p w:rsidR="0021237D" w:rsidRP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Поведение людей в экстремальных ситуациях делится </w:t>
            </w:r>
            <w:r w:rsidRPr="00904543">
              <w:rPr>
                <w:rFonts w:ascii="Times New Roman" w:eastAsia="Times New Roman" w:hAnsi="Times New Roman" w:cs="Times New Roman"/>
                <w:b/>
                <w:sz w:val="28"/>
                <w:szCs w:val="28"/>
                <w:lang w:eastAsia="ru-RU"/>
              </w:rPr>
              <w:t>на две категории</w:t>
            </w:r>
            <w:r w:rsidRPr="0021237D">
              <w:rPr>
                <w:rFonts w:ascii="Times New Roman" w:eastAsia="Times New Roman" w:hAnsi="Times New Roman" w:cs="Times New Roman"/>
                <w:sz w:val="28"/>
                <w:szCs w:val="28"/>
                <w:lang w:eastAsia="ru-RU"/>
              </w:rPr>
              <w:t>:</w:t>
            </w:r>
          </w:p>
          <w:p w:rsidR="0021237D" w:rsidRPr="0021237D" w:rsidRDefault="0021237D" w:rsidP="0021237D">
            <w:pPr>
              <w:ind w:firstLine="284"/>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b/>
                <w:sz w:val="28"/>
                <w:szCs w:val="28"/>
                <w:lang w:eastAsia="ru-RU"/>
              </w:rPr>
              <w:t>Случаи рационального, адаптивного поведения</w:t>
            </w:r>
            <w:r w:rsidRPr="0021237D">
              <w:rPr>
                <w:rFonts w:ascii="Times New Roman" w:eastAsia="Times New Roman" w:hAnsi="Times New Roman" w:cs="Times New Roman"/>
                <w:sz w:val="28"/>
                <w:szCs w:val="28"/>
                <w:lang w:eastAsia="ru-RU"/>
              </w:rPr>
              <w:t xml:space="preserve"> людей характеризуются спокойствием и выполнением мер защиты и взаимопомощи, организацией мероприятий, восстанавливающих нарушенный порядок жизни. </w:t>
            </w:r>
          </w:p>
          <w:p w:rsidR="0021237D" w:rsidRPr="0021237D" w:rsidRDefault="0021237D" w:rsidP="00904543">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Такое поведение является следствием точного выполнения инструкций и расп</w:t>
            </w:r>
            <w:r w:rsidR="00904543">
              <w:rPr>
                <w:rFonts w:ascii="Times New Roman" w:eastAsia="Times New Roman" w:hAnsi="Times New Roman" w:cs="Times New Roman"/>
                <w:sz w:val="28"/>
                <w:szCs w:val="28"/>
                <w:lang w:eastAsia="ru-RU"/>
              </w:rPr>
              <w:t>оряжений лидеров (руководства).</w:t>
            </w:r>
          </w:p>
        </w:tc>
      </w:tr>
      <w:tr w:rsidR="0049393B" w:rsidRPr="002C6532" w:rsidTr="005614E2">
        <w:trPr>
          <w:trHeight w:val="1266"/>
        </w:trPr>
        <w:tc>
          <w:tcPr>
            <w:tcW w:w="1773" w:type="dxa"/>
            <w:gridSpan w:val="2"/>
          </w:tcPr>
          <w:p w:rsidR="00904543" w:rsidRPr="00904543" w:rsidRDefault="00904543" w:rsidP="0021237D">
            <w:pPr>
              <w:ind w:firstLine="284"/>
              <w:jc w:val="both"/>
              <w:rPr>
                <w:rFonts w:ascii="Times New Roman" w:eastAsia="Times New Roman" w:hAnsi="Times New Roman" w:cs="Times New Roman"/>
                <w:b/>
                <w:sz w:val="28"/>
                <w:szCs w:val="28"/>
                <w:lang w:eastAsia="ru-RU"/>
              </w:rPr>
            </w:pPr>
            <w:r>
              <w:rPr>
                <w:noProof/>
                <w:lang w:eastAsia="ru-RU"/>
              </w:rPr>
              <w:drawing>
                <wp:inline distT="0" distB="0" distL="0" distR="0">
                  <wp:extent cx="819150" cy="781050"/>
                  <wp:effectExtent l="0" t="0" r="0" b="0"/>
                  <wp:docPr id="127" name="Рисунок 127" descr="http://ic.pics.livejournal.com/postalovsky_a/32225144/274236/274236_600.jpg"/>
                  <wp:cNvGraphicFramePr/>
                  <a:graphic xmlns:a="http://schemas.openxmlformats.org/drawingml/2006/main">
                    <a:graphicData uri="http://schemas.openxmlformats.org/drawingml/2006/picture">
                      <pic:pic xmlns:pic="http://schemas.openxmlformats.org/drawingml/2006/picture">
                        <pic:nvPicPr>
                          <pic:cNvPr id="120" name="Рисунок 120" descr="http://ic.pics.livejournal.com/postalovsky_a/32225144/274236/274236_600.jpg"/>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19150" cy="781050"/>
                          </a:xfrm>
                          <a:prstGeom prst="rect">
                            <a:avLst/>
                          </a:prstGeom>
                          <a:noFill/>
                          <a:ln>
                            <a:noFill/>
                          </a:ln>
                        </pic:spPr>
                      </pic:pic>
                    </a:graphicData>
                  </a:graphic>
                </wp:inline>
              </w:drawing>
            </w:r>
          </w:p>
        </w:tc>
        <w:tc>
          <w:tcPr>
            <w:tcW w:w="7725" w:type="dxa"/>
            <w:gridSpan w:val="6"/>
          </w:tcPr>
          <w:p w:rsidR="00904543" w:rsidRPr="00904543" w:rsidRDefault="00904543" w:rsidP="0021237D">
            <w:pPr>
              <w:ind w:firstLine="284"/>
              <w:jc w:val="both"/>
              <w:rPr>
                <w:rFonts w:ascii="Times New Roman" w:eastAsia="Times New Roman" w:hAnsi="Times New Roman" w:cs="Times New Roman"/>
                <w:b/>
                <w:sz w:val="28"/>
                <w:szCs w:val="28"/>
                <w:lang w:eastAsia="ru-RU"/>
              </w:rPr>
            </w:pPr>
            <w:r w:rsidRPr="0021237D">
              <w:rPr>
                <w:rFonts w:ascii="Times New Roman" w:eastAsia="Times New Roman" w:hAnsi="Times New Roman" w:cs="Times New Roman"/>
                <w:sz w:val="28"/>
                <w:szCs w:val="28"/>
                <w:lang w:eastAsia="ru-RU"/>
              </w:rPr>
              <w:t>Следует помнить, что выполнение распоряжений и инструкций предупреждает распространение тревоги и беспокойства и вместе с тем не препятствует проявлению личной инициативы в области своей защиты.</w:t>
            </w:r>
          </w:p>
        </w:tc>
      </w:tr>
      <w:tr w:rsidR="0021237D" w:rsidRPr="002C6532" w:rsidTr="00B40951">
        <w:trPr>
          <w:trHeight w:val="1266"/>
        </w:trPr>
        <w:tc>
          <w:tcPr>
            <w:tcW w:w="9498" w:type="dxa"/>
            <w:gridSpan w:val="8"/>
          </w:tcPr>
          <w:p w:rsidR="0021237D" w:rsidRPr="0021237D" w:rsidRDefault="0021237D" w:rsidP="0021237D">
            <w:pPr>
              <w:ind w:firstLine="284"/>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b/>
                <w:sz w:val="28"/>
                <w:szCs w:val="28"/>
                <w:lang w:eastAsia="ru-RU"/>
              </w:rPr>
              <w:t>Случаи, носящие негативный, патологический характер</w:t>
            </w:r>
            <w:r w:rsidRPr="0021237D">
              <w:rPr>
                <w:rFonts w:ascii="Times New Roman" w:eastAsia="Times New Roman" w:hAnsi="Times New Roman" w:cs="Times New Roman"/>
                <w:sz w:val="28"/>
                <w:szCs w:val="28"/>
                <w:lang w:eastAsia="ru-RU"/>
              </w:rPr>
              <w:t xml:space="preserve">, отличаются отсутствием адаптации к обстановке, когда люди своим нерациональным поведением и опасными для окружающих действиями увеличивают число жертв и дезорганизуют общественный порядок. </w:t>
            </w:r>
          </w:p>
          <w:p w:rsidR="0021237D" w:rsidRPr="0021237D" w:rsidRDefault="0021237D" w:rsidP="00904543">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При этом происходит либо проявление состояния общей заторможенности, когда масса людей становится растерянной и безынициативной, либо,</w:t>
            </w:r>
            <w:r w:rsidR="00904543">
              <w:rPr>
                <w:rFonts w:ascii="Times New Roman" w:eastAsia="Times New Roman" w:hAnsi="Times New Roman" w:cs="Times New Roman"/>
                <w:sz w:val="28"/>
                <w:szCs w:val="28"/>
                <w:lang w:eastAsia="ru-RU"/>
              </w:rPr>
              <w:t xml:space="preserve"> наоборот, просто обезумевшей. </w:t>
            </w:r>
          </w:p>
        </w:tc>
      </w:tr>
      <w:tr w:rsidR="0049393B" w:rsidRPr="002C6532" w:rsidTr="005614E2">
        <w:trPr>
          <w:trHeight w:val="425"/>
        </w:trPr>
        <w:tc>
          <w:tcPr>
            <w:tcW w:w="6364" w:type="dxa"/>
            <w:gridSpan w:val="7"/>
          </w:tcPr>
          <w:p w:rsidR="00904543" w:rsidRDefault="00904543"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Частным случаем проявления сильной тревоги является </w:t>
            </w:r>
            <w:r w:rsidRPr="00904543">
              <w:rPr>
                <w:rFonts w:ascii="Times New Roman" w:eastAsia="Times New Roman" w:hAnsi="Times New Roman" w:cs="Times New Roman"/>
                <w:b/>
                <w:sz w:val="28"/>
                <w:szCs w:val="28"/>
                <w:lang w:eastAsia="ru-RU"/>
              </w:rPr>
              <w:t>паника</w:t>
            </w:r>
            <w:r w:rsidRPr="0021237D">
              <w:rPr>
                <w:rFonts w:ascii="Times New Roman" w:eastAsia="Times New Roman" w:hAnsi="Times New Roman" w:cs="Times New Roman"/>
                <w:sz w:val="28"/>
                <w:szCs w:val="28"/>
                <w:lang w:eastAsia="ru-RU"/>
              </w:rPr>
              <w:t xml:space="preserve">, когда страх перед опасностью овладевает человеком или группой людей. </w:t>
            </w:r>
          </w:p>
          <w:p w:rsidR="00904543" w:rsidRPr="0021237D" w:rsidRDefault="00904543" w:rsidP="00904543">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Обычно паника проявляется как дикое, беспорядочное бегство людей, руководимых страхом. </w:t>
            </w:r>
          </w:p>
        </w:tc>
        <w:tc>
          <w:tcPr>
            <w:tcW w:w="3134" w:type="dxa"/>
          </w:tcPr>
          <w:p w:rsidR="00904543" w:rsidRPr="0021237D" w:rsidRDefault="00904543" w:rsidP="00904543">
            <w:pPr>
              <w:jc w:val="both"/>
              <w:rPr>
                <w:rFonts w:ascii="Times New Roman" w:eastAsia="Times New Roman" w:hAnsi="Times New Roman" w:cs="Times New Roman"/>
                <w:sz w:val="28"/>
                <w:szCs w:val="28"/>
                <w:lang w:eastAsia="ru-RU"/>
              </w:rPr>
            </w:pPr>
            <w:r>
              <w:rPr>
                <w:noProof/>
                <w:lang w:eastAsia="ru-RU"/>
              </w:rPr>
              <w:drawing>
                <wp:inline distT="0" distB="0" distL="0" distR="0">
                  <wp:extent cx="1762125" cy="1321594"/>
                  <wp:effectExtent l="0" t="0" r="0" b="0"/>
                  <wp:docPr id="126" name="preview-image" descr="http://great-income.ru/wp-content/uploads/2013/10/0dcacebc42e9f0a0b1ac53f8800a119681ae9d7b-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great-income.ru/wp-content/uploads/2013/10/0dcacebc42e9f0a0b1ac53f8800a119681ae9d7b-300x225.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765107" cy="1323830"/>
                          </a:xfrm>
                          <a:prstGeom prst="rect">
                            <a:avLst/>
                          </a:prstGeom>
                          <a:noFill/>
                          <a:ln>
                            <a:noFill/>
                          </a:ln>
                        </pic:spPr>
                      </pic:pic>
                    </a:graphicData>
                  </a:graphic>
                </wp:inline>
              </w:drawing>
            </w:r>
          </w:p>
        </w:tc>
      </w:tr>
      <w:tr w:rsidR="00904543" w:rsidRPr="002C6532" w:rsidTr="0021237D">
        <w:trPr>
          <w:trHeight w:val="425"/>
        </w:trPr>
        <w:tc>
          <w:tcPr>
            <w:tcW w:w="9498" w:type="dxa"/>
            <w:gridSpan w:val="8"/>
          </w:tcPr>
          <w:p w:rsidR="00904543" w:rsidRPr="0021237D" w:rsidRDefault="00904543"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Она может сопровождаться настоящим неистовством, особенно если на пути встречаются препятствия, преодоление которых обычно заканчивается большим количеством человеческих жертв.</w:t>
            </w:r>
          </w:p>
        </w:tc>
      </w:tr>
      <w:tr w:rsidR="0021237D" w:rsidRPr="002C6532" w:rsidTr="0021237D">
        <w:trPr>
          <w:trHeight w:val="425"/>
        </w:trPr>
        <w:tc>
          <w:tcPr>
            <w:tcW w:w="9498" w:type="dxa"/>
            <w:gridSpan w:val="8"/>
          </w:tcPr>
          <w:p w:rsidR="0021237D" w:rsidRPr="00904543" w:rsidRDefault="00904543" w:rsidP="00904543">
            <w:pPr>
              <w:ind w:firstLine="284"/>
              <w:jc w:val="both"/>
              <w:rPr>
                <w:rFonts w:ascii="Times New Roman" w:eastAsia="Times New Roman" w:hAnsi="Times New Roman" w:cs="Times New Roman"/>
                <w:b/>
                <w:sz w:val="28"/>
                <w:szCs w:val="28"/>
                <w:lang w:eastAsia="ru-RU"/>
              </w:rPr>
            </w:pPr>
            <w:r w:rsidRPr="00904543">
              <w:rPr>
                <w:rFonts w:ascii="Times New Roman" w:eastAsia="Times New Roman" w:hAnsi="Times New Roman" w:cs="Times New Roman"/>
                <w:b/>
                <w:sz w:val="28"/>
                <w:szCs w:val="28"/>
                <w:lang w:eastAsia="ru-RU"/>
              </w:rPr>
              <w:t xml:space="preserve">Правила Здорового образа жизни - </w:t>
            </w:r>
            <w:r w:rsidR="0021237D" w:rsidRPr="00904543">
              <w:rPr>
                <w:rFonts w:ascii="Times New Roman" w:eastAsia="Times New Roman" w:hAnsi="Times New Roman" w:cs="Times New Roman"/>
                <w:b/>
                <w:sz w:val="28"/>
                <w:szCs w:val="28"/>
                <w:lang w:eastAsia="ru-RU"/>
              </w:rPr>
              <w:t>здоровое питание человека</w:t>
            </w:r>
          </w:p>
          <w:p w:rsidR="0021237D" w:rsidRPr="0021237D" w:rsidRDefault="0021237D" w:rsidP="00904543">
            <w:pPr>
              <w:ind w:firstLine="460"/>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Чтобы питание было здоровым, оно должно быть </w:t>
            </w:r>
            <w:r w:rsidRPr="00904543">
              <w:rPr>
                <w:rFonts w:ascii="Times New Roman" w:eastAsia="Times New Roman" w:hAnsi="Times New Roman" w:cs="Times New Roman"/>
                <w:b/>
                <w:sz w:val="28"/>
                <w:szCs w:val="28"/>
                <w:lang w:eastAsia="ru-RU"/>
              </w:rPr>
              <w:t>сбалансированным</w:t>
            </w:r>
            <w:r w:rsidRPr="0021237D">
              <w:rPr>
                <w:rFonts w:ascii="Times New Roman" w:eastAsia="Times New Roman" w:hAnsi="Times New Roman" w:cs="Times New Roman"/>
                <w:sz w:val="28"/>
                <w:szCs w:val="28"/>
                <w:lang w:eastAsia="ru-RU"/>
              </w:rPr>
              <w:t>, т.е. в пище обязательно должны присутствовать </w:t>
            </w:r>
            <w:r w:rsidRPr="00904543">
              <w:rPr>
                <w:rFonts w:ascii="Times New Roman" w:eastAsia="Times New Roman" w:hAnsi="Times New Roman" w:cs="Times New Roman"/>
                <w:b/>
                <w:sz w:val="28"/>
                <w:szCs w:val="28"/>
                <w:lang w:eastAsia="ru-RU"/>
              </w:rPr>
              <w:t>белки, жиры и углеводы</w:t>
            </w:r>
            <w:r w:rsidRPr="0021237D">
              <w:rPr>
                <w:rFonts w:ascii="Times New Roman" w:eastAsia="Times New Roman" w:hAnsi="Times New Roman" w:cs="Times New Roman"/>
                <w:sz w:val="28"/>
                <w:szCs w:val="28"/>
                <w:lang w:eastAsia="ru-RU"/>
              </w:rPr>
              <w:t>.</w:t>
            </w:r>
          </w:p>
          <w:p w:rsidR="0021237D" w:rsidRPr="0021237D" w:rsidRDefault="0021237D" w:rsidP="00904543">
            <w:pPr>
              <w:ind w:firstLine="284"/>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b/>
                <w:sz w:val="28"/>
                <w:szCs w:val="28"/>
                <w:lang w:eastAsia="ru-RU"/>
              </w:rPr>
              <w:lastRenderedPageBreak/>
              <w:t>Белки и жиры</w:t>
            </w:r>
            <w:r w:rsidRPr="0021237D">
              <w:rPr>
                <w:rFonts w:ascii="Times New Roman" w:eastAsia="Times New Roman" w:hAnsi="Times New Roman" w:cs="Times New Roman"/>
                <w:sz w:val="28"/>
                <w:szCs w:val="28"/>
                <w:lang w:eastAsia="ru-RU"/>
              </w:rPr>
              <w:t xml:space="preserve"> поступают в организм с пищей животного происхождения (мясо, молоко, яйца), </w:t>
            </w:r>
            <w:r w:rsidRPr="00904543">
              <w:rPr>
                <w:rFonts w:ascii="Times New Roman" w:eastAsia="Times New Roman" w:hAnsi="Times New Roman" w:cs="Times New Roman"/>
                <w:b/>
                <w:sz w:val="28"/>
                <w:szCs w:val="28"/>
                <w:lang w:eastAsia="ru-RU"/>
              </w:rPr>
              <w:t>углеводы</w:t>
            </w:r>
            <w:r w:rsidR="00904543">
              <w:rPr>
                <w:rFonts w:ascii="Times New Roman" w:eastAsia="Times New Roman" w:hAnsi="Times New Roman" w:cs="Times New Roman"/>
                <w:sz w:val="28"/>
                <w:szCs w:val="28"/>
                <w:lang w:eastAsia="ru-RU"/>
              </w:rPr>
              <w:t xml:space="preserve"> — с растительной.</w:t>
            </w:r>
          </w:p>
        </w:tc>
      </w:tr>
      <w:tr w:rsidR="00002D83" w:rsidRPr="002C6532" w:rsidTr="005614E2">
        <w:trPr>
          <w:trHeight w:val="425"/>
        </w:trPr>
        <w:tc>
          <w:tcPr>
            <w:tcW w:w="3623" w:type="dxa"/>
            <w:gridSpan w:val="5"/>
          </w:tcPr>
          <w:p w:rsidR="00904543" w:rsidRPr="00904543" w:rsidRDefault="00904543" w:rsidP="00904543">
            <w:pPr>
              <w:rPr>
                <w:rFonts w:ascii="Times New Roman" w:eastAsia="Times New Roman" w:hAnsi="Times New Roman" w:cs="Times New Roman"/>
                <w:color w:val="FF0000"/>
                <w:sz w:val="28"/>
                <w:szCs w:val="28"/>
                <w:lang w:eastAsia="ru-RU"/>
              </w:rPr>
            </w:pPr>
            <w:r>
              <w:rPr>
                <w:noProof/>
                <w:lang w:eastAsia="ru-RU"/>
              </w:rPr>
              <w:lastRenderedPageBreak/>
              <w:drawing>
                <wp:inline distT="0" distB="0" distL="0" distR="0">
                  <wp:extent cx="2188700" cy="1476375"/>
                  <wp:effectExtent l="0" t="0" r="2540" b="0"/>
                  <wp:docPr id="11290" name="Рисунок 11290" descr="http://zhivotikok.com/wp-content/uploads/2015/02/pitan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zhivotikok.com/wp-content/uploads/2015/02/pitanie1.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202519" cy="1485697"/>
                          </a:xfrm>
                          <a:prstGeom prst="rect">
                            <a:avLst/>
                          </a:prstGeom>
                          <a:noFill/>
                          <a:ln>
                            <a:noFill/>
                          </a:ln>
                        </pic:spPr>
                      </pic:pic>
                    </a:graphicData>
                  </a:graphic>
                </wp:inline>
              </w:drawing>
            </w:r>
          </w:p>
        </w:tc>
        <w:tc>
          <w:tcPr>
            <w:tcW w:w="5875" w:type="dxa"/>
            <w:gridSpan w:val="3"/>
          </w:tcPr>
          <w:p w:rsidR="00904543" w:rsidRPr="0021237D" w:rsidRDefault="00904543" w:rsidP="00904543">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Некоторые виды растений так же богаты белком, что активно используется вегетарианцами.</w:t>
            </w:r>
          </w:p>
          <w:p w:rsidR="00904543" w:rsidRPr="00904543" w:rsidRDefault="00904543" w:rsidP="00904543">
            <w:pPr>
              <w:ind w:firstLine="284"/>
              <w:jc w:val="center"/>
              <w:rPr>
                <w:rFonts w:ascii="Times New Roman" w:eastAsia="Times New Roman" w:hAnsi="Times New Roman" w:cs="Times New Roman"/>
                <w:color w:val="FF0000"/>
                <w:sz w:val="28"/>
                <w:szCs w:val="28"/>
                <w:lang w:eastAsia="ru-RU"/>
              </w:rPr>
            </w:pPr>
            <w:r w:rsidRPr="0021237D">
              <w:rPr>
                <w:rFonts w:ascii="Times New Roman" w:eastAsia="Times New Roman" w:hAnsi="Times New Roman" w:cs="Times New Roman"/>
                <w:sz w:val="28"/>
                <w:szCs w:val="28"/>
                <w:lang w:eastAsia="ru-RU"/>
              </w:rPr>
              <w:t xml:space="preserve">Так же для здорового питания человека обязательно достаточное потребление </w:t>
            </w:r>
            <w:r w:rsidRPr="00904543">
              <w:rPr>
                <w:rFonts w:ascii="Times New Roman" w:eastAsia="Times New Roman" w:hAnsi="Times New Roman" w:cs="Times New Roman"/>
                <w:b/>
                <w:sz w:val="28"/>
                <w:szCs w:val="28"/>
                <w:lang w:eastAsia="ru-RU"/>
              </w:rPr>
              <w:t>воды</w:t>
            </w:r>
            <w:r w:rsidRPr="0021237D">
              <w:rPr>
                <w:rFonts w:ascii="Times New Roman" w:eastAsia="Times New Roman" w:hAnsi="Times New Roman" w:cs="Times New Roman"/>
                <w:sz w:val="28"/>
                <w:szCs w:val="28"/>
                <w:lang w:eastAsia="ru-RU"/>
              </w:rPr>
              <w:t>. Недостаточное количество воды вызывает </w:t>
            </w:r>
            <w:r w:rsidRPr="00904543">
              <w:rPr>
                <w:rFonts w:ascii="Times New Roman" w:eastAsia="Times New Roman" w:hAnsi="Times New Roman" w:cs="Times New Roman"/>
                <w:b/>
                <w:sz w:val="28"/>
                <w:szCs w:val="28"/>
                <w:lang w:eastAsia="ru-RU"/>
              </w:rPr>
              <w:t>обезвоживание организма</w:t>
            </w:r>
            <w:r w:rsidRPr="0021237D">
              <w:rPr>
                <w:rFonts w:ascii="Times New Roman" w:eastAsia="Times New Roman" w:hAnsi="Times New Roman" w:cs="Times New Roman"/>
                <w:sz w:val="28"/>
                <w:szCs w:val="28"/>
                <w:lang w:eastAsia="ru-RU"/>
              </w:rPr>
              <w:t>—нарушается обмен веществ, организм ослабевает вплоть до смертельного исхода.</w:t>
            </w:r>
          </w:p>
        </w:tc>
      </w:tr>
      <w:tr w:rsidR="0021237D" w:rsidRPr="002C6532" w:rsidTr="0021237D">
        <w:trPr>
          <w:trHeight w:val="425"/>
        </w:trPr>
        <w:tc>
          <w:tcPr>
            <w:tcW w:w="9498" w:type="dxa"/>
            <w:gridSpan w:val="8"/>
          </w:tcPr>
          <w:p w:rsidR="0021237D" w:rsidRPr="00904543" w:rsidRDefault="0021237D" w:rsidP="00904543">
            <w:pPr>
              <w:ind w:firstLine="284"/>
              <w:jc w:val="center"/>
              <w:rPr>
                <w:rFonts w:ascii="Times New Roman" w:eastAsia="Times New Roman" w:hAnsi="Times New Roman" w:cs="Times New Roman"/>
                <w:color w:val="FF0000"/>
                <w:sz w:val="28"/>
                <w:szCs w:val="28"/>
                <w:lang w:eastAsia="ru-RU"/>
              </w:rPr>
            </w:pPr>
            <w:r w:rsidRPr="00904543">
              <w:rPr>
                <w:rFonts w:ascii="Times New Roman" w:eastAsia="Times New Roman" w:hAnsi="Times New Roman" w:cs="Times New Roman"/>
                <w:color w:val="FF0000"/>
                <w:sz w:val="28"/>
                <w:szCs w:val="28"/>
                <w:lang w:eastAsia="ru-RU"/>
              </w:rPr>
              <w:t>Человек может жить без воды всего 3 дня</w:t>
            </w:r>
          </w:p>
          <w:p w:rsidR="00904543"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Для полноценного питания и здо</w:t>
            </w:r>
            <w:r>
              <w:rPr>
                <w:rFonts w:ascii="Times New Roman" w:eastAsia="Times New Roman" w:hAnsi="Times New Roman" w:cs="Times New Roman"/>
                <w:sz w:val="28"/>
                <w:szCs w:val="28"/>
                <w:lang w:eastAsia="ru-RU"/>
              </w:rPr>
              <w:t>рового образа жизни необходимы </w:t>
            </w:r>
            <w:r w:rsidRPr="0021237D">
              <w:rPr>
                <w:rFonts w:ascii="Times New Roman" w:eastAsia="Times New Roman" w:hAnsi="Times New Roman" w:cs="Times New Roman"/>
                <w:sz w:val="28"/>
                <w:szCs w:val="28"/>
                <w:lang w:eastAsia="ru-RU"/>
              </w:rPr>
              <w:t xml:space="preserve">витамины. </w:t>
            </w:r>
          </w:p>
          <w:p w:rsid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Недостаток витаминов называется авитаминоз и проявляется различными заболеваниями человека.</w:t>
            </w:r>
          </w:p>
          <w:p w:rsidR="0021237D" w:rsidRPr="0021237D" w:rsidRDefault="0021237D" w:rsidP="0021237D">
            <w:pPr>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650718" cy="4010025"/>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679030" cy="4030116"/>
                          </a:xfrm>
                          <a:prstGeom prst="rect">
                            <a:avLst/>
                          </a:prstGeom>
                          <a:noFill/>
                        </pic:spPr>
                      </pic:pic>
                    </a:graphicData>
                  </a:graphic>
                </wp:inline>
              </w:drawing>
            </w:r>
          </w:p>
        </w:tc>
      </w:tr>
      <w:tr w:rsidR="0021237D" w:rsidRPr="002C6532" w:rsidTr="0021237D">
        <w:trPr>
          <w:trHeight w:val="425"/>
        </w:trPr>
        <w:tc>
          <w:tcPr>
            <w:tcW w:w="9498" w:type="dxa"/>
            <w:gridSpan w:val="8"/>
          </w:tcPr>
          <w:p w:rsid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Меры профилактики заболеваний, вызываемых животными, растениями, бактериями, грибами и вирусами.</w:t>
            </w:r>
          </w:p>
          <w:p w:rsidR="0021237D" w:rsidRPr="0021237D" w:rsidRDefault="0021237D" w:rsidP="0021237D">
            <w:pPr>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Инфекционные заболевания делятся на:</w:t>
            </w:r>
          </w:p>
          <w:p w:rsidR="0021237D" w:rsidRPr="0021237D" w:rsidRDefault="0021237D" w:rsidP="0052031A">
            <w:pPr>
              <w:pStyle w:val="a4"/>
              <w:numPr>
                <w:ilvl w:val="0"/>
                <w:numId w:val="102"/>
              </w:numPr>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бактериальные инфекции;</w:t>
            </w:r>
          </w:p>
          <w:p w:rsidR="0021237D" w:rsidRPr="0021237D" w:rsidRDefault="0021237D" w:rsidP="0052031A">
            <w:pPr>
              <w:pStyle w:val="a4"/>
              <w:numPr>
                <w:ilvl w:val="0"/>
                <w:numId w:val="102"/>
              </w:numPr>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вирусные инфекции;</w:t>
            </w:r>
          </w:p>
          <w:p w:rsidR="0021237D" w:rsidRPr="0021237D" w:rsidRDefault="0021237D" w:rsidP="0052031A">
            <w:pPr>
              <w:pStyle w:val="a4"/>
              <w:numPr>
                <w:ilvl w:val="0"/>
                <w:numId w:val="102"/>
              </w:numPr>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грибковые инфекции.</w:t>
            </w:r>
          </w:p>
        </w:tc>
      </w:tr>
      <w:tr w:rsidR="0021237D" w:rsidRPr="002C6532" w:rsidTr="0021237D">
        <w:trPr>
          <w:trHeight w:val="425"/>
        </w:trPr>
        <w:tc>
          <w:tcPr>
            <w:tcW w:w="9498" w:type="dxa"/>
            <w:gridSpan w:val="8"/>
          </w:tcPr>
          <w:p w:rsidR="0021237D" w:rsidRPr="0021237D" w:rsidRDefault="0021237D" w:rsidP="0021237D">
            <w:pPr>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5440666" cy="3429000"/>
                  <wp:effectExtent l="0" t="0" r="825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461202" cy="3441943"/>
                          </a:xfrm>
                          <a:prstGeom prst="rect">
                            <a:avLst/>
                          </a:prstGeom>
                          <a:noFill/>
                        </pic:spPr>
                      </pic:pic>
                    </a:graphicData>
                  </a:graphic>
                </wp:inline>
              </w:drawing>
            </w:r>
          </w:p>
        </w:tc>
      </w:tr>
      <w:tr w:rsidR="0021237D" w:rsidRPr="0021237D" w:rsidTr="000A334B">
        <w:trPr>
          <w:trHeight w:val="851"/>
        </w:trPr>
        <w:tc>
          <w:tcPr>
            <w:tcW w:w="9498" w:type="dxa"/>
            <w:gridSpan w:val="8"/>
          </w:tcPr>
          <w:p w:rsidR="0021237D" w:rsidRPr="000A334B" w:rsidRDefault="0021237D" w:rsidP="00904543">
            <w:pPr>
              <w:ind w:firstLine="284"/>
              <w:jc w:val="center"/>
              <w:rPr>
                <w:rFonts w:ascii="Times New Roman" w:eastAsia="Times New Roman" w:hAnsi="Times New Roman" w:cs="Times New Roman"/>
                <w:b/>
                <w:sz w:val="28"/>
                <w:szCs w:val="28"/>
                <w:lang w:eastAsia="ru-RU"/>
              </w:rPr>
            </w:pPr>
            <w:r w:rsidRPr="0021237D">
              <w:rPr>
                <w:rFonts w:ascii="Times New Roman" w:eastAsia="Times New Roman" w:hAnsi="Times New Roman" w:cs="Times New Roman"/>
                <w:b/>
                <w:sz w:val="28"/>
                <w:szCs w:val="28"/>
                <w:lang w:eastAsia="ru-RU"/>
              </w:rPr>
              <w:t>Факторы риска: стресс, переутомление, гиподинамия, переохлаждение.</w:t>
            </w:r>
          </w:p>
        </w:tc>
      </w:tr>
      <w:tr w:rsidR="00182C17" w:rsidRPr="0021237D" w:rsidTr="005614E2">
        <w:trPr>
          <w:trHeight w:val="1266"/>
        </w:trPr>
        <w:tc>
          <w:tcPr>
            <w:tcW w:w="3623" w:type="dxa"/>
            <w:gridSpan w:val="5"/>
          </w:tcPr>
          <w:p w:rsidR="000A334B" w:rsidRPr="0021237D" w:rsidRDefault="000A334B" w:rsidP="000A334B">
            <w:pPr>
              <w:jc w:val="both"/>
              <w:rPr>
                <w:rFonts w:ascii="Times New Roman" w:eastAsia="Times New Roman" w:hAnsi="Times New Roman" w:cs="Times New Roman"/>
                <w:sz w:val="28"/>
                <w:szCs w:val="28"/>
                <w:lang w:eastAsia="ru-RU"/>
              </w:rPr>
            </w:pPr>
            <w:r>
              <w:rPr>
                <w:noProof/>
                <w:lang w:eastAsia="ru-RU"/>
              </w:rPr>
              <w:drawing>
                <wp:inline distT="0" distB="0" distL="0" distR="0">
                  <wp:extent cx="2198292" cy="1181100"/>
                  <wp:effectExtent l="0" t="0" r="0" b="0"/>
                  <wp:docPr id="114" name="Рисунок 114" descr="http://dengodel.com/uploads/posts/2014-12/1417818960_stress-na-rabo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engodel.com/uploads/posts/2014-12/1417818960_stress-na-rabote-1.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198292" cy="1181100"/>
                          </a:xfrm>
                          <a:prstGeom prst="rect">
                            <a:avLst/>
                          </a:prstGeom>
                          <a:noFill/>
                          <a:ln>
                            <a:noFill/>
                          </a:ln>
                        </pic:spPr>
                      </pic:pic>
                    </a:graphicData>
                  </a:graphic>
                </wp:inline>
              </w:drawing>
            </w:r>
          </w:p>
        </w:tc>
        <w:tc>
          <w:tcPr>
            <w:tcW w:w="5875" w:type="dxa"/>
            <w:gridSpan w:val="3"/>
          </w:tcPr>
          <w:p w:rsidR="000A334B" w:rsidRPr="0021237D" w:rsidRDefault="000A334B" w:rsidP="000A334B">
            <w:pPr>
              <w:ind w:firstLine="284"/>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b/>
                <w:sz w:val="28"/>
                <w:szCs w:val="28"/>
                <w:lang w:eastAsia="ru-RU"/>
              </w:rPr>
              <w:t>Стресс</w:t>
            </w:r>
            <w:r w:rsidRPr="000A334B">
              <w:rPr>
                <w:rFonts w:ascii="Times New Roman" w:eastAsia="Times New Roman" w:hAnsi="Times New Roman" w:cs="Times New Roman"/>
                <w:sz w:val="28"/>
                <w:szCs w:val="28"/>
                <w:lang w:eastAsia="ru-RU"/>
              </w:rPr>
              <w:t xml:space="preserve"> (от англ. stress — нагрузка, напряжение; состояние повышен</w:t>
            </w:r>
            <w:r>
              <w:rPr>
                <w:rFonts w:ascii="Times New Roman" w:eastAsia="Times New Roman" w:hAnsi="Times New Roman" w:cs="Times New Roman"/>
                <w:sz w:val="28"/>
                <w:szCs w:val="28"/>
                <w:lang w:eastAsia="ru-RU"/>
              </w:rPr>
              <w:t xml:space="preserve">ного напряжения) — совокупность </w:t>
            </w:r>
            <w:r w:rsidR="00970F39" w:rsidRPr="000A334B">
              <w:rPr>
                <w:rFonts w:ascii="Times New Roman" w:eastAsia="Times New Roman" w:hAnsi="Times New Roman" w:cs="Times New Roman"/>
                <w:sz w:val="28"/>
                <w:szCs w:val="28"/>
                <w:lang w:eastAsia="ru-RU"/>
              </w:rPr>
              <w:t>неспецифических адаптационных</w:t>
            </w:r>
            <w:r w:rsidRPr="000A334B">
              <w:rPr>
                <w:rFonts w:ascii="Times New Roman" w:eastAsia="Times New Roman" w:hAnsi="Times New Roman" w:cs="Times New Roman"/>
                <w:sz w:val="28"/>
                <w:szCs w:val="28"/>
                <w:lang w:eastAsia="ru-RU"/>
              </w:rPr>
              <w:t xml:space="preserve"> (нормальных) реакций организма на воздействие различных неблагоприятных </w:t>
            </w:r>
          </w:p>
        </w:tc>
      </w:tr>
      <w:tr w:rsidR="000A334B" w:rsidRPr="0021237D" w:rsidTr="00B40951">
        <w:trPr>
          <w:trHeight w:val="1266"/>
        </w:trPr>
        <w:tc>
          <w:tcPr>
            <w:tcW w:w="9498" w:type="dxa"/>
            <w:gridSpan w:val="8"/>
          </w:tcPr>
          <w:p w:rsidR="000A334B" w:rsidRPr="000A334B" w:rsidRDefault="000A334B" w:rsidP="000A334B">
            <w:pPr>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 xml:space="preserve">факторов–стрессоров (физических или психологических), нарушающее его гомеостаз, а также соответствующее состояние нервной системы организма (или организма в целом). </w:t>
            </w:r>
          </w:p>
          <w:p w:rsidR="000A334B" w:rsidRDefault="000A334B" w:rsidP="000A334B">
            <w:pPr>
              <w:ind w:firstLine="284"/>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 xml:space="preserve">В медицине, физиологии, психологии выделяют </w:t>
            </w:r>
            <w:r>
              <w:rPr>
                <w:rFonts w:ascii="Times New Roman" w:eastAsia="Times New Roman" w:hAnsi="Times New Roman" w:cs="Times New Roman"/>
                <w:sz w:val="28"/>
                <w:szCs w:val="28"/>
                <w:lang w:eastAsia="ru-RU"/>
              </w:rPr>
              <w:t>формы стресса:</w:t>
            </w:r>
          </w:p>
          <w:p w:rsidR="000A334B" w:rsidRPr="000A334B" w:rsidRDefault="000A334B" w:rsidP="0052031A">
            <w:pPr>
              <w:pStyle w:val="a4"/>
              <w:numPr>
                <w:ilvl w:val="0"/>
                <w:numId w:val="104"/>
              </w:numPr>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 xml:space="preserve">положительную (эустресс) </w:t>
            </w:r>
          </w:p>
          <w:p w:rsidR="000A334B" w:rsidRPr="000A334B" w:rsidRDefault="000A334B" w:rsidP="0052031A">
            <w:pPr>
              <w:pStyle w:val="a4"/>
              <w:numPr>
                <w:ilvl w:val="0"/>
                <w:numId w:val="104"/>
              </w:numPr>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 xml:space="preserve">отрицательную (дистресс) </w:t>
            </w:r>
          </w:p>
          <w:p w:rsidR="000A334B" w:rsidRDefault="000A334B" w:rsidP="000A334B">
            <w:pPr>
              <w:ind w:firstLine="284"/>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 xml:space="preserve">По характеру воздействия выделяют </w:t>
            </w:r>
          </w:p>
          <w:p w:rsidR="000A334B" w:rsidRPr="000A334B" w:rsidRDefault="000A334B" w:rsidP="0052031A">
            <w:pPr>
              <w:pStyle w:val="a4"/>
              <w:numPr>
                <w:ilvl w:val="0"/>
                <w:numId w:val="103"/>
              </w:numPr>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 xml:space="preserve">нервно-психический, </w:t>
            </w:r>
          </w:p>
          <w:p w:rsidR="000A334B" w:rsidRPr="000A334B" w:rsidRDefault="000A334B" w:rsidP="0052031A">
            <w:pPr>
              <w:pStyle w:val="a4"/>
              <w:numPr>
                <w:ilvl w:val="0"/>
                <w:numId w:val="103"/>
              </w:numPr>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 xml:space="preserve">тепловой или холодовой (температурный), </w:t>
            </w:r>
          </w:p>
          <w:p w:rsidR="000A334B" w:rsidRPr="000A334B" w:rsidRDefault="000A334B" w:rsidP="0052031A">
            <w:pPr>
              <w:pStyle w:val="a4"/>
              <w:numPr>
                <w:ilvl w:val="0"/>
                <w:numId w:val="103"/>
              </w:numPr>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sz w:val="28"/>
                <w:szCs w:val="28"/>
                <w:lang w:eastAsia="ru-RU"/>
              </w:rPr>
              <w:t>световой, голодовой</w:t>
            </w:r>
            <w:r>
              <w:rPr>
                <w:rFonts w:ascii="Times New Roman" w:eastAsia="Times New Roman" w:hAnsi="Times New Roman" w:cs="Times New Roman"/>
                <w:sz w:val="28"/>
                <w:szCs w:val="28"/>
                <w:lang w:eastAsia="ru-RU"/>
              </w:rPr>
              <w:t>.</w:t>
            </w:r>
          </w:p>
        </w:tc>
      </w:tr>
      <w:tr w:rsidR="00272AE0" w:rsidRPr="0021237D" w:rsidTr="005614E2">
        <w:trPr>
          <w:trHeight w:val="1266"/>
        </w:trPr>
        <w:tc>
          <w:tcPr>
            <w:tcW w:w="5749" w:type="dxa"/>
            <w:gridSpan w:val="6"/>
          </w:tcPr>
          <w:p w:rsidR="000A334B" w:rsidRPr="0021237D" w:rsidRDefault="000A334B" w:rsidP="0021237D">
            <w:pPr>
              <w:ind w:firstLine="284"/>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b/>
                <w:sz w:val="28"/>
                <w:szCs w:val="28"/>
                <w:lang w:eastAsia="ru-RU"/>
              </w:rPr>
              <w:t>Переутомление </w:t>
            </w:r>
            <w:r w:rsidRPr="0021237D">
              <w:rPr>
                <w:rFonts w:ascii="Times New Roman" w:eastAsia="Times New Roman" w:hAnsi="Times New Roman" w:cs="Times New Roman"/>
                <w:sz w:val="28"/>
                <w:szCs w:val="28"/>
                <w:lang w:eastAsia="ru-RU"/>
              </w:rPr>
              <w:t>— состояние, возникающее вследствие долгого отсутствия отдыха организма человека. </w:t>
            </w:r>
          </w:p>
          <w:p w:rsidR="000A334B" w:rsidRDefault="000A334B" w:rsidP="0021237D">
            <w:pPr>
              <w:ind w:firstLine="284"/>
              <w:jc w:val="both"/>
              <w:rPr>
                <w:rFonts w:ascii="Times New Roman" w:eastAsia="Times New Roman" w:hAnsi="Times New Roman" w:cs="Times New Roman"/>
                <w:sz w:val="28"/>
                <w:szCs w:val="28"/>
                <w:lang w:eastAsia="ru-RU"/>
              </w:rPr>
            </w:pPr>
            <w:r w:rsidRPr="000A334B">
              <w:rPr>
                <w:rFonts w:ascii="Times New Roman" w:eastAsia="Times New Roman" w:hAnsi="Times New Roman" w:cs="Times New Roman"/>
                <w:b/>
                <w:sz w:val="28"/>
                <w:szCs w:val="28"/>
                <w:lang w:eastAsia="ru-RU"/>
              </w:rPr>
              <w:t>Утомление </w:t>
            </w:r>
            <w:r w:rsidRPr="0021237D">
              <w:rPr>
                <w:rFonts w:ascii="Times New Roman" w:eastAsia="Times New Roman" w:hAnsi="Times New Roman" w:cs="Times New Roman"/>
                <w:sz w:val="28"/>
                <w:szCs w:val="28"/>
                <w:lang w:eastAsia="ru-RU"/>
              </w:rPr>
              <w:t xml:space="preserve">— это усталость, всеобщее истощение организма, а переутомление — это стадия длительного утомления. </w:t>
            </w:r>
          </w:p>
          <w:p w:rsidR="000A334B" w:rsidRPr="0021237D" w:rsidRDefault="000A334B" w:rsidP="0021237D">
            <w:pPr>
              <w:ind w:firstLine="284"/>
              <w:jc w:val="both"/>
              <w:rPr>
                <w:rFonts w:ascii="Times New Roman" w:eastAsia="Times New Roman" w:hAnsi="Times New Roman" w:cs="Times New Roman"/>
                <w:b/>
                <w:sz w:val="28"/>
                <w:szCs w:val="28"/>
                <w:lang w:eastAsia="ru-RU"/>
              </w:rPr>
            </w:pPr>
            <w:r w:rsidRPr="000A334B">
              <w:rPr>
                <w:rFonts w:ascii="Times New Roman" w:eastAsia="Times New Roman" w:hAnsi="Times New Roman" w:cs="Times New Roman"/>
                <w:color w:val="FF0000"/>
                <w:sz w:val="28"/>
                <w:szCs w:val="28"/>
                <w:lang w:eastAsia="ru-RU"/>
              </w:rPr>
              <w:t xml:space="preserve">Переутомление опасно для здоровья человека. </w:t>
            </w:r>
            <w:r w:rsidRPr="0021237D">
              <w:rPr>
                <w:rFonts w:ascii="Times New Roman" w:eastAsia="Times New Roman" w:hAnsi="Times New Roman" w:cs="Times New Roman"/>
                <w:sz w:val="28"/>
                <w:szCs w:val="28"/>
                <w:lang w:eastAsia="ru-RU"/>
              </w:rPr>
              <w:t>Особенно опасно переутомление для детского организма.</w:t>
            </w:r>
          </w:p>
        </w:tc>
        <w:tc>
          <w:tcPr>
            <w:tcW w:w="3749" w:type="dxa"/>
            <w:gridSpan w:val="2"/>
          </w:tcPr>
          <w:p w:rsidR="000A334B" w:rsidRPr="0021237D" w:rsidRDefault="000A334B" w:rsidP="000A334B">
            <w:pPr>
              <w:jc w:val="both"/>
              <w:rPr>
                <w:rFonts w:ascii="Times New Roman" w:eastAsia="Times New Roman" w:hAnsi="Times New Roman" w:cs="Times New Roman"/>
                <w:b/>
                <w:sz w:val="28"/>
                <w:szCs w:val="28"/>
                <w:lang w:eastAsia="ru-RU"/>
              </w:rPr>
            </w:pPr>
            <w:r>
              <w:rPr>
                <w:noProof/>
                <w:lang w:eastAsia="ru-RU"/>
              </w:rPr>
              <w:drawing>
                <wp:inline distT="0" distB="0" distL="0" distR="0">
                  <wp:extent cx="2264229" cy="1485900"/>
                  <wp:effectExtent l="0" t="0" r="3175" b="0"/>
                  <wp:docPr id="123" name="preview-image" descr="http://irrox.com.ru/images/f/7/sindromom-hronicheskoj-ustalosti-m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irrox.com.ru/images/f/7/sindromom-hronicheskoj-ustalosti-mo_1.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264229" cy="1485900"/>
                          </a:xfrm>
                          <a:prstGeom prst="rect">
                            <a:avLst/>
                          </a:prstGeom>
                          <a:noFill/>
                          <a:ln>
                            <a:noFill/>
                          </a:ln>
                        </pic:spPr>
                      </pic:pic>
                    </a:graphicData>
                  </a:graphic>
                </wp:inline>
              </w:drawing>
            </w:r>
          </w:p>
        </w:tc>
      </w:tr>
      <w:tr w:rsidR="000A334B" w:rsidRPr="0021237D" w:rsidTr="00B40951">
        <w:trPr>
          <w:trHeight w:val="1266"/>
        </w:trPr>
        <w:tc>
          <w:tcPr>
            <w:tcW w:w="9498" w:type="dxa"/>
            <w:gridSpan w:val="8"/>
          </w:tcPr>
          <w:p w:rsidR="000A334B" w:rsidRPr="000A334B" w:rsidRDefault="000A334B" w:rsidP="0021237D">
            <w:pPr>
              <w:ind w:firstLine="284"/>
              <w:jc w:val="both"/>
              <w:rPr>
                <w:rFonts w:ascii="Times New Roman" w:eastAsia="Times New Roman" w:hAnsi="Times New Roman" w:cs="Times New Roman"/>
                <w:b/>
                <w:sz w:val="28"/>
                <w:szCs w:val="28"/>
                <w:lang w:eastAsia="ru-RU"/>
              </w:rPr>
            </w:pPr>
            <w:r w:rsidRPr="000A334B">
              <w:rPr>
                <w:rFonts w:ascii="Times New Roman" w:eastAsia="Times New Roman" w:hAnsi="Times New Roman" w:cs="Times New Roman"/>
                <w:b/>
                <w:sz w:val="28"/>
                <w:szCs w:val="28"/>
                <w:lang w:eastAsia="ru-RU"/>
              </w:rPr>
              <w:lastRenderedPageBreak/>
              <w:t>Гиподинами́я</w:t>
            </w:r>
            <w:r w:rsidRPr="0021237D">
              <w:rPr>
                <w:rFonts w:ascii="Times New Roman" w:eastAsia="Times New Roman" w:hAnsi="Times New Roman" w:cs="Times New Roman"/>
                <w:sz w:val="28"/>
                <w:szCs w:val="28"/>
                <w:lang w:eastAsia="ru-RU"/>
              </w:rPr>
              <w:t> (пониженная подвижность, от греч. ὑπό — «под» и δύνᾰμις — «сила») — нарушение функций организма (опорно-двигательного аппарата, кровообращения, дыхания, пищеварения) при ограничении двигательной активности, снижении силы сокращения мышц.</w:t>
            </w:r>
          </w:p>
        </w:tc>
      </w:tr>
      <w:tr w:rsidR="00E938AF" w:rsidRPr="0021237D" w:rsidTr="00B40951">
        <w:trPr>
          <w:trHeight w:val="1266"/>
        </w:trPr>
        <w:tc>
          <w:tcPr>
            <w:tcW w:w="9498" w:type="dxa"/>
            <w:gridSpan w:val="8"/>
          </w:tcPr>
          <w:p w:rsidR="00E938AF" w:rsidRPr="0021237D" w:rsidRDefault="00E938AF" w:rsidP="00E938AF">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Распространённость гиподинамии возрастает в связи с урбанизацией, автоматизацией и механизацией труда, увеличением роли средств коммуникации</w:t>
            </w:r>
            <w:r>
              <w:rPr>
                <w:rFonts w:ascii="Times New Roman" w:eastAsia="Times New Roman" w:hAnsi="Times New Roman" w:cs="Times New Roman"/>
                <w:sz w:val="28"/>
                <w:szCs w:val="28"/>
                <w:lang w:eastAsia="ru-RU"/>
              </w:rPr>
              <w:t>.</w:t>
            </w:r>
          </w:p>
          <w:p w:rsidR="00E938AF" w:rsidRPr="0021237D" w:rsidRDefault="00E938AF" w:rsidP="00E938AF">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Гиподинамия является следствием освобождения человека от физического труда. Особенно влияет гиподинамия на сердечно-сосудистую систему — ослабевает сила сокращений сердца, уменьшается трудоспособность, снижается тонус сосудов. </w:t>
            </w:r>
          </w:p>
        </w:tc>
      </w:tr>
      <w:tr w:rsidR="00002D83" w:rsidRPr="0021237D" w:rsidTr="005614E2">
        <w:trPr>
          <w:trHeight w:val="425"/>
        </w:trPr>
        <w:tc>
          <w:tcPr>
            <w:tcW w:w="3485" w:type="dxa"/>
            <w:gridSpan w:val="4"/>
          </w:tcPr>
          <w:p w:rsidR="00E938AF" w:rsidRPr="0021237D" w:rsidRDefault="00E938AF" w:rsidP="00E938AF">
            <w:pPr>
              <w:jc w:val="both"/>
              <w:rPr>
                <w:rFonts w:ascii="Times New Roman" w:eastAsia="Times New Roman" w:hAnsi="Times New Roman" w:cs="Times New Roman"/>
                <w:sz w:val="28"/>
                <w:szCs w:val="28"/>
                <w:lang w:eastAsia="ru-RU"/>
              </w:rPr>
            </w:pPr>
            <w:r>
              <w:rPr>
                <w:noProof/>
                <w:lang w:eastAsia="ru-RU"/>
              </w:rPr>
              <w:drawing>
                <wp:inline distT="0" distB="0" distL="0" distR="0">
                  <wp:extent cx="2009034" cy="990600"/>
                  <wp:effectExtent l="0" t="0" r="0" b="0"/>
                  <wp:docPr id="124" name="Рисунок 124" descr="http://lazurit-sport.ru/usr/images/news/lack_of_exerc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lazurit-sport.ru/usr/images/news/lack_of_exercise.jpg"/>
                          <pic:cNvPicPr>
                            <a:picLocks noChangeAspect="1" noChangeArrowheads="1"/>
                          </pic:cNvPicPr>
                        </pic:nvPicPr>
                        <pic:blipFill rotWithShape="1">
                          <a:blip r:embed="rId446" cstate="print">
                            <a:extLst>
                              <a:ext uri="{28A0092B-C50C-407E-A947-70E740481C1C}">
                                <a14:useLocalDpi xmlns:a14="http://schemas.microsoft.com/office/drawing/2010/main" val="0"/>
                              </a:ext>
                            </a:extLst>
                          </a:blip>
                          <a:srcRect b="34178"/>
                          <a:stretch/>
                        </pic:blipFill>
                        <pic:spPr bwMode="auto">
                          <a:xfrm>
                            <a:off x="0" y="0"/>
                            <a:ext cx="2011472" cy="9918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13" w:type="dxa"/>
            <w:gridSpan w:val="4"/>
          </w:tcPr>
          <w:p w:rsidR="00E938AF" w:rsidRDefault="00E938AF" w:rsidP="00E938AF">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Отрицательное влияние оказывается и на обмен веществ и энергии, уменьшается кровоснабжение тканей. </w:t>
            </w:r>
          </w:p>
          <w:p w:rsidR="00E938AF" w:rsidRPr="0021237D" w:rsidRDefault="00E938AF" w:rsidP="00E938AF">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Вследствие неполноценного расщепления жиров кровь становится «жирной» и медленнее </w:t>
            </w:r>
          </w:p>
        </w:tc>
      </w:tr>
      <w:tr w:rsidR="00E938AF" w:rsidRPr="0021237D" w:rsidTr="00272AE0">
        <w:trPr>
          <w:trHeight w:val="425"/>
        </w:trPr>
        <w:tc>
          <w:tcPr>
            <w:tcW w:w="9498" w:type="dxa"/>
            <w:gridSpan w:val="8"/>
          </w:tcPr>
          <w:p w:rsidR="00E938AF" w:rsidRDefault="00E938AF" w:rsidP="00E938AF">
            <w:pPr>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течёт по сосудам, — снабжение питательными веществами и кислородом уменьшается. </w:t>
            </w:r>
          </w:p>
          <w:p w:rsidR="00E938AF" w:rsidRPr="0021237D" w:rsidRDefault="00E938AF" w:rsidP="00E938AF">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Следствием гиподинамии могут </w:t>
            </w:r>
            <w:r>
              <w:rPr>
                <w:rFonts w:ascii="Times New Roman" w:eastAsia="Times New Roman" w:hAnsi="Times New Roman" w:cs="Times New Roman"/>
                <w:sz w:val="28"/>
                <w:szCs w:val="28"/>
                <w:lang w:eastAsia="ru-RU"/>
              </w:rPr>
              <w:t>стать ожирение и атеросклероз</w:t>
            </w:r>
          </w:p>
        </w:tc>
      </w:tr>
      <w:tr w:rsidR="00E938AF" w:rsidRPr="0021237D" w:rsidTr="00B40951">
        <w:trPr>
          <w:trHeight w:val="1266"/>
        </w:trPr>
        <w:tc>
          <w:tcPr>
            <w:tcW w:w="9498" w:type="dxa"/>
            <w:gridSpan w:val="8"/>
          </w:tcPr>
          <w:p w:rsidR="00E938AF" w:rsidRDefault="00E938AF" w:rsidP="0021237D">
            <w:pPr>
              <w:ind w:firstLine="284"/>
              <w:jc w:val="both"/>
              <w:rPr>
                <w:rFonts w:ascii="Times New Roman" w:eastAsia="Times New Roman" w:hAnsi="Times New Roman" w:cs="Times New Roman"/>
                <w:sz w:val="28"/>
                <w:szCs w:val="28"/>
                <w:lang w:eastAsia="ru-RU"/>
              </w:rPr>
            </w:pPr>
            <w:r w:rsidRPr="00E938AF">
              <w:rPr>
                <w:rFonts w:ascii="Times New Roman" w:eastAsia="Times New Roman" w:hAnsi="Times New Roman" w:cs="Times New Roman"/>
                <w:sz w:val="28"/>
                <w:szCs w:val="28"/>
                <w:lang w:eastAsia="ru-RU"/>
              </w:rPr>
              <w:t xml:space="preserve">Гипотерми́я (от др.-греч. ὑπο «снизу, под» + θέρμη «тепло»), переохлаждение — состояние организма, при котором температура тела падает ниже, чем требуется для поддержания нормального обмена веществ и функционирования. </w:t>
            </w:r>
          </w:p>
          <w:p w:rsidR="00E938AF" w:rsidRPr="0021237D" w:rsidRDefault="00E938AF" w:rsidP="0021237D">
            <w:pPr>
              <w:ind w:firstLine="284"/>
              <w:jc w:val="both"/>
              <w:rPr>
                <w:rFonts w:ascii="Times New Roman" w:eastAsia="Times New Roman" w:hAnsi="Times New Roman" w:cs="Times New Roman"/>
                <w:sz w:val="28"/>
                <w:szCs w:val="28"/>
                <w:lang w:eastAsia="ru-RU"/>
              </w:rPr>
            </w:pPr>
            <w:r w:rsidRPr="00E938AF">
              <w:rPr>
                <w:rFonts w:ascii="Times New Roman" w:eastAsia="Times New Roman" w:hAnsi="Times New Roman" w:cs="Times New Roman"/>
                <w:sz w:val="28"/>
                <w:szCs w:val="28"/>
                <w:lang w:eastAsia="ru-RU"/>
              </w:rPr>
              <w:t>У теплокровных животных, в том числе, человека, температура тела поддерживается приблизительно на постоянном уровне благодаря биологическому гомеостазу.</w:t>
            </w:r>
          </w:p>
        </w:tc>
      </w:tr>
      <w:tr w:rsidR="0021237D" w:rsidRPr="0021237D" w:rsidTr="00B40951">
        <w:trPr>
          <w:trHeight w:val="1266"/>
        </w:trPr>
        <w:tc>
          <w:tcPr>
            <w:tcW w:w="9498" w:type="dxa"/>
            <w:gridSpan w:val="8"/>
          </w:tcPr>
          <w:p w:rsidR="0021237D" w:rsidRP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Но, когда организм подвергается воздействию холода, его внутренние механизмы могут оказаться не в состоянии пополнять потери тепла.</w:t>
            </w:r>
          </w:p>
          <w:p w:rsidR="00E938AF"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При гипотермии скорость обмена веществ в организме снижается, что приводит к уменьшению потребности в кислороде. </w:t>
            </w:r>
          </w:p>
          <w:p w:rsidR="00E938AF"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Это обстоятельство используется в медицинской практике, когда применяют искусственную местную или общую гипотермию. </w:t>
            </w:r>
          </w:p>
          <w:p w:rsidR="0021237D" w:rsidRP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 xml:space="preserve">К местной гипотермии прибегают для лечения кровотечений, травм и воспалений. Общую гипотермию организма применяют при операциях на сердце, при лечении черепно-мозговой травмы, </w:t>
            </w:r>
            <w:r w:rsidR="0092071E">
              <w:rPr>
                <w:rFonts w:ascii="Times New Roman" w:eastAsia="Times New Roman" w:hAnsi="Times New Roman" w:cs="Times New Roman"/>
                <w:sz w:val="28"/>
                <w:szCs w:val="28"/>
                <w:lang w:eastAsia="ru-RU"/>
              </w:rPr>
              <w:t>внутричерепных кровоизлияниях</w:t>
            </w:r>
            <w:r w:rsidRPr="0021237D">
              <w:rPr>
                <w:rFonts w:ascii="Times New Roman" w:eastAsia="Times New Roman" w:hAnsi="Times New Roman" w:cs="Times New Roman"/>
                <w:sz w:val="28"/>
                <w:szCs w:val="28"/>
                <w:lang w:eastAsia="ru-RU"/>
              </w:rPr>
              <w:t>.</w:t>
            </w:r>
          </w:p>
          <w:p w:rsidR="0021237D" w:rsidRPr="0021237D" w:rsidRDefault="0021237D" w:rsidP="0021237D">
            <w:pPr>
              <w:ind w:firstLine="284"/>
              <w:jc w:val="both"/>
              <w:rPr>
                <w:rFonts w:ascii="Times New Roman" w:eastAsia="Times New Roman" w:hAnsi="Times New Roman" w:cs="Times New Roman"/>
                <w:sz w:val="28"/>
                <w:szCs w:val="28"/>
                <w:lang w:eastAsia="ru-RU"/>
              </w:rPr>
            </w:pPr>
            <w:r w:rsidRPr="0021237D">
              <w:rPr>
                <w:rFonts w:ascii="Times New Roman" w:eastAsia="Times New Roman" w:hAnsi="Times New Roman" w:cs="Times New Roman"/>
                <w:sz w:val="28"/>
                <w:szCs w:val="28"/>
                <w:lang w:eastAsia="ru-RU"/>
              </w:rPr>
              <w:t>Состояние гипотермии является противоположностью гипертермии, которая приводит к тепловому удару.</w:t>
            </w:r>
          </w:p>
        </w:tc>
      </w:tr>
      <w:tr w:rsidR="008D264B" w:rsidRPr="002C6532" w:rsidTr="00B40951">
        <w:trPr>
          <w:trHeight w:val="1266"/>
        </w:trPr>
        <w:tc>
          <w:tcPr>
            <w:tcW w:w="9498" w:type="dxa"/>
            <w:gridSpan w:val="8"/>
          </w:tcPr>
          <w:p w:rsidR="00B40951" w:rsidRDefault="00B40951" w:rsidP="00DF036F">
            <w:pPr>
              <w:ind w:firstLine="284"/>
              <w:rPr>
                <w:rFonts w:ascii="Times New Roman" w:eastAsia="Times New Roman" w:hAnsi="Times New Roman" w:cs="Times New Roman"/>
                <w:b/>
                <w:sz w:val="28"/>
                <w:szCs w:val="28"/>
                <w:lang w:eastAsia="ru-RU"/>
              </w:rPr>
            </w:pPr>
            <w:bookmarkStart w:id="53" w:name="_Тема:_Здоровье_человека"/>
            <w:bookmarkEnd w:id="53"/>
          </w:p>
          <w:p w:rsidR="008D264B" w:rsidRDefault="008D264B" w:rsidP="00DF036F">
            <w:pPr>
              <w:ind w:firstLine="284"/>
              <w:rPr>
                <w:rFonts w:ascii="Times New Roman" w:eastAsia="Times New Roman" w:hAnsi="Times New Roman" w:cs="Times New Roman"/>
                <w:b/>
                <w:sz w:val="28"/>
                <w:szCs w:val="28"/>
                <w:lang w:eastAsia="ru-RU"/>
              </w:rPr>
            </w:pPr>
            <w:r w:rsidRPr="00DF5E5C">
              <w:rPr>
                <w:rFonts w:ascii="Times New Roman" w:eastAsia="Times New Roman" w:hAnsi="Times New Roman" w:cs="Times New Roman"/>
                <w:b/>
                <w:sz w:val="28"/>
                <w:szCs w:val="28"/>
                <w:lang w:eastAsia="ru-RU"/>
              </w:rPr>
              <w:t>Контрольные вопросы:</w:t>
            </w:r>
          </w:p>
          <w:p w:rsidR="00904543" w:rsidRPr="00904543" w:rsidRDefault="00904543" w:rsidP="0052031A">
            <w:pPr>
              <w:pStyle w:val="a4"/>
              <w:numPr>
                <w:ilvl w:val="0"/>
                <w:numId w:val="105"/>
              </w:numPr>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Каковы основные причины загрязнения окружающей среды?</w:t>
            </w:r>
          </w:p>
          <w:p w:rsidR="00904543" w:rsidRPr="00904543" w:rsidRDefault="00904543" w:rsidP="0052031A">
            <w:pPr>
              <w:pStyle w:val="a4"/>
              <w:numPr>
                <w:ilvl w:val="0"/>
                <w:numId w:val="105"/>
              </w:numPr>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Назовите основные источники загрязнения окружающей среды?</w:t>
            </w:r>
          </w:p>
          <w:p w:rsidR="00904543" w:rsidRPr="00904543" w:rsidRDefault="00904543" w:rsidP="0052031A">
            <w:pPr>
              <w:pStyle w:val="a4"/>
              <w:numPr>
                <w:ilvl w:val="0"/>
                <w:numId w:val="105"/>
              </w:numPr>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Что может повлиять на здоровье человека?</w:t>
            </w:r>
          </w:p>
          <w:p w:rsidR="0027368C" w:rsidRDefault="00904543" w:rsidP="0052031A">
            <w:pPr>
              <w:pStyle w:val="a4"/>
              <w:numPr>
                <w:ilvl w:val="0"/>
                <w:numId w:val="105"/>
              </w:numPr>
              <w:shd w:val="clear" w:color="auto" w:fill="FFFFFF"/>
              <w:tabs>
                <w:tab w:val="left" w:pos="686"/>
              </w:tabs>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lastRenderedPageBreak/>
              <w:t>Приведите примеры влияния на здоровье человека разных экологических факторов</w:t>
            </w:r>
            <w:r w:rsidR="001C2CD8">
              <w:rPr>
                <w:rFonts w:ascii="Times New Roman" w:eastAsia="Times New Roman" w:hAnsi="Times New Roman" w:cs="Times New Roman"/>
                <w:sz w:val="28"/>
                <w:szCs w:val="28"/>
                <w:lang w:eastAsia="ru-RU"/>
              </w:rPr>
              <w:t>?</w:t>
            </w:r>
          </w:p>
          <w:p w:rsidR="00904543" w:rsidRPr="00904543" w:rsidRDefault="00904543" w:rsidP="0052031A">
            <w:pPr>
              <w:pStyle w:val="a4"/>
              <w:numPr>
                <w:ilvl w:val="0"/>
                <w:numId w:val="105"/>
              </w:numPr>
              <w:shd w:val="clear" w:color="auto" w:fill="FFFFFF"/>
              <w:tabs>
                <w:tab w:val="left" w:pos="686"/>
              </w:tabs>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Как влияет жизнедеятельность человека на окружающую природную среду?</w:t>
            </w:r>
          </w:p>
          <w:p w:rsidR="00904543" w:rsidRPr="00904543" w:rsidRDefault="00904543" w:rsidP="0052031A">
            <w:pPr>
              <w:pStyle w:val="a4"/>
              <w:numPr>
                <w:ilvl w:val="0"/>
                <w:numId w:val="105"/>
              </w:numPr>
              <w:shd w:val="clear" w:color="auto" w:fill="FFFFFF"/>
              <w:tabs>
                <w:tab w:val="left" w:pos="686"/>
              </w:tabs>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Какие факторы определяют экологическую обстановку в районе вашего проживания?</w:t>
            </w:r>
          </w:p>
          <w:p w:rsidR="00904543" w:rsidRPr="00904543" w:rsidRDefault="00904543" w:rsidP="0052031A">
            <w:pPr>
              <w:pStyle w:val="a4"/>
              <w:numPr>
                <w:ilvl w:val="0"/>
                <w:numId w:val="105"/>
              </w:numPr>
              <w:shd w:val="clear" w:color="auto" w:fill="FFFFFF"/>
              <w:tabs>
                <w:tab w:val="left" w:pos="686"/>
              </w:tabs>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Как влияет загрязнение атмосферы, почв и природных вод на здоровье человека?</w:t>
            </w:r>
          </w:p>
          <w:p w:rsidR="00904543" w:rsidRPr="00904543" w:rsidRDefault="00904543" w:rsidP="0052031A">
            <w:pPr>
              <w:pStyle w:val="a4"/>
              <w:numPr>
                <w:ilvl w:val="0"/>
                <w:numId w:val="105"/>
              </w:numPr>
              <w:shd w:val="clear" w:color="auto" w:fill="FFFFFF"/>
              <w:tabs>
                <w:tab w:val="left" w:pos="686"/>
              </w:tabs>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Почему так остро в настоящее время встал вопрос о защите окружающей природной среды?</w:t>
            </w:r>
          </w:p>
          <w:p w:rsidR="0027368C" w:rsidRDefault="00904543" w:rsidP="0052031A">
            <w:pPr>
              <w:pStyle w:val="a4"/>
              <w:numPr>
                <w:ilvl w:val="0"/>
                <w:numId w:val="105"/>
              </w:numPr>
              <w:shd w:val="clear" w:color="auto" w:fill="FFFFFF"/>
              <w:tabs>
                <w:tab w:val="left" w:pos="686"/>
              </w:tabs>
              <w:jc w:val="both"/>
              <w:rPr>
                <w:rFonts w:ascii="Times New Roman" w:eastAsia="Times New Roman" w:hAnsi="Times New Roman" w:cs="Times New Roman"/>
                <w:sz w:val="28"/>
                <w:szCs w:val="28"/>
                <w:lang w:eastAsia="ru-RU"/>
              </w:rPr>
            </w:pPr>
            <w:r w:rsidRPr="00904543">
              <w:rPr>
                <w:rFonts w:ascii="Times New Roman" w:eastAsia="Times New Roman" w:hAnsi="Times New Roman" w:cs="Times New Roman"/>
                <w:sz w:val="28"/>
                <w:szCs w:val="28"/>
                <w:lang w:eastAsia="ru-RU"/>
              </w:rPr>
              <w:t>Какие качества человека характеризуют его общий уровень культуры в области экологической безопасности?</w:t>
            </w:r>
          </w:p>
          <w:p w:rsidR="00904543" w:rsidRPr="0027368C" w:rsidRDefault="00970F39" w:rsidP="0052031A">
            <w:pPr>
              <w:pStyle w:val="a4"/>
              <w:numPr>
                <w:ilvl w:val="0"/>
                <w:numId w:val="105"/>
              </w:numPr>
              <w:shd w:val="clear" w:color="auto" w:fill="FFFFFF"/>
              <w:tabs>
                <w:tab w:val="left" w:pos="686"/>
              </w:tabs>
              <w:jc w:val="both"/>
              <w:rPr>
                <w:rFonts w:ascii="Times New Roman" w:eastAsia="Times New Roman" w:hAnsi="Times New Roman" w:cs="Times New Roman"/>
                <w:sz w:val="28"/>
                <w:szCs w:val="28"/>
                <w:lang w:eastAsia="ru-RU"/>
              </w:rPr>
            </w:pPr>
            <w:r w:rsidRPr="0027368C">
              <w:rPr>
                <w:rFonts w:ascii="Times New Roman" w:eastAsia="Times New Roman" w:hAnsi="Times New Roman" w:cs="Times New Roman"/>
                <w:sz w:val="28"/>
                <w:szCs w:val="28"/>
                <w:lang w:eastAsia="ru-RU"/>
              </w:rPr>
              <w:t>Что называется,</w:t>
            </w:r>
            <w:r w:rsidR="0027368C" w:rsidRPr="0027368C">
              <w:rPr>
                <w:rFonts w:ascii="Times New Roman" w:eastAsia="Times New Roman" w:hAnsi="Times New Roman" w:cs="Times New Roman"/>
                <w:sz w:val="28"/>
                <w:szCs w:val="28"/>
                <w:lang w:eastAsia="ru-RU"/>
              </w:rPr>
              <w:t xml:space="preserve"> факторами риска?</w:t>
            </w:r>
          </w:p>
          <w:p w:rsidR="006801FE" w:rsidRDefault="006801FE" w:rsidP="00DF036F">
            <w:pPr>
              <w:ind w:firstLine="284"/>
              <w:rPr>
                <w:rFonts w:ascii="Times New Roman" w:eastAsia="Times New Roman" w:hAnsi="Times New Roman" w:cs="Times New Roman"/>
                <w:b/>
                <w:bCs/>
                <w:sz w:val="28"/>
                <w:szCs w:val="28"/>
                <w:lang w:eastAsia="ru-RU"/>
              </w:rPr>
            </w:pPr>
            <w:r>
              <w:rPr>
                <w:noProof/>
                <w:lang w:eastAsia="ru-RU"/>
              </w:rPr>
              <w:drawing>
                <wp:inline distT="0" distB="0" distL="0" distR="0">
                  <wp:extent cx="819150" cy="1092200"/>
                  <wp:effectExtent l="0" t="0" r="0" b="0"/>
                  <wp:docPr id="118" name="preview-image" descr="http://biokan.ru/img/prev1.png"/>
                  <wp:cNvGraphicFramePr/>
                  <a:graphic xmlns:a="http://schemas.openxmlformats.org/drawingml/2006/main">
                    <a:graphicData uri="http://schemas.openxmlformats.org/drawingml/2006/picture">
                      <pic:pic xmlns:pic="http://schemas.openxmlformats.org/drawingml/2006/picture">
                        <pic:nvPicPr>
                          <pic:cNvPr id="99"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232B1C" w:rsidRDefault="00232B1C" w:rsidP="00DF036F">
            <w:pPr>
              <w:ind w:firstLine="284"/>
              <w:rPr>
                <w:rFonts w:ascii="Times New Roman" w:eastAsia="Times New Roman" w:hAnsi="Times New Roman" w:cs="Times New Roman"/>
                <w:b/>
                <w:bCs/>
                <w:sz w:val="28"/>
                <w:szCs w:val="28"/>
                <w:lang w:eastAsia="ru-RU"/>
              </w:rPr>
            </w:pPr>
          </w:p>
          <w:p w:rsidR="009D1277" w:rsidRDefault="009D1277" w:rsidP="009D1277">
            <w:pPr>
              <w:ind w:firstLine="284"/>
              <w:jc w:val="center"/>
              <w:rPr>
                <w:rFonts w:ascii="Times New Roman" w:eastAsia="Times New Roman" w:hAnsi="Times New Roman" w:cs="Times New Roman"/>
                <w:b/>
                <w:bCs/>
                <w:sz w:val="28"/>
                <w:szCs w:val="28"/>
                <w:lang w:eastAsia="ru-RU"/>
              </w:rPr>
            </w:pPr>
            <w:r w:rsidRPr="001C2CD8">
              <w:rPr>
                <w:rFonts w:ascii="Times New Roman" w:eastAsia="Times New Roman" w:hAnsi="Times New Roman" w:cs="Times New Roman"/>
                <w:b/>
                <w:bCs/>
                <w:sz w:val="28"/>
                <w:szCs w:val="28"/>
                <w:lang w:eastAsia="ru-RU"/>
              </w:rPr>
              <w:t>Тест «Как ты относишься к окружающей среде?»</w:t>
            </w:r>
          </w:p>
          <w:p w:rsidR="001C2CD8" w:rsidRPr="001C2CD8" w:rsidRDefault="001C2CD8" w:rsidP="009D1277">
            <w:pPr>
              <w:ind w:firstLine="284"/>
              <w:jc w:val="center"/>
              <w:rPr>
                <w:rFonts w:ascii="Times New Roman" w:eastAsia="Times New Roman" w:hAnsi="Times New Roman" w:cs="Times New Roman"/>
                <w:b/>
                <w:bCs/>
                <w:sz w:val="28"/>
                <w:szCs w:val="28"/>
                <w:lang w:eastAsia="ru-RU"/>
              </w:rPr>
            </w:pPr>
          </w:p>
          <w:p w:rsidR="009D1277" w:rsidRPr="009D1277" w:rsidRDefault="009D1277" w:rsidP="009D1277">
            <w:pPr>
              <w:ind w:firstLine="284"/>
              <w:rPr>
                <w:rFonts w:ascii="Times New Roman" w:eastAsia="Times New Roman" w:hAnsi="Times New Roman" w:cs="Times New Roman"/>
                <w:b/>
                <w:bCs/>
                <w:sz w:val="28"/>
                <w:szCs w:val="28"/>
                <w:lang w:eastAsia="ru-RU"/>
              </w:rPr>
            </w:pPr>
            <w:r w:rsidRPr="009D1277">
              <w:rPr>
                <w:rFonts w:ascii="Times New Roman" w:eastAsia="Times New Roman" w:hAnsi="Times New Roman" w:cs="Times New Roman"/>
                <w:b/>
                <w:bCs/>
                <w:sz w:val="28"/>
                <w:szCs w:val="28"/>
                <w:lang w:eastAsia="ru-RU"/>
              </w:rPr>
              <w:t xml:space="preserve">Цель: </w:t>
            </w:r>
            <w:r w:rsidRPr="009D1277">
              <w:rPr>
                <w:rFonts w:ascii="Times New Roman" w:eastAsia="Times New Roman" w:hAnsi="Times New Roman" w:cs="Times New Roman"/>
                <w:b/>
                <w:bCs/>
                <w:sz w:val="28"/>
                <w:szCs w:val="28"/>
                <w:lang w:eastAsia="ru-RU"/>
              </w:rPr>
              <w:tab/>
              <w:t xml:space="preserve">выявить </w:t>
            </w:r>
            <w:r w:rsidRPr="009D1277">
              <w:rPr>
                <w:rFonts w:ascii="Times New Roman" w:eastAsia="Times New Roman" w:hAnsi="Times New Roman" w:cs="Times New Roman"/>
                <w:b/>
                <w:bCs/>
                <w:sz w:val="28"/>
                <w:szCs w:val="28"/>
                <w:lang w:eastAsia="ru-RU"/>
              </w:rPr>
              <w:tab/>
              <w:t xml:space="preserve">уровень </w:t>
            </w:r>
            <w:r w:rsidRPr="009D1277">
              <w:rPr>
                <w:rFonts w:ascii="Times New Roman" w:eastAsia="Times New Roman" w:hAnsi="Times New Roman" w:cs="Times New Roman"/>
                <w:b/>
                <w:bCs/>
                <w:sz w:val="28"/>
                <w:szCs w:val="28"/>
                <w:lang w:eastAsia="ru-RU"/>
              </w:rPr>
              <w:tab/>
              <w:t xml:space="preserve">сформированность </w:t>
            </w:r>
            <w:r w:rsidRPr="009D1277">
              <w:rPr>
                <w:rFonts w:ascii="Times New Roman" w:eastAsia="Times New Roman" w:hAnsi="Times New Roman" w:cs="Times New Roman"/>
                <w:b/>
                <w:bCs/>
                <w:sz w:val="28"/>
                <w:szCs w:val="28"/>
                <w:lang w:eastAsia="ru-RU"/>
              </w:rPr>
              <w:tab/>
              <w:t xml:space="preserve">у </w:t>
            </w:r>
            <w:r w:rsidRPr="009D1277">
              <w:rPr>
                <w:rFonts w:ascii="Times New Roman" w:eastAsia="Times New Roman" w:hAnsi="Times New Roman" w:cs="Times New Roman"/>
                <w:b/>
                <w:bCs/>
                <w:sz w:val="28"/>
                <w:szCs w:val="28"/>
                <w:lang w:eastAsia="ru-RU"/>
              </w:rPr>
              <w:tab/>
              <w:t xml:space="preserve">обучающихся </w:t>
            </w:r>
            <w:r w:rsidRPr="009D1277">
              <w:rPr>
                <w:rFonts w:ascii="Times New Roman" w:eastAsia="Times New Roman" w:hAnsi="Times New Roman" w:cs="Times New Roman"/>
                <w:b/>
                <w:bCs/>
                <w:sz w:val="28"/>
                <w:szCs w:val="28"/>
                <w:lang w:eastAsia="ru-RU"/>
              </w:rPr>
              <w:tab/>
              <w:t xml:space="preserve">представления </w:t>
            </w:r>
            <w:r w:rsidRPr="009D1277">
              <w:rPr>
                <w:rFonts w:ascii="Times New Roman" w:eastAsia="Times New Roman" w:hAnsi="Times New Roman" w:cs="Times New Roman"/>
                <w:b/>
                <w:bCs/>
                <w:sz w:val="28"/>
                <w:szCs w:val="28"/>
                <w:lang w:eastAsia="ru-RU"/>
              </w:rPr>
              <w:tab/>
              <w:t>об окружающей среде.</w:t>
            </w:r>
          </w:p>
          <w:p w:rsidR="009D1277" w:rsidRDefault="009D1277" w:rsidP="009D1277">
            <w:pPr>
              <w:ind w:firstLine="284"/>
              <w:jc w:val="both"/>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Бесспорно, ты знаешь об окружающей среде, о взаимосвязях, которые в ней существуют, и тебе известны проблемы, связанные с загрязнением окружающей среды и истощением природных ресурсов. Хочешь ли ты узнать о своем собственном отношении к природе, своих возможностях, о том, как повлиять на свое будущее? В этом тебе поможет тест. </w:t>
            </w:r>
          </w:p>
          <w:p w:rsidR="009D1277" w:rsidRPr="009D1277" w:rsidRDefault="009D1277" w:rsidP="009D1277">
            <w:pPr>
              <w:jc w:val="both"/>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Инструкция: </w:t>
            </w:r>
          </w:p>
          <w:p w:rsidR="009D1277" w:rsidRPr="009D1277" w:rsidRDefault="009D1277" w:rsidP="00E8642A">
            <w:pPr>
              <w:pStyle w:val="a4"/>
              <w:numPr>
                <w:ilvl w:val="1"/>
                <w:numId w:val="315"/>
              </w:numPr>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Выполняй задания по порядку. </w:t>
            </w:r>
          </w:p>
          <w:p w:rsidR="009D1277" w:rsidRDefault="009D1277" w:rsidP="00E8642A">
            <w:pPr>
              <w:pStyle w:val="a4"/>
              <w:numPr>
                <w:ilvl w:val="1"/>
                <w:numId w:val="315"/>
              </w:numPr>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На каждый вопрос выбери один из предложенных вариантов ответа: многие вопросы не предполагают правильного или неправильного ответа – просто вырази свое собственное мнение. </w:t>
            </w:r>
          </w:p>
          <w:p w:rsidR="009D1277" w:rsidRPr="009D1277" w:rsidRDefault="009D1277" w:rsidP="00E8642A">
            <w:pPr>
              <w:pStyle w:val="a4"/>
              <w:numPr>
                <w:ilvl w:val="1"/>
                <w:numId w:val="315"/>
              </w:numPr>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В каждом пункте выбери правильный ответ и обведи букву правильного ответа в кружочек   или выдели чертой. Например, 1. – С. </w:t>
            </w:r>
          </w:p>
          <w:p w:rsidR="009D1277" w:rsidRPr="009D1277" w:rsidRDefault="009D1277" w:rsidP="009D1277">
            <w:pPr>
              <w:ind w:firstLine="284"/>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Вопросы: </w:t>
            </w: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1.</w:t>
            </w:r>
            <w:r w:rsidRPr="009D1277">
              <w:rPr>
                <w:rFonts w:ascii="Times New Roman" w:eastAsia="Times New Roman" w:hAnsi="Times New Roman" w:cs="Times New Roman"/>
                <w:bCs/>
                <w:sz w:val="28"/>
                <w:szCs w:val="28"/>
                <w:lang w:eastAsia="ru-RU"/>
              </w:rPr>
              <w:tab/>
              <w:t xml:space="preserve">Слышал ли ты о проблемах окружающей среды?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A. Нет, не слышал, не обращал внимание.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Да, что-то говорили в школе. </w:t>
            </w:r>
          </w:p>
          <w:p w:rsid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Да, я стараюсь узнать об этом больше.  </w:t>
            </w:r>
          </w:p>
          <w:p w:rsidR="009D1277" w:rsidRPr="009D1277" w:rsidRDefault="009D1277" w:rsidP="009D1277">
            <w:pPr>
              <w:ind w:left="1168" w:hanging="425"/>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2.</w:t>
            </w:r>
            <w:r w:rsidRPr="009D1277">
              <w:rPr>
                <w:rFonts w:ascii="Times New Roman" w:eastAsia="Times New Roman" w:hAnsi="Times New Roman" w:cs="Times New Roman"/>
                <w:bCs/>
                <w:sz w:val="28"/>
                <w:szCs w:val="28"/>
                <w:lang w:eastAsia="ru-RU"/>
              </w:rPr>
              <w:tab/>
              <w:t xml:space="preserve">В твоей квартире  экономят электроэнергию?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A. Родители.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lastRenderedPageBreak/>
              <w:t>B.</w:t>
            </w:r>
            <w:r w:rsidRPr="009D1277">
              <w:rPr>
                <w:rFonts w:ascii="Times New Roman" w:eastAsia="Times New Roman" w:hAnsi="Times New Roman" w:cs="Times New Roman"/>
                <w:bCs/>
                <w:sz w:val="28"/>
                <w:szCs w:val="28"/>
                <w:lang w:eastAsia="ru-RU"/>
              </w:rPr>
              <w:tab/>
              <w:t xml:space="preserve">Ты сам.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Никто. </w:t>
            </w: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3.</w:t>
            </w:r>
            <w:r w:rsidRPr="009D1277">
              <w:rPr>
                <w:rFonts w:ascii="Times New Roman" w:eastAsia="Times New Roman" w:hAnsi="Times New Roman" w:cs="Times New Roman"/>
                <w:bCs/>
                <w:sz w:val="28"/>
                <w:szCs w:val="28"/>
                <w:lang w:eastAsia="ru-RU"/>
              </w:rPr>
              <w:tab/>
              <w:t xml:space="preserve">Покупая товар в магазине, ты обращаешь внимание на: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A. Страну – производителя.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Цену и качество. </w:t>
            </w:r>
          </w:p>
          <w:p w:rsid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Информацию о влиянии товара на окружающую среду и здоровье человека. </w:t>
            </w:r>
          </w:p>
          <w:p w:rsidR="009D1277" w:rsidRPr="009D1277" w:rsidRDefault="009D1277" w:rsidP="009D1277">
            <w:pPr>
              <w:ind w:left="1168" w:hanging="425"/>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4.</w:t>
            </w:r>
            <w:r w:rsidRPr="009D1277">
              <w:rPr>
                <w:rFonts w:ascii="Times New Roman" w:eastAsia="Times New Roman" w:hAnsi="Times New Roman" w:cs="Times New Roman"/>
                <w:bCs/>
                <w:sz w:val="28"/>
                <w:szCs w:val="28"/>
                <w:lang w:eastAsia="ru-RU"/>
              </w:rPr>
              <w:tab/>
              <w:t xml:space="preserve">Нужны ли в твоем городе специальные места для мытья автомобилей?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A.</w:t>
            </w:r>
            <w:r w:rsidRPr="009D1277">
              <w:rPr>
                <w:rFonts w:ascii="Times New Roman" w:eastAsia="Times New Roman" w:hAnsi="Times New Roman" w:cs="Times New Roman"/>
                <w:bCs/>
                <w:sz w:val="28"/>
                <w:szCs w:val="28"/>
                <w:lang w:eastAsia="ru-RU"/>
              </w:rPr>
              <w:tab/>
              <w:t xml:space="preserve">Нет, так как есть возможность вымыть автомобиль на окраине города, где протекает река.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Да, так как это удобно. </w:t>
            </w:r>
          </w:p>
          <w:p w:rsid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Да, так как в этом случае использованная вода фильтруется. </w:t>
            </w:r>
          </w:p>
          <w:p w:rsidR="009D1277" w:rsidRPr="009D1277" w:rsidRDefault="009D1277" w:rsidP="009D1277">
            <w:pPr>
              <w:ind w:left="1168" w:hanging="425"/>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5.</w:t>
            </w:r>
            <w:r w:rsidRPr="009D1277">
              <w:rPr>
                <w:rFonts w:ascii="Times New Roman" w:eastAsia="Times New Roman" w:hAnsi="Times New Roman" w:cs="Times New Roman"/>
                <w:bCs/>
                <w:sz w:val="28"/>
                <w:szCs w:val="28"/>
                <w:lang w:eastAsia="ru-RU"/>
              </w:rPr>
              <w:tab/>
              <w:t xml:space="preserve">Окружающая среда – это: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A.</w:t>
            </w:r>
            <w:r w:rsidRPr="009D1277">
              <w:rPr>
                <w:rFonts w:ascii="Times New Roman" w:eastAsia="Times New Roman" w:hAnsi="Times New Roman" w:cs="Times New Roman"/>
                <w:bCs/>
                <w:sz w:val="28"/>
                <w:szCs w:val="28"/>
                <w:lang w:eastAsia="ru-RU"/>
              </w:rPr>
              <w:tab/>
              <w:t xml:space="preserve">Источник необходимых ресурсов. </w:t>
            </w:r>
          </w:p>
          <w:p w:rsidR="009D1277" w:rsidRP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Все, что окружает тебя. </w:t>
            </w:r>
          </w:p>
          <w:p w:rsidR="009D1277" w:rsidRDefault="009D1277" w:rsidP="009D1277">
            <w:pPr>
              <w:ind w:left="1168" w:hanging="425"/>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Ты не думал об этом. </w:t>
            </w:r>
          </w:p>
          <w:p w:rsidR="009D1277" w:rsidRPr="009D1277" w:rsidRDefault="009D1277" w:rsidP="009D1277">
            <w:pPr>
              <w:ind w:left="1168" w:hanging="425"/>
              <w:rPr>
                <w:rFonts w:ascii="Times New Roman" w:eastAsia="Times New Roman" w:hAnsi="Times New Roman" w:cs="Times New Roman"/>
                <w:bCs/>
                <w:sz w:val="28"/>
                <w:szCs w:val="28"/>
                <w:lang w:eastAsia="ru-RU"/>
              </w:rPr>
            </w:pPr>
          </w:p>
          <w:p w:rsid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6.</w:t>
            </w:r>
            <w:r w:rsidRPr="009D1277">
              <w:rPr>
                <w:rFonts w:ascii="Times New Roman" w:eastAsia="Times New Roman" w:hAnsi="Times New Roman" w:cs="Times New Roman"/>
                <w:bCs/>
                <w:sz w:val="28"/>
                <w:szCs w:val="28"/>
                <w:lang w:eastAsia="ru-RU"/>
              </w:rPr>
              <w:tab/>
              <w:t xml:space="preserve">Какими природными ресурсами богат Ямал?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A. Энергетическими ресурсами.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Энергетическими, лесными и речными  ресурсами. </w:t>
            </w:r>
          </w:p>
          <w:p w:rsid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Цветными металлами. </w:t>
            </w:r>
          </w:p>
          <w:p w:rsidR="009D1277" w:rsidRPr="009D1277" w:rsidRDefault="009D1277" w:rsidP="009D1277">
            <w:pPr>
              <w:ind w:left="1027" w:hanging="284"/>
              <w:rPr>
                <w:rFonts w:ascii="Times New Roman" w:eastAsia="Times New Roman" w:hAnsi="Times New Roman" w:cs="Times New Roman"/>
                <w:bCs/>
                <w:sz w:val="28"/>
                <w:szCs w:val="28"/>
                <w:lang w:eastAsia="ru-RU"/>
              </w:rPr>
            </w:pPr>
          </w:p>
          <w:p w:rsid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7.</w:t>
            </w:r>
            <w:r w:rsidRPr="009D1277">
              <w:rPr>
                <w:rFonts w:ascii="Times New Roman" w:eastAsia="Times New Roman" w:hAnsi="Times New Roman" w:cs="Times New Roman"/>
                <w:bCs/>
                <w:sz w:val="28"/>
                <w:szCs w:val="28"/>
                <w:lang w:eastAsia="ru-RU"/>
              </w:rPr>
              <w:tab/>
              <w:t xml:space="preserve">Главный источник  загрязнения атмосферы на Ямале?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A. Нефтегазодобывающие компании.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Теплоэлектростанции. </w:t>
            </w:r>
          </w:p>
          <w:p w:rsid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Автотранспорт. </w:t>
            </w:r>
          </w:p>
          <w:p w:rsidR="009D1277" w:rsidRPr="009D1277" w:rsidRDefault="009D1277" w:rsidP="009D1277">
            <w:pPr>
              <w:ind w:left="1027" w:hanging="284"/>
              <w:rPr>
                <w:rFonts w:ascii="Times New Roman" w:eastAsia="Times New Roman" w:hAnsi="Times New Roman" w:cs="Times New Roman"/>
                <w:bCs/>
                <w:sz w:val="28"/>
                <w:szCs w:val="28"/>
                <w:lang w:eastAsia="ru-RU"/>
              </w:rPr>
            </w:pPr>
          </w:p>
          <w:p w:rsid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8.</w:t>
            </w:r>
            <w:r w:rsidRPr="009D1277">
              <w:rPr>
                <w:rFonts w:ascii="Times New Roman" w:eastAsia="Times New Roman" w:hAnsi="Times New Roman" w:cs="Times New Roman"/>
                <w:bCs/>
                <w:sz w:val="28"/>
                <w:szCs w:val="28"/>
                <w:lang w:eastAsia="ru-RU"/>
              </w:rPr>
              <w:tab/>
              <w:t xml:space="preserve">Как ты считаешь, что является самым главным для жизни? </w:t>
            </w:r>
          </w:p>
          <w:p w:rsidR="009D1277" w:rsidRPr="009D1277" w:rsidRDefault="009D1277" w:rsidP="009D1277">
            <w:pPr>
              <w:ind w:left="1027" w:hanging="426"/>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A. Высокая заработная плата. </w:t>
            </w:r>
          </w:p>
          <w:p w:rsidR="009D1277" w:rsidRPr="009D1277" w:rsidRDefault="009D1277" w:rsidP="009D1277">
            <w:pPr>
              <w:ind w:left="1027" w:hanging="426"/>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Возможность получить образование и работу. </w:t>
            </w:r>
          </w:p>
          <w:p w:rsidR="009D1277" w:rsidRDefault="009D1277" w:rsidP="009D1277">
            <w:pPr>
              <w:ind w:left="1027" w:hanging="426"/>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Состояние  окружающей среды и здоровья. </w:t>
            </w:r>
          </w:p>
          <w:p w:rsidR="009D1277" w:rsidRPr="009D1277" w:rsidRDefault="009D1277" w:rsidP="009D1277">
            <w:pPr>
              <w:ind w:left="1027" w:hanging="426"/>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9.</w:t>
            </w:r>
            <w:r w:rsidRPr="009D1277">
              <w:rPr>
                <w:rFonts w:ascii="Times New Roman" w:eastAsia="Times New Roman" w:hAnsi="Times New Roman" w:cs="Times New Roman"/>
                <w:bCs/>
                <w:sz w:val="28"/>
                <w:szCs w:val="28"/>
                <w:lang w:eastAsia="ru-RU"/>
              </w:rPr>
              <w:tab/>
              <w:t xml:space="preserve">Как ты считаешь, как относились бы твои родители к тому, что предприятие, на котором они работают, хотели бы закрыть по причине опасности загрязнения окружающей среды?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A.</w:t>
            </w:r>
            <w:r w:rsidRPr="009D1277">
              <w:rPr>
                <w:rFonts w:ascii="Times New Roman" w:eastAsia="Times New Roman" w:hAnsi="Times New Roman" w:cs="Times New Roman"/>
                <w:bCs/>
                <w:sz w:val="28"/>
                <w:szCs w:val="28"/>
                <w:lang w:eastAsia="ru-RU"/>
              </w:rPr>
              <w:tab/>
              <w:t xml:space="preserve">Согласились бы.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С возмущением. </w:t>
            </w:r>
          </w:p>
          <w:p w:rsid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Предложили бы свои варианты решения. </w:t>
            </w:r>
          </w:p>
          <w:p w:rsidR="009D1277" w:rsidRPr="009D1277" w:rsidRDefault="009D1277" w:rsidP="009D1277">
            <w:pPr>
              <w:ind w:left="1027" w:hanging="284"/>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10.</w:t>
            </w:r>
            <w:r w:rsidRPr="009D1277">
              <w:rPr>
                <w:rFonts w:ascii="Times New Roman" w:eastAsia="Times New Roman" w:hAnsi="Times New Roman" w:cs="Times New Roman"/>
                <w:bCs/>
                <w:sz w:val="28"/>
                <w:szCs w:val="28"/>
                <w:lang w:eastAsia="ru-RU"/>
              </w:rPr>
              <w:tab/>
              <w:t xml:space="preserve">Твое общение с природой определяет: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A.</w:t>
            </w:r>
            <w:r w:rsidRPr="009D1277">
              <w:rPr>
                <w:rFonts w:ascii="Times New Roman" w:eastAsia="Times New Roman" w:hAnsi="Times New Roman" w:cs="Times New Roman"/>
                <w:bCs/>
                <w:sz w:val="28"/>
                <w:szCs w:val="28"/>
                <w:lang w:eastAsia="ru-RU"/>
              </w:rPr>
              <w:tab/>
              <w:t xml:space="preserve">Желание чаще бывать на природе и бережно относиться ко всему живому.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lastRenderedPageBreak/>
              <w:t>B.</w:t>
            </w:r>
            <w:r w:rsidRPr="009D1277">
              <w:rPr>
                <w:rFonts w:ascii="Times New Roman" w:eastAsia="Times New Roman" w:hAnsi="Times New Roman" w:cs="Times New Roman"/>
                <w:bCs/>
                <w:sz w:val="28"/>
                <w:szCs w:val="28"/>
                <w:lang w:eastAsia="ru-RU"/>
              </w:rPr>
              <w:tab/>
              <w:t xml:space="preserve">Необходимость пользоваться её дарами.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Интерес к происходящим в природе явлениям. </w:t>
            </w:r>
          </w:p>
          <w:p w:rsid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11.</w:t>
            </w:r>
            <w:r w:rsidRPr="009D1277">
              <w:rPr>
                <w:rFonts w:ascii="Times New Roman" w:eastAsia="Times New Roman" w:hAnsi="Times New Roman" w:cs="Times New Roman"/>
                <w:bCs/>
                <w:sz w:val="28"/>
                <w:szCs w:val="28"/>
                <w:lang w:eastAsia="ru-RU"/>
              </w:rPr>
              <w:tab/>
              <w:t xml:space="preserve">Если ты видишь, как кто – то совершает поступки в ущерб природе, то ты: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A. Сообщишь в комитет по охране окружающей среды. </w:t>
            </w:r>
          </w:p>
          <w:p w:rsidR="009D1277" w:rsidRP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Пройдешь мимо. </w:t>
            </w:r>
          </w:p>
          <w:p w:rsidR="009D1277" w:rsidRDefault="009D1277" w:rsidP="009D1277">
            <w:pPr>
              <w:ind w:left="1027"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Сделаешь замечание. </w:t>
            </w:r>
          </w:p>
          <w:p w:rsidR="009D1277" w:rsidRPr="009D1277" w:rsidRDefault="009D1277" w:rsidP="009D1277">
            <w:pPr>
              <w:ind w:left="1027" w:hanging="284"/>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12.</w:t>
            </w:r>
            <w:r w:rsidRPr="009D1277">
              <w:rPr>
                <w:rFonts w:ascii="Times New Roman" w:eastAsia="Times New Roman" w:hAnsi="Times New Roman" w:cs="Times New Roman"/>
                <w:bCs/>
                <w:sz w:val="28"/>
                <w:szCs w:val="28"/>
                <w:lang w:eastAsia="ru-RU"/>
              </w:rPr>
              <w:tab/>
              <w:t xml:space="preserve">Что ты выберешь, если тебе предложат: </w:t>
            </w:r>
          </w:p>
          <w:p w:rsidR="009D1277" w:rsidRPr="009D1277" w:rsidRDefault="009D1277" w:rsidP="009D1277">
            <w:pPr>
              <w:ind w:left="885"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A.</w:t>
            </w:r>
            <w:r w:rsidRPr="009D1277">
              <w:rPr>
                <w:rFonts w:ascii="Times New Roman" w:eastAsia="Times New Roman" w:hAnsi="Times New Roman" w:cs="Times New Roman"/>
                <w:bCs/>
                <w:sz w:val="28"/>
                <w:szCs w:val="28"/>
                <w:lang w:eastAsia="ru-RU"/>
              </w:rPr>
              <w:tab/>
              <w:t xml:space="preserve">Проведешь занятие  по экологии для младших школьников. </w:t>
            </w:r>
          </w:p>
          <w:p w:rsidR="009D1277" w:rsidRPr="009D1277" w:rsidRDefault="009D1277" w:rsidP="009D1277">
            <w:pPr>
              <w:ind w:left="885"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B.</w:t>
            </w:r>
            <w:r w:rsidRPr="009D1277">
              <w:rPr>
                <w:rFonts w:ascii="Times New Roman" w:eastAsia="Times New Roman" w:hAnsi="Times New Roman" w:cs="Times New Roman"/>
                <w:bCs/>
                <w:sz w:val="28"/>
                <w:szCs w:val="28"/>
                <w:lang w:eastAsia="ru-RU"/>
              </w:rPr>
              <w:tab/>
              <w:t xml:space="preserve">Изучишь сложную экологическую проблему. </w:t>
            </w:r>
          </w:p>
          <w:p w:rsidR="009D1277" w:rsidRPr="009D1277" w:rsidRDefault="009D1277" w:rsidP="009D1277">
            <w:pPr>
              <w:ind w:left="885" w:hanging="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C.</w:t>
            </w:r>
            <w:r w:rsidRPr="009D1277">
              <w:rPr>
                <w:rFonts w:ascii="Times New Roman" w:eastAsia="Times New Roman" w:hAnsi="Times New Roman" w:cs="Times New Roman"/>
                <w:bCs/>
                <w:sz w:val="28"/>
                <w:szCs w:val="28"/>
                <w:lang w:eastAsia="ru-RU"/>
              </w:rPr>
              <w:tab/>
              <w:t xml:space="preserve">Разработаешь и реализуешь с друзьями экологический проект. </w:t>
            </w:r>
          </w:p>
          <w:p w:rsidR="009D1277" w:rsidRPr="009D1277" w:rsidRDefault="009D1277" w:rsidP="009D1277">
            <w:pPr>
              <w:ind w:firstLine="284"/>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
                <w:bCs/>
                <w:sz w:val="28"/>
                <w:szCs w:val="28"/>
                <w:lang w:eastAsia="ru-RU"/>
              </w:rPr>
            </w:pPr>
            <w:r w:rsidRPr="009D1277">
              <w:rPr>
                <w:rFonts w:ascii="Times New Roman" w:eastAsia="Times New Roman" w:hAnsi="Times New Roman" w:cs="Times New Roman"/>
                <w:b/>
                <w:bCs/>
                <w:sz w:val="28"/>
                <w:szCs w:val="28"/>
                <w:lang w:eastAsia="ru-RU"/>
              </w:rPr>
              <w:t xml:space="preserve">Обработка и интерпретация результатов: </w:t>
            </w:r>
          </w:p>
          <w:p w:rsidR="009D1277" w:rsidRPr="009D1277" w:rsidRDefault="009D1277" w:rsidP="009D1277">
            <w:pPr>
              <w:ind w:firstLine="284"/>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   Оценочная шкала: </w:t>
            </w:r>
          </w:p>
          <w:p w:rsidR="009D1277" w:rsidRPr="009D1277" w:rsidRDefault="009D1277" w:rsidP="009D1277">
            <w:pPr>
              <w:ind w:firstLine="284"/>
              <w:rPr>
                <w:rFonts w:ascii="Times New Roman" w:eastAsia="Times New Roman" w:hAnsi="Times New Roman" w:cs="Times New Roman"/>
                <w:bCs/>
                <w:sz w:val="28"/>
                <w:szCs w:val="28"/>
                <w:lang w:eastAsia="ru-RU"/>
              </w:rPr>
            </w:pPr>
          </w:p>
          <w:tbl>
            <w:tblPr>
              <w:tblStyle w:val="TableGrid"/>
              <w:tblW w:w="7828" w:type="dxa"/>
              <w:tblInd w:w="0" w:type="dxa"/>
              <w:tblLayout w:type="fixed"/>
              <w:tblCellMar>
                <w:top w:w="6" w:type="dxa"/>
                <w:left w:w="108" w:type="dxa"/>
                <w:right w:w="89" w:type="dxa"/>
              </w:tblCellMar>
              <w:tblLook w:val="04A0" w:firstRow="1" w:lastRow="0" w:firstColumn="1" w:lastColumn="0" w:noHBand="0" w:noVBand="1"/>
            </w:tblPr>
            <w:tblGrid>
              <w:gridCol w:w="512"/>
              <w:gridCol w:w="511"/>
              <w:gridCol w:w="425"/>
              <w:gridCol w:w="567"/>
              <w:gridCol w:w="567"/>
              <w:gridCol w:w="567"/>
              <w:gridCol w:w="567"/>
              <w:gridCol w:w="567"/>
              <w:gridCol w:w="712"/>
              <w:gridCol w:w="708"/>
              <w:gridCol w:w="708"/>
              <w:gridCol w:w="709"/>
              <w:gridCol w:w="708"/>
            </w:tblGrid>
            <w:tr w:rsidR="009D1277" w:rsidTr="009D1277">
              <w:trPr>
                <w:trHeight w:val="288"/>
              </w:trPr>
              <w:tc>
                <w:tcPr>
                  <w:tcW w:w="5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p>
              </w:tc>
              <w:tc>
                <w:tcPr>
                  <w:tcW w:w="511"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rPr>
                      <w:rFonts w:ascii="Times New Roman" w:eastAsia="Times New Roman" w:hAnsi="Times New Roman" w:cs="Times New Roman"/>
                      <w:b/>
                    </w:rPr>
                    <w:t xml:space="preserve">1. </w:t>
                  </w:r>
                </w:p>
              </w:tc>
              <w:tc>
                <w:tcPr>
                  <w:tcW w:w="425"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rPr>
                      <w:rFonts w:ascii="Times New Roman" w:eastAsia="Times New Roman" w:hAnsi="Times New Roman" w:cs="Times New Roman"/>
                      <w:b/>
                    </w:rPr>
                    <w:t xml:space="preserve">2.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5"/>
                    <w:jc w:val="center"/>
                  </w:pPr>
                  <w:r>
                    <w:rPr>
                      <w:rFonts w:ascii="Times New Roman" w:eastAsia="Times New Roman" w:hAnsi="Times New Roman" w:cs="Times New Roman"/>
                      <w:b/>
                    </w:rPr>
                    <w:t xml:space="preserve">3.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0"/>
                    <w:jc w:val="center"/>
                  </w:pPr>
                  <w:r>
                    <w:rPr>
                      <w:rFonts w:ascii="Times New Roman" w:eastAsia="Times New Roman" w:hAnsi="Times New Roman" w:cs="Times New Roman"/>
                      <w:b/>
                    </w:rPr>
                    <w:t xml:space="preserve">4.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7"/>
                    <w:jc w:val="center"/>
                  </w:pPr>
                  <w:r>
                    <w:rPr>
                      <w:rFonts w:ascii="Times New Roman" w:eastAsia="Times New Roman" w:hAnsi="Times New Roman" w:cs="Times New Roman"/>
                      <w:b/>
                    </w:rPr>
                    <w:t xml:space="preserve">5.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8"/>
                  </w:pPr>
                  <w:r>
                    <w:t xml:space="preserve">6.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left="1"/>
                    <w:jc w:val="center"/>
                  </w:pPr>
                  <w:r>
                    <w:rPr>
                      <w:rFonts w:ascii="Times New Roman" w:eastAsia="Times New Roman" w:hAnsi="Times New Roman" w:cs="Times New Roman"/>
                      <w:b/>
                    </w:rPr>
                    <w:t xml:space="preserve">  7. </w:t>
                  </w:r>
                </w:p>
              </w:tc>
              <w:tc>
                <w:tcPr>
                  <w:tcW w:w="7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4"/>
                    <w:jc w:val="center"/>
                  </w:pPr>
                  <w:r>
                    <w:rPr>
                      <w:rFonts w:ascii="Times New Roman" w:eastAsia="Times New Roman" w:hAnsi="Times New Roman" w:cs="Times New Roman"/>
                      <w:b/>
                    </w:rPr>
                    <w:t xml:space="preserve">8.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rPr>
                      <w:rFonts w:ascii="Times New Roman" w:eastAsia="Times New Roman" w:hAnsi="Times New Roman" w:cs="Times New Roman"/>
                      <w:b/>
                    </w:rPr>
                    <w:t xml:space="preserve">9.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rPr>
                      <w:rFonts w:ascii="Times New Roman" w:eastAsia="Times New Roman" w:hAnsi="Times New Roman" w:cs="Times New Roman"/>
                      <w:b/>
                    </w:rPr>
                    <w:t xml:space="preserve">10. </w:t>
                  </w:r>
                </w:p>
              </w:tc>
              <w:tc>
                <w:tcPr>
                  <w:tcW w:w="709"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rPr>
                      <w:rFonts w:ascii="Times New Roman" w:eastAsia="Times New Roman" w:hAnsi="Times New Roman" w:cs="Times New Roman"/>
                      <w:b/>
                    </w:rPr>
                    <w:t xml:space="preserve">11.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rPr>
                      <w:rFonts w:ascii="Times New Roman" w:eastAsia="Times New Roman" w:hAnsi="Times New Roman" w:cs="Times New Roman"/>
                      <w:b/>
                    </w:rPr>
                    <w:t xml:space="preserve">12. </w:t>
                  </w:r>
                </w:p>
              </w:tc>
            </w:tr>
            <w:tr w:rsidR="009D1277" w:rsidTr="009D1277">
              <w:trPr>
                <w:trHeight w:val="284"/>
              </w:trPr>
              <w:tc>
                <w:tcPr>
                  <w:tcW w:w="5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rPr>
                      <w:rFonts w:ascii="Times New Roman" w:eastAsia="Times New Roman" w:hAnsi="Times New Roman" w:cs="Times New Roman"/>
                      <w:b/>
                    </w:rPr>
                    <w:t xml:space="preserve">А. </w:t>
                  </w:r>
                </w:p>
              </w:tc>
              <w:tc>
                <w:tcPr>
                  <w:tcW w:w="511"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0 </w:t>
                  </w:r>
                </w:p>
              </w:tc>
              <w:tc>
                <w:tcPr>
                  <w:tcW w:w="425"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rPr>
                      <w:rFonts w:ascii="Times New Roman" w:eastAsia="Times New Roman" w:hAnsi="Times New Roman" w:cs="Times New Roman"/>
                      <w:b/>
                    </w:rPr>
                    <w:t xml:space="preserve">1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t xml:space="preserve">1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4"/>
                    <w:jc w:val="center"/>
                  </w:pPr>
                  <w:r>
                    <w:t xml:space="preserve">0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1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rPr>
                      <w:rFonts w:ascii="Times New Roman" w:eastAsia="Times New Roman" w:hAnsi="Times New Roman" w:cs="Times New Roman"/>
                      <w:b/>
                    </w:rPr>
                    <w:t xml:space="preserve">1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t xml:space="preserve">     0 </w:t>
                  </w:r>
                </w:p>
              </w:tc>
              <w:tc>
                <w:tcPr>
                  <w:tcW w:w="7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8"/>
                    <w:jc w:val="center"/>
                  </w:pPr>
                  <w:r>
                    <w:t xml:space="preserve">1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1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rPr>
                      <w:rFonts w:ascii="Times New Roman" w:eastAsia="Times New Roman" w:hAnsi="Times New Roman" w:cs="Times New Roman"/>
                      <w:b/>
                    </w:rPr>
                    <w:t xml:space="preserve">2 </w:t>
                  </w:r>
                </w:p>
              </w:tc>
              <w:tc>
                <w:tcPr>
                  <w:tcW w:w="709"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rPr>
                      <w:rFonts w:ascii="Times New Roman" w:eastAsia="Times New Roman" w:hAnsi="Times New Roman" w:cs="Times New Roman"/>
                      <w:b/>
                    </w:rPr>
                    <w:t xml:space="preserve">1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1 </w:t>
                  </w:r>
                </w:p>
              </w:tc>
            </w:tr>
            <w:tr w:rsidR="009D1277" w:rsidTr="009D1277">
              <w:trPr>
                <w:trHeight w:val="288"/>
              </w:trPr>
              <w:tc>
                <w:tcPr>
                  <w:tcW w:w="5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rPr>
                      <w:rFonts w:ascii="Times New Roman" w:eastAsia="Times New Roman" w:hAnsi="Times New Roman" w:cs="Times New Roman"/>
                      <w:b/>
                    </w:rPr>
                    <w:t xml:space="preserve">В. </w:t>
                  </w:r>
                </w:p>
              </w:tc>
              <w:tc>
                <w:tcPr>
                  <w:tcW w:w="511"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1 </w:t>
                  </w:r>
                </w:p>
              </w:tc>
              <w:tc>
                <w:tcPr>
                  <w:tcW w:w="425"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t xml:space="preserve">2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t xml:space="preserve">1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4"/>
                    <w:jc w:val="center"/>
                  </w:pPr>
                  <w:r>
                    <w:t xml:space="preserve">1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rPr>
                      <w:rFonts w:ascii="Times New Roman" w:eastAsia="Times New Roman" w:hAnsi="Times New Roman" w:cs="Times New Roman"/>
                      <w:b/>
                    </w:rPr>
                    <w:t xml:space="preserve">2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t xml:space="preserve">  2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59"/>
                    <w:jc w:val="center"/>
                  </w:pPr>
                  <w:r>
                    <w:t xml:space="preserve">  2 </w:t>
                  </w:r>
                </w:p>
              </w:tc>
              <w:tc>
                <w:tcPr>
                  <w:tcW w:w="7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8"/>
                    <w:jc w:val="center"/>
                  </w:pPr>
                  <w:r>
                    <w:t xml:space="preserve">1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1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0 </w:t>
                  </w:r>
                </w:p>
              </w:tc>
              <w:tc>
                <w:tcPr>
                  <w:tcW w:w="709"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0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1 </w:t>
                  </w:r>
                </w:p>
              </w:tc>
            </w:tr>
            <w:tr w:rsidR="009D1277" w:rsidTr="009D1277">
              <w:trPr>
                <w:trHeight w:val="288"/>
              </w:trPr>
              <w:tc>
                <w:tcPr>
                  <w:tcW w:w="5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rPr>
                      <w:rFonts w:ascii="Times New Roman" w:eastAsia="Times New Roman" w:hAnsi="Times New Roman" w:cs="Times New Roman"/>
                      <w:b/>
                    </w:rPr>
                    <w:t xml:space="preserve">С. </w:t>
                  </w:r>
                </w:p>
              </w:tc>
              <w:tc>
                <w:tcPr>
                  <w:tcW w:w="511"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rPr>
                      <w:rFonts w:ascii="Times New Roman" w:eastAsia="Times New Roman" w:hAnsi="Times New Roman" w:cs="Times New Roman"/>
                      <w:b/>
                    </w:rPr>
                    <w:t xml:space="preserve">2 </w:t>
                  </w:r>
                </w:p>
              </w:tc>
              <w:tc>
                <w:tcPr>
                  <w:tcW w:w="425"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t xml:space="preserve">0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19"/>
                    <w:jc w:val="center"/>
                  </w:pPr>
                  <w:r>
                    <w:rPr>
                      <w:rFonts w:ascii="Times New Roman" w:eastAsia="Times New Roman" w:hAnsi="Times New Roman" w:cs="Times New Roman"/>
                      <w:b/>
                    </w:rPr>
                    <w:t xml:space="preserve">2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4"/>
                    <w:jc w:val="center"/>
                  </w:pPr>
                  <w:r>
                    <w:rPr>
                      <w:rFonts w:ascii="Times New Roman" w:eastAsia="Times New Roman" w:hAnsi="Times New Roman" w:cs="Times New Roman"/>
                      <w:b/>
                    </w:rPr>
                    <w:t xml:space="preserve">2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0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t xml:space="preserve"> 0 </w:t>
                  </w:r>
                </w:p>
              </w:tc>
              <w:tc>
                <w:tcPr>
                  <w:tcW w:w="567"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pPr>
                  <w:r>
                    <w:rPr>
                      <w:rFonts w:ascii="Times New Roman" w:eastAsia="Times New Roman" w:hAnsi="Times New Roman" w:cs="Times New Roman"/>
                      <w:b/>
                    </w:rPr>
                    <w:t xml:space="preserve">1 </w:t>
                  </w:r>
                </w:p>
              </w:tc>
              <w:tc>
                <w:tcPr>
                  <w:tcW w:w="712"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8"/>
                    <w:jc w:val="center"/>
                  </w:pPr>
                  <w:r>
                    <w:rPr>
                      <w:rFonts w:ascii="Times New Roman" w:eastAsia="Times New Roman" w:hAnsi="Times New Roman" w:cs="Times New Roman"/>
                      <w:b/>
                    </w:rPr>
                    <w:t xml:space="preserve">2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rPr>
                      <w:rFonts w:ascii="Times New Roman" w:eastAsia="Times New Roman" w:hAnsi="Times New Roman" w:cs="Times New Roman"/>
                      <w:b/>
                    </w:rPr>
                    <w:t xml:space="preserve">2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2 </w:t>
                  </w:r>
                </w:p>
              </w:tc>
              <w:tc>
                <w:tcPr>
                  <w:tcW w:w="709"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t xml:space="preserve">2 </w:t>
                  </w:r>
                </w:p>
              </w:tc>
              <w:tc>
                <w:tcPr>
                  <w:tcW w:w="708" w:type="dxa"/>
                  <w:tcBorders>
                    <w:top w:val="single" w:sz="3" w:space="0" w:color="000000"/>
                    <w:left w:val="single" w:sz="3" w:space="0" w:color="000000"/>
                    <w:bottom w:val="single" w:sz="3" w:space="0" w:color="000000"/>
                    <w:right w:val="single" w:sz="3" w:space="0" w:color="000000"/>
                  </w:tcBorders>
                </w:tcPr>
                <w:p w:rsidR="009D1277" w:rsidRDefault="009D1277" w:rsidP="009D1277">
                  <w:pPr>
                    <w:spacing w:line="259" w:lineRule="auto"/>
                    <w:ind w:right="23"/>
                    <w:jc w:val="center"/>
                  </w:pPr>
                  <w:r>
                    <w:rPr>
                      <w:rFonts w:ascii="Times New Roman" w:eastAsia="Times New Roman" w:hAnsi="Times New Roman" w:cs="Times New Roman"/>
                      <w:b/>
                    </w:rPr>
                    <w:t xml:space="preserve">2 </w:t>
                  </w:r>
                </w:p>
              </w:tc>
            </w:tr>
          </w:tbl>
          <w:p w:rsidR="009D1277" w:rsidRPr="009D1277" w:rsidRDefault="009D1277" w:rsidP="009D1277">
            <w:pPr>
              <w:ind w:firstLine="284"/>
              <w:rPr>
                <w:rFonts w:ascii="Times New Roman" w:eastAsia="Times New Roman" w:hAnsi="Times New Roman" w:cs="Times New Roman"/>
                <w:bCs/>
                <w:sz w:val="28"/>
                <w:szCs w:val="28"/>
                <w:lang w:eastAsia="ru-RU"/>
              </w:rPr>
            </w:pPr>
          </w:p>
          <w:p w:rsidR="009D1277" w:rsidRPr="009D1277" w:rsidRDefault="009D1277" w:rsidP="009D1277">
            <w:pPr>
              <w:ind w:firstLine="284"/>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   Всего: … баллов.  </w:t>
            </w:r>
          </w:p>
          <w:p w:rsidR="009D1277" w:rsidRDefault="009D1277" w:rsidP="009D1277">
            <w:pPr>
              <w:ind w:firstLine="284"/>
              <w:rPr>
                <w:rFonts w:ascii="Times New Roman" w:eastAsia="Times New Roman" w:hAnsi="Times New Roman" w:cs="Times New Roman"/>
                <w:bCs/>
                <w:sz w:val="28"/>
                <w:szCs w:val="28"/>
                <w:lang w:eastAsia="ru-RU"/>
              </w:rPr>
            </w:pPr>
          </w:p>
          <w:p w:rsidR="009D1277" w:rsidRDefault="009D1277" w:rsidP="009D1277">
            <w:pPr>
              <w:ind w:firstLine="284"/>
              <w:jc w:val="both"/>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Если ты набрал менее 12 баллов, то ты знаешь о существовании окружающей среды, зависимости человека от природы. Тебе надо определиться в своем отношении к ней, осмыслить свою роль в сохранении окружающей среды. </w:t>
            </w:r>
          </w:p>
          <w:p w:rsidR="009D1277" w:rsidRPr="009D1277" w:rsidRDefault="009D1277" w:rsidP="009D1277">
            <w:pPr>
              <w:ind w:firstLine="284"/>
              <w:jc w:val="both"/>
              <w:rPr>
                <w:rFonts w:ascii="Times New Roman" w:eastAsia="Times New Roman" w:hAnsi="Times New Roman" w:cs="Times New Roman"/>
                <w:bCs/>
                <w:sz w:val="28"/>
                <w:szCs w:val="28"/>
                <w:lang w:eastAsia="ru-RU"/>
              </w:rPr>
            </w:pPr>
          </w:p>
          <w:p w:rsidR="009D1277" w:rsidRDefault="009D1277" w:rsidP="009D1277">
            <w:pPr>
              <w:ind w:firstLine="284"/>
              <w:jc w:val="both"/>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Если ты набрал от 12  до 18 баллов, то ты ощущаешь себя частью природы, задумываешься над происходящими в природе и обществе процессами и явлениями. Выполнив задания этого теста, ты сможешь принимать осознанные решения в отношении окружающей среды. </w:t>
            </w:r>
          </w:p>
          <w:p w:rsidR="009D1277" w:rsidRPr="009D1277" w:rsidRDefault="009D1277" w:rsidP="009D1277">
            <w:pPr>
              <w:ind w:firstLine="284"/>
              <w:jc w:val="both"/>
              <w:rPr>
                <w:rFonts w:ascii="Times New Roman" w:eastAsia="Times New Roman" w:hAnsi="Times New Roman" w:cs="Times New Roman"/>
                <w:bCs/>
                <w:sz w:val="28"/>
                <w:szCs w:val="28"/>
                <w:lang w:eastAsia="ru-RU"/>
              </w:rPr>
            </w:pPr>
          </w:p>
          <w:p w:rsidR="009D1277" w:rsidRPr="009D1277" w:rsidRDefault="009D1277" w:rsidP="009D1277">
            <w:pPr>
              <w:ind w:firstLine="284"/>
              <w:jc w:val="both"/>
              <w:rPr>
                <w:rFonts w:ascii="Times New Roman" w:eastAsia="Times New Roman" w:hAnsi="Times New Roman" w:cs="Times New Roman"/>
                <w:bCs/>
                <w:sz w:val="28"/>
                <w:szCs w:val="28"/>
                <w:lang w:eastAsia="ru-RU"/>
              </w:rPr>
            </w:pPr>
            <w:r w:rsidRPr="009D1277">
              <w:rPr>
                <w:rFonts w:ascii="Times New Roman" w:eastAsia="Times New Roman" w:hAnsi="Times New Roman" w:cs="Times New Roman"/>
                <w:bCs/>
                <w:sz w:val="28"/>
                <w:szCs w:val="28"/>
                <w:lang w:eastAsia="ru-RU"/>
              </w:rPr>
              <w:t xml:space="preserve">Если ты набрал более  18  баллов, это значит, что твои знания и опыт могут быть полезны другим людям, чтобы они смогли определиться в выборе своих поступков в отношении окружающей среды. </w:t>
            </w:r>
          </w:p>
          <w:p w:rsidR="00232B1C" w:rsidRPr="009D1277" w:rsidRDefault="00232B1C" w:rsidP="009D1277">
            <w:pPr>
              <w:ind w:firstLine="284"/>
              <w:jc w:val="both"/>
              <w:rPr>
                <w:rFonts w:ascii="Times New Roman" w:eastAsia="Times New Roman" w:hAnsi="Times New Roman" w:cs="Times New Roman"/>
                <w:bCs/>
                <w:sz w:val="28"/>
                <w:szCs w:val="28"/>
                <w:lang w:eastAsia="ru-RU"/>
              </w:rPr>
            </w:pPr>
          </w:p>
          <w:p w:rsidR="00232B1C" w:rsidRDefault="00232B1C" w:rsidP="00DF036F">
            <w:pPr>
              <w:ind w:firstLine="284"/>
              <w:rPr>
                <w:rFonts w:ascii="Times New Roman" w:eastAsia="Times New Roman" w:hAnsi="Times New Roman" w:cs="Times New Roman"/>
                <w:b/>
                <w:bCs/>
                <w:sz w:val="28"/>
                <w:szCs w:val="28"/>
                <w:lang w:eastAsia="ru-RU"/>
              </w:rPr>
            </w:pPr>
          </w:p>
          <w:p w:rsidR="00232B1C" w:rsidRDefault="00232B1C" w:rsidP="00DF036F">
            <w:pPr>
              <w:ind w:firstLine="284"/>
              <w:rPr>
                <w:rFonts w:ascii="Times New Roman" w:eastAsia="Times New Roman" w:hAnsi="Times New Roman" w:cs="Times New Roman"/>
                <w:b/>
                <w:bCs/>
                <w:sz w:val="28"/>
                <w:szCs w:val="28"/>
                <w:lang w:eastAsia="ru-RU"/>
              </w:rPr>
            </w:pPr>
          </w:p>
          <w:p w:rsidR="00232B1C" w:rsidRDefault="00232B1C" w:rsidP="00DF036F">
            <w:pPr>
              <w:ind w:firstLine="284"/>
              <w:rPr>
                <w:rFonts w:ascii="Times New Roman" w:eastAsia="Times New Roman" w:hAnsi="Times New Roman" w:cs="Times New Roman"/>
                <w:b/>
                <w:bCs/>
                <w:sz w:val="28"/>
                <w:szCs w:val="28"/>
                <w:lang w:eastAsia="ru-RU"/>
              </w:rPr>
            </w:pPr>
          </w:p>
          <w:p w:rsidR="00232B1C" w:rsidRDefault="00232B1C" w:rsidP="00DF036F">
            <w:pPr>
              <w:ind w:firstLine="284"/>
              <w:rPr>
                <w:rFonts w:ascii="Times New Roman" w:eastAsia="Times New Roman" w:hAnsi="Times New Roman" w:cs="Times New Roman"/>
                <w:b/>
                <w:bCs/>
                <w:sz w:val="28"/>
                <w:szCs w:val="28"/>
                <w:lang w:eastAsia="ru-RU"/>
              </w:rPr>
            </w:pPr>
          </w:p>
          <w:p w:rsidR="00232B1C" w:rsidRDefault="00232B1C" w:rsidP="00DF036F">
            <w:pPr>
              <w:ind w:firstLine="284"/>
              <w:rPr>
                <w:rFonts w:ascii="Times New Roman" w:eastAsia="Times New Roman" w:hAnsi="Times New Roman" w:cs="Times New Roman"/>
                <w:b/>
                <w:bCs/>
                <w:sz w:val="28"/>
                <w:szCs w:val="28"/>
                <w:lang w:eastAsia="ru-RU"/>
              </w:rPr>
            </w:pPr>
          </w:p>
          <w:p w:rsidR="006801FE" w:rsidRPr="00866A37" w:rsidRDefault="007323A5" w:rsidP="00DF036F">
            <w:pPr>
              <w:ind w:firstLine="284"/>
              <w:rPr>
                <w:rStyle w:val="aa"/>
                <w:rFonts w:ascii="Times New Roman" w:eastAsia="Times New Roman" w:hAnsi="Times New Roman" w:cs="Times New Roman"/>
                <w:sz w:val="28"/>
                <w:lang w:eastAsia="ru-RU"/>
              </w:rPr>
            </w:pPr>
            <w:r>
              <w:rPr>
                <w:rFonts w:ascii="Times New Roman" w:eastAsia="Times New Roman" w:hAnsi="Times New Roman" w:cs="Times New Roman"/>
                <w:sz w:val="28"/>
                <w:lang w:eastAsia="ru-RU"/>
              </w:rPr>
              <w:fldChar w:fldCharType="begin"/>
            </w:r>
            <w:r w:rsidR="00D45140">
              <w:rPr>
                <w:rFonts w:ascii="Times New Roman" w:eastAsia="Times New Roman" w:hAnsi="Times New Roman" w:cs="Times New Roman"/>
                <w:sz w:val="28"/>
                <w:lang w:eastAsia="ru-RU"/>
              </w:rPr>
              <w:instrText>HYPERLINK  \l "_Оглавление_1"</w:instrText>
            </w:r>
            <w:r>
              <w:rPr>
                <w:rFonts w:ascii="Times New Roman" w:eastAsia="Times New Roman" w:hAnsi="Times New Roman" w:cs="Times New Roman"/>
                <w:sz w:val="28"/>
                <w:lang w:eastAsia="ru-RU"/>
              </w:rPr>
              <w:fldChar w:fldCharType="separate"/>
            </w:r>
            <w:r w:rsidR="006801FE" w:rsidRPr="00866A37">
              <w:rPr>
                <w:rStyle w:val="aa"/>
                <w:rFonts w:ascii="Times New Roman" w:eastAsia="Times New Roman" w:hAnsi="Times New Roman" w:cs="Times New Roman"/>
                <w:sz w:val="28"/>
                <w:lang w:eastAsia="ru-RU"/>
              </w:rPr>
              <w:t>Вернуться к оглавлению</w:t>
            </w:r>
          </w:p>
          <w:p w:rsidR="00232B1C" w:rsidRPr="008D264B" w:rsidRDefault="007323A5" w:rsidP="00DF036F">
            <w:pPr>
              <w:ind w:firstLine="284"/>
              <w:rPr>
                <w:rFonts w:ascii="Times New Roman" w:eastAsia="Times New Roman" w:hAnsi="Times New Roman" w:cs="Times New Roman"/>
                <w:b/>
                <w:bCs/>
                <w:sz w:val="28"/>
                <w:szCs w:val="28"/>
                <w:lang w:eastAsia="ru-RU"/>
              </w:rPr>
            </w:pPr>
            <w:r>
              <w:rPr>
                <w:rFonts w:ascii="Times New Roman" w:eastAsia="Times New Roman" w:hAnsi="Times New Roman" w:cs="Times New Roman"/>
                <w:sz w:val="28"/>
                <w:lang w:eastAsia="ru-RU"/>
              </w:rPr>
              <w:fldChar w:fldCharType="end"/>
            </w:r>
          </w:p>
        </w:tc>
      </w:tr>
    </w:tbl>
    <w:p w:rsidR="00232B1C" w:rsidRDefault="00232B1C">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40"/>
        <w:gridCol w:w="150"/>
        <w:gridCol w:w="15"/>
        <w:gridCol w:w="330"/>
        <w:gridCol w:w="159"/>
        <w:gridCol w:w="3186"/>
        <w:gridCol w:w="450"/>
        <w:gridCol w:w="105"/>
        <w:gridCol w:w="315"/>
        <w:gridCol w:w="315"/>
        <w:gridCol w:w="2433"/>
      </w:tblGrid>
      <w:tr w:rsidR="00866A37" w:rsidRPr="002C6532" w:rsidTr="00B40951">
        <w:trPr>
          <w:trHeight w:val="1266"/>
        </w:trPr>
        <w:tc>
          <w:tcPr>
            <w:tcW w:w="9498" w:type="dxa"/>
            <w:gridSpan w:val="11"/>
          </w:tcPr>
          <w:p w:rsidR="00866A37" w:rsidRPr="00866A37" w:rsidRDefault="00866A37" w:rsidP="00866A37">
            <w:pPr>
              <w:pStyle w:val="1"/>
              <w:jc w:val="center"/>
              <w:outlineLvl w:val="0"/>
              <w:rPr>
                <w:rFonts w:ascii="Times New Roman" w:hAnsi="Times New Roman" w:cs="Times New Roman"/>
                <w:b/>
                <w:color w:val="auto"/>
                <w:sz w:val="28"/>
              </w:rPr>
            </w:pPr>
            <w:bookmarkStart w:id="54" w:name="_Тема:_Биосфера._Учение"/>
            <w:bookmarkEnd w:id="54"/>
            <w:r w:rsidRPr="00866A37">
              <w:rPr>
                <w:rFonts w:ascii="Times New Roman" w:eastAsia="Times New Roman" w:hAnsi="Times New Roman" w:cs="Times New Roman"/>
                <w:b/>
                <w:bCs/>
                <w:color w:val="auto"/>
                <w:sz w:val="28"/>
                <w:szCs w:val="28"/>
                <w:lang w:eastAsia="ru-RU"/>
              </w:rPr>
              <w:lastRenderedPageBreak/>
              <w:t xml:space="preserve">Тема: </w:t>
            </w:r>
            <w:r w:rsidRPr="00866A37">
              <w:rPr>
                <w:rFonts w:ascii="Times New Roman" w:hAnsi="Times New Roman" w:cs="Times New Roman"/>
                <w:b/>
                <w:color w:val="auto"/>
                <w:sz w:val="28"/>
              </w:rPr>
              <w:t>Биосфера. Учение В. И. Вернадского о биосфере и ноосфере</w:t>
            </w:r>
          </w:p>
          <w:p w:rsidR="00866A37" w:rsidRPr="00866A37" w:rsidRDefault="00866A37" w:rsidP="00866A37">
            <w:pPr>
              <w:tabs>
                <w:tab w:val="left" w:pos="3382"/>
              </w:tabs>
              <w:spacing w:after="160" w:line="259" w:lineRule="auto"/>
              <w:rPr>
                <w:rFonts w:ascii="Times New Roman" w:eastAsia="Times New Roman" w:hAnsi="Times New Roman" w:cs="Times New Roman"/>
                <w:b/>
                <w:sz w:val="28"/>
                <w:szCs w:val="28"/>
                <w:lang w:eastAsia="ru-RU"/>
              </w:rPr>
            </w:pPr>
            <w:r w:rsidRPr="00866A37">
              <w:rPr>
                <w:rFonts w:ascii="Times New Roman" w:eastAsia="Times New Roman" w:hAnsi="Times New Roman" w:cs="Times New Roman"/>
                <w:b/>
                <w:sz w:val="28"/>
                <w:szCs w:val="28"/>
                <w:lang w:eastAsia="ru-RU"/>
              </w:rPr>
              <w:t>План лекции:</w:t>
            </w:r>
          </w:p>
          <w:p w:rsidR="00866A37" w:rsidRPr="00866A37" w:rsidRDefault="00866A37" w:rsidP="0052031A">
            <w:pPr>
              <w:numPr>
                <w:ilvl w:val="0"/>
                <w:numId w:val="107"/>
              </w:numPr>
              <w:tabs>
                <w:tab w:val="left" w:pos="3382"/>
              </w:tabs>
              <w:spacing w:after="160" w:line="259" w:lineRule="auto"/>
              <w:contextualSpacing/>
              <w:rPr>
                <w:rFonts w:ascii="Times New Roman" w:eastAsia="Times New Roman" w:hAnsi="Times New Roman" w:cs="Times New Roman"/>
                <w:sz w:val="28"/>
                <w:szCs w:val="24"/>
                <w:lang w:val="en-US" w:eastAsia="ru-RU"/>
              </w:rPr>
            </w:pPr>
            <w:r w:rsidRPr="00866A37">
              <w:rPr>
                <w:rFonts w:ascii="Times New Roman" w:eastAsia="Times New Roman" w:hAnsi="Times New Roman" w:cs="Times New Roman"/>
                <w:spacing w:val="-8"/>
                <w:sz w:val="28"/>
                <w:szCs w:val="24"/>
                <w:lang w:eastAsia="ru-RU"/>
              </w:rPr>
              <w:t xml:space="preserve">Биосфера — живая оболочка планеты. </w:t>
            </w:r>
          </w:p>
          <w:p w:rsidR="00866A37" w:rsidRPr="00866A37" w:rsidRDefault="00866A37" w:rsidP="0052031A">
            <w:pPr>
              <w:numPr>
                <w:ilvl w:val="0"/>
                <w:numId w:val="107"/>
              </w:numPr>
              <w:tabs>
                <w:tab w:val="left" w:pos="3382"/>
              </w:tabs>
              <w:spacing w:after="160" w:line="259" w:lineRule="auto"/>
              <w:contextualSpacing/>
              <w:rPr>
                <w:rFonts w:ascii="Times New Roman" w:eastAsia="Times New Roman" w:hAnsi="Times New Roman" w:cs="Times New Roman"/>
                <w:spacing w:val="-4"/>
                <w:sz w:val="28"/>
                <w:szCs w:val="24"/>
                <w:lang w:val="en-US" w:eastAsia="ru-RU"/>
              </w:rPr>
            </w:pPr>
            <w:r w:rsidRPr="00866A37">
              <w:rPr>
                <w:rFonts w:ascii="Times New Roman" w:eastAsia="Times New Roman" w:hAnsi="Times New Roman" w:cs="Times New Roman"/>
                <w:spacing w:val="-7"/>
                <w:sz w:val="28"/>
                <w:szCs w:val="24"/>
                <w:lang w:eastAsia="ru-RU"/>
              </w:rPr>
              <w:t xml:space="preserve">Учение </w:t>
            </w:r>
            <w:r w:rsidRPr="00866A37">
              <w:rPr>
                <w:rFonts w:ascii="Times New Roman" w:eastAsia="Times New Roman" w:hAnsi="Times New Roman" w:cs="Times New Roman"/>
                <w:spacing w:val="-4"/>
                <w:sz w:val="28"/>
                <w:szCs w:val="24"/>
                <w:lang w:eastAsia="ru-RU"/>
              </w:rPr>
              <w:t xml:space="preserve">В. И. Вернадского. </w:t>
            </w:r>
          </w:p>
          <w:p w:rsidR="00866A37" w:rsidRPr="00866A37" w:rsidRDefault="00866A37" w:rsidP="0052031A">
            <w:pPr>
              <w:numPr>
                <w:ilvl w:val="0"/>
                <w:numId w:val="107"/>
              </w:numPr>
              <w:tabs>
                <w:tab w:val="left" w:pos="3382"/>
              </w:tabs>
              <w:spacing w:after="160" w:line="259" w:lineRule="auto"/>
              <w:contextualSpacing/>
              <w:rPr>
                <w:rFonts w:ascii="Times New Roman" w:eastAsia="Times New Roman" w:hAnsi="Times New Roman" w:cs="Times New Roman"/>
                <w:sz w:val="28"/>
                <w:szCs w:val="24"/>
                <w:lang w:val="en-US" w:eastAsia="ru-RU"/>
              </w:rPr>
            </w:pPr>
            <w:r w:rsidRPr="00866A37">
              <w:rPr>
                <w:rFonts w:ascii="Times New Roman" w:eastAsia="Times New Roman" w:hAnsi="Times New Roman" w:cs="Times New Roman"/>
                <w:spacing w:val="-4"/>
                <w:sz w:val="28"/>
                <w:szCs w:val="24"/>
                <w:lang w:eastAsia="ru-RU"/>
              </w:rPr>
              <w:t>Круговорот ве</w:t>
            </w:r>
            <w:r w:rsidRPr="00866A37">
              <w:rPr>
                <w:rFonts w:ascii="Times New Roman" w:eastAsia="Times New Roman" w:hAnsi="Times New Roman" w:cs="Times New Roman"/>
                <w:spacing w:val="-4"/>
                <w:sz w:val="28"/>
                <w:szCs w:val="24"/>
                <w:lang w:eastAsia="ru-RU"/>
              </w:rPr>
              <w:softHyphen/>
            </w:r>
            <w:r w:rsidRPr="00866A37">
              <w:rPr>
                <w:rFonts w:ascii="Times New Roman" w:eastAsia="Times New Roman" w:hAnsi="Times New Roman" w:cs="Times New Roman"/>
                <w:sz w:val="28"/>
                <w:szCs w:val="24"/>
                <w:lang w:eastAsia="ru-RU"/>
              </w:rPr>
              <w:t xml:space="preserve">ществ в природе. </w:t>
            </w:r>
          </w:p>
          <w:p w:rsidR="00866A37" w:rsidRPr="00866A37" w:rsidRDefault="00866A37" w:rsidP="0052031A">
            <w:pPr>
              <w:numPr>
                <w:ilvl w:val="0"/>
                <w:numId w:val="107"/>
              </w:numPr>
              <w:tabs>
                <w:tab w:val="left" w:pos="3382"/>
              </w:tabs>
              <w:spacing w:after="160" w:line="259" w:lineRule="auto"/>
              <w:contextualSpacing/>
              <w:rPr>
                <w:rFonts w:ascii="Times New Roman" w:eastAsia="Times New Roman" w:hAnsi="Times New Roman" w:cs="Times New Roman"/>
                <w:spacing w:val="-7"/>
                <w:sz w:val="28"/>
                <w:szCs w:val="24"/>
                <w:lang w:eastAsia="ru-RU"/>
              </w:rPr>
            </w:pPr>
            <w:r w:rsidRPr="00866A37">
              <w:rPr>
                <w:rFonts w:ascii="Times New Roman" w:eastAsia="Times New Roman" w:hAnsi="Times New Roman" w:cs="Times New Roman"/>
                <w:spacing w:val="-7"/>
                <w:sz w:val="28"/>
                <w:szCs w:val="24"/>
                <w:lang w:eastAsia="ru-RU"/>
              </w:rPr>
              <w:t xml:space="preserve">Антропогенные факторы воздействия на биоценозы. </w:t>
            </w:r>
          </w:p>
          <w:p w:rsidR="00866A37" w:rsidRPr="00866A37" w:rsidRDefault="00866A37" w:rsidP="0052031A">
            <w:pPr>
              <w:numPr>
                <w:ilvl w:val="0"/>
                <w:numId w:val="107"/>
              </w:numPr>
              <w:tabs>
                <w:tab w:val="left" w:pos="3382"/>
              </w:tabs>
              <w:spacing w:after="160" w:line="259" w:lineRule="auto"/>
              <w:contextualSpacing/>
              <w:rPr>
                <w:rFonts w:ascii="Times New Roman" w:eastAsia="Times New Roman" w:hAnsi="Times New Roman" w:cs="Times New Roman"/>
                <w:b/>
                <w:sz w:val="32"/>
                <w:szCs w:val="28"/>
                <w:lang w:eastAsia="ru-RU"/>
              </w:rPr>
            </w:pPr>
            <w:r w:rsidRPr="00866A37">
              <w:rPr>
                <w:rFonts w:ascii="Times New Roman" w:eastAsia="Times New Roman" w:hAnsi="Times New Roman" w:cs="Times New Roman"/>
                <w:spacing w:val="-6"/>
                <w:sz w:val="28"/>
                <w:szCs w:val="24"/>
                <w:lang w:eastAsia="ru-RU"/>
              </w:rPr>
              <w:t xml:space="preserve">Меры по образованию экологических комплексов, </w:t>
            </w:r>
            <w:r w:rsidRPr="00866A37">
              <w:rPr>
                <w:rFonts w:ascii="Times New Roman" w:eastAsia="Times New Roman" w:hAnsi="Times New Roman" w:cs="Times New Roman"/>
                <w:sz w:val="28"/>
                <w:szCs w:val="24"/>
                <w:lang w:eastAsia="ru-RU"/>
              </w:rPr>
              <w:t>экологическое образование.</w:t>
            </w:r>
          </w:p>
        </w:tc>
      </w:tr>
      <w:tr w:rsidR="00866A37" w:rsidRPr="002C6532" w:rsidTr="00430E4B">
        <w:trPr>
          <w:trHeight w:val="1266"/>
        </w:trPr>
        <w:tc>
          <w:tcPr>
            <w:tcW w:w="2190" w:type="dxa"/>
            <w:gridSpan w:val="2"/>
          </w:tcPr>
          <w:p w:rsidR="00866A37" w:rsidRPr="00866A37" w:rsidRDefault="00866A37" w:rsidP="00DA58EF">
            <w:pPr>
              <w:rPr>
                <w:rFonts w:ascii="Times New Roman" w:eastAsia="Times New Roman" w:hAnsi="Times New Roman" w:cs="Times New Roman"/>
                <w:b/>
                <w:sz w:val="28"/>
                <w:szCs w:val="28"/>
                <w:lang w:eastAsia="ru-RU"/>
              </w:rPr>
            </w:pPr>
            <w:r>
              <w:rPr>
                <w:noProof/>
                <w:lang w:eastAsia="ru-RU"/>
              </w:rPr>
              <w:drawing>
                <wp:inline distT="0" distB="0" distL="0" distR="0">
                  <wp:extent cx="1133475" cy="1371600"/>
                  <wp:effectExtent l="0" t="0" r="47625" b="76200"/>
                  <wp:docPr id="75" name="Рисунок 2" descr="ad3a789759de.png"/>
                  <wp:cNvGraphicFramePr/>
                  <a:graphic xmlns:a="http://schemas.openxmlformats.org/drawingml/2006/main">
                    <a:graphicData uri="http://schemas.openxmlformats.org/drawingml/2006/picture">
                      <pic:pic xmlns:pic="http://schemas.openxmlformats.org/drawingml/2006/picture">
                        <pic:nvPicPr>
                          <pic:cNvPr id="119" name="Рисунок 2" descr="ad3a789759de.png"/>
                          <pic:cNvPicPr/>
                        </pic:nvPicPr>
                        <pic:blipFill>
                          <a:blip r:embed="rId447" cstate="print"/>
                          <a:srcRect/>
                          <a:stretch>
                            <a:fillRect/>
                          </a:stretch>
                        </pic:blipFill>
                        <pic:spPr bwMode="auto">
                          <a:xfrm>
                            <a:off x="0" y="0"/>
                            <a:ext cx="1133475" cy="1371600"/>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308" w:type="dxa"/>
            <w:gridSpan w:val="9"/>
          </w:tcPr>
          <w:p w:rsidR="00866A37" w:rsidRPr="00866A37" w:rsidRDefault="00866A37" w:rsidP="00866A37">
            <w:pPr>
              <w:ind w:firstLine="284"/>
              <w:jc w:val="both"/>
              <w:rPr>
                <w:rFonts w:ascii="Times New Roman" w:eastAsia="Times New Roman" w:hAnsi="Times New Roman" w:cs="Times New Roman"/>
                <w:sz w:val="28"/>
                <w:szCs w:val="28"/>
                <w:lang w:eastAsia="ru-RU"/>
              </w:rPr>
            </w:pPr>
            <w:r w:rsidRPr="00866A37">
              <w:rPr>
                <w:rFonts w:ascii="Times New Roman" w:eastAsia="Times New Roman" w:hAnsi="Times New Roman" w:cs="Times New Roman"/>
                <w:b/>
                <w:sz w:val="28"/>
                <w:szCs w:val="28"/>
                <w:lang w:eastAsia="ru-RU"/>
              </w:rPr>
              <w:t>Биосфера –</w:t>
            </w:r>
            <w:r w:rsidRPr="00866A37">
              <w:rPr>
                <w:rFonts w:ascii="Times New Roman" w:eastAsia="Times New Roman" w:hAnsi="Times New Roman" w:cs="Times New Roman"/>
                <w:sz w:val="28"/>
                <w:szCs w:val="28"/>
                <w:lang w:eastAsia="ru-RU"/>
              </w:rPr>
              <w:t xml:space="preserve"> это очень </w:t>
            </w:r>
            <w:r w:rsidR="00970F39" w:rsidRPr="00866A37">
              <w:rPr>
                <w:rFonts w:ascii="Times New Roman" w:eastAsia="Times New Roman" w:hAnsi="Times New Roman" w:cs="Times New Roman"/>
                <w:sz w:val="28"/>
                <w:szCs w:val="28"/>
                <w:lang w:eastAsia="ru-RU"/>
              </w:rPr>
              <w:t>сложно устроенная</w:t>
            </w:r>
            <w:r w:rsidRPr="00866A37">
              <w:rPr>
                <w:rFonts w:ascii="Times New Roman" w:eastAsia="Times New Roman" w:hAnsi="Times New Roman" w:cs="Times New Roman"/>
                <w:sz w:val="28"/>
                <w:szCs w:val="28"/>
                <w:lang w:eastAsia="ru-RU"/>
              </w:rPr>
              <w:t xml:space="preserve"> внешняя оболочка Земли, населенная живыми организмами. Она качественно отличается от других ее оболочек.</w:t>
            </w:r>
          </w:p>
          <w:p w:rsidR="00866A37" w:rsidRPr="00866A37" w:rsidRDefault="00866A37" w:rsidP="00866A37">
            <w:pPr>
              <w:ind w:firstLine="284"/>
              <w:jc w:val="both"/>
              <w:rPr>
                <w:rFonts w:ascii="Times New Roman" w:eastAsia="Times New Roman" w:hAnsi="Times New Roman" w:cs="Times New Roman"/>
                <w:b/>
                <w:sz w:val="28"/>
                <w:szCs w:val="28"/>
                <w:lang w:eastAsia="ru-RU"/>
              </w:rPr>
            </w:pPr>
            <w:r w:rsidRPr="00866A37">
              <w:rPr>
                <w:rFonts w:ascii="Times New Roman" w:eastAsia="Times New Roman" w:hAnsi="Times New Roman" w:cs="Times New Roman"/>
                <w:sz w:val="28"/>
                <w:szCs w:val="28"/>
                <w:lang w:eastAsia="ru-RU"/>
              </w:rPr>
              <w:t>В пределах биосферы проявляется тесная взаимосвязь и геологическая деятельность всех живых существ: растений, животных, микроорганизмов</w:t>
            </w:r>
            <w:r>
              <w:rPr>
                <w:rFonts w:ascii="Times New Roman" w:eastAsia="Times New Roman" w:hAnsi="Times New Roman" w:cs="Times New Roman"/>
                <w:sz w:val="28"/>
                <w:szCs w:val="28"/>
                <w:lang w:eastAsia="ru-RU"/>
              </w:rPr>
              <w:t>,</w:t>
            </w:r>
            <w:r w:rsidRPr="00866A37">
              <w:rPr>
                <w:rFonts w:ascii="Times New Roman" w:eastAsia="+mn-ea" w:hAnsi="Times New Roman" w:cs="Times New Roman"/>
                <w:sz w:val="28"/>
                <w:szCs w:val="28"/>
              </w:rPr>
              <w:t xml:space="preserve"> а на последнем историческом этапе становления Земли – и человека.</w:t>
            </w:r>
          </w:p>
        </w:tc>
      </w:tr>
      <w:tr w:rsidR="00866A37" w:rsidRPr="002C6532" w:rsidTr="00430E4B">
        <w:trPr>
          <w:trHeight w:val="1266"/>
        </w:trPr>
        <w:tc>
          <w:tcPr>
            <w:tcW w:w="5880" w:type="dxa"/>
            <w:gridSpan w:val="6"/>
          </w:tcPr>
          <w:p w:rsidR="00866A37" w:rsidRDefault="00866A37" w:rsidP="00866A37">
            <w:pPr>
              <w:ind w:firstLine="284"/>
              <w:jc w:val="center"/>
              <w:rPr>
                <w:rFonts w:ascii="Times New Roman" w:eastAsia="Times New Roman" w:hAnsi="Times New Roman" w:cs="Times New Roman"/>
                <w:b/>
                <w:sz w:val="28"/>
                <w:szCs w:val="28"/>
                <w:lang w:eastAsia="ru-RU"/>
              </w:rPr>
            </w:pPr>
            <w:r w:rsidRPr="00866A37">
              <w:rPr>
                <w:rFonts w:ascii="Times New Roman" w:eastAsia="Times New Roman" w:hAnsi="Times New Roman" w:cs="Times New Roman"/>
                <w:b/>
                <w:sz w:val="28"/>
                <w:szCs w:val="28"/>
                <w:lang w:eastAsia="ru-RU"/>
              </w:rPr>
              <w:t>ВЕРНАДСКИЙ Владимир Иванович (1863-1945)</w:t>
            </w:r>
          </w:p>
          <w:p w:rsidR="00866A37" w:rsidRPr="00866A37" w:rsidRDefault="00866A37" w:rsidP="00866A37">
            <w:pPr>
              <w:ind w:firstLine="284"/>
              <w:rPr>
                <w:rFonts w:ascii="Times New Roman" w:eastAsia="Times New Roman" w:hAnsi="Times New Roman" w:cs="Times New Roman"/>
                <w:sz w:val="28"/>
                <w:szCs w:val="28"/>
                <w:lang w:eastAsia="ru-RU"/>
              </w:rPr>
            </w:pPr>
            <w:r w:rsidRPr="00866A37">
              <w:rPr>
                <w:rFonts w:ascii="Times New Roman" w:eastAsia="Times New Roman" w:hAnsi="Times New Roman" w:cs="Times New Roman"/>
                <w:sz w:val="28"/>
                <w:szCs w:val="28"/>
                <w:lang w:eastAsia="ru-RU"/>
              </w:rPr>
              <w:t>Российский естествоиспытатель, мыслитель и общественный деятель.</w:t>
            </w:r>
          </w:p>
          <w:p w:rsidR="00866A37" w:rsidRDefault="00866A37" w:rsidP="00866A37">
            <w:pPr>
              <w:ind w:firstLine="284"/>
              <w:rPr>
                <w:rFonts w:ascii="Times New Roman" w:eastAsia="Times New Roman" w:hAnsi="Times New Roman" w:cs="Times New Roman"/>
                <w:sz w:val="28"/>
                <w:szCs w:val="28"/>
                <w:lang w:eastAsia="ru-RU"/>
              </w:rPr>
            </w:pPr>
            <w:r w:rsidRPr="00866A37">
              <w:rPr>
                <w:rFonts w:ascii="Times New Roman" w:eastAsia="Times New Roman" w:hAnsi="Times New Roman" w:cs="Times New Roman"/>
                <w:sz w:val="28"/>
                <w:szCs w:val="28"/>
                <w:lang w:eastAsia="ru-RU"/>
              </w:rPr>
              <w:t xml:space="preserve">   Основоположник комплекса современных наук о Земле — геохимии, биогеохимии, радиогеологии, гидрогеологии.</w:t>
            </w:r>
          </w:p>
          <w:p w:rsidR="00B7181F" w:rsidRPr="00866A37" w:rsidRDefault="00B7181F" w:rsidP="00866A37">
            <w:pPr>
              <w:ind w:firstLine="284"/>
              <w:rPr>
                <w:rFonts w:ascii="Times New Roman" w:eastAsia="Times New Roman" w:hAnsi="Times New Roman" w:cs="Times New Roman"/>
                <w:sz w:val="28"/>
                <w:szCs w:val="28"/>
                <w:lang w:eastAsia="ru-RU"/>
              </w:rPr>
            </w:pPr>
          </w:p>
        </w:tc>
        <w:tc>
          <w:tcPr>
            <w:tcW w:w="3618" w:type="dxa"/>
            <w:gridSpan w:val="5"/>
          </w:tcPr>
          <w:p w:rsidR="00866A37" w:rsidRPr="00866A37" w:rsidRDefault="00866A37" w:rsidP="00DF036F">
            <w:pPr>
              <w:ind w:firstLine="284"/>
              <w:rPr>
                <w:rFonts w:ascii="Times New Roman" w:eastAsia="Times New Roman" w:hAnsi="Times New Roman" w:cs="Times New Roman"/>
                <w:b/>
                <w:sz w:val="28"/>
                <w:szCs w:val="28"/>
                <w:lang w:eastAsia="ru-RU"/>
              </w:rPr>
            </w:pPr>
            <w:r>
              <w:rPr>
                <w:noProof/>
                <w:lang w:eastAsia="ru-RU"/>
              </w:rPr>
              <w:drawing>
                <wp:inline distT="0" distB="0" distL="0" distR="0">
                  <wp:extent cx="1866900" cy="1712864"/>
                  <wp:effectExtent l="0" t="0" r="0" b="1905"/>
                  <wp:docPr id="6150" name="Picture 6" descr="138832_image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138832_image_large"/>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870618" cy="1716275"/>
                          </a:xfrm>
                          <a:prstGeom prst="rect">
                            <a:avLst/>
                          </a:prstGeom>
                          <a:noFill/>
                          <a:ln>
                            <a:noFill/>
                          </a:ln>
                          <a:effectLst/>
                          <a:extLst/>
                        </pic:spPr>
                      </pic:pic>
                    </a:graphicData>
                  </a:graphic>
                </wp:inline>
              </w:drawing>
            </w:r>
          </w:p>
        </w:tc>
      </w:tr>
      <w:tr w:rsidR="00B7181F" w:rsidRPr="002C6532" w:rsidTr="00B7181F">
        <w:trPr>
          <w:trHeight w:val="426"/>
        </w:trPr>
        <w:tc>
          <w:tcPr>
            <w:tcW w:w="9498" w:type="dxa"/>
            <w:gridSpan w:val="11"/>
          </w:tcPr>
          <w:p w:rsidR="00B7181F" w:rsidRPr="00866A37" w:rsidRDefault="00B7181F" w:rsidP="00866A37">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 xml:space="preserve">Родился в Петербурге 12 марта 1863 года. Его отец – Иван Васильевич – был профессором Петербургского университета и Александровского лицея, мать – Анна Петровна – была преподавателем музыки. С третьего класса учился в Петербургской классической гимназии. Изучал несколько европейских языков. Высшее образование получил на физико-математическом факультете Петербургского университета. В 1884 году выступил с докладом “Об осадочных перепонках”. С 1885 года – хранитель Минералогического кабинета Московского университета. С 1888 по 1890 годы работал за границей. В 1897 году защитил докторскую диссертацию на тему: “Явление скольжения кристаллических веществ”. В 1906 году избран членом Государственного совета. С 1906 по 1918 годы выходит в свет “Опыт описательной минералогии”. С 1921 года основал в Москве Радиевый институт и был назначен его директором. С 1923 по 1926 годы ведет исследовательскую и преподавательскую деятельность за границей, в этот период выходят труды “Геохимия”, “Автотрофность человечества”, </w:t>
            </w:r>
            <w:r w:rsidR="00970F39" w:rsidRPr="00B7181F">
              <w:rPr>
                <w:rFonts w:ascii="Times New Roman" w:eastAsia="Times New Roman" w:hAnsi="Times New Roman" w:cs="Times New Roman"/>
                <w:sz w:val="28"/>
                <w:szCs w:val="28"/>
                <w:lang w:eastAsia="ru-RU"/>
              </w:rPr>
              <w:t>“Биосфера”</w:t>
            </w:r>
            <w:r w:rsidRPr="00B7181F">
              <w:rPr>
                <w:rFonts w:ascii="Times New Roman" w:eastAsia="Times New Roman" w:hAnsi="Times New Roman" w:cs="Times New Roman"/>
                <w:sz w:val="28"/>
                <w:szCs w:val="28"/>
                <w:lang w:eastAsia="ru-RU"/>
              </w:rPr>
              <w:t>. В 1936 году публикуется “История минералов земной коры”. В 1944 году выходит статья “Несколько слов о ноосфере”. Скончался в Москве в январе 1945 года.</w:t>
            </w:r>
          </w:p>
        </w:tc>
      </w:tr>
      <w:tr w:rsidR="00866A37" w:rsidRPr="002C6532" w:rsidTr="00B40951">
        <w:trPr>
          <w:trHeight w:val="1266"/>
        </w:trPr>
        <w:tc>
          <w:tcPr>
            <w:tcW w:w="9498" w:type="dxa"/>
            <w:gridSpan w:val="11"/>
          </w:tcPr>
          <w:p w:rsidR="00866A37" w:rsidRPr="00866A37" w:rsidRDefault="00866A37" w:rsidP="00866A37">
            <w:pPr>
              <w:ind w:firstLine="284"/>
              <w:jc w:val="both"/>
              <w:rPr>
                <w:rFonts w:ascii="Times New Roman" w:eastAsia="Times New Roman" w:hAnsi="Times New Roman" w:cs="Times New Roman"/>
                <w:sz w:val="28"/>
                <w:szCs w:val="28"/>
                <w:lang w:eastAsia="ru-RU"/>
              </w:rPr>
            </w:pPr>
            <w:r w:rsidRPr="00866A37">
              <w:rPr>
                <w:rFonts w:ascii="Times New Roman" w:eastAsia="Times New Roman" w:hAnsi="Times New Roman" w:cs="Times New Roman"/>
                <w:sz w:val="28"/>
                <w:szCs w:val="28"/>
                <w:lang w:eastAsia="ru-RU"/>
              </w:rPr>
              <w:lastRenderedPageBreak/>
              <w:t>Идеи Вернадского сыграли выдающуюся роль в становлении современной научной картины мира. В центре его естественнонаучных и философских интересов — разработка целостного учения о биосфере, живом веществе (организующем земную оболочку) и эволюции биосферы в ноосферу, в которой человеческий разум и деятельность, научная мысль становятся определяющим фактором развития, мощной силой, сравнимой по своему воздействию на природу с геологическими процессами.</w:t>
            </w:r>
          </w:p>
        </w:tc>
      </w:tr>
      <w:tr w:rsidR="00EF78E9" w:rsidRPr="002C6532" w:rsidTr="00430E4B">
        <w:trPr>
          <w:trHeight w:val="1266"/>
        </w:trPr>
        <w:tc>
          <w:tcPr>
            <w:tcW w:w="2535" w:type="dxa"/>
            <w:gridSpan w:val="4"/>
          </w:tcPr>
          <w:p w:rsidR="00EF78E9" w:rsidRPr="00EF78E9" w:rsidRDefault="00EF78E9" w:rsidP="00EF78E9">
            <w:pPr>
              <w:rPr>
                <w:rFonts w:ascii="Times New Roman" w:eastAsia="Times New Roman" w:hAnsi="Times New Roman" w:cs="Times New Roman"/>
                <w:sz w:val="28"/>
                <w:szCs w:val="28"/>
                <w:lang w:eastAsia="ru-RU"/>
              </w:rPr>
            </w:pPr>
            <w:r>
              <w:rPr>
                <w:noProof/>
                <w:lang w:eastAsia="ru-RU"/>
              </w:rPr>
              <w:drawing>
                <wp:inline distT="0" distB="0" distL="0" distR="0">
                  <wp:extent cx="1549346" cy="1504950"/>
                  <wp:effectExtent l="0" t="0" r="0" b="0"/>
                  <wp:docPr id="54278" name="Picture 6" descr="0_db16_af4bf1ac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8" name="Picture 6" descr="0_db16_af4bf1ac_L"/>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550841" cy="1506402"/>
                          </a:xfrm>
                          <a:prstGeom prst="rect">
                            <a:avLst/>
                          </a:prstGeom>
                          <a:noFill/>
                          <a:ln>
                            <a:noFill/>
                          </a:ln>
                          <a:effectLst/>
                          <a:extLst/>
                        </pic:spPr>
                      </pic:pic>
                    </a:graphicData>
                  </a:graphic>
                </wp:inline>
              </w:drawing>
            </w:r>
          </w:p>
        </w:tc>
        <w:tc>
          <w:tcPr>
            <w:tcW w:w="6963" w:type="dxa"/>
            <w:gridSpan w:val="7"/>
          </w:tcPr>
          <w:p w:rsidR="00EF78E9" w:rsidRPr="00EF78E9" w:rsidRDefault="00EF78E9" w:rsidP="00EF78E9">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В.И. Вернадский создал также учение о природных водах, внес крупный вклад в почвоведение, метеоритику, а главное - разработал учение о биосфере Земли и неизбежности ее превращения под действием коллективного разума и труда человечества в ноосферу, которая будет удовлетворять все материальные и духовные потребности численно возрастающего человечества.</w:t>
            </w:r>
          </w:p>
        </w:tc>
      </w:tr>
      <w:tr w:rsidR="00EF78E9" w:rsidRPr="002C6532" w:rsidTr="00B40951">
        <w:trPr>
          <w:trHeight w:val="1266"/>
        </w:trPr>
        <w:tc>
          <w:tcPr>
            <w:tcW w:w="9498" w:type="dxa"/>
            <w:gridSpan w:val="11"/>
          </w:tcPr>
          <w:p w:rsidR="00EF78E9" w:rsidRDefault="00EF78E9" w:rsidP="00DF036F">
            <w:pPr>
              <w:ind w:firstLine="284"/>
              <w:rPr>
                <w:rFonts w:ascii="Times New Roman" w:eastAsia="Times New Roman" w:hAnsi="Times New Roman" w:cs="Times New Roman"/>
                <w:b/>
                <w:sz w:val="28"/>
                <w:szCs w:val="28"/>
                <w:lang w:eastAsia="ru-RU"/>
              </w:rPr>
            </w:pPr>
            <w:r w:rsidRPr="00EF78E9">
              <w:rPr>
                <w:rFonts w:ascii="Times New Roman" w:eastAsia="Times New Roman" w:hAnsi="Times New Roman" w:cs="Times New Roman"/>
                <w:b/>
                <w:sz w:val="28"/>
                <w:szCs w:val="28"/>
                <w:lang w:eastAsia="ru-RU"/>
              </w:rPr>
              <w:t>Научно – философское мировоззрение В.И. Вернадского о биосфере.</w:t>
            </w:r>
          </w:p>
          <w:p w:rsidR="00EF78E9" w:rsidRPr="00EF78E9" w:rsidRDefault="00EF78E9" w:rsidP="00EF78E9">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 xml:space="preserve">Как определял Вернадский, биосфера – это область существования на </w:t>
            </w:r>
            <w:r w:rsidR="00970F39" w:rsidRPr="00EF78E9">
              <w:rPr>
                <w:rFonts w:ascii="Times New Roman" w:eastAsia="Times New Roman" w:hAnsi="Times New Roman" w:cs="Times New Roman"/>
                <w:sz w:val="28"/>
                <w:szCs w:val="28"/>
                <w:lang w:eastAsia="ru-RU"/>
              </w:rPr>
              <w:t>земле «</w:t>
            </w:r>
            <w:r w:rsidRPr="00EF78E9">
              <w:rPr>
                <w:rFonts w:ascii="Times New Roman" w:eastAsia="Times New Roman" w:hAnsi="Times New Roman" w:cs="Times New Roman"/>
                <w:sz w:val="28"/>
                <w:szCs w:val="28"/>
                <w:lang w:eastAsia="ru-RU"/>
              </w:rPr>
              <w:t>живого вещества</w:t>
            </w:r>
            <w:r w:rsidR="00970F39" w:rsidRPr="00EF78E9">
              <w:rPr>
                <w:rFonts w:ascii="Times New Roman" w:eastAsia="Times New Roman" w:hAnsi="Times New Roman" w:cs="Times New Roman"/>
                <w:sz w:val="28"/>
                <w:szCs w:val="28"/>
                <w:lang w:eastAsia="ru-RU"/>
              </w:rPr>
              <w:t>», т.е.</w:t>
            </w:r>
            <w:r w:rsidRPr="00EF78E9">
              <w:rPr>
                <w:rFonts w:ascii="Times New Roman" w:eastAsia="Times New Roman" w:hAnsi="Times New Roman" w:cs="Times New Roman"/>
                <w:sz w:val="28"/>
                <w:szCs w:val="28"/>
                <w:lang w:eastAsia="ru-RU"/>
              </w:rPr>
              <w:t xml:space="preserve"> совокупности всех живых организмов. Она включает в себя нижнюю (тропосферную) часть </w:t>
            </w:r>
            <w:r w:rsidR="00970F39" w:rsidRPr="00EF78E9">
              <w:rPr>
                <w:rFonts w:ascii="Times New Roman" w:eastAsia="Times New Roman" w:hAnsi="Times New Roman" w:cs="Times New Roman"/>
                <w:sz w:val="28"/>
                <w:szCs w:val="28"/>
                <w:lang w:eastAsia="ru-RU"/>
              </w:rPr>
              <w:t>атмосферы, всю</w:t>
            </w:r>
            <w:r w:rsidRPr="00EF78E9">
              <w:rPr>
                <w:rFonts w:ascii="Times New Roman" w:eastAsia="Times New Roman" w:hAnsi="Times New Roman" w:cs="Times New Roman"/>
                <w:sz w:val="28"/>
                <w:szCs w:val="28"/>
                <w:lang w:eastAsia="ru-RU"/>
              </w:rPr>
              <w:t xml:space="preserve"> гидросферу и верхнюю </w:t>
            </w:r>
            <w:r w:rsidR="00970F39" w:rsidRPr="00EF78E9">
              <w:rPr>
                <w:rFonts w:ascii="Times New Roman" w:eastAsia="Times New Roman" w:hAnsi="Times New Roman" w:cs="Times New Roman"/>
                <w:sz w:val="28"/>
                <w:szCs w:val="28"/>
                <w:lang w:eastAsia="ru-RU"/>
              </w:rPr>
              <w:t>часть литосферы</w:t>
            </w:r>
            <w:r w:rsidRPr="00EF78E9">
              <w:rPr>
                <w:rFonts w:ascii="Times New Roman" w:eastAsia="Times New Roman" w:hAnsi="Times New Roman" w:cs="Times New Roman"/>
                <w:sz w:val="28"/>
                <w:szCs w:val="28"/>
                <w:lang w:eastAsia="ru-RU"/>
              </w:rPr>
              <w:t>. Советский ученый, академик Владимир Иванович Вернадский (1863 – 1945) заложил основы учения о биосфере. В результате его работ учение о биосфере оформилось как новое научное направление</w:t>
            </w:r>
          </w:p>
        </w:tc>
      </w:tr>
      <w:tr w:rsidR="00EF78E9" w:rsidRPr="002C6532" w:rsidTr="00430E4B">
        <w:trPr>
          <w:trHeight w:val="1266"/>
        </w:trPr>
        <w:tc>
          <w:tcPr>
            <w:tcW w:w="7065" w:type="dxa"/>
            <w:gridSpan w:val="10"/>
          </w:tcPr>
          <w:p w:rsidR="00EF78E9" w:rsidRPr="00EF78E9" w:rsidRDefault="00EF78E9" w:rsidP="00EF78E9">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В.И. Вернадский доказал, что как бы слаб ни был каждый организм в отдельности, все они, вместе взятые, на протяжении длительного отрезка времени выступают как мощный геологический фактор, играющий существенную роль в жизни планеты.</w:t>
            </w:r>
          </w:p>
        </w:tc>
        <w:tc>
          <w:tcPr>
            <w:tcW w:w="2433" w:type="dxa"/>
          </w:tcPr>
          <w:p w:rsidR="00EF78E9" w:rsidRPr="00866A37" w:rsidRDefault="00EF78E9" w:rsidP="00EF78E9">
            <w:pPr>
              <w:rPr>
                <w:rFonts w:ascii="Times New Roman" w:eastAsia="Times New Roman" w:hAnsi="Times New Roman" w:cs="Times New Roman"/>
                <w:b/>
                <w:sz w:val="28"/>
                <w:szCs w:val="28"/>
                <w:lang w:eastAsia="ru-RU"/>
              </w:rPr>
            </w:pPr>
            <w:r>
              <w:rPr>
                <w:noProof/>
                <w:lang w:eastAsia="ru-RU"/>
              </w:rPr>
              <w:drawing>
                <wp:inline distT="0" distB="0" distL="0" distR="0">
                  <wp:extent cx="1343025" cy="1028700"/>
                  <wp:effectExtent l="0" t="0" r="9525" b="0"/>
                  <wp:docPr id="10246" name="Picture 6" descr="0_190c6_8a6407fb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6" descr="0_190c6_8a6407fb_XL"/>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rot="10800000" flipV="1">
                            <a:off x="0" y="0"/>
                            <a:ext cx="1344657" cy="1029950"/>
                          </a:xfrm>
                          <a:prstGeom prst="rect">
                            <a:avLst/>
                          </a:prstGeom>
                          <a:noFill/>
                          <a:ln>
                            <a:noFill/>
                          </a:ln>
                          <a:effectLst/>
                          <a:extLst/>
                        </pic:spPr>
                      </pic:pic>
                    </a:graphicData>
                  </a:graphic>
                </wp:inline>
              </w:drawing>
            </w:r>
          </w:p>
        </w:tc>
      </w:tr>
      <w:tr w:rsidR="00EF78E9" w:rsidRPr="002C6532" w:rsidTr="00B40951">
        <w:trPr>
          <w:trHeight w:val="1266"/>
        </w:trPr>
        <w:tc>
          <w:tcPr>
            <w:tcW w:w="9498" w:type="dxa"/>
            <w:gridSpan w:val="11"/>
          </w:tcPr>
          <w:p w:rsidR="00EF78E9" w:rsidRPr="00EF78E9" w:rsidRDefault="00EF78E9" w:rsidP="00EF78E9">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 xml:space="preserve">Научно-философские изыскания В.И. Вернадского также были направлены на выявление механизмов взаимодействия «живого вещества» с окружающей неживой природой, биогеохимическим и </w:t>
            </w:r>
            <w:r w:rsidR="00970F39" w:rsidRPr="00EF78E9">
              <w:rPr>
                <w:rFonts w:ascii="Times New Roman" w:eastAsia="Times New Roman" w:hAnsi="Times New Roman" w:cs="Times New Roman"/>
                <w:sz w:val="28"/>
                <w:szCs w:val="28"/>
                <w:lang w:eastAsia="ru-RU"/>
              </w:rPr>
              <w:t>геохимическими циклами</w:t>
            </w:r>
            <w:r w:rsidRPr="00EF78E9">
              <w:rPr>
                <w:rFonts w:ascii="Times New Roman" w:eastAsia="Times New Roman" w:hAnsi="Times New Roman" w:cs="Times New Roman"/>
                <w:sz w:val="28"/>
                <w:szCs w:val="28"/>
                <w:lang w:eastAsia="ru-RU"/>
              </w:rPr>
              <w:t xml:space="preserve"> элементов в биосфере, выявление геохимических полей «устойчивости жизни» или «пределов жизни».</w:t>
            </w:r>
          </w:p>
        </w:tc>
      </w:tr>
      <w:tr w:rsidR="00EF78E9" w:rsidRPr="002C6532" w:rsidTr="00430E4B">
        <w:trPr>
          <w:trHeight w:val="1266"/>
        </w:trPr>
        <w:tc>
          <w:tcPr>
            <w:tcW w:w="2040" w:type="dxa"/>
          </w:tcPr>
          <w:p w:rsidR="00EF78E9" w:rsidRPr="00866A37" w:rsidRDefault="00EF78E9" w:rsidP="00EF78E9">
            <w:pPr>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1190625" cy="15906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199155" cy="1602071"/>
                          </a:xfrm>
                          <a:prstGeom prst="rect">
                            <a:avLst/>
                          </a:prstGeom>
                          <a:noFill/>
                        </pic:spPr>
                      </pic:pic>
                    </a:graphicData>
                  </a:graphic>
                </wp:inline>
              </w:drawing>
            </w:r>
          </w:p>
        </w:tc>
        <w:tc>
          <w:tcPr>
            <w:tcW w:w="7458" w:type="dxa"/>
            <w:gridSpan w:val="10"/>
          </w:tcPr>
          <w:p w:rsidR="00EF78E9" w:rsidRPr="00EF78E9" w:rsidRDefault="00970F39" w:rsidP="00EF78E9">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Нарушение «</w:t>
            </w:r>
            <w:r w:rsidR="00EF78E9" w:rsidRPr="00EF78E9">
              <w:rPr>
                <w:rFonts w:ascii="Times New Roman" w:eastAsia="Times New Roman" w:hAnsi="Times New Roman" w:cs="Times New Roman"/>
                <w:sz w:val="28"/>
                <w:szCs w:val="28"/>
                <w:lang w:eastAsia="ru-RU"/>
              </w:rPr>
              <w:t>пределов жизни», которые могут повлечь за собой гибель живых организмов, вызываются как естественными природными (избыток или недостаток химических элементов, геомагнитные поля, радиоактивные излучения, вулканические извержения и др.) так и искусственными антропогенными воздействиями (вредные газовые выбросы, пестициды, удобрения, тяжелые металлы, сточные воды предприятий, твердые отходы, мусор и др.).</w:t>
            </w:r>
          </w:p>
        </w:tc>
      </w:tr>
      <w:tr w:rsidR="00EF78E9" w:rsidRPr="002C6532" w:rsidTr="00B40951">
        <w:trPr>
          <w:trHeight w:val="1266"/>
        </w:trPr>
        <w:tc>
          <w:tcPr>
            <w:tcW w:w="9498" w:type="dxa"/>
            <w:gridSpan w:val="11"/>
          </w:tcPr>
          <w:p w:rsidR="00EF78E9" w:rsidRDefault="00EF78E9" w:rsidP="00EF78E9">
            <w:pPr>
              <w:ind w:firstLine="601"/>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К естественным факторам глобальных воздействий на биосферу следует отнести геофизические и космические факторы (геомагнитные поля, космические излучения).</w:t>
            </w:r>
          </w:p>
          <w:p w:rsidR="00EF78E9" w:rsidRPr="00EF78E9" w:rsidRDefault="00EF78E9" w:rsidP="00EF78E9">
            <w:pPr>
              <w:ind w:firstLine="601"/>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lastRenderedPageBreak/>
              <w:t>Естественные ионизирующие факторы среды также оказывают сильное влияние на биосферу. По мнению ряда исследователей, на планете существуют так называемые радиоактивные провинции, которые характеризуются повышенным содержанием радиоактивных веществ во внешней среде.</w:t>
            </w:r>
          </w:p>
        </w:tc>
      </w:tr>
      <w:tr w:rsidR="00EF78E9" w:rsidRPr="002C6532" w:rsidTr="00430E4B">
        <w:trPr>
          <w:trHeight w:val="1266"/>
        </w:trPr>
        <w:tc>
          <w:tcPr>
            <w:tcW w:w="6330" w:type="dxa"/>
            <w:gridSpan w:val="7"/>
          </w:tcPr>
          <w:p w:rsidR="00EF78E9" w:rsidRPr="00EF78E9" w:rsidRDefault="00EF78E9" w:rsidP="00EF78E9">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lastRenderedPageBreak/>
              <w:t xml:space="preserve">Огромный ущерб биосфере и мировой экономике наносят   такие стихийные бедствия как ураганы, землетрясения, цунами, снегопады и др.  Ежегодный ущерб от них оценивается в 30 миллиардов долларов, ежегодное число человеческих жертв во всем </w:t>
            </w:r>
            <w:r w:rsidR="00970F39" w:rsidRPr="00EF78E9">
              <w:rPr>
                <w:rFonts w:ascii="Times New Roman" w:eastAsia="Times New Roman" w:hAnsi="Times New Roman" w:cs="Times New Roman"/>
                <w:sz w:val="28"/>
                <w:szCs w:val="28"/>
                <w:lang w:eastAsia="ru-RU"/>
              </w:rPr>
              <w:t>мире 250</w:t>
            </w:r>
            <w:r w:rsidRPr="00EF78E9">
              <w:rPr>
                <w:rFonts w:ascii="Times New Roman" w:eastAsia="Times New Roman" w:hAnsi="Times New Roman" w:cs="Times New Roman"/>
                <w:sz w:val="28"/>
                <w:szCs w:val="28"/>
                <w:lang w:eastAsia="ru-RU"/>
              </w:rPr>
              <w:t xml:space="preserve"> тысяч.</w:t>
            </w:r>
          </w:p>
          <w:p w:rsidR="00EF78E9" w:rsidRPr="00EF78E9" w:rsidRDefault="00EF78E9" w:rsidP="00EF78E9">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Таковы лишь некоторые естественные факторы глобальных воздействий на биосферу.</w:t>
            </w:r>
          </w:p>
        </w:tc>
        <w:tc>
          <w:tcPr>
            <w:tcW w:w="3168" w:type="dxa"/>
            <w:gridSpan w:val="4"/>
          </w:tcPr>
          <w:p w:rsidR="00EF78E9" w:rsidRPr="00866A37" w:rsidRDefault="00EF78E9" w:rsidP="00EF78E9">
            <w:pPr>
              <w:rPr>
                <w:rFonts w:ascii="Times New Roman" w:eastAsia="Times New Roman" w:hAnsi="Times New Roman" w:cs="Times New Roman"/>
                <w:b/>
                <w:sz w:val="28"/>
                <w:szCs w:val="28"/>
                <w:lang w:eastAsia="ru-RU"/>
              </w:rPr>
            </w:pPr>
            <w:r>
              <w:rPr>
                <w:noProof/>
                <w:lang w:eastAsia="ru-RU"/>
              </w:rPr>
              <w:drawing>
                <wp:inline distT="0" distB="0" distL="0" distR="0">
                  <wp:extent cx="1857375" cy="1435943"/>
                  <wp:effectExtent l="0" t="0" r="0" b="0"/>
                  <wp:docPr id="63493" name="Picture 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3" name="Picture 5" descr="23"/>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860591" cy="1438429"/>
                          </a:xfrm>
                          <a:prstGeom prst="rect">
                            <a:avLst/>
                          </a:prstGeom>
                          <a:noFill/>
                          <a:ln>
                            <a:noFill/>
                          </a:ln>
                          <a:effectLst/>
                          <a:extLst/>
                        </pic:spPr>
                      </pic:pic>
                    </a:graphicData>
                  </a:graphic>
                </wp:inline>
              </w:drawing>
            </w:r>
          </w:p>
        </w:tc>
      </w:tr>
      <w:tr w:rsidR="00EF78E9" w:rsidRPr="002C6532" w:rsidTr="00430E4B">
        <w:trPr>
          <w:trHeight w:val="1266"/>
        </w:trPr>
        <w:tc>
          <w:tcPr>
            <w:tcW w:w="2694" w:type="dxa"/>
            <w:gridSpan w:val="5"/>
          </w:tcPr>
          <w:p w:rsidR="00EF78E9" w:rsidRPr="00866A37" w:rsidRDefault="00EF78E9" w:rsidP="00EF78E9">
            <w:pPr>
              <w:rPr>
                <w:rFonts w:ascii="Times New Roman" w:eastAsia="Times New Roman" w:hAnsi="Times New Roman" w:cs="Times New Roman"/>
                <w:b/>
                <w:sz w:val="28"/>
                <w:szCs w:val="28"/>
                <w:lang w:eastAsia="ru-RU"/>
              </w:rPr>
            </w:pPr>
            <w:r>
              <w:rPr>
                <w:noProof/>
                <w:lang w:eastAsia="ru-RU"/>
              </w:rPr>
              <w:drawing>
                <wp:inline distT="0" distB="0" distL="0" distR="0">
                  <wp:extent cx="1581150" cy="1009650"/>
                  <wp:effectExtent l="0" t="0" r="0" b="0"/>
                  <wp:docPr id="71685" name="Picture 5" descr="1259234030_13343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5" name="Picture 5" descr="1259234030_133432_01"/>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593678" cy="1017650"/>
                          </a:xfrm>
                          <a:prstGeom prst="rect">
                            <a:avLst/>
                          </a:prstGeom>
                          <a:noFill/>
                          <a:ln>
                            <a:noFill/>
                          </a:ln>
                          <a:effectLst/>
                          <a:extLst/>
                        </pic:spPr>
                      </pic:pic>
                    </a:graphicData>
                  </a:graphic>
                </wp:inline>
              </w:drawing>
            </w:r>
          </w:p>
        </w:tc>
        <w:tc>
          <w:tcPr>
            <w:tcW w:w="6804" w:type="dxa"/>
            <w:gridSpan w:val="6"/>
          </w:tcPr>
          <w:p w:rsidR="00EF78E9" w:rsidRPr="00EF78E9" w:rsidRDefault="00EF78E9" w:rsidP="00DF036F">
            <w:pPr>
              <w:ind w:firstLine="284"/>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Большой вред биосфере приносят разного рода отходы, городской и бытовой мусор. Если все их распределить по земной поверхности, то они покроют ее в течение 15 лет слоем толщиной 5 метров.</w:t>
            </w:r>
          </w:p>
        </w:tc>
      </w:tr>
      <w:tr w:rsidR="00EF78E9" w:rsidRPr="002C6532" w:rsidTr="00430E4B">
        <w:trPr>
          <w:trHeight w:val="1266"/>
        </w:trPr>
        <w:tc>
          <w:tcPr>
            <w:tcW w:w="6750" w:type="dxa"/>
            <w:gridSpan w:val="9"/>
          </w:tcPr>
          <w:p w:rsidR="00EF78E9" w:rsidRPr="00EF78E9" w:rsidRDefault="00EF78E9" w:rsidP="0064480E">
            <w:pPr>
              <w:ind w:firstLine="284"/>
              <w:jc w:val="both"/>
              <w:rPr>
                <w:rFonts w:ascii="Times New Roman" w:eastAsia="Times New Roman" w:hAnsi="Times New Roman" w:cs="Times New Roman"/>
                <w:sz w:val="28"/>
                <w:szCs w:val="28"/>
                <w:lang w:eastAsia="ru-RU"/>
              </w:rPr>
            </w:pPr>
            <w:r w:rsidRPr="00EF78E9">
              <w:rPr>
                <w:rFonts w:ascii="Times New Roman" w:eastAsia="Times New Roman" w:hAnsi="Times New Roman" w:cs="Times New Roman"/>
                <w:sz w:val="28"/>
                <w:szCs w:val="28"/>
                <w:lang w:eastAsia="ru-RU"/>
              </w:rPr>
              <w:t>Учение В.И. Вернадского о биосфере, ее эволюционном развитии, а также переходе биосферы в ноосферу (сферу разума) является современной философией естествознания на прочной диалектической основе.</w:t>
            </w:r>
          </w:p>
        </w:tc>
        <w:tc>
          <w:tcPr>
            <w:tcW w:w="2748" w:type="dxa"/>
            <w:gridSpan w:val="2"/>
          </w:tcPr>
          <w:p w:rsidR="00EF78E9" w:rsidRPr="00866A37" w:rsidRDefault="00EF78E9" w:rsidP="00EF78E9">
            <w:pPr>
              <w:rPr>
                <w:rFonts w:ascii="Times New Roman" w:eastAsia="Times New Roman" w:hAnsi="Times New Roman" w:cs="Times New Roman"/>
                <w:b/>
                <w:sz w:val="28"/>
                <w:szCs w:val="28"/>
                <w:lang w:eastAsia="ru-RU"/>
              </w:rPr>
            </w:pPr>
            <w:r>
              <w:rPr>
                <w:noProof/>
                <w:lang w:eastAsia="ru-RU"/>
              </w:rPr>
              <w:drawing>
                <wp:inline distT="0" distB="0" distL="0" distR="0">
                  <wp:extent cx="1568342" cy="1176297"/>
                  <wp:effectExtent l="0" t="0" r="0" b="5080"/>
                  <wp:docPr id="89093" name="Picture 5" descr="f9188edb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5" descr="f9188edb7113"/>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569854" cy="1177431"/>
                          </a:xfrm>
                          <a:prstGeom prst="rect">
                            <a:avLst/>
                          </a:prstGeom>
                          <a:noFill/>
                          <a:ln>
                            <a:noFill/>
                          </a:ln>
                          <a:effectLst/>
                          <a:extLst/>
                        </pic:spPr>
                      </pic:pic>
                    </a:graphicData>
                  </a:graphic>
                </wp:inline>
              </w:drawing>
            </w:r>
          </w:p>
        </w:tc>
      </w:tr>
      <w:tr w:rsidR="0064480E" w:rsidRPr="002C6532" w:rsidTr="00B40951">
        <w:trPr>
          <w:trHeight w:val="1266"/>
        </w:trPr>
        <w:tc>
          <w:tcPr>
            <w:tcW w:w="9498" w:type="dxa"/>
            <w:gridSpan w:val="11"/>
          </w:tcPr>
          <w:p w:rsidR="0064480E" w:rsidRPr="0064480E" w:rsidRDefault="0064480E" w:rsidP="0064480E">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 xml:space="preserve">В </w:t>
            </w:r>
            <w:r w:rsidR="00970F39" w:rsidRPr="0064480E">
              <w:rPr>
                <w:rFonts w:ascii="Times New Roman" w:eastAsia="Times New Roman" w:hAnsi="Times New Roman" w:cs="Times New Roman"/>
                <w:sz w:val="28"/>
                <w:szCs w:val="28"/>
                <w:lang w:eastAsia="ru-RU"/>
              </w:rPr>
              <w:t>ноосфере действуют</w:t>
            </w:r>
            <w:r w:rsidRPr="0064480E">
              <w:rPr>
                <w:rFonts w:ascii="Times New Roman" w:eastAsia="Times New Roman" w:hAnsi="Times New Roman" w:cs="Times New Roman"/>
                <w:sz w:val="28"/>
                <w:szCs w:val="28"/>
                <w:lang w:eastAsia="ru-RU"/>
              </w:rPr>
              <w:t xml:space="preserve"> сложные разносторонние взаимодействия человека, общества с природой, и </w:t>
            </w:r>
            <w:r w:rsidR="00970F39" w:rsidRPr="0064480E">
              <w:rPr>
                <w:rFonts w:ascii="Times New Roman" w:eastAsia="Times New Roman" w:hAnsi="Times New Roman" w:cs="Times New Roman"/>
                <w:sz w:val="28"/>
                <w:szCs w:val="28"/>
                <w:lang w:eastAsia="ru-RU"/>
              </w:rPr>
              <w:t>ход научной</w:t>
            </w:r>
            <w:r w:rsidRPr="0064480E">
              <w:rPr>
                <w:rFonts w:ascii="Times New Roman" w:eastAsia="Times New Roman" w:hAnsi="Times New Roman" w:cs="Times New Roman"/>
                <w:sz w:val="28"/>
                <w:szCs w:val="28"/>
                <w:lang w:eastAsia="ru-RU"/>
              </w:rPr>
              <w:t>, социальной мысли, практических действий должны быть направлены на устранение или уменьшение влияния неблагоприятных для будущих поколений человечества последствий технического прогресса, на сохранение динамичного равновесия биосферы и приумножение ее природных богатств.</w:t>
            </w:r>
          </w:p>
        </w:tc>
      </w:tr>
      <w:tr w:rsidR="0064480E" w:rsidRPr="002C6532" w:rsidTr="00B40951">
        <w:trPr>
          <w:trHeight w:val="1266"/>
        </w:trPr>
        <w:tc>
          <w:tcPr>
            <w:tcW w:w="9498" w:type="dxa"/>
            <w:gridSpan w:val="11"/>
          </w:tcPr>
          <w:p w:rsidR="0064480E" w:rsidRPr="0064480E" w:rsidRDefault="0064480E" w:rsidP="0064480E">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 xml:space="preserve">Формирование и гармоничное совершенствование ноосферы является одной из приоритетных задач человечества на современном </w:t>
            </w:r>
            <w:r w:rsidR="00970F39" w:rsidRPr="0064480E">
              <w:rPr>
                <w:rFonts w:ascii="Times New Roman" w:eastAsia="Times New Roman" w:hAnsi="Times New Roman" w:cs="Times New Roman"/>
                <w:sz w:val="28"/>
                <w:szCs w:val="28"/>
                <w:lang w:eastAsia="ru-RU"/>
              </w:rPr>
              <w:t>этапе цивилизации</w:t>
            </w:r>
            <w:r w:rsidRPr="0064480E">
              <w:rPr>
                <w:rFonts w:ascii="Times New Roman" w:eastAsia="Times New Roman" w:hAnsi="Times New Roman" w:cs="Times New Roman"/>
                <w:sz w:val="28"/>
                <w:szCs w:val="28"/>
                <w:lang w:eastAsia="ru-RU"/>
              </w:rPr>
              <w:t>. Как отмечал В.И. Вернадский, в ноосфере человек впервые становится</w:t>
            </w:r>
            <w:r>
              <w:rPr>
                <w:rFonts w:ascii="Times New Roman" w:eastAsia="Times New Roman" w:hAnsi="Times New Roman" w:cs="Times New Roman"/>
                <w:sz w:val="28"/>
                <w:szCs w:val="28"/>
                <w:lang w:eastAsia="ru-RU"/>
              </w:rPr>
              <w:t xml:space="preserve"> крупнейшей геологической силой</w:t>
            </w:r>
            <w:r w:rsidRPr="0064480E">
              <w:rPr>
                <w:rFonts w:ascii="Times New Roman" w:eastAsia="Times New Roman" w:hAnsi="Times New Roman" w:cs="Times New Roman"/>
                <w:sz w:val="28"/>
                <w:szCs w:val="28"/>
                <w:lang w:eastAsia="ru-RU"/>
              </w:rPr>
              <w:t>.В.И. Вернадский, изучая историю минералов, законы миграции химических элементов в земной коре, обратил внимание на огромную роль живого вещества в геохимических процессах, происходящих в Земле</w:t>
            </w:r>
            <w:r>
              <w:rPr>
                <w:rFonts w:ascii="Times New Roman" w:eastAsia="Times New Roman" w:hAnsi="Times New Roman" w:cs="Times New Roman"/>
                <w:sz w:val="28"/>
                <w:szCs w:val="28"/>
                <w:lang w:eastAsia="ru-RU"/>
              </w:rPr>
              <w:t>.</w:t>
            </w:r>
            <w:r w:rsidRPr="0064480E">
              <w:rPr>
                <w:rFonts w:ascii="Times New Roman" w:eastAsia="Times New Roman" w:hAnsi="Times New Roman" w:cs="Times New Roman"/>
                <w:sz w:val="28"/>
                <w:szCs w:val="28"/>
                <w:lang w:eastAsia="ru-RU"/>
              </w:rPr>
              <w:t xml:space="preserve">Живые организмы в процессе жизнедеятельности берут из окружающей среды необходимые вещества и выделяют продукты уже иного состава. Таким образом, они активно воздействуют на среду обитания. Они воздействуют также и на водную оболочку планеты. Часть воды, попавшая на растения, разлагается на кислород и водород; водород используется для синтеза органических веществ, а кислород выбрасывает как ненужный </w:t>
            </w:r>
            <w:r w:rsidR="00970F39" w:rsidRPr="0064480E">
              <w:rPr>
                <w:rFonts w:ascii="Times New Roman" w:eastAsia="Times New Roman" w:hAnsi="Times New Roman" w:cs="Times New Roman"/>
                <w:sz w:val="28"/>
                <w:szCs w:val="28"/>
                <w:lang w:eastAsia="ru-RU"/>
              </w:rPr>
              <w:t>продукт. Через</w:t>
            </w:r>
            <w:r w:rsidRPr="0064480E">
              <w:rPr>
                <w:rFonts w:ascii="Times New Roman" w:eastAsia="Times New Roman" w:hAnsi="Times New Roman" w:cs="Times New Roman"/>
                <w:sz w:val="28"/>
                <w:szCs w:val="28"/>
                <w:lang w:eastAsia="ru-RU"/>
              </w:rPr>
              <w:t xml:space="preserve"> биосферу постоянно протекает энергия. Только непрерывное поступление энергии Солнца на Землю обеспечивает нормальное функционирование биосферы. </w:t>
            </w:r>
            <w:r w:rsidRPr="0064480E">
              <w:rPr>
                <w:rFonts w:ascii="Times New Roman" w:eastAsia="Times New Roman" w:hAnsi="Times New Roman" w:cs="Times New Roman"/>
                <w:sz w:val="28"/>
                <w:szCs w:val="28"/>
                <w:lang w:eastAsia="ru-RU"/>
              </w:rPr>
              <w:lastRenderedPageBreak/>
              <w:t>Растения улавливают энергию Солнца в форме видимых лучей и приводят ее в результате фотосинтетических   процессов в энергию химических связей, затем она переходит в теплоту и излучается через поверхность тела животных в мировое пространство в форме инфракрасных лучей. Получается поток энергии через биосферу</w:t>
            </w:r>
            <w:r>
              <w:rPr>
                <w:rFonts w:ascii="Times New Roman" w:eastAsia="Times New Roman" w:hAnsi="Times New Roman" w:cs="Times New Roman"/>
                <w:sz w:val="28"/>
                <w:szCs w:val="28"/>
                <w:lang w:eastAsia="ru-RU"/>
              </w:rPr>
              <w:t>.</w:t>
            </w:r>
          </w:p>
        </w:tc>
      </w:tr>
      <w:tr w:rsidR="0064480E" w:rsidRPr="002C6532" w:rsidTr="00B40951">
        <w:trPr>
          <w:trHeight w:val="1266"/>
        </w:trPr>
        <w:tc>
          <w:tcPr>
            <w:tcW w:w="9498" w:type="dxa"/>
            <w:gridSpan w:val="11"/>
          </w:tcPr>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lastRenderedPageBreak/>
              <w:t>Таким образом, биосфера включает в себя:</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1) Живые организмы (</w:t>
            </w:r>
            <w:r w:rsidR="00970F39" w:rsidRPr="00B7181F">
              <w:rPr>
                <w:rFonts w:ascii="Times New Roman" w:eastAsia="Times New Roman" w:hAnsi="Times New Roman" w:cs="Times New Roman"/>
                <w:sz w:val="28"/>
                <w:szCs w:val="28"/>
                <w:lang w:eastAsia="ru-RU"/>
              </w:rPr>
              <w:t>растения, животные</w:t>
            </w:r>
            <w:r w:rsidRPr="00B7181F">
              <w:rPr>
                <w:rFonts w:ascii="Times New Roman" w:eastAsia="Times New Roman" w:hAnsi="Times New Roman" w:cs="Times New Roman"/>
                <w:sz w:val="28"/>
                <w:szCs w:val="28"/>
                <w:lang w:eastAsia="ru-RU"/>
              </w:rPr>
              <w:t>, микроорганизмы).</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2) Тропосфера (нижний слой атмосферы).</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3) Гидросфера (океаны, моря, реки и т.д.).</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4) Литосфера (верхняя часть земной коры).</w:t>
            </w:r>
          </w:p>
          <w:p w:rsidR="00B7181F" w:rsidRPr="00B7181F" w:rsidRDefault="00970F39"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Возраст биосферы</w:t>
            </w:r>
            <w:r w:rsidR="00B7181F" w:rsidRPr="00B7181F">
              <w:rPr>
                <w:rFonts w:ascii="Times New Roman" w:eastAsia="Times New Roman" w:hAnsi="Times New Roman" w:cs="Times New Roman"/>
                <w:sz w:val="28"/>
                <w:szCs w:val="28"/>
                <w:lang w:eastAsia="ru-RU"/>
              </w:rPr>
              <w:t xml:space="preserve"> приблизительно 4млрд. лет. </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Термин "биосфера" введен в 1875 г. австрийским геологом Зюссом. Основоположник современного учения - русский ученый Вернадский Владимир Ив. (1863 -1945 гг.).</w:t>
            </w:r>
          </w:p>
          <w:p w:rsid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Суть этого учения: биосфера - это качественно своеобразная оболочка Земли, развитие которой в значительной мере определяется деятельностью живых организмов.</w:t>
            </w:r>
          </w:p>
          <w:p w:rsidR="0064480E" w:rsidRPr="0064480E" w:rsidRDefault="0064480E" w:rsidP="00B7181F">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Биосфера представляет собой не однородную тонкую пленку на поверхности Земли</w:t>
            </w:r>
            <w:r>
              <w:rPr>
                <w:rFonts w:ascii="Times New Roman" w:eastAsia="Times New Roman" w:hAnsi="Times New Roman" w:cs="Times New Roman"/>
                <w:sz w:val="28"/>
                <w:szCs w:val="28"/>
                <w:lang w:eastAsia="ru-RU"/>
              </w:rPr>
              <w:t xml:space="preserve">, она имеет мозаичное строение. </w:t>
            </w:r>
            <w:r w:rsidRPr="0064480E">
              <w:rPr>
                <w:rFonts w:ascii="Times New Roman" w:eastAsia="Times New Roman" w:hAnsi="Times New Roman" w:cs="Times New Roman"/>
                <w:sz w:val="28"/>
                <w:szCs w:val="28"/>
                <w:lang w:eastAsia="ru-RU"/>
              </w:rPr>
              <w:t>Это «экосистемы».</w:t>
            </w:r>
          </w:p>
          <w:p w:rsidR="0064480E" w:rsidRPr="0064480E" w:rsidRDefault="0064480E" w:rsidP="0064480E">
            <w:pPr>
              <w:ind w:firstLine="28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Экосистемы Земли:</w:t>
            </w:r>
          </w:p>
          <w:p w:rsidR="0064480E" w:rsidRPr="0064480E" w:rsidRDefault="0064480E" w:rsidP="0052031A">
            <w:pPr>
              <w:pStyle w:val="a4"/>
              <w:numPr>
                <w:ilvl w:val="0"/>
                <w:numId w:val="108"/>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холодных Арктических пустынь и тундр</w:t>
            </w:r>
          </w:p>
          <w:p w:rsidR="0064480E" w:rsidRPr="0064480E" w:rsidRDefault="0064480E" w:rsidP="0052031A">
            <w:pPr>
              <w:pStyle w:val="a4"/>
              <w:numPr>
                <w:ilvl w:val="0"/>
                <w:numId w:val="108"/>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лесной зоны умеренных широт</w:t>
            </w:r>
          </w:p>
          <w:p w:rsidR="0064480E" w:rsidRPr="0064480E" w:rsidRDefault="0064480E" w:rsidP="0052031A">
            <w:pPr>
              <w:pStyle w:val="a4"/>
              <w:numPr>
                <w:ilvl w:val="0"/>
                <w:numId w:val="108"/>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степей и прерий</w:t>
            </w:r>
          </w:p>
          <w:p w:rsidR="0064480E" w:rsidRPr="0064480E" w:rsidRDefault="0064480E" w:rsidP="0052031A">
            <w:pPr>
              <w:pStyle w:val="a4"/>
              <w:numPr>
                <w:ilvl w:val="0"/>
                <w:numId w:val="108"/>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пустынь</w:t>
            </w:r>
          </w:p>
          <w:p w:rsidR="0064480E" w:rsidRPr="0064480E" w:rsidRDefault="0064480E" w:rsidP="0052031A">
            <w:pPr>
              <w:pStyle w:val="a4"/>
              <w:numPr>
                <w:ilvl w:val="0"/>
                <w:numId w:val="108"/>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саванн и редколесий</w:t>
            </w:r>
          </w:p>
          <w:p w:rsidR="0064480E" w:rsidRPr="0064480E" w:rsidRDefault="0064480E" w:rsidP="0052031A">
            <w:pPr>
              <w:pStyle w:val="a4"/>
              <w:numPr>
                <w:ilvl w:val="0"/>
                <w:numId w:val="108"/>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влажно-тропических лесов</w:t>
            </w:r>
          </w:p>
          <w:p w:rsidR="0064480E" w:rsidRPr="0064480E" w:rsidRDefault="0064480E" w:rsidP="0052031A">
            <w:pPr>
              <w:pStyle w:val="a4"/>
              <w:numPr>
                <w:ilvl w:val="0"/>
                <w:numId w:val="108"/>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 xml:space="preserve">океанов и морей    </w:t>
            </w:r>
          </w:p>
          <w:p w:rsidR="00B7181F" w:rsidRPr="0064480E" w:rsidRDefault="0064480E" w:rsidP="00B7181F">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взаимосвязаны и находятся во взаимодействии, т.е. вся биосфера представляет собой единое целое - одну экосистему</w:t>
            </w:r>
          </w:p>
        </w:tc>
      </w:tr>
      <w:tr w:rsidR="00B7181F" w:rsidRPr="002C6532" w:rsidTr="00B40951">
        <w:trPr>
          <w:trHeight w:val="1266"/>
        </w:trPr>
        <w:tc>
          <w:tcPr>
            <w:tcW w:w="9498" w:type="dxa"/>
            <w:gridSpan w:val="11"/>
          </w:tcPr>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b/>
                <w:sz w:val="28"/>
                <w:szCs w:val="28"/>
                <w:lang w:eastAsia="ru-RU"/>
              </w:rPr>
              <w:t xml:space="preserve">Границы биосферы. </w:t>
            </w:r>
            <w:r w:rsidRPr="00B7181F">
              <w:rPr>
                <w:rFonts w:ascii="Times New Roman" w:eastAsia="Times New Roman" w:hAnsi="Times New Roman" w:cs="Times New Roman"/>
                <w:sz w:val="28"/>
                <w:szCs w:val="28"/>
                <w:lang w:eastAsia="ru-RU"/>
              </w:rPr>
              <w:t>Нижняя часть биосферы опекается на 3 км на суше и на 2 км ниже дна океана. Верхняя граница - озоновый слой, выше которого УФ излучения солнца исключают органическую жизнь. Толщина - несколько мм. Основой органической жизни является углерод (С).</w:t>
            </w:r>
          </w:p>
          <w:p w:rsid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 xml:space="preserve">Решающее значение в истории образования биосферы имело появление на Земле растений, которые в процессе фотосинтеза синтезируют органические вещества из   и     под действием солнечного света. </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В результате фотосинтеза ежегодно образуется 100 млрд. тонн органического вещества. Именно благодаря растениям на Земле получили развитие различные виды животных, и осуществляется обмен веществом и энергией между живой и неживой природой.</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Основой динамического равновесия и устойчивости биосферы являются кругооборот веществ и превращение энергии.</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 xml:space="preserve">Вернадский выделяет в </w:t>
            </w:r>
            <w:r w:rsidR="00970F39" w:rsidRPr="00B7181F">
              <w:rPr>
                <w:rFonts w:ascii="Times New Roman" w:eastAsia="Times New Roman" w:hAnsi="Times New Roman" w:cs="Times New Roman"/>
                <w:sz w:val="28"/>
                <w:szCs w:val="28"/>
                <w:lang w:eastAsia="ru-RU"/>
              </w:rPr>
              <w:t>биосфере глубоко</w:t>
            </w:r>
            <w:r w:rsidRPr="00B7181F">
              <w:rPr>
                <w:rFonts w:ascii="Times New Roman" w:eastAsia="Times New Roman" w:hAnsi="Times New Roman" w:cs="Times New Roman"/>
                <w:sz w:val="28"/>
                <w:szCs w:val="28"/>
                <w:lang w:eastAsia="ru-RU"/>
              </w:rPr>
              <w:t xml:space="preserve"> отличных и в то же время генетически связанных частей:</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lastRenderedPageBreak/>
              <w:t>1) Живое вещество - живые организмы.</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 xml:space="preserve">2) </w:t>
            </w:r>
            <w:r w:rsidRPr="00B7181F">
              <w:rPr>
                <w:rFonts w:ascii="Times New Roman" w:eastAsia="Times New Roman" w:hAnsi="Times New Roman" w:cs="Times New Roman"/>
                <w:sz w:val="28"/>
                <w:szCs w:val="28"/>
                <w:lang w:eastAsia="ru-RU"/>
              </w:rPr>
              <w:tab/>
              <w:t>Биогенное вещество - продукты жизнедеятельности живых организмов (каменный уголь, нефть и т.п.).</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3) Косное вещество - горные породы (минералы, глины...).</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4) Биокосное вещество - продукты распада и переработки горных и осадочных пород живыми организмами (почвы, ил, природные воды).</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 xml:space="preserve">5) Радиоактивные   </w:t>
            </w:r>
            <w:r w:rsidR="00970F39" w:rsidRPr="00B7181F">
              <w:rPr>
                <w:rFonts w:ascii="Times New Roman" w:eastAsia="Times New Roman" w:hAnsi="Times New Roman" w:cs="Times New Roman"/>
                <w:sz w:val="28"/>
                <w:szCs w:val="28"/>
                <w:lang w:eastAsia="ru-RU"/>
              </w:rPr>
              <w:t>вещества, получающиеся</w:t>
            </w:r>
            <w:r w:rsidRPr="00B7181F">
              <w:rPr>
                <w:rFonts w:ascii="Times New Roman" w:eastAsia="Times New Roman" w:hAnsi="Times New Roman" w:cs="Times New Roman"/>
                <w:sz w:val="28"/>
                <w:szCs w:val="28"/>
                <w:lang w:eastAsia="ru-RU"/>
              </w:rPr>
              <w:t xml:space="preserve">   в </w:t>
            </w:r>
            <w:r w:rsidR="00970F39" w:rsidRPr="00B7181F">
              <w:rPr>
                <w:rFonts w:ascii="Times New Roman" w:eastAsia="Times New Roman" w:hAnsi="Times New Roman" w:cs="Times New Roman"/>
                <w:sz w:val="28"/>
                <w:szCs w:val="28"/>
                <w:lang w:eastAsia="ru-RU"/>
              </w:rPr>
              <w:t>результате распадарадиоактивных элементов</w:t>
            </w:r>
            <w:r w:rsidRPr="00B7181F">
              <w:rPr>
                <w:rFonts w:ascii="Times New Roman" w:eastAsia="Times New Roman" w:hAnsi="Times New Roman" w:cs="Times New Roman"/>
                <w:sz w:val="28"/>
                <w:szCs w:val="28"/>
                <w:lang w:eastAsia="ru-RU"/>
              </w:rPr>
              <w:t xml:space="preserve"> (радий, уран, торий и т.д.).</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 xml:space="preserve">6) Рассеянные   </w:t>
            </w:r>
            <w:r w:rsidR="00970F39" w:rsidRPr="00B7181F">
              <w:rPr>
                <w:rFonts w:ascii="Times New Roman" w:eastAsia="Times New Roman" w:hAnsi="Times New Roman" w:cs="Times New Roman"/>
                <w:sz w:val="28"/>
                <w:szCs w:val="28"/>
                <w:lang w:eastAsia="ru-RU"/>
              </w:rPr>
              <w:t>атомы (</w:t>
            </w:r>
            <w:r w:rsidRPr="00B7181F">
              <w:rPr>
                <w:rFonts w:ascii="Times New Roman" w:eastAsia="Times New Roman" w:hAnsi="Times New Roman" w:cs="Times New Roman"/>
                <w:sz w:val="28"/>
                <w:szCs w:val="28"/>
                <w:lang w:eastAsia="ru-RU"/>
              </w:rPr>
              <w:t>химические   элементы), находящиеся в земной коре в рассеянном состоянии.</w:t>
            </w:r>
          </w:p>
          <w:p w:rsidR="00B7181F" w:rsidRP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7) Вещество   космического   происхождения - метеориты, протоны, нейтроны, электроны.</w:t>
            </w:r>
          </w:p>
          <w:p w:rsidR="00B7181F" w:rsidRDefault="00B7181F" w:rsidP="00B7181F">
            <w:pPr>
              <w:ind w:firstLine="284"/>
              <w:jc w:val="both"/>
              <w:rPr>
                <w:rFonts w:ascii="Times New Roman" w:eastAsia="Times New Roman" w:hAnsi="Times New Roman" w:cs="Times New Roman"/>
                <w:sz w:val="28"/>
                <w:szCs w:val="28"/>
                <w:lang w:eastAsia="ru-RU"/>
              </w:rPr>
            </w:pPr>
            <w:r w:rsidRPr="00B7181F">
              <w:rPr>
                <w:rFonts w:ascii="Times New Roman" w:eastAsia="Times New Roman" w:hAnsi="Times New Roman" w:cs="Times New Roman"/>
                <w:sz w:val="28"/>
                <w:szCs w:val="28"/>
                <w:lang w:eastAsia="ru-RU"/>
              </w:rPr>
              <w:t>Живое вещество - это совокупность и биомасса живых организмов в биосфере.</w:t>
            </w:r>
          </w:p>
          <w:p w:rsidR="00DA58EF" w:rsidRPr="00DA58EF" w:rsidRDefault="00DA58EF" w:rsidP="00DA58EF">
            <w:pPr>
              <w:widowControl w:val="0"/>
              <w:spacing w:before="240"/>
              <w:ind w:left="1440" w:right="-44" w:firstLine="720"/>
              <w:jc w:val="both"/>
              <w:rPr>
                <w:rFonts w:ascii="Times New Roman" w:eastAsia="Times New Roman" w:hAnsi="Times New Roman" w:cs="Times New Roman"/>
                <w:b/>
                <w:sz w:val="28"/>
                <w:szCs w:val="28"/>
                <w:lang w:eastAsia="ru-RU"/>
              </w:rPr>
            </w:pPr>
            <w:r w:rsidRPr="00DA58EF">
              <w:rPr>
                <w:rFonts w:ascii="Times New Roman" w:eastAsia="Times New Roman" w:hAnsi="Times New Roman" w:cs="Times New Roman"/>
                <w:b/>
                <w:sz w:val="28"/>
                <w:szCs w:val="28"/>
                <w:lang w:eastAsia="ru-RU"/>
              </w:rPr>
              <w:t>Таблица   био</w:t>
            </w:r>
            <w:bookmarkStart w:id="55" w:name="OCRUncertain067"/>
            <w:r w:rsidRPr="00DA58EF">
              <w:rPr>
                <w:rFonts w:ascii="Times New Roman" w:eastAsia="Times New Roman" w:hAnsi="Times New Roman" w:cs="Times New Roman"/>
                <w:b/>
                <w:sz w:val="28"/>
                <w:szCs w:val="28"/>
                <w:lang w:eastAsia="ru-RU"/>
              </w:rPr>
              <w:t>м</w:t>
            </w:r>
            <w:bookmarkEnd w:id="55"/>
            <w:r w:rsidRPr="00DA58EF">
              <w:rPr>
                <w:rFonts w:ascii="Times New Roman" w:eastAsia="Times New Roman" w:hAnsi="Times New Roman" w:cs="Times New Roman"/>
                <w:b/>
                <w:sz w:val="28"/>
                <w:szCs w:val="28"/>
                <w:lang w:eastAsia="ru-RU"/>
              </w:rPr>
              <w:t>ассы   организмов Земли.</w:t>
            </w:r>
          </w:p>
        </w:tc>
      </w:tr>
      <w:tr w:rsidR="00DA58EF" w:rsidRPr="002C6532" w:rsidTr="00B40951">
        <w:trPr>
          <w:trHeight w:val="1266"/>
        </w:trPr>
        <w:tc>
          <w:tcPr>
            <w:tcW w:w="9498" w:type="dxa"/>
            <w:gridSpan w:val="11"/>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5"/>
              <w:gridCol w:w="2285"/>
              <w:gridCol w:w="2285"/>
              <w:gridCol w:w="2285"/>
            </w:tblGrid>
            <w:tr w:rsidR="00DA58EF" w:rsidRPr="00982DA1" w:rsidTr="00DA58EF">
              <w:trPr>
                <w:trHeight w:val="344"/>
              </w:trPr>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lastRenderedPageBreak/>
                    <w:t>Среда</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Организмы</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Масса, 10</w:t>
                  </w:r>
                  <w:r w:rsidRPr="00982DA1">
                    <w:rPr>
                      <w:rFonts w:ascii="Times New Roman" w:hAnsi="Times New Roman" w:cs="Times New Roman"/>
                      <w:sz w:val="28"/>
                      <w:szCs w:val="28"/>
                      <w:vertAlign w:val="superscript"/>
                    </w:rPr>
                    <w:t>12</w:t>
                  </w:r>
                  <w:r w:rsidRPr="00982DA1">
                    <w:rPr>
                      <w:rFonts w:ascii="Times New Roman" w:hAnsi="Times New Roman" w:cs="Times New Roman"/>
                      <w:sz w:val="28"/>
                      <w:szCs w:val="28"/>
                    </w:rPr>
                    <w:t xml:space="preserve"> т</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w:t>
                  </w:r>
                </w:p>
              </w:tc>
            </w:tr>
            <w:tr w:rsidR="00DA58EF" w:rsidRPr="00982DA1" w:rsidTr="00DA58EF">
              <w:trPr>
                <w:cantSplit/>
                <w:trHeight w:val="344"/>
              </w:trPr>
              <w:tc>
                <w:tcPr>
                  <w:tcW w:w="2285" w:type="dxa"/>
                  <w:vMerge w:val="restart"/>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Суша</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Растения</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2,4</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99,04</w:t>
                  </w:r>
                </w:p>
              </w:tc>
            </w:tr>
            <w:tr w:rsidR="00DA58EF" w:rsidRPr="00982DA1" w:rsidTr="00DA58EF">
              <w:trPr>
                <w:cantSplit/>
                <w:trHeight w:val="344"/>
              </w:trPr>
              <w:tc>
                <w:tcPr>
                  <w:tcW w:w="2285" w:type="dxa"/>
                  <w:vMerge/>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p>
              </w:tc>
              <w:tc>
                <w:tcPr>
                  <w:tcW w:w="2285" w:type="dxa"/>
                  <w:vAlign w:val="center"/>
                </w:tcPr>
                <w:p w:rsidR="00DA58EF" w:rsidRPr="00982DA1" w:rsidRDefault="00DA58EF" w:rsidP="00F4674E">
                  <w:pPr>
                    <w:pStyle w:val="7"/>
                    <w:jc w:val="center"/>
                    <w:rPr>
                      <w:sz w:val="28"/>
                      <w:szCs w:val="28"/>
                    </w:rPr>
                  </w:pPr>
                  <w:r w:rsidRPr="00982DA1">
                    <w:rPr>
                      <w:sz w:val="28"/>
                      <w:szCs w:val="28"/>
                    </w:rPr>
                    <w:t>Животные</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0,02</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0,825</w:t>
                  </w:r>
                </w:p>
              </w:tc>
            </w:tr>
            <w:tr w:rsidR="00DA58EF" w:rsidRPr="00982DA1" w:rsidTr="00DA58EF">
              <w:trPr>
                <w:cantSplit/>
                <w:trHeight w:val="344"/>
              </w:trPr>
              <w:tc>
                <w:tcPr>
                  <w:tcW w:w="2285" w:type="dxa"/>
                  <w:vMerge w:val="restart"/>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Океаны</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Растения</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0,0002</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0,008</w:t>
                  </w:r>
                </w:p>
              </w:tc>
            </w:tr>
            <w:tr w:rsidR="00DA58EF" w:rsidRPr="00982DA1" w:rsidTr="00DA58EF">
              <w:trPr>
                <w:cantSplit/>
                <w:trHeight w:val="344"/>
              </w:trPr>
              <w:tc>
                <w:tcPr>
                  <w:tcW w:w="2285" w:type="dxa"/>
                  <w:vMerge/>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Животные</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0,003</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0,124</w:t>
                  </w:r>
                </w:p>
              </w:tc>
            </w:tr>
            <w:tr w:rsidR="00DA58EF" w:rsidRPr="00982DA1" w:rsidTr="00DA58EF">
              <w:trPr>
                <w:trHeight w:val="345"/>
              </w:trPr>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Суммарный</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Общая биомасса</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2,4232</w:t>
                  </w:r>
                </w:p>
              </w:tc>
              <w:tc>
                <w:tcPr>
                  <w:tcW w:w="2285" w:type="dxa"/>
                  <w:vAlign w:val="center"/>
                </w:tcPr>
                <w:p w:rsidR="00DA58EF" w:rsidRPr="00982DA1" w:rsidRDefault="00DA58EF" w:rsidP="00F4674E">
                  <w:pPr>
                    <w:widowControl w:val="0"/>
                    <w:spacing w:after="0" w:line="240" w:lineRule="auto"/>
                    <w:ind w:right="-45"/>
                    <w:jc w:val="center"/>
                    <w:rPr>
                      <w:rFonts w:ascii="Times New Roman" w:hAnsi="Times New Roman" w:cs="Times New Roman"/>
                      <w:sz w:val="28"/>
                      <w:szCs w:val="28"/>
                    </w:rPr>
                  </w:pPr>
                  <w:r w:rsidRPr="00982DA1">
                    <w:rPr>
                      <w:rFonts w:ascii="Times New Roman" w:hAnsi="Times New Roman" w:cs="Times New Roman"/>
                      <w:sz w:val="28"/>
                      <w:szCs w:val="28"/>
                    </w:rPr>
                    <w:t>100</w:t>
                  </w:r>
                </w:p>
              </w:tc>
            </w:tr>
          </w:tbl>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 xml:space="preserve">Живое вещество нашей планеты существует в виде огромного множества организмов разнообразных форм и размеров. В настоящее время на Земле существует более 2 млн. </w:t>
            </w:r>
            <w:r w:rsidR="00970F39" w:rsidRPr="00DA58EF">
              <w:rPr>
                <w:rFonts w:ascii="Times New Roman" w:eastAsia="Times New Roman" w:hAnsi="Times New Roman" w:cs="Times New Roman"/>
                <w:sz w:val="28"/>
                <w:szCs w:val="28"/>
                <w:lang w:eastAsia="ru-RU"/>
              </w:rPr>
              <w:t>организмов,</w:t>
            </w:r>
            <w:r w:rsidRPr="00DA58EF">
              <w:rPr>
                <w:rFonts w:ascii="Times New Roman" w:eastAsia="Times New Roman" w:hAnsi="Times New Roman" w:cs="Times New Roman"/>
                <w:sz w:val="28"/>
                <w:szCs w:val="28"/>
                <w:lang w:eastAsia="ru-RU"/>
              </w:rPr>
              <w:t xml:space="preserve"> из них 0,5 - растения, 1,5 - растения и микроорганизмы (из них 1 млн. насекомых).</w:t>
            </w:r>
          </w:p>
          <w:p w:rsidR="00DA58EF" w:rsidRPr="00DA58EF" w:rsidRDefault="00DA58EF" w:rsidP="00DA58EF">
            <w:p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Функции живого вещества:</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w:t>
            </w:r>
            <w:r w:rsidRPr="00DA58EF">
              <w:rPr>
                <w:rFonts w:ascii="Times New Roman" w:eastAsia="Times New Roman" w:hAnsi="Times New Roman" w:cs="Times New Roman"/>
                <w:sz w:val="28"/>
                <w:szCs w:val="28"/>
                <w:lang w:eastAsia="ru-RU"/>
              </w:rPr>
              <w:tab/>
              <w:t>Газовая - поглощает и выделяет газы;</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w:t>
            </w:r>
            <w:r w:rsidRPr="00DA58EF">
              <w:rPr>
                <w:rFonts w:ascii="Times New Roman" w:eastAsia="Times New Roman" w:hAnsi="Times New Roman" w:cs="Times New Roman"/>
                <w:sz w:val="28"/>
                <w:szCs w:val="28"/>
                <w:lang w:eastAsia="ru-RU"/>
              </w:rPr>
              <w:tab/>
              <w:t xml:space="preserve">Энергетическая – способность фотосинтезирующих организмов </w:t>
            </w:r>
            <w:r w:rsidR="00970F39" w:rsidRPr="00DA58EF">
              <w:rPr>
                <w:rFonts w:ascii="Times New Roman" w:eastAsia="Times New Roman" w:hAnsi="Times New Roman" w:cs="Times New Roman"/>
                <w:sz w:val="28"/>
                <w:szCs w:val="28"/>
                <w:lang w:eastAsia="ru-RU"/>
              </w:rPr>
              <w:t>накапливать солнечную</w:t>
            </w:r>
            <w:r w:rsidRPr="00DA58EF">
              <w:rPr>
                <w:rFonts w:ascii="Times New Roman" w:eastAsia="Times New Roman" w:hAnsi="Times New Roman" w:cs="Times New Roman"/>
                <w:sz w:val="28"/>
                <w:szCs w:val="28"/>
                <w:lang w:eastAsia="ru-RU"/>
              </w:rPr>
              <w:t xml:space="preserve"> энергию;</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w:t>
            </w:r>
            <w:r w:rsidRPr="00DA58EF">
              <w:rPr>
                <w:rFonts w:ascii="Times New Roman" w:eastAsia="Times New Roman" w:hAnsi="Times New Roman" w:cs="Times New Roman"/>
                <w:sz w:val="28"/>
                <w:szCs w:val="28"/>
                <w:lang w:eastAsia="ru-RU"/>
              </w:rPr>
              <w:tab/>
              <w:t>Окислительно-восстановительная - окисляет, например, углеводы до СО</w:t>
            </w:r>
            <w:r w:rsidRPr="00DA58EF">
              <w:rPr>
                <w:rFonts w:ascii="Times New Roman" w:eastAsia="Times New Roman" w:hAnsi="Times New Roman" w:cs="Times New Roman"/>
                <w:sz w:val="28"/>
                <w:szCs w:val="28"/>
                <w:vertAlign w:val="subscript"/>
                <w:lang w:eastAsia="ru-RU"/>
              </w:rPr>
              <w:t>2</w:t>
            </w:r>
            <w:r w:rsidRPr="00DA58EF">
              <w:rPr>
                <w:rFonts w:ascii="Times New Roman" w:eastAsia="Times New Roman" w:hAnsi="Times New Roman" w:cs="Times New Roman"/>
                <w:sz w:val="28"/>
                <w:szCs w:val="28"/>
                <w:lang w:eastAsia="ru-RU"/>
              </w:rPr>
              <w:t xml:space="preserve"> и восстанавливает СО</w:t>
            </w:r>
            <w:r w:rsidRPr="00DA58EF">
              <w:rPr>
                <w:rFonts w:ascii="Times New Roman" w:eastAsia="Times New Roman" w:hAnsi="Times New Roman" w:cs="Times New Roman"/>
                <w:sz w:val="28"/>
                <w:szCs w:val="28"/>
                <w:vertAlign w:val="subscript"/>
                <w:lang w:eastAsia="ru-RU"/>
              </w:rPr>
              <w:t>2</w:t>
            </w:r>
            <w:r w:rsidRPr="00DA58EF">
              <w:rPr>
                <w:rFonts w:ascii="Times New Roman" w:eastAsia="Times New Roman" w:hAnsi="Times New Roman" w:cs="Times New Roman"/>
                <w:sz w:val="28"/>
                <w:szCs w:val="28"/>
                <w:lang w:eastAsia="ru-RU"/>
              </w:rPr>
              <w:t xml:space="preserve"> до углеводов;</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w:t>
            </w:r>
            <w:r w:rsidRPr="00DA58EF">
              <w:rPr>
                <w:rFonts w:ascii="Times New Roman" w:eastAsia="Times New Roman" w:hAnsi="Times New Roman" w:cs="Times New Roman"/>
                <w:sz w:val="28"/>
                <w:szCs w:val="28"/>
                <w:lang w:eastAsia="ru-RU"/>
              </w:rPr>
              <w:tab/>
              <w:t>Концентрационная - организмы-концентраторы накапливают в своих телах и скелетах азот, фосфор, кремний;</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w:t>
            </w:r>
            <w:r w:rsidRPr="00DA58EF">
              <w:rPr>
                <w:rFonts w:ascii="Times New Roman" w:eastAsia="Times New Roman" w:hAnsi="Times New Roman" w:cs="Times New Roman"/>
                <w:sz w:val="28"/>
                <w:szCs w:val="28"/>
                <w:lang w:eastAsia="ru-RU"/>
              </w:rPr>
              <w:tab/>
              <w:t>Деструктивная – разложение органических веществ;</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w:t>
            </w:r>
            <w:r w:rsidRPr="00DA58EF">
              <w:rPr>
                <w:rFonts w:ascii="Times New Roman" w:eastAsia="Times New Roman" w:hAnsi="Times New Roman" w:cs="Times New Roman"/>
                <w:sz w:val="28"/>
                <w:szCs w:val="28"/>
                <w:lang w:eastAsia="ru-RU"/>
              </w:rPr>
              <w:tab/>
              <w:t>Геохимическая - создает и поддерживает компоненты биосферы.</w:t>
            </w:r>
          </w:p>
          <w:p w:rsidR="00DA58EF" w:rsidRPr="00DA58EF" w:rsidRDefault="00DA58EF" w:rsidP="00DA58EF">
            <w:p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В процессе развития биосферы вы</w:t>
            </w:r>
            <w:r>
              <w:rPr>
                <w:rFonts w:ascii="Times New Roman" w:eastAsia="Times New Roman" w:hAnsi="Times New Roman" w:cs="Times New Roman"/>
                <w:sz w:val="28"/>
                <w:szCs w:val="28"/>
                <w:lang w:eastAsia="ru-RU"/>
              </w:rPr>
              <w:t>деляют 3 этапа</w:t>
            </w:r>
            <w:r w:rsidRPr="00DA58EF">
              <w:rPr>
                <w:rFonts w:ascii="Times New Roman" w:eastAsia="Times New Roman" w:hAnsi="Times New Roman" w:cs="Times New Roman"/>
                <w:sz w:val="28"/>
                <w:szCs w:val="28"/>
                <w:lang w:eastAsia="ru-RU"/>
              </w:rPr>
              <w:t>:</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 xml:space="preserve">1) </w:t>
            </w:r>
            <w:r w:rsidRPr="00DA58EF">
              <w:rPr>
                <w:rFonts w:ascii="Times New Roman" w:eastAsia="Times New Roman" w:hAnsi="Times New Roman" w:cs="Times New Roman"/>
                <w:sz w:val="28"/>
                <w:szCs w:val="28"/>
                <w:lang w:eastAsia="ru-RU"/>
              </w:rPr>
              <w:tab/>
            </w:r>
            <w:r w:rsidRPr="00DA58EF">
              <w:rPr>
                <w:rFonts w:ascii="Times New Roman" w:eastAsia="Times New Roman" w:hAnsi="Times New Roman" w:cs="Times New Roman"/>
                <w:b/>
                <w:sz w:val="28"/>
                <w:szCs w:val="28"/>
                <w:lang w:eastAsia="ru-RU"/>
              </w:rPr>
              <w:t>Биосфера</w:t>
            </w:r>
            <w:r w:rsidRPr="00DA58EF">
              <w:rPr>
                <w:rFonts w:ascii="Times New Roman" w:eastAsia="Times New Roman" w:hAnsi="Times New Roman" w:cs="Times New Roman"/>
                <w:sz w:val="28"/>
                <w:szCs w:val="28"/>
                <w:lang w:eastAsia="ru-RU"/>
              </w:rPr>
              <w:t xml:space="preserve"> (где человек воздействовал на природу незначительно. Возраст человечества примерно 1,5 млн. лет).</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 xml:space="preserve">2) </w:t>
            </w:r>
            <w:r w:rsidRPr="00DA58EF">
              <w:rPr>
                <w:rFonts w:ascii="Times New Roman" w:eastAsia="Times New Roman" w:hAnsi="Times New Roman" w:cs="Times New Roman"/>
                <w:sz w:val="28"/>
                <w:szCs w:val="28"/>
                <w:lang w:eastAsia="ru-RU"/>
              </w:rPr>
              <w:tab/>
            </w:r>
            <w:r w:rsidRPr="00DA58EF">
              <w:rPr>
                <w:rFonts w:ascii="Times New Roman" w:eastAsia="Times New Roman" w:hAnsi="Times New Roman" w:cs="Times New Roman"/>
                <w:b/>
                <w:sz w:val="28"/>
                <w:szCs w:val="28"/>
                <w:lang w:eastAsia="ru-RU"/>
              </w:rPr>
              <w:t>Биотехносфера</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b/>
                <w:sz w:val="28"/>
                <w:szCs w:val="28"/>
                <w:lang w:eastAsia="ru-RU"/>
              </w:rPr>
              <w:t>Современная биосфера</w:t>
            </w:r>
            <w:r w:rsidRPr="00DA58EF">
              <w:rPr>
                <w:rFonts w:ascii="Times New Roman" w:eastAsia="Times New Roman" w:hAnsi="Times New Roman" w:cs="Times New Roman"/>
                <w:sz w:val="28"/>
                <w:szCs w:val="28"/>
                <w:lang w:eastAsia="ru-RU"/>
              </w:rPr>
              <w:t xml:space="preserve"> - это результат длительной эволюции органического мира и неживой природы. Человеческое общество - это один из этапов развития жизни </w:t>
            </w:r>
            <w:r w:rsidR="00970F39" w:rsidRPr="00DA58EF">
              <w:rPr>
                <w:rFonts w:ascii="Times New Roman" w:eastAsia="Times New Roman" w:hAnsi="Times New Roman" w:cs="Times New Roman"/>
                <w:sz w:val="28"/>
                <w:szCs w:val="28"/>
                <w:lang w:eastAsia="ru-RU"/>
              </w:rPr>
              <w:t>на Земле</w:t>
            </w:r>
            <w:r w:rsidRPr="00DA58EF">
              <w:rPr>
                <w:rFonts w:ascii="Times New Roman" w:eastAsia="Times New Roman" w:hAnsi="Times New Roman" w:cs="Times New Roman"/>
                <w:sz w:val="28"/>
                <w:szCs w:val="28"/>
                <w:lang w:eastAsia="ru-RU"/>
              </w:rPr>
              <w:t xml:space="preserve">.  </w:t>
            </w:r>
            <w:r w:rsidR="00970F39" w:rsidRPr="00DA58EF">
              <w:rPr>
                <w:rFonts w:ascii="Times New Roman" w:eastAsia="Times New Roman" w:hAnsi="Times New Roman" w:cs="Times New Roman"/>
                <w:sz w:val="28"/>
                <w:szCs w:val="28"/>
                <w:lang w:eastAsia="ru-RU"/>
              </w:rPr>
              <w:t>Деятельность человека следует</w:t>
            </w:r>
            <w:r w:rsidRPr="00DA58EF">
              <w:rPr>
                <w:rFonts w:ascii="Times New Roman" w:eastAsia="Times New Roman" w:hAnsi="Times New Roman" w:cs="Times New Roman"/>
                <w:sz w:val="28"/>
                <w:szCs w:val="28"/>
                <w:lang w:eastAsia="ru-RU"/>
              </w:rPr>
              <w:t xml:space="preserve"> </w:t>
            </w:r>
            <w:r w:rsidRPr="00DA58EF">
              <w:rPr>
                <w:rFonts w:ascii="Times New Roman" w:eastAsia="Times New Roman" w:hAnsi="Times New Roman" w:cs="Times New Roman"/>
                <w:sz w:val="28"/>
                <w:szCs w:val="28"/>
                <w:lang w:eastAsia="ru-RU"/>
              </w:rPr>
              <w:lastRenderedPageBreak/>
              <w:t xml:space="preserve">рассматривать как составную часть биосферы. Техника - это качественно новый этап ее развития. Возникает вопрос - каким путем пойдет развитие человека и биосферы в </w:t>
            </w:r>
            <w:r w:rsidR="00970F39" w:rsidRPr="00DA58EF">
              <w:rPr>
                <w:rFonts w:ascii="Times New Roman" w:eastAsia="Times New Roman" w:hAnsi="Times New Roman" w:cs="Times New Roman"/>
                <w:sz w:val="28"/>
                <w:szCs w:val="28"/>
                <w:lang w:eastAsia="ru-RU"/>
              </w:rPr>
              <w:t>будущем,</w:t>
            </w:r>
            <w:r w:rsidRPr="00DA58EF">
              <w:rPr>
                <w:rFonts w:ascii="Times New Roman" w:eastAsia="Times New Roman" w:hAnsi="Times New Roman" w:cs="Times New Roman"/>
                <w:sz w:val="28"/>
                <w:szCs w:val="28"/>
                <w:lang w:eastAsia="ru-RU"/>
              </w:rPr>
              <w:t xml:space="preserve"> какими средствами избежать   необратимых   последствий   в   природе. Предотвратить изменения невозможно. </w:t>
            </w:r>
            <w:r w:rsidR="00970F39" w:rsidRPr="00DA58EF">
              <w:rPr>
                <w:rFonts w:ascii="Times New Roman" w:eastAsia="Times New Roman" w:hAnsi="Times New Roman" w:cs="Times New Roman"/>
                <w:sz w:val="28"/>
                <w:szCs w:val="28"/>
                <w:lang w:eastAsia="ru-RU"/>
              </w:rPr>
              <w:t>Очевидно,</w:t>
            </w:r>
            <w:r w:rsidRPr="00DA58EF">
              <w:rPr>
                <w:rFonts w:ascii="Times New Roman" w:eastAsia="Times New Roman" w:hAnsi="Times New Roman" w:cs="Times New Roman"/>
                <w:sz w:val="28"/>
                <w:szCs w:val="28"/>
                <w:lang w:eastAsia="ru-RU"/>
              </w:rPr>
              <w:t xml:space="preserve"> что следует научиться управлять процессами между человеком и природой </w:t>
            </w:r>
            <w:r w:rsidR="00970F39" w:rsidRPr="00DA58EF">
              <w:rPr>
                <w:rFonts w:ascii="Times New Roman" w:eastAsia="Times New Roman" w:hAnsi="Times New Roman" w:cs="Times New Roman"/>
                <w:sz w:val="28"/>
                <w:szCs w:val="28"/>
                <w:lang w:eastAsia="ru-RU"/>
              </w:rPr>
              <w:t>так,</w:t>
            </w:r>
            <w:r w:rsidRPr="00DA58EF">
              <w:rPr>
                <w:rFonts w:ascii="Times New Roman" w:eastAsia="Times New Roman" w:hAnsi="Times New Roman" w:cs="Times New Roman"/>
                <w:sz w:val="28"/>
                <w:szCs w:val="28"/>
                <w:lang w:eastAsia="ru-RU"/>
              </w:rPr>
              <w:t xml:space="preserve"> чтобы они были взаимовыгодны.</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 xml:space="preserve">3) </w:t>
            </w:r>
            <w:r w:rsidRPr="00DA58EF">
              <w:rPr>
                <w:rFonts w:ascii="Times New Roman" w:eastAsia="Times New Roman" w:hAnsi="Times New Roman" w:cs="Times New Roman"/>
                <w:b/>
                <w:sz w:val="28"/>
                <w:szCs w:val="28"/>
                <w:lang w:eastAsia="ru-RU"/>
              </w:rPr>
              <w:t>Ноосфера - сфера разума.</w:t>
            </w:r>
          </w:p>
          <w:p w:rsidR="00DA58EF" w:rsidRPr="00DA58EF" w:rsidRDefault="00DA58EF" w:rsidP="00DA58EF">
            <w:pPr>
              <w:ind w:firstLine="284"/>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Это понятие ввел французский математик и философ Ле-Руа в 1927 году, а обосновал Вернадский в 1944 г. Это высшая стадия развития биосферы, когда разумная деятельность человека становится главным, определяющим фактором развития. В   ноосфере   человек   становится   крупной геологической силой, он перестраивает своим трудом и мыслью область своей жизни. Человек неразрывно связан с биосферой, уйти из нее не может. Его существование - есть функция биосферы, которую он неизбежно изменяет.</w:t>
            </w:r>
          </w:p>
        </w:tc>
      </w:tr>
      <w:tr w:rsidR="0064480E" w:rsidRPr="002C6532" w:rsidTr="00B40951">
        <w:trPr>
          <w:trHeight w:val="1266"/>
        </w:trPr>
        <w:tc>
          <w:tcPr>
            <w:tcW w:w="9498" w:type="dxa"/>
            <w:gridSpan w:val="11"/>
          </w:tcPr>
          <w:p w:rsidR="0064480E" w:rsidRDefault="0064480E" w:rsidP="00DF036F">
            <w:pPr>
              <w:ind w:firstLine="284"/>
              <w:rPr>
                <w:rFonts w:ascii="Times New Roman" w:eastAsia="Times New Roman" w:hAnsi="Times New Roman" w:cs="Times New Roman"/>
                <w:b/>
                <w:sz w:val="28"/>
                <w:szCs w:val="28"/>
                <w:lang w:eastAsia="ru-RU"/>
              </w:rPr>
            </w:pPr>
            <w:r w:rsidRPr="0064480E">
              <w:rPr>
                <w:rFonts w:ascii="Times New Roman" w:eastAsia="Times New Roman" w:hAnsi="Times New Roman" w:cs="Times New Roman"/>
                <w:b/>
                <w:sz w:val="28"/>
                <w:szCs w:val="28"/>
                <w:lang w:eastAsia="ru-RU"/>
              </w:rPr>
              <w:lastRenderedPageBreak/>
              <w:t>Условия</w:t>
            </w:r>
            <w:r>
              <w:rPr>
                <w:rFonts w:ascii="Times New Roman" w:eastAsia="Times New Roman" w:hAnsi="Times New Roman" w:cs="Times New Roman"/>
                <w:b/>
                <w:sz w:val="28"/>
                <w:szCs w:val="28"/>
                <w:lang w:eastAsia="ru-RU"/>
              </w:rPr>
              <w:t xml:space="preserve">, необходимые для становления и </w:t>
            </w:r>
            <w:r w:rsidRPr="0064480E">
              <w:rPr>
                <w:rFonts w:ascii="Times New Roman" w:eastAsia="Times New Roman" w:hAnsi="Times New Roman" w:cs="Times New Roman"/>
                <w:b/>
                <w:sz w:val="28"/>
                <w:szCs w:val="28"/>
                <w:lang w:eastAsia="ru-RU"/>
              </w:rPr>
              <w:t>существования ноосферы.</w:t>
            </w:r>
          </w:p>
          <w:p w:rsidR="0064480E" w:rsidRPr="0064480E" w:rsidRDefault="0064480E" w:rsidP="0052031A">
            <w:pPr>
              <w:pStyle w:val="a4"/>
              <w:numPr>
                <w:ilvl w:val="0"/>
                <w:numId w:val="109"/>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Заселение человеком всей планеты.</w:t>
            </w:r>
          </w:p>
          <w:p w:rsidR="0064480E" w:rsidRPr="0064480E" w:rsidRDefault="0064480E" w:rsidP="0052031A">
            <w:pPr>
              <w:pStyle w:val="a4"/>
              <w:numPr>
                <w:ilvl w:val="0"/>
                <w:numId w:val="109"/>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 xml:space="preserve">Резкое преобразование </w:t>
            </w:r>
            <w:r w:rsidR="00970F39" w:rsidRPr="0064480E">
              <w:rPr>
                <w:rFonts w:ascii="Times New Roman" w:eastAsia="Times New Roman" w:hAnsi="Times New Roman" w:cs="Times New Roman"/>
                <w:sz w:val="28"/>
                <w:szCs w:val="28"/>
                <w:lang w:eastAsia="ru-RU"/>
              </w:rPr>
              <w:t>средств связи</w:t>
            </w:r>
            <w:r w:rsidRPr="0064480E">
              <w:rPr>
                <w:rFonts w:ascii="Times New Roman" w:eastAsia="Times New Roman" w:hAnsi="Times New Roman" w:cs="Times New Roman"/>
                <w:sz w:val="28"/>
                <w:szCs w:val="28"/>
                <w:lang w:eastAsia="ru-RU"/>
              </w:rPr>
              <w:t xml:space="preserve"> и обмена между странами.</w:t>
            </w:r>
          </w:p>
          <w:p w:rsidR="0064480E" w:rsidRPr="0064480E" w:rsidRDefault="0064480E" w:rsidP="0052031A">
            <w:pPr>
              <w:pStyle w:val="a4"/>
              <w:numPr>
                <w:ilvl w:val="0"/>
                <w:numId w:val="109"/>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В настоящее время существует достаточно много средств связи – радио, телевидение, электронная почта, сеть «Интернет», сотовая связь и др.</w:t>
            </w:r>
          </w:p>
          <w:p w:rsidR="0064480E" w:rsidRPr="0064480E" w:rsidRDefault="0064480E" w:rsidP="0052031A">
            <w:pPr>
              <w:pStyle w:val="a4"/>
              <w:numPr>
                <w:ilvl w:val="0"/>
                <w:numId w:val="109"/>
              </w:numPr>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Усиление связей, в том числе политических, между всеми государствами Земли.</w:t>
            </w:r>
          </w:p>
          <w:p w:rsidR="0064480E" w:rsidRPr="0064480E" w:rsidRDefault="0064480E" w:rsidP="0064480E">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Это условие можно считать если не выполненным, то выполняющимся.</w:t>
            </w:r>
          </w:p>
        </w:tc>
      </w:tr>
      <w:tr w:rsidR="0064480E" w:rsidRPr="002C6532" w:rsidTr="00430E4B">
        <w:trPr>
          <w:trHeight w:val="1266"/>
        </w:trPr>
        <w:tc>
          <w:tcPr>
            <w:tcW w:w="2205" w:type="dxa"/>
            <w:gridSpan w:val="3"/>
          </w:tcPr>
          <w:p w:rsidR="0064480E" w:rsidRPr="00866A37" w:rsidRDefault="0064480E" w:rsidP="0064480E">
            <w:pPr>
              <w:rPr>
                <w:rFonts w:ascii="Times New Roman" w:eastAsia="Times New Roman" w:hAnsi="Times New Roman" w:cs="Times New Roman"/>
                <w:b/>
                <w:sz w:val="28"/>
                <w:szCs w:val="28"/>
                <w:lang w:eastAsia="ru-RU"/>
              </w:rPr>
            </w:pPr>
            <w:r w:rsidRPr="0064480E">
              <w:rPr>
                <w:rFonts w:ascii="Times New Roman" w:eastAsia="Times New Roman" w:hAnsi="Times New Roman" w:cs="Times New Roman"/>
                <w:b/>
                <w:noProof/>
                <w:sz w:val="28"/>
                <w:szCs w:val="28"/>
                <w:lang w:eastAsia="ru-RU"/>
              </w:rPr>
              <w:drawing>
                <wp:inline distT="0" distB="0" distL="0" distR="0">
                  <wp:extent cx="1323975" cy="1114425"/>
                  <wp:effectExtent l="0" t="0" r="9525" b="9525"/>
                  <wp:docPr id="29707" name="Picture 11" descr="0_2d692_bda24a23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 name="Picture 11" descr="0_2d692_bda24a23_XL"/>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323975" cy="1114425"/>
                          </a:xfrm>
                          <a:prstGeom prst="rect">
                            <a:avLst/>
                          </a:prstGeom>
                          <a:noFill/>
                          <a:ln>
                            <a:noFill/>
                          </a:ln>
                          <a:effectLst/>
                          <a:extLst/>
                        </pic:spPr>
                      </pic:pic>
                    </a:graphicData>
                  </a:graphic>
                </wp:inline>
              </w:drawing>
            </w:r>
          </w:p>
        </w:tc>
        <w:tc>
          <w:tcPr>
            <w:tcW w:w="7293" w:type="dxa"/>
            <w:gridSpan w:val="8"/>
          </w:tcPr>
          <w:p w:rsidR="0064480E" w:rsidRPr="0064480E" w:rsidRDefault="0064480E" w:rsidP="0064480E">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 xml:space="preserve">В последние годы </w:t>
            </w:r>
            <w:r w:rsidR="00970F39" w:rsidRPr="0064480E">
              <w:rPr>
                <w:rFonts w:ascii="Times New Roman" w:eastAsia="Times New Roman" w:hAnsi="Times New Roman" w:cs="Times New Roman"/>
                <w:sz w:val="28"/>
                <w:szCs w:val="28"/>
                <w:lang w:eastAsia="ru-RU"/>
              </w:rPr>
              <w:t>под ноосферой понимается</w:t>
            </w:r>
            <w:r w:rsidRPr="0064480E">
              <w:rPr>
                <w:rFonts w:ascii="Times New Roman" w:eastAsia="Times New Roman" w:hAnsi="Times New Roman" w:cs="Times New Roman"/>
                <w:sz w:val="28"/>
                <w:szCs w:val="28"/>
                <w:lang w:eastAsia="ru-RU"/>
              </w:rPr>
              <w:t xml:space="preserve"> планетарное и космическое пространство (природная среда), которая преобразуется и управляется человеческим разумом, гарантирующим всестороннее прогрессивное развитие человечества.</w:t>
            </w:r>
          </w:p>
        </w:tc>
      </w:tr>
      <w:tr w:rsidR="0064480E" w:rsidRPr="002C6532" w:rsidTr="00B40951">
        <w:trPr>
          <w:trHeight w:val="1266"/>
        </w:trPr>
        <w:tc>
          <w:tcPr>
            <w:tcW w:w="9498" w:type="dxa"/>
            <w:gridSpan w:val="11"/>
          </w:tcPr>
          <w:p w:rsidR="0064480E" w:rsidRDefault="0064480E" w:rsidP="0064480E">
            <w:pPr>
              <w:ind w:firstLine="284"/>
              <w:jc w:val="both"/>
              <w:rPr>
                <w:rFonts w:ascii="Times New Roman" w:eastAsia="Times New Roman" w:hAnsi="Times New Roman" w:cs="Times New Roman"/>
                <w:b/>
                <w:sz w:val="28"/>
                <w:szCs w:val="28"/>
                <w:lang w:eastAsia="ru-RU"/>
              </w:rPr>
            </w:pPr>
            <w:r w:rsidRPr="0064480E">
              <w:rPr>
                <w:rFonts w:ascii="Times New Roman" w:eastAsia="Times New Roman" w:hAnsi="Times New Roman" w:cs="Times New Roman"/>
                <w:b/>
                <w:sz w:val="28"/>
                <w:szCs w:val="28"/>
                <w:lang w:eastAsia="ru-RU"/>
              </w:rPr>
              <w:t>Мировоззренческий смысл понятия «ноосфера»</w:t>
            </w:r>
          </w:p>
          <w:p w:rsidR="0064480E" w:rsidRDefault="0064480E" w:rsidP="0064480E">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По Вернадскому, ноосфера может формироваться как закономерное воспроизведение на качественно новом уровне определенных особенностей организации биосферы, которой должна следовать человеческая деятельность. Логика развития человеческой деятельности должна идти в унисон с организованностью биосферы</w:t>
            </w:r>
            <w:r>
              <w:rPr>
                <w:rFonts w:ascii="Times New Roman" w:eastAsia="Times New Roman" w:hAnsi="Times New Roman" w:cs="Times New Roman"/>
                <w:sz w:val="28"/>
                <w:szCs w:val="28"/>
                <w:lang w:eastAsia="ru-RU"/>
              </w:rPr>
              <w:t>.</w:t>
            </w:r>
          </w:p>
          <w:p w:rsidR="0064480E" w:rsidRDefault="0064480E" w:rsidP="0064480E">
            <w:pPr>
              <w:ind w:firstLine="284"/>
              <w:jc w:val="both"/>
            </w:pPr>
            <w:r w:rsidRPr="0064480E">
              <w:rPr>
                <w:rFonts w:ascii="Times New Roman" w:eastAsia="Times New Roman" w:hAnsi="Times New Roman" w:cs="Times New Roman"/>
                <w:sz w:val="28"/>
                <w:szCs w:val="28"/>
                <w:lang w:eastAsia="ru-RU"/>
              </w:rPr>
              <w:t>Таким образом, ноосфера – это биосфера, преобразованная людьми соответственно познанным и практически освоенным законом ее строения и развития. Главная особенность биосферы, которая обязательно должна быть воспроизведена человеком в процессе преобразования в ноосферу, В.И. Вернадский видел в определенной направленности обменных процессов между всеми явлениями на земной поверхности с окружающим Космосом.</w:t>
            </w:r>
          </w:p>
          <w:p w:rsidR="0064480E" w:rsidRPr="0064480E" w:rsidRDefault="0064480E" w:rsidP="0064480E">
            <w:pPr>
              <w:ind w:firstLine="284"/>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 xml:space="preserve">Анализ многообразных аспектов философского и социального понятия «ноосфера» показывает его исключительно комплексный характер. Это понятие нельзя отнести к разряду чисто социальных или естественных </w:t>
            </w:r>
            <w:r w:rsidRPr="0064480E">
              <w:rPr>
                <w:rFonts w:ascii="Times New Roman" w:eastAsia="Times New Roman" w:hAnsi="Times New Roman" w:cs="Times New Roman"/>
                <w:sz w:val="28"/>
                <w:szCs w:val="28"/>
                <w:lang w:eastAsia="ru-RU"/>
              </w:rPr>
              <w:lastRenderedPageBreak/>
              <w:t>понятий. Оно является социоестественным, включающим в себя социальные и природные явления в их оптимальном единстве</w:t>
            </w:r>
            <w:r>
              <w:rPr>
                <w:rFonts w:ascii="Times New Roman" w:eastAsia="Times New Roman" w:hAnsi="Times New Roman" w:cs="Times New Roman"/>
                <w:sz w:val="28"/>
                <w:szCs w:val="28"/>
                <w:lang w:eastAsia="ru-RU"/>
              </w:rPr>
              <w:t>.</w:t>
            </w:r>
          </w:p>
        </w:tc>
      </w:tr>
      <w:tr w:rsidR="0064480E" w:rsidRPr="002C6532" w:rsidTr="00430E4B">
        <w:trPr>
          <w:trHeight w:val="1266"/>
        </w:trPr>
        <w:tc>
          <w:tcPr>
            <w:tcW w:w="6435" w:type="dxa"/>
            <w:gridSpan w:val="8"/>
          </w:tcPr>
          <w:p w:rsidR="0064480E" w:rsidRPr="0064480E" w:rsidRDefault="0064480E" w:rsidP="0064480E">
            <w:pPr>
              <w:ind w:firstLine="284"/>
              <w:rPr>
                <w:rFonts w:ascii="Times New Roman" w:eastAsia="Times New Roman" w:hAnsi="Times New Roman" w:cs="Times New Roman"/>
                <w:sz w:val="28"/>
                <w:szCs w:val="28"/>
                <w:lang w:eastAsia="ru-RU"/>
              </w:rPr>
            </w:pPr>
            <w:r w:rsidRPr="0064480E">
              <w:rPr>
                <w:rFonts w:ascii="Times New Roman" w:eastAsia="Times New Roman" w:hAnsi="Times New Roman" w:cs="Times New Roman"/>
                <w:b/>
                <w:sz w:val="28"/>
                <w:szCs w:val="28"/>
                <w:lang w:eastAsia="ru-RU"/>
              </w:rPr>
              <w:lastRenderedPageBreak/>
              <w:t>Ноосфера и развитие общества.</w:t>
            </w:r>
            <w:r w:rsidRPr="0064480E">
              <w:rPr>
                <w:rFonts w:ascii="Times New Roman" w:eastAsia="Times New Roman" w:hAnsi="Times New Roman" w:cs="Times New Roman"/>
                <w:b/>
                <w:sz w:val="28"/>
                <w:szCs w:val="28"/>
                <w:lang w:eastAsia="ru-RU"/>
              </w:rPr>
              <w:br/>
            </w:r>
            <w:r w:rsidRPr="0064480E">
              <w:rPr>
                <w:rFonts w:ascii="Times New Roman" w:eastAsia="Times New Roman" w:hAnsi="Times New Roman" w:cs="Times New Roman"/>
                <w:sz w:val="28"/>
                <w:szCs w:val="28"/>
                <w:lang w:eastAsia="ru-RU"/>
              </w:rPr>
              <w:t>Таким образом, учение В.И. Вернадского явилось тем завершающим звеном, которое:</w:t>
            </w:r>
          </w:p>
          <w:p w:rsidR="0064480E" w:rsidRPr="0064480E" w:rsidRDefault="0064480E" w:rsidP="0052031A">
            <w:pPr>
              <w:pStyle w:val="a4"/>
              <w:numPr>
                <w:ilvl w:val="0"/>
                <w:numId w:val="110"/>
              </w:numPr>
              <w:ind w:left="601" w:hanging="425"/>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объединило эволюцию живого вещества с миром неживой природы;</w:t>
            </w:r>
          </w:p>
          <w:p w:rsidR="0064480E" w:rsidRPr="0064480E" w:rsidRDefault="0064480E" w:rsidP="0052031A">
            <w:pPr>
              <w:pStyle w:val="a4"/>
              <w:numPr>
                <w:ilvl w:val="0"/>
                <w:numId w:val="110"/>
              </w:numPr>
              <w:ind w:left="601" w:hanging="425"/>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перекинуло мост к современным проблемам развития общества;</w:t>
            </w:r>
          </w:p>
          <w:p w:rsidR="0064480E" w:rsidRPr="0064480E" w:rsidRDefault="0064480E" w:rsidP="0052031A">
            <w:pPr>
              <w:pStyle w:val="a4"/>
              <w:numPr>
                <w:ilvl w:val="0"/>
                <w:numId w:val="110"/>
              </w:numPr>
              <w:ind w:left="601" w:hanging="425"/>
              <w:jc w:val="both"/>
              <w:rPr>
                <w:rFonts w:ascii="Times New Roman" w:eastAsia="Times New Roman" w:hAnsi="Times New Roman" w:cs="Times New Roman"/>
                <w:sz w:val="28"/>
                <w:szCs w:val="28"/>
                <w:lang w:eastAsia="ru-RU"/>
              </w:rPr>
            </w:pPr>
            <w:r w:rsidRPr="0064480E">
              <w:rPr>
                <w:rFonts w:ascii="Times New Roman" w:eastAsia="Times New Roman" w:hAnsi="Times New Roman" w:cs="Times New Roman"/>
                <w:sz w:val="28"/>
                <w:szCs w:val="28"/>
                <w:lang w:eastAsia="ru-RU"/>
              </w:rPr>
              <w:t>подвело нас к новому видению процессов, происходящих в обществе.</w:t>
            </w:r>
          </w:p>
        </w:tc>
        <w:tc>
          <w:tcPr>
            <w:tcW w:w="3063" w:type="dxa"/>
            <w:gridSpan w:val="3"/>
          </w:tcPr>
          <w:p w:rsidR="0064480E" w:rsidRPr="00866A37" w:rsidRDefault="0064480E" w:rsidP="0064480E">
            <w:pPr>
              <w:rPr>
                <w:rFonts w:ascii="Times New Roman" w:eastAsia="Times New Roman" w:hAnsi="Times New Roman" w:cs="Times New Roman"/>
                <w:b/>
                <w:sz w:val="28"/>
                <w:szCs w:val="28"/>
                <w:lang w:eastAsia="ru-RU"/>
              </w:rPr>
            </w:pPr>
            <w:r>
              <w:rPr>
                <w:noProof/>
                <w:lang w:eastAsia="ru-RU"/>
              </w:rPr>
              <w:drawing>
                <wp:inline distT="0" distB="0" distL="0" distR="0">
                  <wp:extent cx="1816036" cy="1362075"/>
                  <wp:effectExtent l="0" t="0" r="0" b="0"/>
                  <wp:docPr id="79885" name="Picture 13" descr="09868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5" name="Picture 13" descr="09868529"/>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821879" cy="1366457"/>
                          </a:xfrm>
                          <a:prstGeom prst="rect">
                            <a:avLst/>
                          </a:prstGeom>
                          <a:noFill/>
                          <a:ln>
                            <a:noFill/>
                          </a:ln>
                          <a:effectLst/>
                          <a:extLst/>
                        </pic:spPr>
                      </pic:pic>
                    </a:graphicData>
                  </a:graphic>
                </wp:inline>
              </w:drawing>
            </w:r>
          </w:p>
        </w:tc>
      </w:tr>
      <w:tr w:rsidR="0064480E" w:rsidRPr="002C6532" w:rsidTr="00B40951">
        <w:trPr>
          <w:trHeight w:val="1266"/>
        </w:trPr>
        <w:tc>
          <w:tcPr>
            <w:tcW w:w="9498" w:type="dxa"/>
            <w:gridSpan w:val="11"/>
          </w:tcPr>
          <w:p w:rsidR="009E4D9D" w:rsidRDefault="009E4D9D" w:rsidP="009E4D9D">
            <w:pPr>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Круговорот веществ в природе - </w:t>
            </w:r>
            <w:r w:rsidRPr="009E4D9D">
              <w:rPr>
                <w:rFonts w:ascii="Times New Roman" w:eastAsia="Times New Roman" w:hAnsi="Times New Roman" w:cs="Times New Roman"/>
                <w:sz w:val="28"/>
                <w:szCs w:val="28"/>
                <w:lang w:eastAsia="ru-RU"/>
              </w:rPr>
              <w:t>представляет собой совокупность повторяющихся процессов превращения или перемещения веществ, имеющую более или менее выраженный циклический характер.</w:t>
            </w:r>
          </w:p>
          <w:p w:rsidR="006869A2" w:rsidRPr="006869A2" w:rsidRDefault="006869A2" w:rsidP="006869A2">
            <w:pPr>
              <w:ind w:firstLine="601"/>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Большой круговорот веществ в природе (геологический) обусловлен взаимодействием солнечной энергии с глубинной энергией Земли и перераспределяет вещества между биосферой и более глубокими горизонтами Земли. Этот круговорот в системе «магматические породы - осадочные породы - метаморфические породы (преобразованные температурой и давлением) - магматические породы» происходит за счет глубинных (эндогенных) и внешних (экзогенных) процессов, происходящих, соответственно в глубинах Земли и на ее поверхности.</w:t>
            </w:r>
          </w:p>
        </w:tc>
      </w:tr>
      <w:tr w:rsidR="006869A2" w:rsidRPr="002C6532" w:rsidTr="00B40951">
        <w:trPr>
          <w:trHeight w:val="1266"/>
        </w:trPr>
        <w:tc>
          <w:tcPr>
            <w:tcW w:w="9498" w:type="dxa"/>
            <w:gridSpan w:val="11"/>
          </w:tcPr>
          <w:p w:rsidR="006869A2" w:rsidRP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Но большой круговорот - это и круговорот воды между сушей и океаном через атмо</w:t>
            </w:r>
            <w:r>
              <w:rPr>
                <w:rFonts w:ascii="Times New Roman" w:eastAsia="Times New Roman" w:hAnsi="Times New Roman" w:cs="Times New Roman"/>
                <w:sz w:val="28"/>
                <w:szCs w:val="28"/>
                <w:lang w:eastAsia="ru-RU"/>
              </w:rPr>
              <w:t>сферу. Влага, испарившаяся с по</w:t>
            </w:r>
            <w:r w:rsidRPr="006869A2">
              <w:rPr>
                <w:rFonts w:ascii="Times New Roman" w:eastAsia="Times New Roman" w:hAnsi="Times New Roman" w:cs="Times New Roman"/>
                <w:sz w:val="28"/>
                <w:szCs w:val="28"/>
                <w:lang w:eastAsia="ru-RU"/>
              </w:rPr>
              <w:t>верхности океана (на это тратится 50% солнечной энергии), частью переносится на сушу, где выпадает в виде осадков, которые вновь возвращаются в океан в виде поверхностного и подземного стока, а часть осадков выпадает на эту же водную поверхность океана. В круговороте на Земле ежегодно участвует более 500 тыс. км3 воды. Круговорот воды в целом играет основную роль в формировании природных условий на нашей планете. С учетом транспирации воды растениями и поглощения ее в биогеохимическом цикле весь запас воды на Земле распадается и восстанавливается за два миллиона лет.</w:t>
            </w:r>
          </w:p>
          <w:p w:rsidR="006869A2" w:rsidRP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Малый круговорот веществ в биосфере (биогеохимическнй) совершается лишь в пределах биосферы. Сущность его - в образовании живого вещества из неорганического в процессе фотосинтеза и в превращении органического вещества при разложении вновь в неорганические соединения. Этот круговорот для жизни биосферы - главный, и он сам является порождением жизни. Изменяясь, рождаясь и умирая, живое вещество поддерживает жизнь на Земле, обеспечивая биогеохимический круговорот веществ.</w:t>
            </w:r>
          </w:p>
          <w:p w:rsid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 xml:space="preserve">Химические элементы образуют замкнутую систему (цикл), в которой атомы используются многократно. </w:t>
            </w:r>
          </w:p>
          <w:p w:rsid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lastRenderedPageBreak/>
              <w:t xml:space="preserve">Круговороты отдельных веществ В.И. Вернадский назвал </w:t>
            </w:r>
            <w:r w:rsidRPr="006869A2">
              <w:rPr>
                <w:rFonts w:ascii="Times New Roman" w:eastAsia="Times New Roman" w:hAnsi="Times New Roman" w:cs="Times New Roman"/>
                <w:b/>
                <w:sz w:val="28"/>
                <w:szCs w:val="28"/>
                <w:lang w:eastAsia="ru-RU"/>
              </w:rPr>
              <w:t>биогеохимическими циклами.</w:t>
            </w:r>
            <w:r w:rsidRPr="006869A2">
              <w:rPr>
                <w:rFonts w:ascii="Times New Roman" w:eastAsia="Times New Roman" w:hAnsi="Times New Roman" w:cs="Times New Roman"/>
                <w:sz w:val="28"/>
                <w:szCs w:val="28"/>
                <w:lang w:eastAsia="ru-RU"/>
              </w:rPr>
              <w:t xml:space="preserve"> Суть цикла в следующем: </w:t>
            </w:r>
          </w:p>
          <w:p w:rsidR="006869A2" w:rsidRDefault="006869A2" w:rsidP="0052031A">
            <w:pPr>
              <w:pStyle w:val="a4"/>
              <w:numPr>
                <w:ilvl w:val="0"/>
                <w:numId w:val="111"/>
              </w:numPr>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 xml:space="preserve">химические элементы, поглощенные организмом, впоследствии его покидают, уходя в абиотическую среду, затем, через какое-то время, снова попадают в живой организм и т.д. Такие элементы называют </w:t>
            </w:r>
            <w:r w:rsidRPr="006869A2">
              <w:rPr>
                <w:rFonts w:ascii="Times New Roman" w:eastAsia="Times New Roman" w:hAnsi="Times New Roman" w:cs="Times New Roman"/>
                <w:b/>
                <w:sz w:val="28"/>
                <w:szCs w:val="28"/>
                <w:lang w:eastAsia="ru-RU"/>
              </w:rPr>
              <w:t>биофилъными.</w:t>
            </w:r>
          </w:p>
          <w:p w:rsidR="006869A2" w:rsidRPr="006869A2" w:rsidRDefault="006869A2" w:rsidP="006869A2">
            <w:pPr>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Этими циклами и круговоротом в целом обеспечиваются важнейшие функции живого вещества в биосфере. В.И. Вернадский выделяет пять таких функций:</w:t>
            </w:r>
          </w:p>
          <w:p w:rsidR="006869A2" w:rsidRPr="006869A2" w:rsidRDefault="006869A2" w:rsidP="0052031A">
            <w:pPr>
              <w:pStyle w:val="a4"/>
              <w:numPr>
                <w:ilvl w:val="0"/>
                <w:numId w:val="112"/>
              </w:numPr>
              <w:ind w:left="460" w:hanging="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первая функция - газовая - основные газы атмосферы Земли, азот и кислород, биогенного происхождения, как и все подземные газы - продукт разложения отмершей органики;</w:t>
            </w:r>
          </w:p>
          <w:p w:rsidR="006869A2" w:rsidRPr="006869A2" w:rsidRDefault="006869A2" w:rsidP="0052031A">
            <w:pPr>
              <w:pStyle w:val="a4"/>
              <w:numPr>
                <w:ilvl w:val="0"/>
                <w:numId w:val="112"/>
              </w:numPr>
              <w:ind w:left="460" w:hanging="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вторая функция - концентрационная - организмы накапливают в своих телах многие химические элементы, среди которых на первом месте стоит углерод, среди металлов первый кальций, концентраторами кремния являются диатомовые водоросли, йода - водоросли - ламинария, фосфора - скелеты позвоночных животных;</w:t>
            </w:r>
          </w:p>
          <w:p w:rsidR="006869A2" w:rsidRPr="006869A2" w:rsidRDefault="006869A2" w:rsidP="0052031A">
            <w:pPr>
              <w:pStyle w:val="a4"/>
              <w:numPr>
                <w:ilvl w:val="0"/>
                <w:numId w:val="112"/>
              </w:numPr>
              <w:ind w:left="460" w:hanging="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третья функция - окислительно-восстановительная - организмы, обитающие в водоемах, регулируют кислородный режим и создают условия для растворения или же осаждения ряда металлов (V, Mn, Fe) и неметаллов (S) с переменной валентностью;</w:t>
            </w:r>
          </w:p>
          <w:p w:rsidR="006869A2" w:rsidRPr="006869A2" w:rsidRDefault="006869A2" w:rsidP="0052031A">
            <w:pPr>
              <w:pStyle w:val="a4"/>
              <w:numPr>
                <w:ilvl w:val="0"/>
                <w:numId w:val="112"/>
              </w:numPr>
              <w:ind w:left="460" w:hanging="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четвертая функция - биохимическая - размножение, рост и перемещение в пространстве («расползание») живого вещества;</w:t>
            </w:r>
          </w:p>
          <w:p w:rsidR="006869A2" w:rsidRPr="006869A2" w:rsidRDefault="006869A2" w:rsidP="0052031A">
            <w:pPr>
              <w:pStyle w:val="a4"/>
              <w:numPr>
                <w:ilvl w:val="0"/>
                <w:numId w:val="112"/>
              </w:numPr>
              <w:ind w:left="460" w:hanging="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пятая функция - биогеохимическая деятельность человека - охватывает все разрастающееся количество вещества земной коры, в том числе таких концентраторов углерода, как уголь, нефть, газ и др.</w:t>
            </w:r>
          </w:p>
          <w:p w:rsidR="006869A2" w:rsidRP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В биогеохимических круговоротах следует различать две части:</w:t>
            </w:r>
          </w:p>
          <w:p w:rsidR="006869A2" w:rsidRP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1) резервный фонд - это огромная масса движущихся веществ, не связанных с организмами,</w:t>
            </w:r>
          </w:p>
          <w:p w:rsid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 xml:space="preserve">2) обменный фонд - значительно меньший, но весьма активный, обусловленный прямым обменом биогенным веществом между организмами и их непосредственным окружением. </w:t>
            </w:r>
          </w:p>
          <w:p w:rsidR="006869A2" w:rsidRPr="006869A2" w:rsidRDefault="006869A2" w:rsidP="006869A2">
            <w:pPr>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В биосфере в целом можно выделить:</w:t>
            </w:r>
          </w:p>
          <w:p w:rsidR="006869A2" w:rsidRP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1) круговорот газообразных веществ с резервным фондом в атмосфере и гидросфере (океан);</w:t>
            </w:r>
          </w:p>
          <w:p w:rsidR="006869A2" w:rsidRP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2) осадочный цикл с резервным фондом в земной коре (в геологическом круговороте).</w:t>
            </w:r>
          </w:p>
          <w:p w:rsidR="006869A2" w:rsidRPr="006869A2" w:rsidRDefault="006869A2" w:rsidP="006869A2">
            <w:pPr>
              <w:ind w:firstLine="284"/>
              <w:jc w:val="both"/>
              <w:rPr>
                <w:rFonts w:ascii="Times New Roman" w:eastAsia="Times New Roman" w:hAnsi="Times New Roman" w:cs="Times New Roman"/>
                <w:sz w:val="28"/>
                <w:szCs w:val="28"/>
                <w:lang w:eastAsia="ru-RU"/>
              </w:rPr>
            </w:pPr>
            <w:r w:rsidRPr="006869A2">
              <w:rPr>
                <w:rFonts w:ascii="Times New Roman" w:eastAsia="Times New Roman" w:hAnsi="Times New Roman" w:cs="Times New Roman"/>
                <w:sz w:val="28"/>
                <w:szCs w:val="28"/>
                <w:lang w:eastAsia="ru-RU"/>
              </w:rPr>
              <w:t>Все эти циклические процессы расходуют солнечную энергию и лишь единственный на Земле процесс не тратит, а, наоборот, связывает солнечную энергию и даже накапливает ее, - это создание органического вещества в результате фотосинтеза. В связывании и запасании солнечной энергии заключается основная планетарная функция живого вещества на Земле.</w:t>
            </w:r>
          </w:p>
        </w:tc>
      </w:tr>
      <w:tr w:rsidR="008D264B" w:rsidRPr="002C6532" w:rsidTr="00B40951">
        <w:trPr>
          <w:trHeight w:val="1266"/>
        </w:trPr>
        <w:tc>
          <w:tcPr>
            <w:tcW w:w="9498" w:type="dxa"/>
            <w:gridSpan w:val="11"/>
          </w:tcPr>
          <w:p w:rsidR="008D264B" w:rsidRPr="008D264B" w:rsidRDefault="006869A2" w:rsidP="006869A2">
            <w:pPr>
              <w:rPr>
                <w:rFonts w:ascii="Times New Roman" w:eastAsia="Times New Roman" w:hAnsi="Times New Roman" w:cs="Times New Roman"/>
                <w:b/>
                <w:bCs/>
                <w:sz w:val="28"/>
                <w:szCs w:val="28"/>
                <w:lang w:eastAsia="ru-RU"/>
              </w:rPr>
            </w:pPr>
            <w:r>
              <w:rPr>
                <w:noProof/>
                <w:lang w:eastAsia="ru-RU"/>
              </w:rPr>
              <w:lastRenderedPageBreak/>
              <w:drawing>
                <wp:inline distT="0" distB="0" distL="0" distR="0">
                  <wp:extent cx="5752767" cy="3171825"/>
                  <wp:effectExtent l="0" t="0" r="635" b="0"/>
                  <wp:docPr id="79872" name="preview-image" descr="http://dic.academic.ru/pictures/enc_geo/k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dic.academic.ru/pictures/enc_geo/k051.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57602" cy="3174491"/>
                          </a:xfrm>
                          <a:prstGeom prst="rect">
                            <a:avLst/>
                          </a:prstGeom>
                          <a:noFill/>
                          <a:ln>
                            <a:noFill/>
                          </a:ln>
                        </pic:spPr>
                      </pic:pic>
                    </a:graphicData>
                  </a:graphic>
                </wp:inline>
              </w:drawing>
            </w:r>
          </w:p>
        </w:tc>
      </w:tr>
      <w:tr w:rsidR="006869A2" w:rsidRPr="002C6532" w:rsidTr="00B40951">
        <w:trPr>
          <w:trHeight w:val="1266"/>
        </w:trPr>
        <w:tc>
          <w:tcPr>
            <w:tcW w:w="9498" w:type="dxa"/>
            <w:gridSpan w:val="11"/>
          </w:tcPr>
          <w:p w:rsidR="006869A2" w:rsidRDefault="001C324B" w:rsidP="001C324B">
            <w:pPr>
              <w:jc w:val="center"/>
              <w:rPr>
                <w:rFonts w:ascii="Times New Roman" w:eastAsia="Times New Roman" w:hAnsi="Times New Roman" w:cs="Times New Roman"/>
                <w:b/>
                <w:sz w:val="28"/>
                <w:szCs w:val="28"/>
                <w:lang w:eastAsia="ru-RU"/>
              </w:rPr>
            </w:pPr>
            <w:r w:rsidRPr="001C324B">
              <w:rPr>
                <w:rFonts w:ascii="Times New Roman" w:eastAsia="Times New Roman" w:hAnsi="Times New Roman" w:cs="Times New Roman"/>
                <w:b/>
                <w:sz w:val="28"/>
                <w:szCs w:val="28"/>
                <w:lang w:eastAsia="ru-RU"/>
              </w:rPr>
              <w:t>Меры по образованию экологических комплексов, экологическое образование.</w:t>
            </w:r>
          </w:p>
          <w:p w:rsidR="001C324B" w:rsidRPr="00866A37" w:rsidRDefault="00B7181F" w:rsidP="001C324B">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4572635" cy="3429635"/>
                  <wp:effectExtent l="0" t="0" r="0" b="0"/>
                  <wp:docPr id="79874" name="Рисунок 7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tc>
      </w:tr>
      <w:tr w:rsidR="00B7181F" w:rsidRPr="002C6532" w:rsidTr="00B40951">
        <w:trPr>
          <w:trHeight w:val="1266"/>
        </w:trPr>
        <w:tc>
          <w:tcPr>
            <w:tcW w:w="9498" w:type="dxa"/>
            <w:gridSpan w:val="11"/>
          </w:tcPr>
          <w:p w:rsidR="00B7181F" w:rsidRDefault="00B7181F" w:rsidP="00B7181F">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Контрольные вопросы:</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Что такое биогеоценоз? Приведите примеры биогеоценозов.</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Дайте характеристику экосистеме</w:t>
            </w:r>
            <w:r w:rsidR="001C2CD8">
              <w:rPr>
                <w:rFonts w:ascii="Times New Roman" w:eastAsia="Times New Roman" w:hAnsi="Times New Roman" w:cs="Times New Roman"/>
                <w:sz w:val="28"/>
                <w:szCs w:val="28"/>
                <w:lang w:eastAsia="ru-RU"/>
              </w:rPr>
              <w:t>?</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Какие изменения могут происходить с экосистемами?</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Что понимается под “устойчивостью экосистемы”?</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Может ли быть экосистема неустойчивой?</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Как осуществляется саморегуляция в экосистеме?</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Докажите, что смешанный лес является экосистемой</w:t>
            </w:r>
            <w:r w:rsidR="001C2CD8">
              <w:rPr>
                <w:rFonts w:ascii="Times New Roman" w:eastAsia="Times New Roman" w:hAnsi="Times New Roman" w:cs="Times New Roman"/>
                <w:sz w:val="28"/>
                <w:szCs w:val="28"/>
                <w:lang w:eastAsia="ru-RU"/>
              </w:rPr>
              <w:t>?</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Каковы признаки живых систем?</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Является ли экосистема живой системой?</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lastRenderedPageBreak/>
              <w:t xml:space="preserve">Какие оболочки Земли входят в </w:t>
            </w:r>
            <w:r w:rsidR="00970F39" w:rsidRPr="00DA58EF">
              <w:rPr>
                <w:rFonts w:ascii="Times New Roman" w:eastAsia="Times New Roman" w:hAnsi="Times New Roman" w:cs="Times New Roman"/>
                <w:sz w:val="28"/>
                <w:szCs w:val="28"/>
                <w:lang w:eastAsia="ru-RU"/>
              </w:rPr>
              <w:t>состав биосферы</w:t>
            </w:r>
            <w:r w:rsidRPr="00DA58EF">
              <w:rPr>
                <w:rFonts w:ascii="Times New Roman" w:eastAsia="Times New Roman" w:hAnsi="Times New Roman" w:cs="Times New Roman"/>
                <w:sz w:val="28"/>
                <w:szCs w:val="28"/>
                <w:lang w:eastAsia="ru-RU"/>
              </w:rPr>
              <w:t>, какие – не входят?</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Каковы верхние и нижние пределы жизни во всех оболочках Земли?</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Каково значение озонового экрана в атмосфере?</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Охарактеризуйте распределение живых организмов в наземно-воздушной, водной и почвенной среде</w:t>
            </w:r>
            <w:r w:rsidR="001C2CD8">
              <w:rPr>
                <w:rFonts w:ascii="Times New Roman" w:eastAsia="Times New Roman" w:hAnsi="Times New Roman" w:cs="Times New Roman"/>
                <w:sz w:val="28"/>
                <w:szCs w:val="28"/>
                <w:lang w:eastAsia="ru-RU"/>
              </w:rPr>
              <w:t>?</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Какие горные породы называются органогенными</w:t>
            </w:r>
            <w:r w:rsidR="001C2CD8">
              <w:rPr>
                <w:rFonts w:ascii="Times New Roman" w:eastAsia="Times New Roman" w:hAnsi="Times New Roman" w:cs="Times New Roman"/>
                <w:sz w:val="28"/>
                <w:szCs w:val="28"/>
                <w:lang w:eastAsia="ru-RU"/>
              </w:rPr>
              <w:t>?</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Почему В</w:t>
            </w:r>
            <w:r w:rsidR="001C2CD8">
              <w:rPr>
                <w:rFonts w:ascii="Times New Roman" w:eastAsia="Times New Roman" w:hAnsi="Times New Roman" w:cs="Times New Roman"/>
                <w:sz w:val="28"/>
                <w:szCs w:val="28"/>
                <w:lang w:eastAsia="ru-RU"/>
              </w:rPr>
              <w:t xml:space="preserve"> </w:t>
            </w:r>
            <w:r w:rsidRPr="00DA58EF">
              <w:rPr>
                <w:rFonts w:ascii="Times New Roman" w:eastAsia="Times New Roman" w:hAnsi="Times New Roman" w:cs="Times New Roman"/>
                <w:sz w:val="28"/>
                <w:szCs w:val="28"/>
                <w:lang w:eastAsia="ru-RU"/>
              </w:rPr>
              <w:t>.И.Вернадский отнес к особым обитателям - биокосные тела природы?</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Почему изменяется плотность жизни в различных частях  биосферы?</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Что такое биомасса?</w:t>
            </w:r>
          </w:p>
          <w:p w:rsidR="00B7181F" w:rsidRPr="00DA58E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Каковы свойства биомассы?</w:t>
            </w:r>
          </w:p>
          <w:p w:rsidR="00B7181F" w:rsidRDefault="00B7181F" w:rsidP="0052031A">
            <w:pPr>
              <w:pStyle w:val="a4"/>
              <w:numPr>
                <w:ilvl w:val="0"/>
                <w:numId w:val="113"/>
              </w:numPr>
              <w:jc w:val="both"/>
              <w:rPr>
                <w:rFonts w:ascii="Times New Roman" w:eastAsia="Times New Roman" w:hAnsi="Times New Roman" w:cs="Times New Roman"/>
                <w:sz w:val="28"/>
                <w:szCs w:val="28"/>
                <w:lang w:eastAsia="ru-RU"/>
              </w:rPr>
            </w:pPr>
            <w:r w:rsidRPr="00DA58EF">
              <w:rPr>
                <w:rFonts w:ascii="Times New Roman" w:eastAsia="Times New Roman" w:hAnsi="Times New Roman" w:cs="Times New Roman"/>
                <w:sz w:val="28"/>
                <w:szCs w:val="28"/>
                <w:lang w:eastAsia="ru-RU"/>
              </w:rPr>
              <w:t xml:space="preserve">К какому типу веществ биосферы можно отнести  </w:t>
            </w:r>
            <w:r w:rsidR="00BF3BEC">
              <w:rPr>
                <w:rFonts w:ascii="Times New Roman" w:eastAsia="Times New Roman" w:hAnsi="Times New Roman" w:cs="Times New Roman"/>
                <w:sz w:val="28"/>
                <w:szCs w:val="28"/>
                <w:lang w:eastAsia="ru-RU"/>
              </w:rPr>
              <w:t>я</w:t>
            </w:r>
            <w:r w:rsidRPr="00DA58EF">
              <w:rPr>
                <w:rFonts w:ascii="Times New Roman" w:eastAsia="Times New Roman" w:hAnsi="Times New Roman" w:cs="Times New Roman"/>
                <w:sz w:val="28"/>
                <w:szCs w:val="28"/>
                <w:lang w:eastAsia="ru-RU"/>
              </w:rPr>
              <w:t>нтарь, сброшенные рога оленя, опавшие листья, торф, пыльцу, паутину?</w:t>
            </w:r>
          </w:p>
          <w:p w:rsidR="00DA58EF" w:rsidRDefault="00DA58EF" w:rsidP="00DA58EF">
            <w:pPr>
              <w:pStyle w:val="a4"/>
              <w:jc w:val="both"/>
              <w:rPr>
                <w:rFonts w:ascii="Times New Roman" w:eastAsia="Times New Roman" w:hAnsi="Times New Roman" w:cs="Times New Roman"/>
                <w:sz w:val="28"/>
                <w:szCs w:val="28"/>
                <w:lang w:eastAsia="ru-RU"/>
              </w:rPr>
            </w:pPr>
            <w:r>
              <w:rPr>
                <w:noProof/>
                <w:lang w:eastAsia="ru-RU"/>
              </w:rPr>
              <w:drawing>
                <wp:inline distT="0" distB="0" distL="0" distR="0">
                  <wp:extent cx="819150" cy="1092200"/>
                  <wp:effectExtent l="0" t="0" r="0" b="0"/>
                  <wp:docPr id="79875" name="preview-image" descr="http://biokan.ru/img/prev1.png"/>
                  <wp:cNvGraphicFramePr/>
                  <a:graphic xmlns:a="http://schemas.openxmlformats.org/drawingml/2006/main">
                    <a:graphicData uri="http://schemas.openxmlformats.org/drawingml/2006/picture">
                      <pic:pic xmlns:pic="http://schemas.openxmlformats.org/drawingml/2006/picture">
                        <pic:nvPicPr>
                          <pic:cNvPr id="118"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DA58EF" w:rsidRPr="00D9349D" w:rsidRDefault="00D9349D" w:rsidP="00D9349D">
            <w:pPr>
              <w:pStyle w:val="a4"/>
              <w:jc w:val="center"/>
              <w:rPr>
                <w:rFonts w:ascii="Times New Roman" w:eastAsia="Times New Roman" w:hAnsi="Times New Roman" w:cs="Times New Roman"/>
                <w:b/>
                <w:sz w:val="28"/>
                <w:szCs w:val="28"/>
                <w:lang w:eastAsia="ru-RU"/>
              </w:rPr>
            </w:pPr>
            <w:r w:rsidRPr="00D9349D">
              <w:rPr>
                <w:rFonts w:ascii="Times New Roman" w:eastAsia="Times New Roman" w:hAnsi="Times New Roman" w:cs="Times New Roman"/>
                <w:b/>
                <w:sz w:val="28"/>
                <w:szCs w:val="28"/>
                <w:lang w:eastAsia="ru-RU"/>
              </w:rPr>
              <w:t>Тест для самоконтроля</w:t>
            </w:r>
          </w:p>
          <w:p w:rsidR="00D9349D" w:rsidRDefault="00D9349D" w:rsidP="00DA58EF">
            <w:pPr>
              <w:pStyle w:val="a4"/>
              <w:jc w:val="both"/>
              <w:rPr>
                <w:rFonts w:ascii="Times New Roman" w:eastAsia="Times New Roman" w:hAnsi="Times New Roman" w:cs="Times New Roman"/>
                <w:sz w:val="28"/>
                <w:szCs w:val="28"/>
                <w:lang w:eastAsia="ru-RU"/>
              </w:rPr>
            </w:pPr>
          </w:p>
          <w:p w:rsidR="00D9349D" w:rsidRPr="00D9349D" w:rsidRDefault="00D9349D" w:rsidP="00D9349D">
            <w:p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I. Определите, верно ли данное утверждение.</w:t>
            </w:r>
          </w:p>
          <w:p w:rsidR="00D9349D" w:rsidRPr="00D9349D" w:rsidRDefault="00D9349D" w:rsidP="001C2CD8">
            <w:pPr>
              <w:pStyle w:val="a4"/>
              <w:ind w:hanging="260"/>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1.</w:t>
            </w:r>
            <w:r w:rsidRPr="00D9349D">
              <w:rPr>
                <w:rFonts w:ascii="Times New Roman" w:eastAsia="Times New Roman" w:hAnsi="Times New Roman" w:cs="Times New Roman"/>
                <w:sz w:val="28"/>
                <w:szCs w:val="28"/>
                <w:lang w:eastAsia="ru-RU"/>
              </w:rPr>
              <w:tab/>
              <w:t>Любой живой организм — это закрытая система.</w:t>
            </w:r>
          </w:p>
          <w:p w:rsidR="00D9349D" w:rsidRPr="00D9349D" w:rsidRDefault="00D9349D" w:rsidP="001C2CD8">
            <w:pPr>
              <w:pStyle w:val="a4"/>
              <w:ind w:hanging="26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ab/>
              <w:t xml:space="preserve">Консументы, </w:t>
            </w:r>
            <w:r w:rsidRPr="00D9349D">
              <w:rPr>
                <w:rFonts w:ascii="Times New Roman" w:eastAsia="Times New Roman" w:hAnsi="Times New Roman" w:cs="Times New Roman"/>
                <w:sz w:val="28"/>
                <w:szCs w:val="28"/>
                <w:lang w:eastAsia="ru-RU"/>
              </w:rPr>
              <w:t>исполь</w:t>
            </w:r>
            <w:r>
              <w:rPr>
                <w:rFonts w:ascii="Times New Roman" w:eastAsia="Times New Roman" w:hAnsi="Times New Roman" w:cs="Times New Roman"/>
                <w:sz w:val="28"/>
                <w:szCs w:val="28"/>
                <w:lang w:eastAsia="ru-RU"/>
              </w:rPr>
              <w:t>зуют энергию, накопленную проду</w:t>
            </w:r>
            <w:r w:rsidRPr="00D9349D">
              <w:rPr>
                <w:rFonts w:ascii="Times New Roman" w:eastAsia="Times New Roman" w:hAnsi="Times New Roman" w:cs="Times New Roman"/>
                <w:sz w:val="28"/>
                <w:szCs w:val="28"/>
                <w:lang w:eastAsia="ru-RU"/>
              </w:rPr>
              <w:t>центами.</w:t>
            </w:r>
          </w:p>
          <w:p w:rsidR="00D9349D" w:rsidRPr="00D9349D" w:rsidRDefault="00D9349D" w:rsidP="001C2CD8">
            <w:pPr>
              <w:pStyle w:val="a4"/>
              <w:ind w:hanging="260"/>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3.</w:t>
            </w:r>
            <w:r w:rsidRPr="00D9349D">
              <w:rPr>
                <w:rFonts w:ascii="Times New Roman" w:eastAsia="Times New Roman" w:hAnsi="Times New Roman" w:cs="Times New Roman"/>
                <w:sz w:val="28"/>
                <w:szCs w:val="28"/>
                <w:lang w:eastAsia="ru-RU"/>
              </w:rPr>
              <w:tab/>
              <w:t>Липкие ловушки росянки являются приспособлениями к недостатку азота в почве.</w:t>
            </w:r>
          </w:p>
          <w:p w:rsidR="00D9349D" w:rsidRPr="00D9349D" w:rsidRDefault="00D9349D" w:rsidP="001C2CD8">
            <w:pPr>
              <w:pStyle w:val="a4"/>
              <w:ind w:hanging="260"/>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4.</w:t>
            </w:r>
            <w:r w:rsidRPr="00D9349D">
              <w:rPr>
                <w:rFonts w:ascii="Times New Roman" w:eastAsia="Times New Roman" w:hAnsi="Times New Roman" w:cs="Times New Roman"/>
                <w:sz w:val="28"/>
                <w:szCs w:val="28"/>
                <w:lang w:eastAsia="ru-RU"/>
              </w:rPr>
              <w:tab/>
              <w:t xml:space="preserve">Отношения муравья </w:t>
            </w:r>
            <w:r>
              <w:rPr>
                <w:rFonts w:ascii="Times New Roman" w:eastAsia="Times New Roman" w:hAnsi="Times New Roman" w:cs="Times New Roman"/>
                <w:sz w:val="28"/>
                <w:szCs w:val="28"/>
                <w:lang w:eastAsia="ru-RU"/>
              </w:rPr>
              <w:t>и тли — пример межвидовой конку</w:t>
            </w:r>
            <w:r w:rsidRPr="00D9349D">
              <w:rPr>
                <w:rFonts w:ascii="Times New Roman" w:eastAsia="Times New Roman" w:hAnsi="Times New Roman" w:cs="Times New Roman"/>
                <w:sz w:val="28"/>
                <w:szCs w:val="28"/>
                <w:lang w:eastAsia="ru-RU"/>
              </w:rPr>
              <w:t>ренции.</w:t>
            </w:r>
          </w:p>
          <w:p w:rsidR="00D9349D" w:rsidRPr="00D9349D" w:rsidRDefault="00D9349D" w:rsidP="001C2CD8">
            <w:pPr>
              <w:pStyle w:val="a4"/>
              <w:ind w:hanging="260"/>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5.</w:t>
            </w:r>
            <w:r w:rsidRPr="00D9349D">
              <w:rPr>
                <w:rFonts w:ascii="Times New Roman" w:eastAsia="Times New Roman" w:hAnsi="Times New Roman" w:cs="Times New Roman"/>
                <w:sz w:val="28"/>
                <w:szCs w:val="28"/>
                <w:lang w:eastAsia="ru-RU"/>
              </w:rPr>
              <w:tab/>
              <w:t>Взаимоотношения бере</w:t>
            </w:r>
            <w:r>
              <w:rPr>
                <w:rFonts w:ascii="Times New Roman" w:eastAsia="Times New Roman" w:hAnsi="Times New Roman" w:cs="Times New Roman"/>
                <w:sz w:val="28"/>
                <w:szCs w:val="28"/>
                <w:lang w:eastAsia="ru-RU"/>
              </w:rPr>
              <w:t>зы и подберезовика — пример сим</w:t>
            </w:r>
            <w:r w:rsidRPr="00D9349D">
              <w:rPr>
                <w:rFonts w:ascii="Times New Roman" w:eastAsia="Times New Roman" w:hAnsi="Times New Roman" w:cs="Times New Roman"/>
                <w:sz w:val="28"/>
                <w:szCs w:val="28"/>
                <w:lang w:eastAsia="ru-RU"/>
              </w:rPr>
              <w:t>биоза.</w:t>
            </w:r>
          </w:p>
          <w:p w:rsidR="00D9349D" w:rsidRDefault="00D9349D" w:rsidP="001C2CD8">
            <w:pPr>
              <w:pStyle w:val="a4"/>
              <w:ind w:hanging="260"/>
              <w:jc w:val="both"/>
              <w:rPr>
                <w:rFonts w:ascii="Times New Roman" w:eastAsia="Times New Roman" w:hAnsi="Times New Roman" w:cs="Times New Roman"/>
                <w:sz w:val="28"/>
                <w:szCs w:val="28"/>
                <w:lang w:eastAsia="ru-RU"/>
              </w:rPr>
            </w:pPr>
          </w:p>
          <w:p w:rsidR="00D9349D" w:rsidRPr="00D9349D" w:rsidRDefault="00D9349D" w:rsidP="00D9349D">
            <w:p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 xml:space="preserve">II. Выбрать правильный ответ. </w:t>
            </w:r>
          </w:p>
          <w:p w:rsidR="00D9349D" w:rsidRPr="00D9349D" w:rsidRDefault="00D9349D" w:rsidP="00D9349D">
            <w:pPr>
              <w:pStyle w:val="a4"/>
              <w:jc w:val="both"/>
              <w:rPr>
                <w:rFonts w:ascii="Times New Roman" w:eastAsia="Times New Roman" w:hAnsi="Times New Roman" w:cs="Times New Roman"/>
                <w:sz w:val="28"/>
                <w:szCs w:val="28"/>
                <w:lang w:eastAsia="ru-RU"/>
              </w:rPr>
            </w:pPr>
          </w:p>
          <w:p w:rsidR="00D9349D" w:rsidRPr="005A4BFE" w:rsidRDefault="00D9349D" w:rsidP="005A4BFE">
            <w:pPr>
              <w:ind w:left="318" w:hanging="318"/>
              <w:jc w:val="both"/>
              <w:rPr>
                <w:rFonts w:ascii="Times New Roman" w:eastAsia="Times New Roman" w:hAnsi="Times New Roman" w:cs="Times New Roman"/>
                <w:sz w:val="28"/>
                <w:szCs w:val="28"/>
                <w:lang w:eastAsia="ru-RU"/>
              </w:rPr>
            </w:pPr>
            <w:r w:rsidRPr="005A4BFE">
              <w:rPr>
                <w:rFonts w:ascii="Times New Roman" w:eastAsia="Times New Roman" w:hAnsi="Times New Roman" w:cs="Times New Roman"/>
                <w:sz w:val="28"/>
                <w:szCs w:val="28"/>
                <w:lang w:eastAsia="ru-RU"/>
              </w:rPr>
              <w:t>1.</w:t>
            </w:r>
            <w:r w:rsidRPr="005A4BFE">
              <w:rPr>
                <w:rFonts w:ascii="Times New Roman" w:eastAsia="Times New Roman" w:hAnsi="Times New Roman" w:cs="Times New Roman"/>
                <w:sz w:val="28"/>
                <w:szCs w:val="28"/>
                <w:lang w:eastAsia="ru-RU"/>
              </w:rPr>
              <w:tab/>
              <w:t>Фактор среды, выходящий за пределы выносливости организма, называется:</w:t>
            </w:r>
          </w:p>
          <w:p w:rsidR="00D9349D" w:rsidRPr="00D9349D" w:rsidRDefault="00D9349D" w:rsidP="001C2CD8">
            <w:pPr>
              <w:pStyle w:val="a4"/>
              <w:numPr>
                <w:ilvl w:val="0"/>
                <w:numId w:val="327"/>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оптимальным</w:t>
            </w:r>
          </w:p>
          <w:p w:rsidR="00D9349D" w:rsidRPr="00D9349D" w:rsidRDefault="00D9349D" w:rsidP="001C2CD8">
            <w:pPr>
              <w:pStyle w:val="a4"/>
              <w:numPr>
                <w:ilvl w:val="0"/>
                <w:numId w:val="327"/>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ограничивающим</w:t>
            </w:r>
            <w:r w:rsidRPr="00D9349D">
              <w:rPr>
                <w:rFonts w:ascii="Times New Roman" w:eastAsia="Times New Roman" w:hAnsi="Times New Roman" w:cs="Times New Roman"/>
                <w:sz w:val="28"/>
                <w:szCs w:val="28"/>
                <w:lang w:eastAsia="ru-RU"/>
              </w:rPr>
              <w:tab/>
            </w:r>
          </w:p>
          <w:p w:rsidR="00D9349D" w:rsidRPr="00D9349D" w:rsidRDefault="00D9349D" w:rsidP="001C2CD8">
            <w:pPr>
              <w:pStyle w:val="a4"/>
              <w:numPr>
                <w:ilvl w:val="0"/>
                <w:numId w:val="327"/>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неблагоприятным</w:t>
            </w:r>
          </w:p>
          <w:p w:rsidR="00D9349D" w:rsidRDefault="00D9349D" w:rsidP="001C2CD8">
            <w:pPr>
              <w:pStyle w:val="a4"/>
              <w:numPr>
                <w:ilvl w:val="0"/>
                <w:numId w:val="327"/>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летальным</w:t>
            </w:r>
          </w:p>
          <w:p w:rsidR="00D9349D" w:rsidRPr="00D9349D" w:rsidRDefault="00D9349D" w:rsidP="00D9349D">
            <w:pPr>
              <w:pStyle w:val="a4"/>
              <w:jc w:val="both"/>
              <w:rPr>
                <w:rFonts w:ascii="Times New Roman" w:eastAsia="Times New Roman" w:hAnsi="Times New Roman" w:cs="Times New Roman"/>
                <w:sz w:val="28"/>
                <w:szCs w:val="28"/>
                <w:lang w:eastAsia="ru-RU"/>
              </w:rPr>
            </w:pPr>
          </w:p>
          <w:p w:rsidR="00D9349D" w:rsidRPr="001C2CD8" w:rsidRDefault="00D9349D" w:rsidP="005A4BFE">
            <w:pPr>
              <w:ind w:left="318" w:hanging="318"/>
              <w:jc w:val="both"/>
              <w:rPr>
                <w:rFonts w:ascii="Times New Roman" w:eastAsia="Times New Roman" w:hAnsi="Times New Roman" w:cs="Times New Roman"/>
                <w:sz w:val="28"/>
                <w:szCs w:val="28"/>
                <w:lang w:eastAsia="ru-RU"/>
              </w:rPr>
            </w:pPr>
            <w:r w:rsidRPr="001C2CD8">
              <w:rPr>
                <w:rFonts w:ascii="Times New Roman" w:eastAsia="Times New Roman" w:hAnsi="Times New Roman" w:cs="Times New Roman"/>
                <w:sz w:val="28"/>
                <w:szCs w:val="28"/>
                <w:lang w:eastAsia="ru-RU"/>
              </w:rPr>
              <w:t>2.</w:t>
            </w:r>
            <w:r w:rsidRPr="001C2CD8">
              <w:rPr>
                <w:rFonts w:ascii="Times New Roman" w:eastAsia="Times New Roman" w:hAnsi="Times New Roman" w:cs="Times New Roman"/>
                <w:sz w:val="28"/>
                <w:szCs w:val="28"/>
                <w:lang w:eastAsia="ru-RU"/>
              </w:rPr>
              <w:tab/>
              <w:t>В арктической пустыне основным ограничивающим фактором является</w:t>
            </w:r>
          </w:p>
          <w:p w:rsidR="00D9349D" w:rsidRPr="00D9349D" w:rsidRDefault="00D9349D" w:rsidP="005A4BFE">
            <w:pPr>
              <w:pStyle w:val="a4"/>
              <w:numPr>
                <w:ilvl w:val="0"/>
                <w:numId w:val="328"/>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свет</w:t>
            </w:r>
          </w:p>
          <w:p w:rsidR="00D9349D" w:rsidRPr="00D9349D" w:rsidRDefault="00D9349D" w:rsidP="005A4BFE">
            <w:pPr>
              <w:pStyle w:val="a4"/>
              <w:numPr>
                <w:ilvl w:val="0"/>
                <w:numId w:val="328"/>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температура</w:t>
            </w:r>
          </w:p>
          <w:p w:rsidR="00D9349D" w:rsidRPr="00D9349D" w:rsidRDefault="00D9349D" w:rsidP="005A4BFE">
            <w:pPr>
              <w:pStyle w:val="a4"/>
              <w:numPr>
                <w:ilvl w:val="0"/>
                <w:numId w:val="328"/>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влажность</w:t>
            </w:r>
          </w:p>
          <w:p w:rsidR="00D9349D" w:rsidRDefault="00D9349D" w:rsidP="005A4BFE">
            <w:pPr>
              <w:pStyle w:val="a4"/>
              <w:numPr>
                <w:ilvl w:val="0"/>
                <w:numId w:val="328"/>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давление</w:t>
            </w:r>
          </w:p>
          <w:p w:rsidR="00D9349D" w:rsidRPr="00D9349D" w:rsidRDefault="00D9349D" w:rsidP="00D9349D">
            <w:pPr>
              <w:pStyle w:val="a4"/>
              <w:jc w:val="both"/>
              <w:rPr>
                <w:rFonts w:ascii="Times New Roman" w:eastAsia="Times New Roman" w:hAnsi="Times New Roman" w:cs="Times New Roman"/>
                <w:sz w:val="28"/>
                <w:szCs w:val="28"/>
                <w:lang w:eastAsia="ru-RU"/>
              </w:rPr>
            </w:pPr>
          </w:p>
          <w:p w:rsidR="00D9349D" w:rsidRPr="00D9349D" w:rsidRDefault="00D9349D" w:rsidP="005A4BFE">
            <w:pPr>
              <w:pStyle w:val="a4"/>
              <w:ind w:left="460" w:hanging="426"/>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lastRenderedPageBreak/>
              <w:t>3.</w:t>
            </w:r>
            <w:r w:rsidRPr="00D9349D">
              <w:rPr>
                <w:rFonts w:ascii="Times New Roman" w:eastAsia="Times New Roman" w:hAnsi="Times New Roman" w:cs="Times New Roman"/>
                <w:sz w:val="28"/>
                <w:szCs w:val="28"/>
                <w:lang w:eastAsia="ru-RU"/>
              </w:rPr>
              <w:tab/>
              <w:t xml:space="preserve">Участок территории суши или акватории, где полностью запрещаются все </w:t>
            </w:r>
            <w:r>
              <w:rPr>
                <w:rFonts w:ascii="Times New Roman" w:eastAsia="Times New Roman" w:hAnsi="Times New Roman" w:cs="Times New Roman"/>
                <w:sz w:val="28"/>
                <w:szCs w:val="28"/>
                <w:lang w:eastAsia="ru-RU"/>
              </w:rPr>
              <w:t>виды хозяйственной деятельности</w:t>
            </w:r>
          </w:p>
          <w:p w:rsidR="00D9349D" w:rsidRPr="00D9349D" w:rsidRDefault="00D9349D" w:rsidP="005A4BFE">
            <w:pPr>
              <w:pStyle w:val="a4"/>
              <w:numPr>
                <w:ilvl w:val="0"/>
                <w:numId w:val="329"/>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заказник</w:t>
            </w:r>
            <w:r w:rsidRPr="00D9349D">
              <w:rPr>
                <w:rFonts w:ascii="Times New Roman" w:eastAsia="Times New Roman" w:hAnsi="Times New Roman" w:cs="Times New Roman"/>
                <w:sz w:val="28"/>
                <w:szCs w:val="28"/>
                <w:lang w:eastAsia="ru-RU"/>
              </w:rPr>
              <w:tab/>
            </w:r>
          </w:p>
          <w:p w:rsidR="00D9349D" w:rsidRPr="00D9349D" w:rsidRDefault="00D9349D" w:rsidP="005A4BFE">
            <w:pPr>
              <w:pStyle w:val="a4"/>
              <w:numPr>
                <w:ilvl w:val="0"/>
                <w:numId w:val="329"/>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заповедник</w:t>
            </w:r>
            <w:r w:rsidRPr="00D9349D">
              <w:rPr>
                <w:rFonts w:ascii="Times New Roman" w:eastAsia="Times New Roman" w:hAnsi="Times New Roman" w:cs="Times New Roman"/>
                <w:sz w:val="28"/>
                <w:szCs w:val="28"/>
                <w:lang w:eastAsia="ru-RU"/>
              </w:rPr>
              <w:tab/>
            </w:r>
          </w:p>
          <w:p w:rsidR="00D9349D" w:rsidRDefault="00D9349D" w:rsidP="005A4BFE">
            <w:pPr>
              <w:pStyle w:val="a4"/>
              <w:numPr>
                <w:ilvl w:val="0"/>
                <w:numId w:val="329"/>
              </w:num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национальный парк </w:t>
            </w:r>
          </w:p>
          <w:p w:rsidR="00D9349D" w:rsidRDefault="00D9349D" w:rsidP="005A4BFE">
            <w:pPr>
              <w:pStyle w:val="a4"/>
              <w:numPr>
                <w:ilvl w:val="0"/>
                <w:numId w:val="329"/>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памятник природы</w:t>
            </w:r>
          </w:p>
          <w:p w:rsidR="00D9349D" w:rsidRPr="00D9349D" w:rsidRDefault="00D9349D" w:rsidP="00D9349D">
            <w:pPr>
              <w:pStyle w:val="a4"/>
              <w:jc w:val="both"/>
              <w:rPr>
                <w:rFonts w:ascii="Times New Roman" w:eastAsia="Times New Roman" w:hAnsi="Times New Roman" w:cs="Times New Roman"/>
                <w:sz w:val="28"/>
                <w:szCs w:val="28"/>
                <w:lang w:eastAsia="ru-RU"/>
              </w:rPr>
            </w:pPr>
          </w:p>
          <w:p w:rsidR="00D9349D" w:rsidRPr="00D9349D" w:rsidRDefault="00D9349D" w:rsidP="005A4BFE">
            <w:pPr>
              <w:pStyle w:val="a4"/>
              <w:ind w:left="318" w:hanging="284"/>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4.</w:t>
            </w:r>
            <w:r w:rsidRPr="00D9349D">
              <w:rPr>
                <w:rFonts w:ascii="Times New Roman" w:eastAsia="Times New Roman" w:hAnsi="Times New Roman" w:cs="Times New Roman"/>
                <w:sz w:val="28"/>
                <w:szCs w:val="28"/>
                <w:lang w:eastAsia="ru-RU"/>
              </w:rPr>
              <w:tab/>
              <w:t>В пищевой цепи при переходе на следующий трофич</w:t>
            </w:r>
            <w:r>
              <w:rPr>
                <w:rFonts w:ascii="Times New Roman" w:eastAsia="Times New Roman" w:hAnsi="Times New Roman" w:cs="Times New Roman"/>
                <w:sz w:val="28"/>
                <w:szCs w:val="28"/>
                <w:lang w:eastAsia="ru-RU"/>
              </w:rPr>
              <w:t>еский уровень теряется не менее</w:t>
            </w:r>
          </w:p>
          <w:p w:rsidR="00D9349D" w:rsidRPr="00D9349D" w:rsidRDefault="00D9349D" w:rsidP="005A4BFE">
            <w:pPr>
              <w:pStyle w:val="a4"/>
              <w:numPr>
                <w:ilvl w:val="0"/>
                <w:numId w:val="330"/>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90 % биомассы</w:t>
            </w:r>
          </w:p>
          <w:p w:rsidR="00D9349D" w:rsidRPr="00D9349D" w:rsidRDefault="00D9349D" w:rsidP="005A4BFE">
            <w:pPr>
              <w:pStyle w:val="a4"/>
              <w:numPr>
                <w:ilvl w:val="0"/>
                <w:numId w:val="330"/>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50 % биомассы</w:t>
            </w:r>
          </w:p>
          <w:p w:rsidR="00D9349D" w:rsidRPr="00D9349D" w:rsidRDefault="00D9349D" w:rsidP="005A4BFE">
            <w:pPr>
              <w:pStyle w:val="a4"/>
              <w:numPr>
                <w:ilvl w:val="0"/>
                <w:numId w:val="330"/>
              </w:num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Pr="00D9349D">
              <w:rPr>
                <w:rFonts w:ascii="Times New Roman" w:eastAsia="Times New Roman" w:hAnsi="Times New Roman" w:cs="Times New Roman"/>
                <w:sz w:val="28"/>
                <w:szCs w:val="28"/>
                <w:lang w:eastAsia="ru-RU"/>
              </w:rPr>
              <w:t>0 % биомассы</w:t>
            </w:r>
          </w:p>
          <w:p w:rsidR="00D9349D" w:rsidRDefault="00D9349D" w:rsidP="005A4BFE">
            <w:pPr>
              <w:pStyle w:val="a4"/>
              <w:numPr>
                <w:ilvl w:val="0"/>
                <w:numId w:val="330"/>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5 % биомассы</w:t>
            </w:r>
          </w:p>
          <w:p w:rsidR="00D9349D" w:rsidRPr="00D9349D" w:rsidRDefault="00D9349D" w:rsidP="00D9349D">
            <w:pPr>
              <w:pStyle w:val="a4"/>
              <w:jc w:val="both"/>
              <w:rPr>
                <w:rFonts w:ascii="Times New Roman" w:eastAsia="Times New Roman" w:hAnsi="Times New Roman" w:cs="Times New Roman"/>
                <w:sz w:val="28"/>
                <w:szCs w:val="28"/>
                <w:lang w:eastAsia="ru-RU"/>
              </w:rPr>
            </w:pPr>
          </w:p>
          <w:p w:rsidR="00D9349D" w:rsidRPr="00D9349D" w:rsidRDefault="00D9349D" w:rsidP="005A4BFE">
            <w:pPr>
              <w:pStyle w:val="a4"/>
              <w:ind w:hanging="686"/>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5. В большинстве цепей п</w:t>
            </w:r>
            <w:r>
              <w:rPr>
                <w:rFonts w:ascii="Times New Roman" w:eastAsia="Times New Roman" w:hAnsi="Times New Roman" w:cs="Times New Roman"/>
                <w:sz w:val="28"/>
                <w:szCs w:val="28"/>
                <w:lang w:eastAsia="ru-RU"/>
              </w:rPr>
              <w:t>итания конечным звеном являются</w:t>
            </w:r>
          </w:p>
          <w:p w:rsidR="00D9349D" w:rsidRPr="00D9349D" w:rsidRDefault="00D9349D" w:rsidP="005A4BFE">
            <w:pPr>
              <w:pStyle w:val="a4"/>
              <w:numPr>
                <w:ilvl w:val="0"/>
                <w:numId w:val="331"/>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продуценты</w:t>
            </w:r>
          </w:p>
          <w:p w:rsidR="00D9349D" w:rsidRPr="00D9349D" w:rsidRDefault="00D9349D" w:rsidP="005A4BFE">
            <w:pPr>
              <w:pStyle w:val="a4"/>
              <w:numPr>
                <w:ilvl w:val="0"/>
                <w:numId w:val="331"/>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редуценты</w:t>
            </w:r>
          </w:p>
          <w:p w:rsidR="00D9349D" w:rsidRPr="00D9349D" w:rsidRDefault="00D9349D" w:rsidP="005A4BFE">
            <w:pPr>
              <w:pStyle w:val="a4"/>
              <w:numPr>
                <w:ilvl w:val="0"/>
                <w:numId w:val="331"/>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консументы 1-го порядка</w:t>
            </w:r>
          </w:p>
          <w:p w:rsidR="00D9349D" w:rsidRDefault="00D9349D" w:rsidP="005A4BFE">
            <w:pPr>
              <w:pStyle w:val="a4"/>
              <w:numPr>
                <w:ilvl w:val="0"/>
                <w:numId w:val="331"/>
              </w:num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консументы высших порядков</w:t>
            </w:r>
          </w:p>
          <w:p w:rsidR="00D9349D" w:rsidRPr="00D9349D" w:rsidRDefault="00D9349D" w:rsidP="00D9349D">
            <w:pPr>
              <w:pStyle w:val="a4"/>
              <w:jc w:val="both"/>
              <w:rPr>
                <w:rFonts w:ascii="Times New Roman" w:eastAsia="Times New Roman" w:hAnsi="Times New Roman" w:cs="Times New Roman"/>
                <w:sz w:val="28"/>
                <w:szCs w:val="28"/>
                <w:lang w:eastAsia="ru-RU"/>
              </w:rPr>
            </w:pPr>
          </w:p>
          <w:p w:rsidR="00D9349D" w:rsidRDefault="00D9349D" w:rsidP="00D9349D">
            <w:p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III.</w:t>
            </w:r>
            <w:r w:rsidRPr="00D9349D">
              <w:rPr>
                <w:rFonts w:ascii="Times New Roman" w:eastAsia="Times New Roman" w:hAnsi="Times New Roman" w:cs="Times New Roman"/>
                <w:sz w:val="28"/>
                <w:szCs w:val="28"/>
                <w:lang w:eastAsia="ru-RU"/>
              </w:rPr>
              <w:tab/>
              <w:t>Дайте характеристику понятия «Биосфера». Назовите и охарактеризуйте функции, состав</w:t>
            </w:r>
            <w:r>
              <w:rPr>
                <w:rFonts w:ascii="Times New Roman" w:eastAsia="Times New Roman" w:hAnsi="Times New Roman" w:cs="Times New Roman"/>
                <w:sz w:val="28"/>
                <w:szCs w:val="28"/>
                <w:lang w:eastAsia="ru-RU"/>
              </w:rPr>
              <w:t xml:space="preserve"> и границы биосферы. </w:t>
            </w:r>
          </w:p>
          <w:p w:rsidR="00D9349D" w:rsidRDefault="00D9349D" w:rsidP="00D9349D">
            <w:pPr>
              <w:jc w:val="both"/>
              <w:rPr>
                <w:rFonts w:ascii="Times New Roman" w:eastAsia="Times New Roman" w:hAnsi="Times New Roman" w:cs="Times New Roman"/>
                <w:sz w:val="28"/>
                <w:szCs w:val="28"/>
                <w:lang w:eastAsia="ru-RU"/>
              </w:rPr>
            </w:pPr>
          </w:p>
          <w:p w:rsidR="00D9349D" w:rsidRPr="00D9349D" w:rsidRDefault="00D9349D" w:rsidP="00D9349D">
            <w:pPr>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IV.</w:t>
            </w:r>
            <w:r w:rsidRPr="00D9349D">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Ч</w:t>
            </w:r>
            <w:r w:rsidRPr="00D9349D">
              <w:rPr>
                <w:rFonts w:ascii="Times New Roman" w:eastAsia="Times New Roman" w:hAnsi="Times New Roman" w:cs="Times New Roman"/>
                <w:sz w:val="28"/>
                <w:szCs w:val="28"/>
                <w:lang w:eastAsia="ru-RU"/>
              </w:rPr>
              <w:t>то такое биогеоценоз? Дайте определение. Охарактеризуйте структуру биогеоценоза. Приведите пример пирамид б</w:t>
            </w:r>
            <w:r>
              <w:rPr>
                <w:rFonts w:ascii="Times New Roman" w:eastAsia="Times New Roman" w:hAnsi="Times New Roman" w:cs="Times New Roman"/>
                <w:sz w:val="28"/>
                <w:szCs w:val="28"/>
                <w:lang w:eastAsia="ru-RU"/>
              </w:rPr>
              <w:t xml:space="preserve">иомасс и численности. </w:t>
            </w:r>
          </w:p>
          <w:p w:rsidR="00D9349D" w:rsidRDefault="00D9349D" w:rsidP="00D9349D">
            <w:pPr>
              <w:pStyle w:val="a4"/>
              <w:jc w:val="both"/>
              <w:rPr>
                <w:rFonts w:ascii="Times New Roman" w:eastAsia="Times New Roman" w:hAnsi="Times New Roman" w:cs="Times New Roman"/>
                <w:sz w:val="28"/>
                <w:szCs w:val="28"/>
                <w:lang w:eastAsia="ru-RU"/>
              </w:rPr>
            </w:pPr>
          </w:p>
          <w:p w:rsidR="00D9349D" w:rsidRPr="00D9349D" w:rsidRDefault="00D9349D" w:rsidP="00D9349D">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Ключ для самопроверки</w:t>
            </w:r>
          </w:p>
          <w:p w:rsidR="00DA58EF" w:rsidRDefault="00D9349D" w:rsidP="00D9349D">
            <w:pPr>
              <w:pStyle w:val="a4"/>
              <w:jc w:val="both"/>
              <w:rPr>
                <w:rFonts w:ascii="Times New Roman" w:eastAsia="Times New Roman" w:hAnsi="Times New Roman" w:cs="Times New Roman"/>
                <w:sz w:val="28"/>
                <w:szCs w:val="28"/>
                <w:lang w:eastAsia="ru-RU"/>
              </w:rPr>
            </w:pPr>
            <w:r w:rsidRPr="00D9349D">
              <w:rPr>
                <w:rFonts w:ascii="Times New Roman" w:eastAsia="Times New Roman" w:hAnsi="Times New Roman" w:cs="Times New Roman"/>
                <w:sz w:val="28"/>
                <w:szCs w:val="28"/>
                <w:lang w:eastAsia="ru-RU"/>
              </w:rPr>
              <w:t xml:space="preserve">I) 1-нет, 2-да, 3-да, 4-нет, 5-да; II) 1 </w:t>
            </w:r>
            <w:r w:rsidR="005A4BFE">
              <w:rPr>
                <w:rFonts w:ascii="Times New Roman" w:eastAsia="Times New Roman" w:hAnsi="Times New Roman" w:cs="Times New Roman"/>
                <w:sz w:val="28"/>
                <w:szCs w:val="28"/>
                <w:lang w:eastAsia="ru-RU"/>
              </w:rPr>
              <w:t>- 2</w:t>
            </w:r>
            <w:r w:rsidRPr="00D9349D">
              <w:rPr>
                <w:rFonts w:ascii="Times New Roman" w:eastAsia="Times New Roman" w:hAnsi="Times New Roman" w:cs="Times New Roman"/>
                <w:sz w:val="28"/>
                <w:szCs w:val="28"/>
                <w:lang w:eastAsia="ru-RU"/>
              </w:rPr>
              <w:t>; 2</w:t>
            </w:r>
            <w:r w:rsidR="005A4BFE">
              <w:rPr>
                <w:rFonts w:ascii="Times New Roman" w:eastAsia="Times New Roman" w:hAnsi="Times New Roman" w:cs="Times New Roman"/>
                <w:sz w:val="28"/>
                <w:szCs w:val="28"/>
                <w:lang w:eastAsia="ru-RU"/>
              </w:rPr>
              <w:t xml:space="preserve"> -</w:t>
            </w:r>
            <w:r w:rsidRPr="00D9349D">
              <w:rPr>
                <w:rFonts w:ascii="Times New Roman" w:eastAsia="Times New Roman" w:hAnsi="Times New Roman" w:cs="Times New Roman"/>
                <w:sz w:val="28"/>
                <w:szCs w:val="28"/>
                <w:lang w:eastAsia="ru-RU"/>
              </w:rPr>
              <w:t xml:space="preserve"> </w:t>
            </w:r>
            <w:r w:rsidR="005A4BFE">
              <w:rPr>
                <w:rFonts w:ascii="Times New Roman" w:eastAsia="Times New Roman" w:hAnsi="Times New Roman" w:cs="Times New Roman"/>
                <w:sz w:val="28"/>
                <w:szCs w:val="28"/>
                <w:lang w:eastAsia="ru-RU"/>
              </w:rPr>
              <w:t>2</w:t>
            </w:r>
            <w:r w:rsidRPr="00D9349D">
              <w:rPr>
                <w:rFonts w:ascii="Times New Roman" w:eastAsia="Times New Roman" w:hAnsi="Times New Roman" w:cs="Times New Roman"/>
                <w:sz w:val="28"/>
                <w:szCs w:val="28"/>
                <w:lang w:eastAsia="ru-RU"/>
              </w:rPr>
              <w:t>; 3</w:t>
            </w:r>
            <w:r w:rsidR="005A4BFE">
              <w:rPr>
                <w:rFonts w:ascii="Times New Roman" w:eastAsia="Times New Roman" w:hAnsi="Times New Roman" w:cs="Times New Roman"/>
                <w:sz w:val="28"/>
                <w:szCs w:val="28"/>
                <w:lang w:eastAsia="ru-RU"/>
              </w:rPr>
              <w:t>-2</w:t>
            </w:r>
            <w:r w:rsidRPr="00D9349D">
              <w:rPr>
                <w:rFonts w:ascii="Times New Roman" w:eastAsia="Times New Roman" w:hAnsi="Times New Roman" w:cs="Times New Roman"/>
                <w:sz w:val="28"/>
                <w:szCs w:val="28"/>
                <w:lang w:eastAsia="ru-RU"/>
              </w:rPr>
              <w:t xml:space="preserve">; 4 </w:t>
            </w:r>
            <w:r w:rsidR="005A4BFE">
              <w:rPr>
                <w:rFonts w:ascii="Times New Roman" w:eastAsia="Times New Roman" w:hAnsi="Times New Roman" w:cs="Times New Roman"/>
                <w:sz w:val="28"/>
                <w:szCs w:val="28"/>
                <w:lang w:eastAsia="ru-RU"/>
              </w:rPr>
              <w:t>-1</w:t>
            </w:r>
            <w:r w:rsidRPr="00D9349D">
              <w:rPr>
                <w:rFonts w:ascii="Times New Roman" w:eastAsia="Times New Roman" w:hAnsi="Times New Roman" w:cs="Times New Roman"/>
                <w:sz w:val="28"/>
                <w:szCs w:val="28"/>
                <w:lang w:eastAsia="ru-RU"/>
              </w:rPr>
              <w:t>; 5</w:t>
            </w:r>
            <w:r w:rsidR="005A4BFE">
              <w:rPr>
                <w:rFonts w:ascii="Times New Roman" w:eastAsia="Times New Roman" w:hAnsi="Times New Roman" w:cs="Times New Roman"/>
                <w:sz w:val="28"/>
                <w:szCs w:val="28"/>
                <w:lang w:eastAsia="ru-RU"/>
              </w:rPr>
              <w:t xml:space="preserve"> -</w:t>
            </w:r>
            <w:r w:rsidRPr="00D9349D">
              <w:rPr>
                <w:rFonts w:ascii="Times New Roman" w:eastAsia="Times New Roman" w:hAnsi="Times New Roman" w:cs="Times New Roman"/>
                <w:sz w:val="28"/>
                <w:szCs w:val="28"/>
                <w:lang w:eastAsia="ru-RU"/>
              </w:rPr>
              <w:t xml:space="preserve"> </w:t>
            </w:r>
            <w:r w:rsidR="005A4BFE">
              <w:rPr>
                <w:rFonts w:ascii="Times New Roman" w:eastAsia="Times New Roman" w:hAnsi="Times New Roman" w:cs="Times New Roman"/>
                <w:sz w:val="28"/>
                <w:szCs w:val="28"/>
                <w:lang w:eastAsia="ru-RU"/>
              </w:rPr>
              <w:t>2</w:t>
            </w: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Pr="00DA58EF" w:rsidRDefault="00DA58EF" w:rsidP="00DA58EF">
            <w:pPr>
              <w:jc w:val="both"/>
              <w:rPr>
                <w:rFonts w:ascii="Times New Roman" w:eastAsia="Times New Roman" w:hAnsi="Times New Roman" w:cs="Times New Roman"/>
                <w:sz w:val="28"/>
                <w:szCs w:val="28"/>
                <w:lang w:eastAsia="ru-RU"/>
              </w:rPr>
            </w:pPr>
          </w:p>
          <w:p w:rsidR="00DA58EF" w:rsidRDefault="00DA58EF" w:rsidP="00DA58EF">
            <w:pPr>
              <w:pStyle w:val="a4"/>
              <w:jc w:val="both"/>
              <w:rPr>
                <w:rFonts w:ascii="Times New Roman" w:eastAsia="Times New Roman" w:hAnsi="Times New Roman" w:cs="Times New Roman"/>
                <w:sz w:val="28"/>
                <w:szCs w:val="28"/>
                <w:lang w:eastAsia="ru-RU"/>
              </w:rPr>
            </w:pPr>
          </w:p>
          <w:p w:rsidR="00DA58EF" w:rsidRPr="00D45140" w:rsidRDefault="007323A5" w:rsidP="00DA58EF">
            <w:pPr>
              <w:ind w:firstLine="284"/>
              <w:rPr>
                <w:rStyle w:val="aa"/>
                <w:rFonts w:ascii="Times New Roman" w:eastAsia="Times New Roman" w:hAnsi="Times New Roman" w:cs="Times New Roman"/>
                <w:sz w:val="28"/>
                <w:lang w:eastAsia="ru-RU"/>
              </w:rPr>
            </w:pPr>
            <w:r>
              <w:rPr>
                <w:rFonts w:ascii="Times New Roman" w:eastAsia="Times New Roman" w:hAnsi="Times New Roman" w:cs="Times New Roman"/>
                <w:sz w:val="28"/>
                <w:lang w:eastAsia="ru-RU"/>
              </w:rPr>
              <w:fldChar w:fldCharType="begin"/>
            </w:r>
            <w:r w:rsidR="00D45140">
              <w:rPr>
                <w:rFonts w:ascii="Times New Roman" w:eastAsia="Times New Roman" w:hAnsi="Times New Roman" w:cs="Times New Roman"/>
                <w:sz w:val="28"/>
                <w:lang w:eastAsia="ru-RU"/>
              </w:rPr>
              <w:instrText xml:space="preserve"> HYPERLINK  \l "_Оглавление_1" </w:instrText>
            </w:r>
            <w:r>
              <w:rPr>
                <w:rFonts w:ascii="Times New Roman" w:eastAsia="Times New Roman" w:hAnsi="Times New Roman" w:cs="Times New Roman"/>
                <w:sz w:val="28"/>
                <w:lang w:eastAsia="ru-RU"/>
              </w:rPr>
              <w:fldChar w:fldCharType="separate"/>
            </w:r>
            <w:r w:rsidR="00DA58EF" w:rsidRPr="00D45140">
              <w:rPr>
                <w:rStyle w:val="aa"/>
                <w:rFonts w:ascii="Times New Roman" w:eastAsia="Times New Roman" w:hAnsi="Times New Roman" w:cs="Times New Roman"/>
                <w:sz w:val="28"/>
                <w:lang w:eastAsia="ru-RU"/>
              </w:rPr>
              <w:t>Вернуться к оглавлению</w:t>
            </w:r>
          </w:p>
          <w:p w:rsidR="00DA58EF" w:rsidRPr="00DA58EF" w:rsidRDefault="007323A5" w:rsidP="00DA58EF">
            <w:pPr>
              <w:pStyle w:val="a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lang w:eastAsia="ru-RU"/>
              </w:rPr>
              <w:fldChar w:fldCharType="end"/>
            </w:r>
          </w:p>
        </w:tc>
      </w:tr>
    </w:tbl>
    <w:p w:rsidR="00DA58EF" w:rsidRDefault="00DA58EF">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90"/>
        <w:gridCol w:w="4331"/>
        <w:gridCol w:w="2977"/>
      </w:tblGrid>
      <w:tr w:rsidR="007878DD" w:rsidRPr="002C6532" w:rsidTr="00B40951">
        <w:trPr>
          <w:trHeight w:val="1266"/>
        </w:trPr>
        <w:tc>
          <w:tcPr>
            <w:tcW w:w="9498" w:type="dxa"/>
            <w:gridSpan w:val="3"/>
          </w:tcPr>
          <w:p w:rsidR="007878DD" w:rsidRPr="007878DD" w:rsidRDefault="007878DD" w:rsidP="007878DD">
            <w:pPr>
              <w:pStyle w:val="1"/>
              <w:spacing w:before="0"/>
              <w:jc w:val="center"/>
              <w:outlineLvl w:val="0"/>
              <w:rPr>
                <w:rFonts w:ascii="Times New Roman" w:hAnsi="Times New Roman" w:cs="Times New Roman"/>
                <w:b/>
                <w:color w:val="auto"/>
                <w:sz w:val="28"/>
              </w:rPr>
            </w:pPr>
            <w:bookmarkStart w:id="56" w:name="_Тема:_Взаимосвязь_природы"/>
            <w:bookmarkEnd w:id="56"/>
            <w:r w:rsidRPr="007878DD">
              <w:rPr>
                <w:rFonts w:ascii="Times New Roman" w:eastAsia="Times New Roman" w:hAnsi="Times New Roman" w:cs="Times New Roman"/>
                <w:b/>
                <w:bCs/>
                <w:color w:val="auto"/>
                <w:sz w:val="28"/>
                <w:szCs w:val="28"/>
                <w:lang w:eastAsia="ru-RU"/>
              </w:rPr>
              <w:lastRenderedPageBreak/>
              <w:t xml:space="preserve">Тема: </w:t>
            </w:r>
            <w:r w:rsidRPr="007878DD">
              <w:rPr>
                <w:rFonts w:ascii="Times New Roman" w:hAnsi="Times New Roman" w:cs="Times New Roman"/>
                <w:b/>
                <w:color w:val="auto"/>
                <w:sz w:val="28"/>
              </w:rPr>
              <w:t>Взаимосвязь природы и общества. Биология охраны природы.</w:t>
            </w:r>
          </w:p>
          <w:p w:rsidR="007878DD" w:rsidRDefault="007878DD" w:rsidP="007878DD">
            <w:pPr>
              <w:tabs>
                <w:tab w:val="left" w:pos="3382"/>
              </w:tabs>
              <w:rPr>
                <w:rFonts w:ascii="Times New Roman" w:eastAsia="Times New Roman" w:hAnsi="Times New Roman" w:cs="Times New Roman"/>
                <w:b/>
                <w:sz w:val="28"/>
                <w:szCs w:val="28"/>
                <w:lang w:eastAsia="ru-RU"/>
              </w:rPr>
            </w:pPr>
          </w:p>
          <w:p w:rsidR="007878DD" w:rsidRPr="007878DD" w:rsidRDefault="007878DD" w:rsidP="007878DD">
            <w:pPr>
              <w:tabs>
                <w:tab w:val="left" w:pos="3382"/>
              </w:tabs>
              <w:rPr>
                <w:rFonts w:ascii="Times New Roman" w:eastAsia="Times New Roman" w:hAnsi="Times New Roman" w:cs="Times New Roman"/>
                <w:b/>
                <w:sz w:val="28"/>
                <w:szCs w:val="28"/>
                <w:lang w:eastAsia="ru-RU"/>
              </w:rPr>
            </w:pPr>
            <w:r w:rsidRPr="007878DD">
              <w:rPr>
                <w:rFonts w:ascii="Times New Roman" w:eastAsia="Times New Roman" w:hAnsi="Times New Roman" w:cs="Times New Roman"/>
                <w:b/>
                <w:sz w:val="28"/>
                <w:szCs w:val="28"/>
                <w:lang w:eastAsia="ru-RU"/>
              </w:rPr>
              <w:t>План лекции:</w:t>
            </w:r>
          </w:p>
          <w:p w:rsidR="007878DD" w:rsidRPr="007878DD" w:rsidRDefault="007878DD" w:rsidP="0052031A">
            <w:pPr>
              <w:pStyle w:val="a4"/>
              <w:numPr>
                <w:ilvl w:val="0"/>
                <w:numId w:val="114"/>
              </w:numPr>
              <w:tabs>
                <w:tab w:val="left" w:pos="3382"/>
              </w:tabs>
              <w:jc w:val="both"/>
              <w:rPr>
                <w:rFonts w:ascii="Times New Roman" w:eastAsia="Times New Roman" w:hAnsi="Times New Roman" w:cs="Times New Roman"/>
                <w:sz w:val="24"/>
                <w:szCs w:val="24"/>
                <w:lang w:eastAsia="ru-RU"/>
              </w:rPr>
            </w:pPr>
            <w:r w:rsidRPr="007878DD">
              <w:rPr>
                <w:rFonts w:ascii="Times New Roman" w:eastAsia="Times New Roman" w:hAnsi="Times New Roman" w:cs="Times New Roman"/>
                <w:sz w:val="28"/>
                <w:szCs w:val="24"/>
                <w:lang w:eastAsia="ru-RU"/>
              </w:rPr>
              <w:t xml:space="preserve">Природопользование; аспекты рационального природопользования; принципы рационального природопользования; природа как материальная основа природопользования; </w:t>
            </w:r>
          </w:p>
          <w:p w:rsidR="007878DD" w:rsidRPr="007878DD" w:rsidRDefault="007878DD" w:rsidP="0052031A">
            <w:pPr>
              <w:pStyle w:val="a4"/>
              <w:numPr>
                <w:ilvl w:val="0"/>
                <w:numId w:val="114"/>
              </w:numPr>
              <w:tabs>
                <w:tab w:val="left" w:pos="3382"/>
              </w:tabs>
              <w:jc w:val="both"/>
              <w:rPr>
                <w:rFonts w:ascii="Times New Roman" w:eastAsia="Times New Roman" w:hAnsi="Times New Roman" w:cs="Times New Roman"/>
                <w:sz w:val="24"/>
                <w:szCs w:val="24"/>
                <w:lang w:eastAsia="ru-RU"/>
              </w:rPr>
            </w:pPr>
            <w:r w:rsidRPr="007878DD">
              <w:rPr>
                <w:rFonts w:ascii="Times New Roman" w:eastAsia="Times New Roman" w:hAnsi="Times New Roman" w:cs="Times New Roman"/>
                <w:sz w:val="28"/>
                <w:szCs w:val="24"/>
                <w:lang w:eastAsia="ru-RU"/>
              </w:rPr>
              <w:t xml:space="preserve">Термин "природопользование"; классификацию природных ресурсов; </w:t>
            </w:r>
          </w:p>
          <w:p w:rsidR="007878DD" w:rsidRPr="00C62C00" w:rsidRDefault="007878DD" w:rsidP="0052031A">
            <w:pPr>
              <w:pStyle w:val="a4"/>
              <w:numPr>
                <w:ilvl w:val="0"/>
                <w:numId w:val="114"/>
              </w:numPr>
              <w:tabs>
                <w:tab w:val="left" w:pos="338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4"/>
                <w:lang w:eastAsia="ru-RU"/>
              </w:rPr>
              <w:t>Ц</w:t>
            </w:r>
            <w:r w:rsidRPr="007878DD">
              <w:rPr>
                <w:rFonts w:ascii="Times New Roman" w:eastAsia="Times New Roman" w:hAnsi="Times New Roman" w:cs="Times New Roman"/>
                <w:sz w:val="28"/>
                <w:szCs w:val="24"/>
                <w:lang w:eastAsia="ru-RU"/>
              </w:rPr>
              <w:t>ели и задачи природопользования; аспекты рационального природопользования; принципы рационального природопользования; термины "природные ресурсы", природны</w:t>
            </w:r>
            <w:r w:rsidR="00C62C00">
              <w:rPr>
                <w:rFonts w:ascii="Times New Roman" w:eastAsia="Times New Roman" w:hAnsi="Times New Roman" w:cs="Times New Roman"/>
                <w:sz w:val="28"/>
                <w:szCs w:val="24"/>
                <w:lang w:eastAsia="ru-RU"/>
              </w:rPr>
              <w:t>е условия" и "природная среда"</w:t>
            </w:r>
          </w:p>
        </w:tc>
      </w:tr>
      <w:tr w:rsidR="007878DD" w:rsidRPr="002C6532" w:rsidTr="00430E4B">
        <w:trPr>
          <w:trHeight w:val="1266"/>
        </w:trPr>
        <w:tc>
          <w:tcPr>
            <w:tcW w:w="2190" w:type="dxa"/>
          </w:tcPr>
          <w:p w:rsidR="007878DD" w:rsidRPr="007878DD" w:rsidRDefault="007878DD" w:rsidP="007878DD">
            <w:pPr>
              <w:pStyle w:val="1"/>
              <w:spacing w:before="0"/>
              <w:jc w:val="center"/>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1133475" cy="1209675"/>
                  <wp:effectExtent l="0" t="0" r="47625" b="85725"/>
                  <wp:docPr id="79876" name="Рисунок 2" descr="ad3a789759de.png"/>
                  <wp:cNvGraphicFramePr/>
                  <a:graphic xmlns:a="http://schemas.openxmlformats.org/drawingml/2006/main">
                    <a:graphicData uri="http://schemas.openxmlformats.org/drawingml/2006/picture">
                      <pic:pic xmlns:pic="http://schemas.openxmlformats.org/drawingml/2006/picture">
                        <pic:nvPicPr>
                          <pic:cNvPr id="75" name="Рисунок 2" descr="ad3a789759de.png"/>
                          <pic:cNvPicPr/>
                        </pic:nvPicPr>
                        <pic:blipFill>
                          <a:blip r:embed="rId459" cstate="print"/>
                          <a:srcRect/>
                          <a:stretch>
                            <a:fillRect/>
                          </a:stretch>
                        </pic:blipFill>
                        <pic:spPr bwMode="auto">
                          <a:xfrm>
                            <a:off x="0" y="0"/>
                            <a:ext cx="1133475" cy="120967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308" w:type="dxa"/>
            <w:gridSpan w:val="2"/>
          </w:tcPr>
          <w:p w:rsidR="007878DD" w:rsidRPr="00551651" w:rsidRDefault="007878DD" w:rsidP="007878DD">
            <w:pPr>
              <w:shd w:val="clear" w:color="auto" w:fill="FFFFFF"/>
              <w:jc w:val="both"/>
              <w:rPr>
                <w:rFonts w:ascii="Times New Roman" w:eastAsia="Times New Roman" w:hAnsi="Times New Roman" w:cs="Arial"/>
                <w:b/>
                <w:i/>
                <w:iCs/>
                <w:caps/>
                <w:kern w:val="32"/>
                <w:sz w:val="20"/>
                <w:szCs w:val="20"/>
                <w:lang w:eastAsia="ru-RU"/>
              </w:rPr>
            </w:pPr>
            <w:r w:rsidRPr="00551651">
              <w:rPr>
                <w:rFonts w:ascii="Times New Roman" w:eastAsia="Times New Roman" w:hAnsi="Times New Roman" w:cs="Times New Roman"/>
                <w:b/>
                <w:sz w:val="28"/>
                <w:szCs w:val="28"/>
                <w:lang w:eastAsia="ru-RU"/>
              </w:rPr>
              <w:t>Предмет и задачи природопользования</w:t>
            </w:r>
            <w:bookmarkStart w:id="57" w:name="_Toc422409925"/>
            <w:bookmarkStart w:id="58" w:name="_Toc422410309"/>
            <w:bookmarkStart w:id="59" w:name="_Toc422670548"/>
            <w:bookmarkStart w:id="60" w:name="_Toc453504526"/>
          </w:p>
          <w:bookmarkEnd w:id="57"/>
          <w:bookmarkEnd w:id="58"/>
          <w:bookmarkEnd w:id="59"/>
          <w:bookmarkEnd w:id="60"/>
          <w:p w:rsidR="007878DD" w:rsidRPr="007878DD" w:rsidRDefault="007878DD" w:rsidP="007878DD">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          Под природопользованием с одной стороны понимают практическую деятельность человека, с другой стороны — науку. Автором понятия и основоположником науки природопользования явля</w:t>
            </w:r>
            <w:r>
              <w:rPr>
                <w:rFonts w:ascii="Times New Roman" w:eastAsia="Times New Roman" w:hAnsi="Times New Roman" w:cs="Times New Roman"/>
                <w:sz w:val="28"/>
                <w:szCs w:val="28"/>
                <w:lang w:eastAsia="ru-RU"/>
              </w:rPr>
              <w:t xml:space="preserve">ется Ю.Н. Куражковский (1958). </w:t>
            </w:r>
          </w:p>
        </w:tc>
      </w:tr>
      <w:tr w:rsidR="007878DD" w:rsidRPr="002C6532" w:rsidTr="00C62C00">
        <w:trPr>
          <w:trHeight w:val="425"/>
        </w:trPr>
        <w:tc>
          <w:tcPr>
            <w:tcW w:w="9498" w:type="dxa"/>
            <w:gridSpan w:val="3"/>
          </w:tcPr>
          <w:p w:rsidR="007878DD" w:rsidRPr="00551651" w:rsidRDefault="007878DD" w:rsidP="007878DD">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Существуют различные определения природопользования. Но в любом случае в основе всех направлений природопользования лежит взаимодействие человеческого </w:t>
            </w:r>
            <w:r w:rsidRPr="00551651">
              <w:rPr>
                <w:rFonts w:ascii="Times New Roman" w:eastAsia="Times New Roman" w:hAnsi="Times New Roman" w:cs="Times New Roman"/>
                <w:i/>
                <w:sz w:val="28"/>
                <w:szCs w:val="28"/>
                <w:lang w:eastAsia="ru-RU"/>
              </w:rPr>
              <w:t>общества и природы</w:t>
            </w:r>
            <w:r w:rsidRPr="00551651">
              <w:rPr>
                <w:rFonts w:ascii="Times New Roman" w:eastAsia="Times New Roman" w:hAnsi="Times New Roman" w:cs="Times New Roman"/>
                <w:sz w:val="28"/>
                <w:szCs w:val="28"/>
                <w:lang w:eastAsia="ru-RU"/>
              </w:rPr>
              <w:t xml:space="preserve">. </w:t>
            </w:r>
          </w:p>
          <w:p w:rsidR="007878DD" w:rsidRPr="00551651" w:rsidRDefault="007878DD" w:rsidP="007878DD">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Природопользование (как практическая деятельность человека)</w:t>
            </w:r>
            <w:r w:rsidRPr="00551651">
              <w:rPr>
                <w:rFonts w:ascii="Times New Roman" w:eastAsia="Times New Roman" w:hAnsi="Times New Roman" w:cs="Times New Roman"/>
                <w:sz w:val="28"/>
                <w:szCs w:val="28"/>
                <w:lang w:eastAsia="ru-RU"/>
              </w:rPr>
              <w:t xml:space="preserve"> — использование природных ресурсов в целях удовлетворения материальных и культурных потребностей общества. </w:t>
            </w:r>
          </w:p>
          <w:p w:rsidR="007878DD" w:rsidRPr="00551651" w:rsidRDefault="007878DD" w:rsidP="007878DD">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Природопользование (как наука)</w:t>
            </w:r>
            <w:r w:rsidRPr="00551651">
              <w:rPr>
                <w:rFonts w:ascii="Times New Roman" w:eastAsia="Times New Roman" w:hAnsi="Times New Roman" w:cs="Times New Roman"/>
                <w:sz w:val="28"/>
                <w:szCs w:val="28"/>
                <w:lang w:eastAsia="ru-RU"/>
              </w:rPr>
              <w:t xml:space="preserve"> — область знаний, разрабатывающая принципы рационального (разумного) природопользования. </w:t>
            </w:r>
          </w:p>
          <w:p w:rsidR="007878DD" w:rsidRPr="00551651" w:rsidRDefault="007878DD" w:rsidP="007878DD">
            <w:pPr>
              <w:keepNext/>
              <w:outlineLvl w:val="1"/>
              <w:rPr>
                <w:rFonts w:ascii="Times New Roman" w:eastAsia="Times New Roman" w:hAnsi="Times New Roman" w:cs="Times New Roman"/>
                <w:b/>
                <w:bCs/>
                <w:iCs/>
                <w:sz w:val="28"/>
                <w:szCs w:val="28"/>
                <w:lang w:eastAsia="ru-RU"/>
              </w:rPr>
            </w:pPr>
            <w:bookmarkStart w:id="61" w:name="_Toc422409972"/>
            <w:bookmarkStart w:id="62" w:name="_Toc422410356"/>
            <w:bookmarkStart w:id="63" w:name="_Toc422670595"/>
            <w:bookmarkStart w:id="64" w:name="_Toc453504527"/>
            <w:r w:rsidRPr="00551651">
              <w:rPr>
                <w:rFonts w:ascii="Times New Roman" w:eastAsia="Times New Roman" w:hAnsi="Times New Roman" w:cs="Times New Roman"/>
                <w:b/>
                <w:bCs/>
                <w:iCs/>
                <w:sz w:val="28"/>
                <w:szCs w:val="28"/>
                <w:lang w:eastAsia="ru-RU"/>
              </w:rPr>
              <w:t>Природопользование</w:t>
            </w:r>
            <w:bookmarkEnd w:id="61"/>
            <w:bookmarkEnd w:id="62"/>
            <w:bookmarkEnd w:id="63"/>
            <w:r w:rsidRPr="00551651">
              <w:rPr>
                <w:rFonts w:ascii="Times New Roman" w:eastAsia="Times New Roman" w:hAnsi="Times New Roman" w:cs="Times New Roman"/>
                <w:b/>
                <w:bCs/>
                <w:iCs/>
                <w:sz w:val="28"/>
                <w:szCs w:val="28"/>
                <w:lang w:eastAsia="ru-RU"/>
              </w:rPr>
              <w:t xml:space="preserve"> рациональное и нерациональное</w:t>
            </w:r>
            <w:bookmarkEnd w:id="64"/>
          </w:p>
          <w:p w:rsidR="007878DD" w:rsidRPr="00551651" w:rsidRDefault="007878DD" w:rsidP="007878DD">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В зависимости от последствий хозяйственной деятельности человека различают природопользование рациональное и нерациональное. </w:t>
            </w:r>
          </w:p>
          <w:p w:rsidR="007878DD" w:rsidRPr="00551651" w:rsidRDefault="007878DD" w:rsidP="007878DD">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Рациональное (разумное) природопользование</w:t>
            </w:r>
            <w:r w:rsidRPr="00551651">
              <w:rPr>
                <w:rFonts w:ascii="Times New Roman" w:eastAsia="Times New Roman" w:hAnsi="Times New Roman" w:cs="Times New Roman"/>
                <w:sz w:val="28"/>
                <w:szCs w:val="28"/>
                <w:lang w:eastAsia="ru-RU"/>
              </w:rPr>
              <w:t xml:space="preserve"> — хозяйственная деятельность человека, обеспечивающая экономное использование природных ресурсов и условий, их охрану и воспроизводство с учетом не только настоящих, но и будущих интересов общества. </w:t>
            </w:r>
          </w:p>
          <w:p w:rsidR="007878DD" w:rsidRPr="00551651" w:rsidRDefault="007878DD" w:rsidP="007878DD">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Нерациональное природопользование</w:t>
            </w:r>
            <w:r w:rsidRPr="00551651">
              <w:rPr>
                <w:rFonts w:ascii="Times New Roman" w:eastAsia="Times New Roman" w:hAnsi="Times New Roman" w:cs="Times New Roman"/>
                <w:sz w:val="28"/>
                <w:szCs w:val="28"/>
                <w:lang w:eastAsia="ru-RU"/>
              </w:rPr>
              <w:t xml:space="preserve"> ведет к истощению (и даже исчезновению) природных ресурсов, загрязнению окружающей среды, нарушению экологического равновесия природных систем, т.е. к экологическому кризису или катастрофе. </w:t>
            </w:r>
          </w:p>
          <w:p w:rsidR="007878DD" w:rsidRPr="00551651" w:rsidRDefault="007878DD" w:rsidP="007878DD">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Причины нерационального природопользования различны. Это недостаточное познание законов экологии, слабая материальная заинтересованность производителей, низкая экологическая культура населения и т.д. Кроме того, в разных странах вопросы природопользования и охраны природы решаются по-разному в зависимости от целого ряда факторов: политических, экономических, социальных, нравственных и др.</w:t>
            </w:r>
          </w:p>
        </w:tc>
      </w:tr>
      <w:tr w:rsidR="00EE4804" w:rsidRPr="002C6532" w:rsidTr="00430E4B">
        <w:trPr>
          <w:trHeight w:val="1266"/>
        </w:trPr>
        <w:tc>
          <w:tcPr>
            <w:tcW w:w="6521" w:type="dxa"/>
            <w:gridSpan w:val="2"/>
          </w:tcPr>
          <w:p w:rsidR="00EE4804" w:rsidRPr="00551651" w:rsidRDefault="00EE4804" w:rsidP="00EE4804">
            <w:pPr>
              <w:keepNext/>
              <w:suppressAutoHyphens/>
              <w:outlineLvl w:val="1"/>
              <w:rPr>
                <w:rFonts w:ascii="Times New Roman" w:eastAsia="Times New Roman" w:hAnsi="Times New Roman" w:cs="Times New Roman"/>
                <w:b/>
                <w:bCs/>
                <w:iCs/>
                <w:sz w:val="28"/>
                <w:szCs w:val="28"/>
                <w:lang w:eastAsia="ru-RU"/>
              </w:rPr>
            </w:pPr>
            <w:bookmarkStart w:id="65" w:name="_Toc453504528"/>
            <w:r w:rsidRPr="00551651">
              <w:rPr>
                <w:rFonts w:ascii="Times New Roman" w:eastAsia="Times New Roman" w:hAnsi="Times New Roman" w:cs="Times New Roman"/>
                <w:b/>
                <w:bCs/>
                <w:iCs/>
                <w:sz w:val="28"/>
                <w:szCs w:val="28"/>
                <w:lang w:eastAsia="ru-RU"/>
              </w:rPr>
              <w:lastRenderedPageBreak/>
              <w:t>Цели и задачи природопользования как науки</w:t>
            </w:r>
            <w:bookmarkEnd w:id="65"/>
          </w:p>
          <w:p w:rsidR="00EE4804" w:rsidRPr="00551651" w:rsidRDefault="00EE4804" w:rsidP="00EE4804">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По Ю.Н. Куражковскому (1969) задачи природопользования как науки сводятся к разработке общих принципов осуществления всякой деятельности, связанной либо с непосредственным пользованием природой и ее ресурсами, либо с изменяющими ее воздействиями. Следовательно, одной из важнейших </w:t>
            </w:r>
            <w:r w:rsidRPr="00551651">
              <w:rPr>
                <w:rFonts w:ascii="Times New Roman" w:eastAsia="Times New Roman" w:hAnsi="Times New Roman" w:cs="Times New Roman"/>
                <w:b/>
                <w:sz w:val="28"/>
                <w:szCs w:val="28"/>
                <w:lang w:eastAsia="ru-RU"/>
              </w:rPr>
              <w:t>задач природопользования</w:t>
            </w:r>
            <w:r w:rsidRPr="00551651">
              <w:rPr>
                <w:rFonts w:ascii="Times New Roman" w:eastAsia="Times New Roman" w:hAnsi="Times New Roman" w:cs="Times New Roman"/>
                <w:sz w:val="28"/>
                <w:szCs w:val="28"/>
                <w:lang w:eastAsia="ru-RU"/>
              </w:rPr>
              <w:t xml:space="preserve"> как науки является разработка принципов оптимизации взаимоотношений чел</w:t>
            </w:r>
            <w:r>
              <w:rPr>
                <w:rFonts w:ascii="Times New Roman" w:eastAsia="Times New Roman" w:hAnsi="Times New Roman" w:cs="Times New Roman"/>
                <w:sz w:val="28"/>
                <w:szCs w:val="28"/>
                <w:lang w:eastAsia="ru-RU"/>
              </w:rPr>
              <w:t xml:space="preserve">овеческого общества и природы. </w:t>
            </w:r>
          </w:p>
        </w:tc>
        <w:tc>
          <w:tcPr>
            <w:tcW w:w="2977" w:type="dxa"/>
          </w:tcPr>
          <w:p w:rsidR="00EE4804" w:rsidRPr="00551651" w:rsidRDefault="00EE4804" w:rsidP="00EE4804">
            <w:pPr>
              <w:jc w:val="both"/>
              <w:rPr>
                <w:rFonts w:ascii="Times New Roman" w:eastAsia="Times New Roman" w:hAnsi="Times New Roman" w:cs="Times New Roman"/>
                <w:sz w:val="28"/>
                <w:szCs w:val="28"/>
                <w:lang w:eastAsia="ru-RU"/>
              </w:rPr>
            </w:pPr>
            <w:r>
              <w:rPr>
                <w:noProof/>
                <w:lang w:eastAsia="ru-RU"/>
              </w:rPr>
              <w:drawing>
                <wp:inline distT="0" distB="0" distL="0" distR="0">
                  <wp:extent cx="1767293" cy="2343150"/>
                  <wp:effectExtent l="0" t="0" r="4445" b="0"/>
                  <wp:docPr id="79877" name="preview-image" descr="http://rus-travelers.ru/wp-content/uploads/2013/04/Kurazhkovskij-Kurazhskovskij-Jurij-Nikola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rus-travelers.ru/wp-content/uploads/2013/04/Kurazhkovskij-Kurazhskovskij-Jurij-Nikolaevich.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rot="10800000" flipV="1">
                            <a:off x="0" y="0"/>
                            <a:ext cx="1777990" cy="2357332"/>
                          </a:xfrm>
                          <a:prstGeom prst="rect">
                            <a:avLst/>
                          </a:prstGeom>
                          <a:noFill/>
                          <a:ln>
                            <a:noFill/>
                          </a:ln>
                        </pic:spPr>
                      </pic:pic>
                    </a:graphicData>
                  </a:graphic>
                </wp:inline>
              </w:drawing>
            </w:r>
          </w:p>
        </w:tc>
      </w:tr>
      <w:tr w:rsidR="008D264B" w:rsidRPr="002C6532" w:rsidTr="00B40951">
        <w:trPr>
          <w:trHeight w:val="1266"/>
        </w:trPr>
        <w:tc>
          <w:tcPr>
            <w:tcW w:w="9498" w:type="dxa"/>
            <w:gridSpan w:val="3"/>
          </w:tcPr>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 Можно выделить следующие основные </w:t>
            </w:r>
            <w:r w:rsidRPr="00551651">
              <w:rPr>
                <w:rFonts w:ascii="Times New Roman" w:eastAsia="Times New Roman" w:hAnsi="Times New Roman" w:cs="Times New Roman"/>
                <w:i/>
                <w:sz w:val="28"/>
                <w:szCs w:val="28"/>
                <w:lang w:eastAsia="ru-RU"/>
              </w:rPr>
              <w:t>цели природопользования</w:t>
            </w:r>
            <w:r w:rsidRPr="00551651">
              <w:rPr>
                <w:rFonts w:ascii="Times New Roman" w:eastAsia="Times New Roman" w:hAnsi="Times New Roman" w:cs="Times New Roman"/>
                <w:sz w:val="28"/>
                <w:szCs w:val="28"/>
                <w:lang w:eastAsia="ru-RU"/>
              </w:rPr>
              <w:t xml:space="preserve"> как науки:</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Рациональное размещение отраслей производства на Земле.</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Определение целесообразных направлений пользования природными ресурсами в зависимости от их свойств.</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Рациональная организация взаимоотношений между отраслями производства при совместном пользовании угодьями:</w:t>
            </w:r>
          </w:p>
          <w:p w:rsidR="008D264B" w:rsidRPr="00EE4804" w:rsidRDefault="008D264B" w:rsidP="0052031A">
            <w:pPr>
              <w:pStyle w:val="a4"/>
              <w:numPr>
                <w:ilvl w:val="2"/>
                <w:numId w:val="115"/>
              </w:numPr>
              <w:ind w:left="1027" w:hanging="426"/>
              <w:jc w:val="both"/>
              <w:rPr>
                <w:rFonts w:ascii="Times New Roman" w:eastAsia="Times New Roman" w:hAnsi="Times New Roman" w:cs="Times New Roman"/>
                <w:sz w:val="28"/>
                <w:szCs w:val="28"/>
                <w:lang w:eastAsia="ru-RU"/>
              </w:rPr>
            </w:pPr>
            <w:r w:rsidRPr="00EE4804">
              <w:rPr>
                <w:rFonts w:ascii="Times New Roman" w:eastAsia="Times New Roman" w:hAnsi="Times New Roman" w:cs="Times New Roman"/>
                <w:sz w:val="28"/>
                <w:szCs w:val="28"/>
                <w:lang w:eastAsia="ru-RU"/>
              </w:rPr>
              <w:t>исключение вредных влияний на природные ресурсы;</w:t>
            </w:r>
          </w:p>
          <w:p w:rsidR="008D264B" w:rsidRPr="00EE4804" w:rsidRDefault="008D264B" w:rsidP="0052031A">
            <w:pPr>
              <w:pStyle w:val="a4"/>
              <w:numPr>
                <w:ilvl w:val="2"/>
                <w:numId w:val="115"/>
              </w:numPr>
              <w:ind w:left="1027" w:hanging="426"/>
              <w:jc w:val="both"/>
              <w:rPr>
                <w:rFonts w:ascii="Times New Roman" w:eastAsia="Times New Roman" w:hAnsi="Times New Roman" w:cs="Times New Roman"/>
                <w:sz w:val="28"/>
                <w:szCs w:val="28"/>
                <w:lang w:eastAsia="ru-RU"/>
              </w:rPr>
            </w:pPr>
            <w:r w:rsidRPr="00EE4804">
              <w:rPr>
                <w:rFonts w:ascii="Times New Roman" w:eastAsia="Times New Roman" w:hAnsi="Times New Roman" w:cs="Times New Roman"/>
                <w:sz w:val="28"/>
                <w:szCs w:val="28"/>
                <w:lang w:eastAsia="ru-RU"/>
              </w:rPr>
              <w:t>обеспечение воспроизводства для растущих производств — расширение воспроизводства используемых ресурсов;</w:t>
            </w:r>
          </w:p>
          <w:p w:rsidR="008D264B" w:rsidRPr="00EE4804" w:rsidRDefault="008D264B" w:rsidP="0052031A">
            <w:pPr>
              <w:pStyle w:val="a4"/>
              <w:numPr>
                <w:ilvl w:val="2"/>
                <w:numId w:val="115"/>
              </w:numPr>
              <w:ind w:left="1027" w:hanging="426"/>
              <w:jc w:val="both"/>
              <w:rPr>
                <w:rFonts w:ascii="Times New Roman" w:eastAsia="Times New Roman" w:hAnsi="Times New Roman" w:cs="Times New Roman"/>
                <w:sz w:val="28"/>
                <w:szCs w:val="28"/>
                <w:lang w:eastAsia="ru-RU"/>
              </w:rPr>
            </w:pPr>
            <w:r w:rsidRPr="00EE4804">
              <w:rPr>
                <w:rFonts w:ascii="Times New Roman" w:eastAsia="Times New Roman" w:hAnsi="Times New Roman" w:cs="Times New Roman"/>
                <w:sz w:val="28"/>
                <w:szCs w:val="28"/>
                <w:lang w:eastAsia="ru-RU"/>
              </w:rPr>
              <w:t>комплексность по</w:t>
            </w:r>
            <w:bookmarkStart w:id="66" w:name="_Toc422670598"/>
            <w:bookmarkStart w:id="67" w:name="_Toc452904978"/>
            <w:bookmarkStart w:id="68" w:name="_Toc453504529"/>
            <w:bookmarkStart w:id="69" w:name="_Toc422409969"/>
            <w:bookmarkStart w:id="70" w:name="_Toc422410353"/>
            <w:bookmarkStart w:id="71" w:name="_Toc422670592"/>
            <w:r w:rsidRPr="00EE4804">
              <w:rPr>
                <w:rFonts w:ascii="Times New Roman" w:eastAsia="Times New Roman" w:hAnsi="Times New Roman" w:cs="Times New Roman"/>
                <w:sz w:val="28"/>
                <w:szCs w:val="28"/>
                <w:lang w:eastAsia="ru-RU"/>
              </w:rPr>
              <w:t>льзования природными ресурсами.</w:t>
            </w:r>
          </w:p>
          <w:p w:rsidR="008D264B" w:rsidRPr="00551651" w:rsidRDefault="008D264B" w:rsidP="00EE4804">
            <w:pPr>
              <w:jc w:val="both"/>
              <w:rPr>
                <w:rFonts w:ascii="Times New Roman" w:eastAsia="Times New Roman" w:hAnsi="Times New Roman" w:cs="Times New Roman"/>
                <w:b/>
                <w:sz w:val="28"/>
                <w:szCs w:val="28"/>
                <w:lang w:eastAsia="ru-RU"/>
              </w:rPr>
            </w:pPr>
            <w:bookmarkStart w:id="72" w:name="_Toc453504531"/>
            <w:bookmarkEnd w:id="66"/>
            <w:bookmarkEnd w:id="67"/>
            <w:bookmarkEnd w:id="68"/>
            <w:r w:rsidRPr="00551651">
              <w:rPr>
                <w:rFonts w:ascii="Times New Roman" w:eastAsia="Times New Roman" w:hAnsi="Times New Roman" w:cs="Times New Roman"/>
                <w:b/>
                <w:sz w:val="28"/>
                <w:szCs w:val="28"/>
                <w:lang w:eastAsia="ru-RU"/>
              </w:rPr>
              <w:t>Мотивы (аспекты) рационального природопользования</w:t>
            </w:r>
            <w:bookmarkEnd w:id="72"/>
            <w:r w:rsidRPr="00551651">
              <w:rPr>
                <w:rFonts w:ascii="Times New Roman" w:eastAsia="Times New Roman" w:hAnsi="Times New Roman" w:cs="Times New Roman"/>
                <w:b/>
                <w:sz w:val="28"/>
                <w:szCs w:val="28"/>
                <w:lang w:eastAsia="ru-RU"/>
              </w:rPr>
              <w:t>.</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В основе рационального природопользования и охраны природы лежат следующие мотивы (аспекты): экономический, здравоохранительный, эстетический, научно-познавательный, воспитательный.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Экономический мотив</w:t>
            </w:r>
            <w:r w:rsidRPr="00551651">
              <w:rPr>
                <w:rFonts w:ascii="Times New Roman" w:eastAsia="Times New Roman" w:hAnsi="Times New Roman" w:cs="Times New Roman"/>
                <w:sz w:val="28"/>
                <w:szCs w:val="28"/>
                <w:lang w:eastAsia="ru-RU"/>
              </w:rPr>
              <w:t xml:space="preserve"> — важнейший мотив, как в прошлом, так и в настоящее время, ибо вся хозяйственная деятельность человека и само его существование основаны на использовании природных ресурсов.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Здравоохранительный мотив</w:t>
            </w:r>
            <w:r w:rsidRPr="00551651">
              <w:rPr>
                <w:rFonts w:ascii="Times New Roman" w:eastAsia="Times New Roman" w:hAnsi="Times New Roman" w:cs="Times New Roman"/>
                <w:sz w:val="28"/>
                <w:szCs w:val="28"/>
                <w:lang w:eastAsia="ru-RU"/>
              </w:rPr>
              <w:t xml:space="preserve"> возник относительно недавно в связи с усиливающимся загрязнением окружающей среды, результатом которого являются многочисленные заболевания и снижение продолжительности жизни человека.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Эстетический мотив</w:t>
            </w:r>
            <w:r w:rsidRPr="00551651">
              <w:rPr>
                <w:rFonts w:ascii="Times New Roman" w:eastAsia="Times New Roman" w:hAnsi="Times New Roman" w:cs="Times New Roman"/>
                <w:sz w:val="28"/>
                <w:szCs w:val="28"/>
                <w:lang w:eastAsia="ru-RU"/>
              </w:rPr>
              <w:t xml:space="preserve"> подразумевает поддержание хотя бы отдельных природных комплексов в состоянии, способном удовлетворять эстетические потребности человека, которые не менее важны, чем все остальные.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Научно-познавательный мотив</w:t>
            </w:r>
            <w:r w:rsidRPr="00551651">
              <w:rPr>
                <w:rFonts w:ascii="Times New Roman" w:eastAsia="Times New Roman" w:hAnsi="Times New Roman" w:cs="Times New Roman"/>
                <w:sz w:val="28"/>
                <w:szCs w:val="28"/>
                <w:lang w:eastAsia="ru-RU"/>
              </w:rPr>
              <w:t xml:space="preserve"> имеет в виду сохранение биологического разнообразия организмов, неизмененных участков природы, ее отдельных произведений и т.д. с целью ее научного познания.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Воспитательный мотив</w:t>
            </w:r>
            <w:r w:rsidRPr="00551651">
              <w:rPr>
                <w:rFonts w:ascii="Times New Roman" w:eastAsia="Times New Roman" w:hAnsi="Times New Roman" w:cs="Times New Roman"/>
                <w:sz w:val="28"/>
                <w:szCs w:val="28"/>
                <w:lang w:eastAsia="ru-RU"/>
              </w:rPr>
              <w:t xml:space="preserve"> подразумевает необходимость охраны природы для формирования духовных потребностей человека.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Конечная цель рационального природопользования и охраны природы</w:t>
            </w:r>
            <w:r w:rsidRPr="00551651">
              <w:rPr>
                <w:rFonts w:ascii="Times New Roman" w:eastAsia="Times New Roman" w:hAnsi="Times New Roman" w:cs="Times New Roman"/>
                <w:sz w:val="28"/>
                <w:szCs w:val="28"/>
                <w:lang w:eastAsia="ru-RU"/>
              </w:rPr>
              <w:t xml:space="preserve"> — обеспечение благоприятных условий для жизни человека, </w:t>
            </w:r>
            <w:r w:rsidRPr="00551651">
              <w:rPr>
                <w:rFonts w:ascii="Times New Roman" w:eastAsia="Times New Roman" w:hAnsi="Times New Roman" w:cs="Times New Roman"/>
                <w:sz w:val="28"/>
                <w:szCs w:val="28"/>
                <w:lang w:eastAsia="ru-RU"/>
              </w:rPr>
              <w:lastRenderedPageBreak/>
              <w:t xml:space="preserve">развития хозяйства, науки, культуры и т.д. для удовлетворения материальных и культурных потребностей всего человеческого общества. </w:t>
            </w:r>
          </w:p>
          <w:p w:rsidR="008D264B" w:rsidRPr="00551651" w:rsidRDefault="008D264B" w:rsidP="00DF036F">
            <w:pPr>
              <w:keepNext/>
              <w:jc w:val="both"/>
              <w:outlineLvl w:val="1"/>
              <w:rPr>
                <w:rFonts w:ascii="Times New Roman" w:eastAsia="Times New Roman" w:hAnsi="Times New Roman" w:cs="Times New Roman"/>
                <w:b/>
                <w:bCs/>
                <w:iCs/>
                <w:sz w:val="28"/>
                <w:szCs w:val="28"/>
                <w:lang w:eastAsia="ru-RU"/>
              </w:rPr>
            </w:pPr>
            <w:bookmarkStart w:id="73" w:name="_Toc422409977"/>
            <w:bookmarkStart w:id="74" w:name="_Toc422410361"/>
            <w:bookmarkStart w:id="75" w:name="_Toc422670600"/>
            <w:bookmarkStart w:id="76" w:name="_Toc453504532"/>
            <w:r w:rsidRPr="00551651">
              <w:rPr>
                <w:rFonts w:ascii="Times New Roman" w:eastAsia="Times New Roman" w:hAnsi="Times New Roman" w:cs="Times New Roman"/>
                <w:b/>
                <w:bCs/>
                <w:iCs/>
                <w:sz w:val="28"/>
                <w:szCs w:val="28"/>
                <w:lang w:eastAsia="ru-RU"/>
              </w:rPr>
              <w:t>Принципы (правила) рационального природопользования и охраны природы</w:t>
            </w:r>
            <w:bookmarkEnd w:id="73"/>
            <w:bookmarkEnd w:id="74"/>
            <w:bookmarkEnd w:id="75"/>
            <w:bookmarkEnd w:id="76"/>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Рациональное природопользование и охрана природы должны основываться на следующих принципах: </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i/>
                <w:sz w:val="28"/>
                <w:szCs w:val="28"/>
                <w:lang w:eastAsia="ru-RU"/>
              </w:rPr>
              <w:t>Правило прогнозирования</w:t>
            </w:r>
            <w:r w:rsidRPr="00551651">
              <w:rPr>
                <w:rFonts w:ascii="Times New Roman" w:eastAsia="Times New Roman" w:hAnsi="Times New Roman" w:cs="Times New Roman"/>
                <w:sz w:val="28"/>
                <w:szCs w:val="28"/>
                <w:lang w:eastAsia="ru-RU"/>
              </w:rPr>
              <w:t>: использование и охрана природных ресурсов должны осуществляться на основе предвидения и максимально возможного предотвращение негативных последствий природопользования.</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i/>
                <w:sz w:val="28"/>
                <w:szCs w:val="28"/>
                <w:lang w:eastAsia="ru-RU"/>
              </w:rPr>
              <w:t>Правило повышения интенсивности освоения природных ресурсов</w:t>
            </w:r>
            <w:r w:rsidRPr="00551651">
              <w:rPr>
                <w:rFonts w:ascii="Times New Roman" w:eastAsia="Times New Roman" w:hAnsi="Times New Roman" w:cs="Times New Roman"/>
                <w:sz w:val="28"/>
                <w:szCs w:val="28"/>
                <w:lang w:eastAsia="ru-RU"/>
              </w:rPr>
              <w:t>: использование природных ресурсов должно осуществляться на основе повышения интенсивности освоения природных ресурсов, в частности, с уменьшением или устранением потерь полезных ископаемых при их добыче, обогащении и переработке, транспортировке.</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i/>
                <w:sz w:val="28"/>
                <w:szCs w:val="28"/>
                <w:lang w:eastAsia="ru-RU"/>
              </w:rPr>
              <w:t>Правило множественного значения объектов и явлений природы</w:t>
            </w:r>
            <w:r w:rsidRPr="00551651">
              <w:rPr>
                <w:rFonts w:ascii="Times New Roman" w:eastAsia="Times New Roman" w:hAnsi="Times New Roman" w:cs="Times New Roman"/>
                <w:sz w:val="28"/>
                <w:szCs w:val="28"/>
                <w:lang w:eastAsia="ru-RU"/>
              </w:rPr>
              <w:t xml:space="preserve">: использование и охрана природных ресурсов должны осуществляться с учетом интересов разных отраслей хозяйства. </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i/>
                <w:sz w:val="28"/>
                <w:szCs w:val="28"/>
                <w:lang w:eastAsia="ru-RU"/>
              </w:rPr>
              <w:t>Правило комплексности</w:t>
            </w:r>
            <w:r w:rsidRPr="00551651">
              <w:rPr>
                <w:rFonts w:ascii="Times New Roman" w:eastAsia="Times New Roman" w:hAnsi="Times New Roman" w:cs="Times New Roman"/>
                <w:sz w:val="28"/>
                <w:szCs w:val="28"/>
                <w:lang w:eastAsia="ru-RU"/>
              </w:rPr>
              <w:t>: использование природных ресурсов должно осуществляться комплексно, разными отраслями народного хозяйства;</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i/>
                <w:sz w:val="28"/>
                <w:szCs w:val="28"/>
                <w:lang w:eastAsia="ru-RU"/>
              </w:rPr>
              <w:t>Правило региональности</w:t>
            </w:r>
            <w:r w:rsidRPr="00551651">
              <w:rPr>
                <w:rFonts w:ascii="Times New Roman" w:eastAsia="Times New Roman" w:hAnsi="Times New Roman" w:cs="Times New Roman"/>
                <w:sz w:val="28"/>
                <w:szCs w:val="28"/>
                <w:lang w:eastAsia="ru-RU"/>
              </w:rPr>
              <w:t xml:space="preserve">: использование и охрана природных ресурсов должны осуществляться с учетом местных условий. </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i/>
                <w:sz w:val="28"/>
                <w:szCs w:val="28"/>
                <w:lang w:eastAsia="ru-RU"/>
              </w:rPr>
              <w:t>Правило косвенного использования и охраны</w:t>
            </w:r>
            <w:r w:rsidRPr="00551651">
              <w:rPr>
                <w:rFonts w:ascii="Times New Roman" w:eastAsia="Times New Roman" w:hAnsi="Times New Roman" w:cs="Times New Roman"/>
                <w:sz w:val="28"/>
                <w:szCs w:val="28"/>
                <w:lang w:eastAsia="ru-RU"/>
              </w:rPr>
              <w:t>: использование или охрана одного объекта природы может приводить к косвенной охране другого, а может приносить ему вред.</w:t>
            </w:r>
          </w:p>
          <w:p w:rsidR="008D264B" w:rsidRPr="00551651" w:rsidRDefault="008D264B" w:rsidP="00EE4804">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i/>
                <w:sz w:val="28"/>
                <w:szCs w:val="28"/>
                <w:lang w:eastAsia="ru-RU"/>
              </w:rPr>
              <w:t>Правило единства использования и охраны природы (основной принцип)</w:t>
            </w:r>
            <w:r w:rsidRPr="00551651">
              <w:rPr>
                <w:rFonts w:ascii="Times New Roman" w:eastAsia="Times New Roman" w:hAnsi="Times New Roman" w:cs="Times New Roman"/>
                <w:sz w:val="28"/>
                <w:szCs w:val="28"/>
                <w:lang w:eastAsia="ru-RU"/>
              </w:rPr>
              <w:t xml:space="preserve">: охрана природы должна осуществляться в процессе ее использования. </w:t>
            </w:r>
            <w:bookmarkStart w:id="77" w:name="_Toc453504535"/>
          </w:p>
          <w:p w:rsidR="008D264B" w:rsidRPr="00551651" w:rsidRDefault="008D264B" w:rsidP="00EE4804">
            <w:pPr>
              <w:rPr>
                <w:rFonts w:ascii="Times New Roman" w:eastAsia="Times New Roman" w:hAnsi="Times New Roman" w:cs="Times New Roman"/>
                <w:b/>
                <w:sz w:val="28"/>
                <w:szCs w:val="28"/>
                <w:lang w:eastAsia="ru-RU"/>
              </w:rPr>
            </w:pPr>
            <w:r w:rsidRPr="00551651">
              <w:rPr>
                <w:rFonts w:ascii="Times New Roman" w:eastAsia="Times New Roman" w:hAnsi="Times New Roman" w:cs="Times New Roman"/>
                <w:b/>
                <w:sz w:val="28"/>
                <w:szCs w:val="28"/>
                <w:lang w:eastAsia="ru-RU"/>
              </w:rPr>
              <w:t>Природа как материальная основа природопользования</w:t>
            </w:r>
          </w:p>
          <w:p w:rsidR="008D264B" w:rsidRPr="00551651" w:rsidRDefault="008D264B" w:rsidP="00DF036F">
            <w:pPr>
              <w:jc w:val="both"/>
              <w:rPr>
                <w:rFonts w:ascii="Times New Roman" w:eastAsia="Times New Roman" w:hAnsi="Times New Roman" w:cs="Times New Roman"/>
                <w:sz w:val="28"/>
                <w:szCs w:val="28"/>
                <w:lang w:eastAsia="ru-RU"/>
              </w:rPr>
            </w:pPr>
            <w:r w:rsidRPr="00551651">
              <w:rPr>
                <w:rFonts w:ascii="Times New Roman" w:eastAsia="Times New Roman" w:hAnsi="Times New Roman" w:cs="Arial"/>
                <w:sz w:val="28"/>
                <w:szCs w:val="20"/>
                <w:lang w:eastAsia="ru-RU"/>
              </w:rPr>
              <w:t>Природная среда: природные ресурсы и природные условия</w:t>
            </w:r>
            <w:bookmarkEnd w:id="69"/>
            <w:bookmarkEnd w:id="70"/>
            <w:bookmarkEnd w:id="71"/>
            <w:bookmarkEnd w:id="77"/>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Природная (окружающая, географическая) среда</w:t>
            </w:r>
            <w:r w:rsidRPr="00551651">
              <w:rPr>
                <w:rFonts w:ascii="Times New Roman" w:eastAsia="Times New Roman" w:hAnsi="Times New Roman" w:cs="Times New Roman"/>
                <w:sz w:val="28"/>
                <w:szCs w:val="28"/>
                <w:lang w:eastAsia="ru-RU"/>
              </w:rPr>
              <w:t xml:space="preserve"> — естественная среда обитания и деятельности человека и других живых организмов. Природная среда включает литосферу, гидросферу, атмосферу, биосферу и околоземное космическое пространство. Внутри природной среды выделяют природные ресурсы и природные условия.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Природные ресурсы</w:t>
            </w:r>
            <w:r w:rsidRPr="00551651">
              <w:rPr>
                <w:rFonts w:ascii="Times New Roman" w:eastAsia="Times New Roman" w:hAnsi="Times New Roman" w:cs="Times New Roman"/>
                <w:sz w:val="28"/>
                <w:szCs w:val="28"/>
                <w:lang w:eastAsia="ru-RU"/>
              </w:rPr>
              <w:t xml:space="preserve"> — элементы природы (объекты и явления), необходимые человеку для его жизнеобеспечения и вовлекаемые им в материальное производство (атмосферный воздух, вода, почва, солнечная радиация, полезные ископаемые, климат, растительность, животный мир).</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Природные условия</w:t>
            </w:r>
            <w:r w:rsidRPr="00551651">
              <w:rPr>
                <w:rFonts w:ascii="Times New Roman" w:eastAsia="Times New Roman" w:hAnsi="Times New Roman" w:cs="Times New Roman"/>
                <w:sz w:val="28"/>
                <w:szCs w:val="28"/>
                <w:lang w:eastAsia="ru-RU"/>
              </w:rPr>
              <w:t xml:space="preserve"> — элементы природы (объекты и явления), влияющие на жизнь и деятельность человека, но не вовлеченные в материальное производство (некоторые газы атмосферы, виды животных и растений и др.). По мере развития науки и техники природные условия становятся природными ресурсами.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Природные ресурсы и природные условия являются </w:t>
            </w:r>
            <w:r w:rsidRPr="00551651">
              <w:rPr>
                <w:rFonts w:ascii="Times New Roman" w:eastAsia="Times New Roman" w:hAnsi="Times New Roman" w:cs="Times New Roman"/>
                <w:b/>
                <w:i/>
                <w:sz w:val="28"/>
                <w:szCs w:val="28"/>
                <w:lang w:eastAsia="ru-RU"/>
              </w:rPr>
              <w:t>природными факторами</w:t>
            </w:r>
            <w:r w:rsidRPr="00551651">
              <w:rPr>
                <w:rFonts w:ascii="Times New Roman" w:eastAsia="Times New Roman" w:hAnsi="Times New Roman" w:cs="Times New Roman"/>
                <w:sz w:val="28"/>
                <w:szCs w:val="28"/>
                <w:lang w:eastAsia="ru-RU"/>
              </w:rPr>
              <w:t xml:space="preserve"> жизни общества.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lastRenderedPageBreak/>
              <w:t>Природные ресурсы используются человеком в разном качестве:</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 как непосредственные предметы потребления (питьевая вода, кислород воздуха, употребляемые в пищу растения и животные и др.);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 как средства труда, с помощью которых осуществляется общественное производство (земля, водные ресурсы и др.);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 как предметы труда, из которых производятся все изделия (минералы, древесина и др.);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 как источники энергии (горючие ископаемые, гидроэнергия, энергия ветра и др.). </w:t>
            </w:r>
          </w:p>
          <w:p w:rsidR="008D264B" w:rsidRPr="00551651" w:rsidRDefault="008D264B" w:rsidP="00DF036F">
            <w:pPr>
              <w:keepNext/>
              <w:jc w:val="both"/>
              <w:outlineLvl w:val="1"/>
              <w:rPr>
                <w:rFonts w:ascii="Times New Roman" w:eastAsia="Times New Roman" w:hAnsi="Times New Roman" w:cs="Times New Roman"/>
                <w:b/>
                <w:bCs/>
                <w:iCs/>
                <w:sz w:val="28"/>
                <w:szCs w:val="28"/>
                <w:lang w:eastAsia="ru-RU"/>
              </w:rPr>
            </w:pPr>
            <w:bookmarkStart w:id="78" w:name="_Toc453504536"/>
            <w:r w:rsidRPr="00551651">
              <w:rPr>
                <w:rFonts w:ascii="Times New Roman" w:eastAsia="Times New Roman" w:hAnsi="Times New Roman" w:cs="Times New Roman"/>
                <w:b/>
                <w:bCs/>
                <w:iCs/>
                <w:sz w:val="28"/>
                <w:szCs w:val="28"/>
                <w:lang w:eastAsia="ru-RU"/>
              </w:rPr>
              <w:t>Оценка количества природных ресурсов</w:t>
            </w:r>
            <w:bookmarkEnd w:id="78"/>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Вся жизнь и деятельность человека, территориальное расселение и размещение производственных сил зависят от количества, качества и местоположения природных ресурсов.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В связи с этим, жизненно важным для человечества является вопрос о запасах природных ресурсов. К настоящему времени все попытки прогнозов момента исчерпания того или иного ресурса оканчивались в большинстве случаев неудачей.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Неопределенность подобных расчетов имеет следующие причины: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постоянно идет разведка и открытие новых месторождений полезных ископаемых;</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совершенствуется технология добычи и переработки природных ресурсов, благодаря чему замедляются темпы роста их потребления по сравнению с темпами роста процесса производства продукции;</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 вовлекаются в производство ранее не использовавшиеся природные ресурсы (например, нефть и алюминий применяются около 200 лет, ядерное топливо — около 50 лет т.д.). </w:t>
            </w:r>
          </w:p>
          <w:p w:rsidR="008D264B" w:rsidRPr="00551651" w:rsidRDefault="008D264B" w:rsidP="00DF036F">
            <w:pPr>
              <w:keepNext/>
              <w:jc w:val="both"/>
              <w:outlineLvl w:val="1"/>
              <w:rPr>
                <w:rFonts w:ascii="Times New Roman" w:eastAsia="Times New Roman" w:hAnsi="Times New Roman" w:cs="Times New Roman"/>
                <w:b/>
                <w:bCs/>
                <w:iCs/>
                <w:sz w:val="28"/>
                <w:szCs w:val="28"/>
                <w:lang w:eastAsia="ru-RU"/>
              </w:rPr>
            </w:pPr>
            <w:bookmarkStart w:id="79" w:name="_Toc422409970"/>
            <w:bookmarkStart w:id="80" w:name="_Toc422410354"/>
            <w:bookmarkStart w:id="81" w:name="_Toc422670593"/>
            <w:bookmarkStart w:id="82" w:name="_Toc453504537"/>
            <w:r w:rsidRPr="00551651">
              <w:rPr>
                <w:rFonts w:ascii="Times New Roman" w:eastAsia="Times New Roman" w:hAnsi="Times New Roman" w:cs="Times New Roman"/>
                <w:b/>
                <w:bCs/>
                <w:iCs/>
                <w:sz w:val="28"/>
                <w:szCs w:val="28"/>
                <w:lang w:eastAsia="ru-RU"/>
              </w:rPr>
              <w:t>Классификация природных ресурсов</w:t>
            </w:r>
            <w:bookmarkEnd w:id="79"/>
            <w:bookmarkEnd w:id="80"/>
            <w:bookmarkEnd w:id="81"/>
            <w:bookmarkEnd w:id="82"/>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Существует несколько подходов к классификации природных ресурсов. </w:t>
            </w:r>
          </w:p>
          <w:p w:rsidR="008D264B" w:rsidRPr="00551651" w:rsidRDefault="008D264B" w:rsidP="0052031A">
            <w:pPr>
              <w:keepNext/>
              <w:numPr>
                <w:ilvl w:val="0"/>
                <w:numId w:val="19"/>
              </w:numPr>
              <w:ind w:firstLine="709"/>
              <w:jc w:val="both"/>
              <w:rPr>
                <w:rFonts w:ascii="Times New Roman" w:eastAsia="Times New Roman" w:hAnsi="Times New Roman" w:cs="Times New Roman"/>
                <w:i/>
                <w:sz w:val="28"/>
                <w:szCs w:val="28"/>
                <w:lang w:eastAsia="ru-RU"/>
              </w:rPr>
            </w:pPr>
            <w:r w:rsidRPr="00551651">
              <w:rPr>
                <w:rFonts w:ascii="Times New Roman" w:eastAsia="Times New Roman" w:hAnsi="Times New Roman" w:cs="Times New Roman"/>
                <w:i/>
                <w:sz w:val="28"/>
                <w:szCs w:val="28"/>
                <w:lang w:eastAsia="ru-RU"/>
              </w:rPr>
              <w:t>По источникам и местоположению:</w:t>
            </w:r>
            <w:r w:rsidRPr="00551651">
              <w:rPr>
                <w:rFonts w:ascii="Times New Roman" w:eastAsia="Times New Roman" w:hAnsi="Times New Roman" w:cs="Times New Roman"/>
                <w:sz w:val="28"/>
                <w:szCs w:val="28"/>
                <w:lang w:eastAsia="ru-RU"/>
              </w:rPr>
              <w:t xml:space="preserve"> энергетические ресурсы, атмосферные газовые ресурсы, водные ресурсы, ресурсы литосферы, ресурсы растений-продуцентов, ресурсы консументов, ресурсы редуцентов, климатичес</w:t>
            </w:r>
            <w:r w:rsidR="00EE4804">
              <w:rPr>
                <w:rFonts w:ascii="Times New Roman" w:eastAsia="Times New Roman" w:hAnsi="Times New Roman" w:cs="Times New Roman"/>
                <w:sz w:val="28"/>
                <w:szCs w:val="28"/>
                <w:lang w:eastAsia="ru-RU"/>
              </w:rPr>
              <w:t>кие ресурсы и др.</w:t>
            </w:r>
          </w:p>
          <w:p w:rsidR="008D264B" w:rsidRPr="00551651" w:rsidRDefault="008D264B" w:rsidP="0052031A">
            <w:pPr>
              <w:keepNext/>
              <w:numPr>
                <w:ilvl w:val="0"/>
                <w:numId w:val="19"/>
              </w:numPr>
              <w:ind w:firstLine="709"/>
              <w:jc w:val="both"/>
              <w:rPr>
                <w:rFonts w:ascii="Times New Roman" w:eastAsia="Times New Roman" w:hAnsi="Times New Roman" w:cs="Times New Roman"/>
                <w:i/>
                <w:sz w:val="28"/>
                <w:szCs w:val="28"/>
                <w:lang w:eastAsia="ru-RU"/>
              </w:rPr>
            </w:pPr>
            <w:r w:rsidRPr="00551651">
              <w:rPr>
                <w:rFonts w:ascii="Times New Roman" w:eastAsia="Times New Roman" w:hAnsi="Times New Roman" w:cs="Times New Roman"/>
                <w:i/>
                <w:sz w:val="28"/>
                <w:szCs w:val="28"/>
                <w:lang w:eastAsia="ru-RU"/>
              </w:rPr>
              <w:t>По сфере их использования:</w:t>
            </w:r>
            <w:r w:rsidRPr="00551651">
              <w:rPr>
                <w:rFonts w:ascii="Times New Roman" w:eastAsia="Times New Roman" w:hAnsi="Times New Roman" w:cs="Times New Roman"/>
                <w:sz w:val="28"/>
                <w:szCs w:val="28"/>
                <w:lang w:eastAsia="ru-RU"/>
              </w:rPr>
              <w:t xml:space="preserve"> производственные (сельскохозяйственные и промышленные), здравоохранительные (или рекреационные), эстетические, научные и др. </w:t>
            </w:r>
          </w:p>
          <w:p w:rsidR="008D264B" w:rsidRPr="00551651" w:rsidRDefault="008D264B" w:rsidP="0052031A">
            <w:pPr>
              <w:keepNext/>
              <w:numPr>
                <w:ilvl w:val="0"/>
                <w:numId w:val="19"/>
              </w:numPr>
              <w:ind w:firstLine="709"/>
              <w:jc w:val="both"/>
              <w:rPr>
                <w:rFonts w:ascii="Times New Roman" w:eastAsia="Times New Roman" w:hAnsi="Times New Roman" w:cs="Times New Roman"/>
                <w:i/>
                <w:sz w:val="28"/>
                <w:szCs w:val="28"/>
                <w:lang w:eastAsia="ru-RU"/>
              </w:rPr>
            </w:pPr>
            <w:r w:rsidRPr="00551651">
              <w:rPr>
                <w:rFonts w:ascii="Times New Roman" w:eastAsia="Times New Roman" w:hAnsi="Times New Roman" w:cs="Times New Roman"/>
                <w:i/>
                <w:sz w:val="28"/>
                <w:szCs w:val="28"/>
                <w:lang w:eastAsia="ru-RU"/>
              </w:rPr>
              <w:t>По принципу используемости человеком в настоящее время:</w:t>
            </w:r>
          </w:p>
          <w:p w:rsidR="00EE4804"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Реальные</w:t>
            </w:r>
            <w:r w:rsidRPr="00551651">
              <w:rPr>
                <w:rFonts w:ascii="Times New Roman" w:eastAsia="Times New Roman" w:hAnsi="Times New Roman" w:cs="Times New Roman"/>
                <w:sz w:val="28"/>
                <w:szCs w:val="28"/>
                <w:lang w:eastAsia="ru-RU"/>
              </w:rPr>
              <w:t xml:space="preserve"> природные ресурсы используются человеком в производственной деятельности. </w:t>
            </w:r>
          </w:p>
          <w:p w:rsidR="008D264B" w:rsidRPr="00551651"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Потенциальные</w:t>
            </w:r>
            <w:r w:rsidRPr="00551651">
              <w:rPr>
                <w:rFonts w:ascii="Times New Roman" w:eastAsia="Times New Roman" w:hAnsi="Times New Roman" w:cs="Times New Roman"/>
                <w:sz w:val="28"/>
                <w:szCs w:val="28"/>
                <w:lang w:eastAsia="ru-RU"/>
              </w:rPr>
              <w:t xml:space="preserve"> природные ресурсы в настоящее время не используются человеком вообще, либо используются в недостаточной степени (энергия Солнца, морских приливов, ветра и др.). </w:t>
            </w:r>
          </w:p>
          <w:p w:rsidR="008D264B" w:rsidRPr="00551651" w:rsidRDefault="008D264B" w:rsidP="0052031A">
            <w:pPr>
              <w:numPr>
                <w:ilvl w:val="0"/>
                <w:numId w:val="19"/>
              </w:numPr>
              <w:ind w:firstLine="709"/>
              <w:jc w:val="both"/>
              <w:rPr>
                <w:rFonts w:ascii="Times New Roman" w:eastAsia="Times New Roman" w:hAnsi="Times New Roman" w:cs="Times New Roman"/>
                <w:i/>
                <w:sz w:val="28"/>
                <w:szCs w:val="28"/>
                <w:lang w:eastAsia="ru-RU"/>
              </w:rPr>
            </w:pPr>
            <w:r w:rsidRPr="00551651">
              <w:rPr>
                <w:rFonts w:ascii="Times New Roman" w:eastAsia="Times New Roman" w:hAnsi="Times New Roman" w:cs="Times New Roman"/>
                <w:i/>
                <w:sz w:val="28"/>
                <w:szCs w:val="28"/>
                <w:lang w:eastAsia="ru-RU"/>
              </w:rPr>
              <w:t>По принципу заменимости:</w:t>
            </w:r>
          </w:p>
          <w:p w:rsidR="008D264B" w:rsidRPr="00551651"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Заменимые</w:t>
            </w:r>
            <w:r w:rsidRPr="00551651">
              <w:rPr>
                <w:rFonts w:ascii="Times New Roman" w:eastAsia="Times New Roman" w:hAnsi="Times New Roman" w:cs="Times New Roman"/>
                <w:sz w:val="28"/>
                <w:szCs w:val="28"/>
                <w:lang w:eastAsia="ru-RU"/>
              </w:rPr>
              <w:t xml:space="preserve"> природные ресурсы можно заменить другими сейчас или в обозримом будущем (все полезные ископаемые, энергоресурсы). </w:t>
            </w:r>
            <w:r w:rsidRPr="00551651">
              <w:rPr>
                <w:rFonts w:ascii="Times New Roman" w:eastAsia="Times New Roman" w:hAnsi="Times New Roman" w:cs="Times New Roman"/>
                <w:b/>
                <w:i/>
                <w:sz w:val="28"/>
                <w:szCs w:val="28"/>
                <w:lang w:eastAsia="ru-RU"/>
              </w:rPr>
              <w:lastRenderedPageBreak/>
              <w:t>Незаменимые</w:t>
            </w:r>
            <w:r w:rsidRPr="00551651">
              <w:rPr>
                <w:rFonts w:ascii="Times New Roman" w:eastAsia="Times New Roman" w:hAnsi="Times New Roman" w:cs="Times New Roman"/>
                <w:sz w:val="28"/>
                <w:szCs w:val="28"/>
                <w:lang w:eastAsia="ru-RU"/>
              </w:rPr>
              <w:t xml:space="preserve"> природные ресурсы нельзя заменить другими природными ресурсами (атмосферный воздух, вода, генетический фонд живых организмов). </w:t>
            </w:r>
          </w:p>
          <w:p w:rsidR="008D264B" w:rsidRPr="00551651" w:rsidRDefault="008D264B" w:rsidP="0052031A">
            <w:pPr>
              <w:numPr>
                <w:ilvl w:val="0"/>
                <w:numId w:val="19"/>
              </w:numPr>
              <w:ind w:firstLine="709"/>
              <w:jc w:val="both"/>
              <w:rPr>
                <w:rFonts w:ascii="Times New Roman" w:eastAsia="Times New Roman" w:hAnsi="Times New Roman" w:cs="Times New Roman"/>
                <w:i/>
                <w:sz w:val="28"/>
                <w:szCs w:val="28"/>
                <w:lang w:eastAsia="ru-RU"/>
              </w:rPr>
            </w:pPr>
            <w:r w:rsidRPr="00551651">
              <w:rPr>
                <w:rFonts w:ascii="Times New Roman" w:eastAsia="Times New Roman" w:hAnsi="Times New Roman" w:cs="Times New Roman"/>
                <w:i/>
                <w:sz w:val="28"/>
                <w:szCs w:val="28"/>
                <w:lang w:eastAsia="ru-RU"/>
              </w:rPr>
              <w:t xml:space="preserve">По принципу исчерпаемости и возобновимости: </w:t>
            </w:r>
          </w:p>
          <w:p w:rsidR="008D264B" w:rsidRPr="00551651"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Исчерпаемые природные ресурсы</w:t>
            </w:r>
            <w:r w:rsidRPr="00551651">
              <w:rPr>
                <w:rFonts w:ascii="Times New Roman" w:eastAsia="Times New Roman" w:hAnsi="Times New Roman" w:cs="Times New Roman"/>
                <w:sz w:val="28"/>
                <w:szCs w:val="28"/>
                <w:lang w:eastAsia="ru-RU"/>
              </w:rPr>
              <w:t xml:space="preserve"> — ресурсы, количество которых ограничено и абсолютно и относительно. Исчерпаемые ресурсы подразделяют на невозобновимые и </w:t>
            </w:r>
            <w:r w:rsidR="005A4BFE" w:rsidRPr="00551651">
              <w:rPr>
                <w:rFonts w:ascii="Times New Roman" w:eastAsia="Times New Roman" w:hAnsi="Times New Roman" w:cs="Times New Roman"/>
                <w:sz w:val="28"/>
                <w:szCs w:val="28"/>
                <w:lang w:eastAsia="ru-RU"/>
              </w:rPr>
              <w:t>возобновим</w:t>
            </w:r>
            <w:r w:rsidRPr="00551651">
              <w:rPr>
                <w:rFonts w:ascii="Times New Roman" w:eastAsia="Times New Roman" w:hAnsi="Times New Roman" w:cs="Times New Roman"/>
                <w:sz w:val="28"/>
                <w:szCs w:val="28"/>
                <w:lang w:eastAsia="ru-RU"/>
              </w:rPr>
              <w:t xml:space="preserve">. </w:t>
            </w:r>
          </w:p>
          <w:p w:rsidR="008D264B" w:rsidRPr="00551651"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Невозобновимые природные ресурсы</w:t>
            </w:r>
            <w:r w:rsidRPr="00551651">
              <w:rPr>
                <w:rFonts w:ascii="Times New Roman" w:eastAsia="Times New Roman" w:hAnsi="Times New Roman" w:cs="Times New Roman"/>
                <w:sz w:val="28"/>
                <w:szCs w:val="28"/>
                <w:lang w:eastAsia="ru-RU"/>
              </w:rPr>
              <w:t xml:space="preserve"> абсолютно не восстанавливаются (каменный уголь, нефть и большинство других полезных ископаемых) или восстанавливаются значительно медленнее, чем идет их использование (торфяники, многие осадочные породы). Использование этих ресурсов неминуемо ведет к их истощению. Охрана невозобновимых природных ресурсов сводится к рациональному, экономному использованию, борьбе с потерями при добывании, перевозке, обработке и применению, поиску заменителей. </w:t>
            </w:r>
          </w:p>
          <w:p w:rsidR="008D264B" w:rsidRPr="00551651"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Возобновимые природные ресурсы</w:t>
            </w:r>
            <w:r w:rsidRPr="00551651">
              <w:rPr>
                <w:rFonts w:ascii="Times New Roman" w:eastAsia="Times New Roman" w:hAnsi="Times New Roman" w:cs="Times New Roman"/>
                <w:sz w:val="28"/>
                <w:szCs w:val="28"/>
                <w:lang w:eastAsia="ru-RU"/>
              </w:rPr>
              <w:t xml:space="preserve"> по мере использования постоянно восстанавливаются (почва, растительность, животный мир). Однако для сохранения их способности к восстановлению необходимы определенные условия, нарушение которых замедляет или вовсе прекращает процесс восстановления. Процессы восстановления протекают с разной скоростью для разных ресурсов: для восстановления животных требуется несколько лет, леса — 60-80 лет, почвы — несколько тысячелетий. Охрана возобновимых природных ресурсов должна осуществляться путем рационального их использования и расширенного воспроизводства. Темпы расходования возобновимых природных ресурсов должны соответствовать темпам их восстановления. </w:t>
            </w:r>
          </w:p>
          <w:p w:rsidR="008D264B" w:rsidRPr="00551651"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Неисчерпаемые природные ресурсы</w:t>
            </w:r>
            <w:r w:rsidRPr="00551651">
              <w:rPr>
                <w:rFonts w:ascii="Times New Roman" w:eastAsia="Times New Roman" w:hAnsi="Times New Roman" w:cs="Times New Roman"/>
                <w:sz w:val="28"/>
                <w:szCs w:val="28"/>
                <w:lang w:eastAsia="ru-RU"/>
              </w:rPr>
              <w:t xml:space="preserve"> — ресурсы, количество которых не ограничено, но не абсолютно, а относительно наших потребностей и сроков существования. Неисчерпаемые природные ресурсы включают ресурсы </w:t>
            </w:r>
            <w:r w:rsidRPr="00551651">
              <w:rPr>
                <w:rFonts w:ascii="Times New Roman" w:eastAsia="Times New Roman" w:hAnsi="Times New Roman" w:cs="Times New Roman"/>
                <w:i/>
                <w:sz w:val="28"/>
                <w:szCs w:val="28"/>
                <w:lang w:eastAsia="ru-RU"/>
              </w:rPr>
              <w:t>водные</w:t>
            </w:r>
            <w:r w:rsidRPr="00551651">
              <w:rPr>
                <w:rFonts w:ascii="Times New Roman" w:eastAsia="Times New Roman" w:hAnsi="Times New Roman" w:cs="Times New Roman"/>
                <w:sz w:val="28"/>
                <w:szCs w:val="28"/>
                <w:lang w:eastAsia="ru-RU"/>
              </w:rPr>
              <w:t xml:space="preserve"> (воды Мирового океана, пресные воды), </w:t>
            </w:r>
            <w:r w:rsidRPr="00551651">
              <w:rPr>
                <w:rFonts w:ascii="Times New Roman" w:eastAsia="Times New Roman" w:hAnsi="Times New Roman" w:cs="Times New Roman"/>
                <w:i/>
                <w:sz w:val="28"/>
                <w:szCs w:val="28"/>
                <w:lang w:eastAsia="ru-RU"/>
              </w:rPr>
              <w:t>климатические</w:t>
            </w:r>
            <w:r w:rsidRPr="00551651">
              <w:rPr>
                <w:rFonts w:ascii="Times New Roman" w:eastAsia="Times New Roman" w:hAnsi="Times New Roman" w:cs="Times New Roman"/>
                <w:sz w:val="28"/>
                <w:szCs w:val="28"/>
                <w:lang w:eastAsia="ru-RU"/>
              </w:rPr>
              <w:t xml:space="preserve"> (атмосферный воздух, энергия ветра) и </w:t>
            </w:r>
            <w:r w:rsidRPr="00551651">
              <w:rPr>
                <w:rFonts w:ascii="Times New Roman" w:eastAsia="Times New Roman" w:hAnsi="Times New Roman" w:cs="Times New Roman"/>
                <w:i/>
                <w:sz w:val="28"/>
                <w:szCs w:val="28"/>
                <w:lang w:eastAsia="ru-RU"/>
              </w:rPr>
              <w:t>космические</w:t>
            </w:r>
            <w:r w:rsidRPr="00551651">
              <w:rPr>
                <w:rFonts w:ascii="Times New Roman" w:eastAsia="Times New Roman" w:hAnsi="Times New Roman" w:cs="Times New Roman"/>
                <w:sz w:val="28"/>
                <w:szCs w:val="28"/>
                <w:lang w:eastAsia="ru-RU"/>
              </w:rPr>
              <w:t xml:space="preserve"> (солнечная радиация, энергия морских приливов). </w:t>
            </w:r>
          </w:p>
          <w:p w:rsidR="008D264B" w:rsidRPr="00551651" w:rsidRDefault="008D264B" w:rsidP="00DF036F">
            <w:pPr>
              <w:numPr>
                <w:ilvl w:val="12"/>
                <w:numId w:val="0"/>
              </w:num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Однако если количество неисчерпаемых природных ресурсов относительно не ограничено, то их качество может ограничить возможность их использования человеком (например, количество воды не ограничено, но ограничено количество питьевой воды).</w:t>
            </w:r>
          </w:p>
          <w:p w:rsidR="008D264B" w:rsidRPr="00551651" w:rsidRDefault="008D264B" w:rsidP="00EE4804">
            <w:pPr>
              <w:jc w:val="both"/>
              <w:rPr>
                <w:rFonts w:ascii="Times New Roman" w:eastAsia="Times New Roman" w:hAnsi="Times New Roman" w:cs="Times New Roman"/>
                <w:b/>
                <w:sz w:val="28"/>
                <w:szCs w:val="28"/>
                <w:lang w:eastAsia="ru-RU"/>
              </w:rPr>
            </w:pPr>
            <w:r w:rsidRPr="00551651">
              <w:rPr>
                <w:rFonts w:ascii="Times New Roman" w:eastAsia="Times New Roman" w:hAnsi="Times New Roman" w:cs="Times New Roman"/>
                <w:b/>
                <w:sz w:val="28"/>
                <w:szCs w:val="28"/>
                <w:lang w:eastAsia="ru-RU"/>
              </w:rPr>
              <w:t>Взаимосвязь понятий рациональное природопользование и  охрана природы.</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Охрана природы (окружающей среды)</w:t>
            </w:r>
            <w:r w:rsidRPr="00551651">
              <w:rPr>
                <w:rFonts w:ascii="Times New Roman" w:eastAsia="Times New Roman" w:hAnsi="Times New Roman" w:cs="Times New Roman"/>
                <w:sz w:val="28"/>
                <w:szCs w:val="28"/>
                <w:lang w:eastAsia="ru-RU"/>
              </w:rPr>
              <w:t xml:space="preserve"> — система международных, государственных и общественных мероприятий, направленных на рациональное использование, воспроизводство и охрану природных ресурсов, и улучшение состояния природной среды в интересах удовлетворения материальных и культурных потребностей как существующих, так и будущих поколений людей. Иначе говоря, </w:t>
            </w:r>
            <w:r w:rsidRPr="00551651">
              <w:rPr>
                <w:rFonts w:ascii="Times New Roman" w:eastAsia="Times New Roman" w:hAnsi="Times New Roman" w:cs="Times New Roman"/>
                <w:b/>
                <w:i/>
                <w:sz w:val="28"/>
                <w:szCs w:val="28"/>
                <w:lang w:eastAsia="ru-RU"/>
              </w:rPr>
              <w:t xml:space="preserve">охрана </w:t>
            </w:r>
            <w:r w:rsidRPr="00551651">
              <w:rPr>
                <w:rFonts w:ascii="Times New Roman" w:eastAsia="Times New Roman" w:hAnsi="Times New Roman" w:cs="Times New Roman"/>
                <w:b/>
                <w:i/>
                <w:sz w:val="28"/>
                <w:szCs w:val="28"/>
                <w:lang w:eastAsia="ru-RU"/>
              </w:rPr>
              <w:lastRenderedPageBreak/>
              <w:t>природы</w:t>
            </w:r>
            <w:r w:rsidRPr="00551651">
              <w:rPr>
                <w:rFonts w:ascii="Times New Roman" w:eastAsia="Times New Roman" w:hAnsi="Times New Roman" w:cs="Times New Roman"/>
                <w:sz w:val="28"/>
                <w:szCs w:val="28"/>
                <w:lang w:eastAsia="ru-RU"/>
              </w:rPr>
              <w:t xml:space="preserve"> — система мероприятий по оптимизации взаимоотношений человеческого общества и природы.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Поэтому, в одних случаях охрану природы рассматривают как составную часть природопользования, в других — эти понятия различают. Это зависит от того, что в конкретном случае подразумевают под природопользованием. </w:t>
            </w:r>
          </w:p>
          <w:p w:rsidR="008D264B" w:rsidRPr="00551651" w:rsidRDefault="008D264B" w:rsidP="00DF036F">
            <w:pPr>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Обязательной составной частью рационального природопользования и охраны природы является </w:t>
            </w:r>
            <w:r w:rsidRPr="00551651">
              <w:rPr>
                <w:rFonts w:ascii="Times New Roman" w:eastAsia="Times New Roman" w:hAnsi="Times New Roman" w:cs="Times New Roman"/>
                <w:b/>
                <w:i/>
                <w:sz w:val="28"/>
                <w:szCs w:val="28"/>
                <w:lang w:eastAsia="ru-RU"/>
              </w:rPr>
              <w:t>рациональное преобразование природы</w:t>
            </w:r>
            <w:r w:rsidRPr="00551651">
              <w:rPr>
                <w:rFonts w:ascii="Times New Roman" w:eastAsia="Times New Roman" w:hAnsi="Times New Roman" w:cs="Times New Roman"/>
                <w:sz w:val="28"/>
                <w:szCs w:val="28"/>
                <w:lang w:eastAsia="ru-RU"/>
              </w:rPr>
              <w:t xml:space="preserve"> — мероприятия, направленные на увеличение биологической продуктивности и хозяйственной производительности природных комплексов.</w:t>
            </w:r>
            <w:bookmarkStart w:id="83" w:name="_Toc453504533"/>
            <w:r w:rsidRPr="00551651">
              <w:rPr>
                <w:rFonts w:ascii="Times New Roman" w:eastAsia="Times New Roman" w:hAnsi="Times New Roman" w:cs="Times New Roman"/>
                <w:sz w:val="28"/>
                <w:szCs w:val="28"/>
                <w:lang w:eastAsia="ru-RU"/>
              </w:rPr>
              <w:t xml:space="preserve"> Использование и охрана различных объектов природы</w:t>
            </w:r>
            <w:bookmarkEnd w:id="83"/>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В природоохранной деятельности различают охрану атмосферы, вод, недр, почв, растительности, животного мира.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Охраняемые природные территории</w:t>
            </w:r>
            <w:r w:rsidRPr="00551651">
              <w:rPr>
                <w:rFonts w:ascii="Times New Roman" w:eastAsia="Times New Roman" w:hAnsi="Times New Roman" w:cs="Times New Roman"/>
                <w:sz w:val="28"/>
                <w:szCs w:val="28"/>
                <w:lang w:eastAsia="ru-RU"/>
              </w:rPr>
              <w:t xml:space="preserve"> — территории, в пределах которых запрещено их хозяйственное использование и поддерживается их естественное состояние в целях сохранения экологического равновесия, а также в научных, учебно-просветительных, культурно-эстетических целях.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В зависимости от строгости охраны различают: заповедники, заказники, национальные и природные парки, резерваты, памятники природы, санитарно-курортные зоны и др. </w:t>
            </w:r>
          </w:p>
          <w:p w:rsidR="008D264B" w:rsidRPr="00551651" w:rsidRDefault="008D264B" w:rsidP="00DF036F">
            <w:pPr>
              <w:keepNext/>
              <w:jc w:val="both"/>
              <w:outlineLvl w:val="1"/>
              <w:rPr>
                <w:rFonts w:ascii="Times New Roman" w:eastAsia="Times New Roman" w:hAnsi="Times New Roman" w:cs="Times New Roman"/>
                <w:b/>
                <w:bCs/>
                <w:iCs/>
                <w:sz w:val="28"/>
                <w:szCs w:val="28"/>
                <w:lang w:eastAsia="ru-RU"/>
              </w:rPr>
            </w:pPr>
            <w:bookmarkStart w:id="84" w:name="_Toc453504554"/>
            <w:r w:rsidRPr="00551651">
              <w:rPr>
                <w:rFonts w:ascii="Times New Roman" w:eastAsia="Times New Roman" w:hAnsi="Times New Roman" w:cs="Times New Roman"/>
                <w:b/>
                <w:bCs/>
                <w:iCs/>
                <w:sz w:val="28"/>
                <w:szCs w:val="28"/>
                <w:lang w:eastAsia="ru-RU"/>
              </w:rPr>
              <w:t>Моделирование, экологическая экспертиза и мониторинг окружающей среды</w:t>
            </w:r>
            <w:bookmarkEnd w:id="84"/>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Моделирование</w:t>
            </w:r>
            <w:r w:rsidRPr="00551651">
              <w:rPr>
                <w:rFonts w:ascii="Times New Roman" w:eastAsia="Times New Roman" w:hAnsi="Times New Roman" w:cs="Times New Roman"/>
                <w:sz w:val="28"/>
                <w:szCs w:val="28"/>
                <w:lang w:eastAsia="ru-RU"/>
              </w:rPr>
              <w:t xml:space="preserve"> — метод исследования сложных объектов, явлений и процессов путем их упрощенного имитирования (натурного, математического, логического). Конечный результат антропогенного воздействия проявляется, как правило, только через 10-30 лет и более. Это является одной из причин крупных ошибок в управлении природопользованием. Использование моделирования позволяет теоретически предсказать последствия того или иного хозяйственного проекта. Однако из-за ограниченности наших знаний о природе и невозможности предусмотреть все случайности (принцип неопределенности или неполноты информации) результаты моделирования не могут быть слишком точными. </w:t>
            </w:r>
          </w:p>
          <w:p w:rsidR="00EE4804"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 xml:space="preserve">Каждый крупный хозяйственный проект должен предваряться экологической экспертизой.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Экологическая экспертиза</w:t>
            </w:r>
            <w:r w:rsidRPr="00551651">
              <w:rPr>
                <w:rFonts w:ascii="Times New Roman" w:eastAsia="Times New Roman" w:hAnsi="Times New Roman" w:cs="Times New Roman"/>
                <w:sz w:val="28"/>
                <w:szCs w:val="28"/>
                <w:lang w:eastAsia="ru-RU"/>
              </w:rPr>
              <w:t xml:space="preserve"> — оценка уровня возможных негативных воздействий намечаемой хозяйственной деятельности на окружающую природную среду, природные ресурсы и здоровье людей. Т.е. оценка хозяйственных проектов на предмет их соответствия требованиям экологической безопасности и системе рационального природопользования. В основе методики проведения экологической экспертизы лежит принцип комплексности оценки проекта. При проведении экологической экспертизы моделирование (расчеты) должно сочетаться с непосредственными исследованиями в природе. Расходы на экологическую экспертизу могут </w:t>
            </w:r>
            <w:r w:rsidRPr="00551651">
              <w:rPr>
                <w:rFonts w:ascii="Times New Roman" w:eastAsia="Times New Roman" w:hAnsi="Times New Roman" w:cs="Times New Roman"/>
                <w:sz w:val="28"/>
                <w:szCs w:val="28"/>
                <w:lang w:eastAsia="ru-RU"/>
              </w:rPr>
              <w:lastRenderedPageBreak/>
              <w:t xml:space="preserve">составлять в среднем 1% от общей стоимости предполагаемого проекта (правило 1%). Но эти затраты необходимы, поскольку они в несколько раз меньше тех, которые могут понадобиться для ликвидации экономического, экологического и социального ущербов, в результате ошибочных решений.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Мониторинг окружающей среды</w:t>
            </w:r>
            <w:r w:rsidRPr="00551651">
              <w:rPr>
                <w:rFonts w:ascii="Times New Roman" w:eastAsia="Times New Roman" w:hAnsi="Times New Roman" w:cs="Times New Roman"/>
                <w:sz w:val="28"/>
                <w:szCs w:val="28"/>
                <w:lang w:eastAsia="ru-RU"/>
              </w:rPr>
              <w:t xml:space="preserve"> — система наблюдения, оценки и прогнозирования состояния окружающей человека природной среды. Различают мониторинг </w:t>
            </w:r>
            <w:r w:rsidRPr="00551651">
              <w:rPr>
                <w:rFonts w:ascii="Times New Roman" w:eastAsia="Times New Roman" w:hAnsi="Times New Roman" w:cs="Times New Roman"/>
                <w:i/>
                <w:sz w:val="28"/>
                <w:szCs w:val="28"/>
                <w:lang w:eastAsia="ru-RU"/>
              </w:rPr>
              <w:t>глобальный и региональный, импактный и фоновый</w:t>
            </w:r>
            <w:r w:rsidRPr="00551651">
              <w:rPr>
                <w:rFonts w:ascii="Times New Roman" w:eastAsia="Times New Roman" w:hAnsi="Times New Roman" w:cs="Times New Roman"/>
                <w:sz w:val="28"/>
                <w:szCs w:val="28"/>
                <w:lang w:eastAsia="ru-RU"/>
              </w:rPr>
              <w:t>.</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Глобальный мониторинг</w:t>
            </w:r>
            <w:r w:rsidRPr="00551651">
              <w:rPr>
                <w:rFonts w:ascii="Times New Roman" w:eastAsia="Times New Roman" w:hAnsi="Times New Roman" w:cs="Times New Roman"/>
                <w:sz w:val="28"/>
                <w:szCs w:val="28"/>
                <w:lang w:eastAsia="ru-RU"/>
              </w:rPr>
              <w:t xml:space="preserve"> — слежение за развитием общемировых процессов (напр., состоянием озонового слоя, изменением климата).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Региональный (локальный) мониторинг</w:t>
            </w:r>
            <w:r w:rsidRPr="00551651">
              <w:rPr>
                <w:rFonts w:ascii="Times New Roman" w:eastAsia="Times New Roman" w:hAnsi="Times New Roman" w:cs="Times New Roman"/>
                <w:sz w:val="28"/>
                <w:szCs w:val="28"/>
                <w:lang w:eastAsia="ru-RU"/>
              </w:rPr>
              <w:t xml:space="preserve"> — слежение за природными процессами и явлениями в пределах какого-то региона (напр., контроль за состоянием воздуха в городах).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Фоновый (базовый) мониторинг</w:t>
            </w:r>
            <w:r w:rsidRPr="00551651">
              <w:rPr>
                <w:rFonts w:ascii="Times New Roman" w:eastAsia="Times New Roman" w:hAnsi="Times New Roman" w:cs="Times New Roman"/>
                <w:sz w:val="28"/>
                <w:szCs w:val="28"/>
                <w:lang w:eastAsia="ru-RU"/>
              </w:rPr>
              <w:t xml:space="preserve"> — слежение за природными явлениями и процессами, протекающими в естественной обстановке, без антропогенного влияния. Осуществляется на базе биосферных заповедников. </w:t>
            </w:r>
          </w:p>
          <w:p w:rsidR="008D264B" w:rsidRPr="00551651"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b/>
                <w:i/>
                <w:sz w:val="28"/>
                <w:szCs w:val="28"/>
                <w:lang w:eastAsia="ru-RU"/>
              </w:rPr>
              <w:t>Импактный мониторинг</w:t>
            </w:r>
            <w:r w:rsidRPr="00551651">
              <w:rPr>
                <w:rFonts w:ascii="Times New Roman" w:eastAsia="Times New Roman" w:hAnsi="Times New Roman" w:cs="Times New Roman"/>
                <w:sz w:val="28"/>
                <w:szCs w:val="28"/>
                <w:lang w:eastAsia="ru-RU"/>
              </w:rPr>
              <w:t xml:space="preserve"> — слежение за антропогенными воздействиями в особо опасных зонах. </w:t>
            </w:r>
          </w:p>
          <w:p w:rsidR="008D264B" w:rsidRDefault="008D264B" w:rsidP="00DF036F">
            <w:pPr>
              <w:ind w:firstLine="709"/>
              <w:jc w:val="both"/>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Мониторинг осуществляется с помощью различных технических средств, в т.</w:t>
            </w:r>
            <w:r w:rsidR="005A4BFE">
              <w:rPr>
                <w:rFonts w:ascii="Times New Roman" w:eastAsia="Times New Roman" w:hAnsi="Times New Roman" w:cs="Times New Roman"/>
                <w:sz w:val="28"/>
                <w:szCs w:val="28"/>
                <w:lang w:eastAsia="ru-RU"/>
              </w:rPr>
              <w:t xml:space="preserve"> </w:t>
            </w:r>
            <w:r w:rsidRPr="00551651">
              <w:rPr>
                <w:rFonts w:ascii="Times New Roman" w:eastAsia="Times New Roman" w:hAnsi="Times New Roman" w:cs="Times New Roman"/>
                <w:sz w:val="28"/>
                <w:szCs w:val="28"/>
                <w:lang w:eastAsia="ru-RU"/>
              </w:rPr>
              <w:t xml:space="preserve">ч. авиационной и космической техники, и с помощью </w:t>
            </w:r>
            <w:r w:rsidRPr="00551651">
              <w:rPr>
                <w:rFonts w:ascii="Times New Roman" w:eastAsia="Times New Roman" w:hAnsi="Times New Roman" w:cs="Times New Roman"/>
                <w:b/>
                <w:i/>
                <w:sz w:val="28"/>
                <w:szCs w:val="28"/>
                <w:lang w:eastAsia="ru-RU"/>
              </w:rPr>
              <w:t>биоиндикаторов</w:t>
            </w:r>
            <w:r w:rsidRPr="00551651">
              <w:rPr>
                <w:rFonts w:ascii="Times New Roman" w:eastAsia="Times New Roman" w:hAnsi="Times New Roman" w:cs="Times New Roman"/>
                <w:sz w:val="28"/>
                <w:szCs w:val="28"/>
                <w:lang w:eastAsia="ru-RU"/>
              </w:rPr>
              <w:t xml:space="preserve">, т.е. каких-либо живых организмов по наличию, состоянию и поведению которых можно судить об изменении в окружающей среды (например, лихеноиндикация). </w:t>
            </w:r>
          </w:p>
          <w:p w:rsidR="00EE4804" w:rsidRPr="00551651" w:rsidRDefault="00EE4804" w:rsidP="00DF036F">
            <w:pPr>
              <w:ind w:firstLine="709"/>
              <w:jc w:val="both"/>
              <w:rPr>
                <w:rFonts w:ascii="Times New Roman" w:eastAsia="Times New Roman" w:hAnsi="Times New Roman" w:cs="Times New Roman"/>
                <w:sz w:val="28"/>
                <w:szCs w:val="28"/>
                <w:lang w:eastAsia="ru-RU"/>
              </w:rPr>
            </w:pPr>
          </w:p>
          <w:p w:rsidR="00EE4804" w:rsidRPr="00551651" w:rsidRDefault="00EE4804" w:rsidP="00EE4804">
            <w:pPr>
              <w:tabs>
                <w:tab w:val="left" w:pos="0"/>
              </w:tabs>
              <w:rPr>
                <w:rFonts w:ascii="Times New Roman" w:eastAsia="Times New Roman" w:hAnsi="Times New Roman" w:cs="Times New Roman"/>
                <w:sz w:val="28"/>
                <w:szCs w:val="28"/>
                <w:lang w:eastAsia="ru-RU"/>
              </w:rPr>
            </w:pPr>
            <w:r w:rsidRPr="00551651">
              <w:rPr>
                <w:rFonts w:ascii="Times New Roman" w:eastAsia="Times New Roman" w:hAnsi="Times New Roman" w:cs="Times New Roman"/>
                <w:sz w:val="28"/>
                <w:szCs w:val="28"/>
                <w:lang w:eastAsia="ru-RU"/>
              </w:rPr>
              <w:t>Контрольные вопросы для закрепления:</w:t>
            </w:r>
          </w:p>
          <w:p w:rsidR="00EE4804" w:rsidRPr="00551651" w:rsidRDefault="00EE4804" w:rsidP="0052031A">
            <w:pPr>
              <w:numPr>
                <w:ilvl w:val="0"/>
                <w:numId w:val="20"/>
              </w:numPr>
              <w:shd w:val="clear" w:color="auto" w:fill="FFFFFF"/>
              <w:rPr>
                <w:rFonts w:ascii="Times New Roman" w:eastAsia="Times New Roman" w:hAnsi="Times New Roman" w:cs="Times New Roman"/>
                <w:spacing w:val="-14"/>
                <w:sz w:val="28"/>
                <w:szCs w:val="28"/>
                <w:lang w:eastAsia="ru-RU"/>
              </w:rPr>
            </w:pPr>
            <w:r w:rsidRPr="00551651">
              <w:rPr>
                <w:rFonts w:ascii="Times New Roman" w:eastAsia="Times New Roman" w:hAnsi="Times New Roman" w:cs="Times New Roman"/>
                <w:spacing w:val="-14"/>
                <w:sz w:val="28"/>
                <w:szCs w:val="28"/>
                <w:lang w:eastAsia="ru-RU"/>
              </w:rPr>
              <w:t>Кто является основоположником природопользования?</w:t>
            </w:r>
          </w:p>
          <w:p w:rsidR="00EE4804" w:rsidRPr="00551651" w:rsidRDefault="00EE4804" w:rsidP="0052031A">
            <w:pPr>
              <w:numPr>
                <w:ilvl w:val="0"/>
                <w:numId w:val="20"/>
              </w:numPr>
              <w:shd w:val="clear" w:color="auto" w:fill="FFFFFF"/>
              <w:rPr>
                <w:rFonts w:ascii="Times New Roman" w:eastAsia="Times New Roman" w:hAnsi="Times New Roman" w:cs="Times New Roman"/>
                <w:spacing w:val="-14"/>
                <w:sz w:val="28"/>
                <w:szCs w:val="28"/>
                <w:lang w:eastAsia="ru-RU"/>
              </w:rPr>
            </w:pPr>
            <w:r w:rsidRPr="00551651">
              <w:rPr>
                <w:rFonts w:ascii="Times New Roman" w:eastAsia="Times New Roman" w:hAnsi="Times New Roman" w:cs="Times New Roman"/>
                <w:spacing w:val="-14"/>
                <w:sz w:val="28"/>
                <w:szCs w:val="28"/>
                <w:lang w:eastAsia="ru-RU"/>
              </w:rPr>
              <w:t>Виды природопользования?</w:t>
            </w:r>
          </w:p>
          <w:p w:rsidR="00EE4804" w:rsidRPr="00551651" w:rsidRDefault="00EE4804" w:rsidP="0052031A">
            <w:pPr>
              <w:numPr>
                <w:ilvl w:val="0"/>
                <w:numId w:val="20"/>
              </w:numPr>
              <w:shd w:val="clear" w:color="auto" w:fill="FFFFFF"/>
              <w:rPr>
                <w:rFonts w:ascii="Times New Roman" w:eastAsia="Times New Roman" w:hAnsi="Times New Roman" w:cs="Times New Roman"/>
                <w:spacing w:val="-14"/>
                <w:sz w:val="28"/>
                <w:szCs w:val="28"/>
                <w:lang w:eastAsia="ru-RU"/>
              </w:rPr>
            </w:pPr>
            <w:r w:rsidRPr="00551651">
              <w:rPr>
                <w:rFonts w:ascii="Times New Roman" w:eastAsia="Times New Roman" w:hAnsi="Times New Roman" w:cs="Times New Roman"/>
                <w:spacing w:val="-14"/>
                <w:sz w:val="28"/>
                <w:szCs w:val="28"/>
                <w:lang w:eastAsia="ru-RU"/>
              </w:rPr>
              <w:t>Какие мотивы бывают?</w:t>
            </w:r>
          </w:p>
          <w:p w:rsidR="00EE4804" w:rsidRPr="00551651" w:rsidRDefault="00EE4804" w:rsidP="0052031A">
            <w:pPr>
              <w:numPr>
                <w:ilvl w:val="0"/>
                <w:numId w:val="20"/>
              </w:numPr>
              <w:shd w:val="clear" w:color="auto" w:fill="FFFFFF"/>
              <w:rPr>
                <w:rFonts w:ascii="Times New Roman" w:eastAsia="Times New Roman" w:hAnsi="Times New Roman" w:cs="Times New Roman"/>
                <w:spacing w:val="-14"/>
                <w:sz w:val="28"/>
                <w:szCs w:val="28"/>
                <w:lang w:eastAsia="ru-RU"/>
              </w:rPr>
            </w:pPr>
            <w:r w:rsidRPr="00551651">
              <w:rPr>
                <w:rFonts w:ascii="Times New Roman" w:eastAsia="Times New Roman" w:hAnsi="Times New Roman" w:cs="Times New Roman"/>
                <w:spacing w:val="-14"/>
                <w:sz w:val="28"/>
                <w:szCs w:val="28"/>
                <w:lang w:eastAsia="ru-RU"/>
              </w:rPr>
              <w:t>Сколько существуют видов мониторинга?</w:t>
            </w:r>
          </w:p>
          <w:p w:rsidR="008D264B" w:rsidRDefault="00EE4804" w:rsidP="00EE4804">
            <w:pPr>
              <w:shd w:val="clear" w:color="auto" w:fill="FFFFFF"/>
              <w:spacing w:line="276" w:lineRule="auto"/>
              <w:rPr>
                <w:rFonts w:ascii="Times New Roman" w:eastAsia="Times New Roman" w:hAnsi="Times New Roman" w:cs="Times New Roman"/>
                <w:b/>
                <w:bCs/>
                <w:sz w:val="28"/>
                <w:szCs w:val="28"/>
                <w:lang w:eastAsia="ru-RU"/>
              </w:rPr>
            </w:pPr>
            <w:r>
              <w:rPr>
                <w:noProof/>
                <w:lang w:eastAsia="ru-RU"/>
              </w:rPr>
              <w:drawing>
                <wp:inline distT="0" distB="0" distL="0" distR="0">
                  <wp:extent cx="819150" cy="1092200"/>
                  <wp:effectExtent l="0" t="0" r="0" b="0"/>
                  <wp:docPr id="79878" name="preview-image" descr="http://biokan.ru/img/prev1.png"/>
                  <wp:cNvGraphicFramePr/>
                  <a:graphic xmlns:a="http://schemas.openxmlformats.org/drawingml/2006/main">
                    <a:graphicData uri="http://schemas.openxmlformats.org/drawingml/2006/picture">
                      <pic:pic xmlns:pic="http://schemas.openxmlformats.org/drawingml/2006/picture">
                        <pic:nvPicPr>
                          <pic:cNvPr id="118"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EE4804" w:rsidRDefault="00194C38" w:rsidP="00194C38">
            <w:pPr>
              <w:shd w:val="clear" w:color="auto" w:fill="FFFFFF"/>
              <w:spacing w:line="276"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Тест для самоконтроля</w:t>
            </w: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1.Охрана среды обитания людей</w:t>
            </w:r>
          </w:p>
          <w:p w:rsidR="00194C38" w:rsidRPr="005A4BFE" w:rsidRDefault="00194C38" w:rsidP="007B44A1">
            <w:pPr>
              <w:pStyle w:val="af1"/>
              <w:numPr>
                <w:ilvl w:val="1"/>
                <w:numId w:val="326"/>
              </w:numPr>
              <w:spacing w:before="0" w:beforeAutospacing="0" w:after="0" w:afterAutospacing="0" w:line="220" w:lineRule="atLeast"/>
              <w:ind w:hanging="284"/>
              <w:jc w:val="both"/>
              <w:rPr>
                <w:color w:val="000000"/>
                <w:sz w:val="28"/>
                <w:szCs w:val="28"/>
              </w:rPr>
            </w:pPr>
            <w:r w:rsidRPr="005A4BFE">
              <w:rPr>
                <w:color w:val="000000"/>
                <w:sz w:val="28"/>
                <w:szCs w:val="28"/>
              </w:rPr>
              <w:lastRenderedPageBreak/>
              <w:t>Дело отдельных организаций</w:t>
            </w:r>
          </w:p>
          <w:p w:rsidR="00194C38" w:rsidRPr="005A4BFE" w:rsidRDefault="00194C38" w:rsidP="007B44A1">
            <w:pPr>
              <w:pStyle w:val="af1"/>
              <w:numPr>
                <w:ilvl w:val="1"/>
                <w:numId w:val="326"/>
              </w:numPr>
              <w:spacing w:before="0" w:beforeAutospacing="0" w:after="0" w:afterAutospacing="0" w:line="220" w:lineRule="atLeast"/>
              <w:ind w:hanging="284"/>
              <w:jc w:val="both"/>
              <w:rPr>
                <w:color w:val="000000"/>
                <w:sz w:val="28"/>
                <w:szCs w:val="28"/>
              </w:rPr>
            </w:pPr>
            <w:r w:rsidRPr="005A4BFE">
              <w:rPr>
                <w:color w:val="000000"/>
                <w:sz w:val="28"/>
                <w:szCs w:val="28"/>
              </w:rPr>
              <w:t>Дело всего человечества</w:t>
            </w:r>
          </w:p>
          <w:p w:rsidR="00194C38" w:rsidRPr="005A4BFE" w:rsidRDefault="00194C38" w:rsidP="007B44A1">
            <w:pPr>
              <w:pStyle w:val="af1"/>
              <w:numPr>
                <w:ilvl w:val="1"/>
                <w:numId w:val="326"/>
              </w:numPr>
              <w:spacing w:before="0" w:beforeAutospacing="0" w:after="0" w:afterAutospacing="0" w:line="220" w:lineRule="atLeast"/>
              <w:ind w:hanging="284"/>
              <w:jc w:val="both"/>
              <w:rPr>
                <w:color w:val="000000"/>
                <w:sz w:val="28"/>
                <w:szCs w:val="28"/>
              </w:rPr>
            </w:pPr>
            <w:r w:rsidRPr="005A4BFE">
              <w:rPr>
                <w:color w:val="000000"/>
                <w:sz w:val="28"/>
                <w:szCs w:val="28"/>
              </w:rPr>
              <w:t>Дело отдельных категорий граждан</w:t>
            </w:r>
          </w:p>
          <w:p w:rsidR="00194C38" w:rsidRPr="005A4BFE" w:rsidRDefault="00194C38" w:rsidP="007B44A1">
            <w:pPr>
              <w:pStyle w:val="af1"/>
              <w:numPr>
                <w:ilvl w:val="1"/>
                <w:numId w:val="326"/>
              </w:numPr>
              <w:spacing w:before="0" w:beforeAutospacing="0" w:after="0" w:afterAutospacing="0" w:line="220" w:lineRule="atLeast"/>
              <w:ind w:hanging="284"/>
              <w:jc w:val="both"/>
              <w:rPr>
                <w:color w:val="000000"/>
                <w:sz w:val="28"/>
                <w:szCs w:val="28"/>
              </w:rPr>
            </w:pPr>
            <w:r w:rsidRPr="005A4BFE">
              <w:rPr>
                <w:color w:val="000000"/>
                <w:sz w:val="28"/>
                <w:szCs w:val="28"/>
              </w:rPr>
              <w:t>Забота правительства развитых стран</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2.Для регулирования количества вредных веществ в атмосфере законодательно установлены</w:t>
            </w:r>
          </w:p>
          <w:p w:rsidR="00194C38" w:rsidRPr="005A4BFE" w:rsidRDefault="00194C38" w:rsidP="007B44A1">
            <w:pPr>
              <w:pStyle w:val="af1"/>
              <w:numPr>
                <w:ilvl w:val="1"/>
                <w:numId w:val="325"/>
              </w:numPr>
              <w:spacing w:before="0" w:beforeAutospacing="0" w:after="0" w:afterAutospacing="0"/>
              <w:ind w:hanging="284"/>
              <w:jc w:val="both"/>
              <w:rPr>
                <w:color w:val="000000"/>
                <w:sz w:val="28"/>
                <w:szCs w:val="28"/>
              </w:rPr>
            </w:pPr>
            <w:r w:rsidRPr="005A4BFE">
              <w:rPr>
                <w:color w:val="000000"/>
                <w:sz w:val="28"/>
                <w:szCs w:val="28"/>
              </w:rPr>
              <w:t>Предельно допустимые концентрации</w:t>
            </w:r>
          </w:p>
          <w:p w:rsidR="00194C38" w:rsidRPr="005A4BFE" w:rsidRDefault="00194C38" w:rsidP="007B44A1">
            <w:pPr>
              <w:pStyle w:val="af1"/>
              <w:numPr>
                <w:ilvl w:val="1"/>
                <w:numId w:val="325"/>
              </w:numPr>
              <w:spacing w:before="0" w:beforeAutospacing="0" w:after="0" w:afterAutospacing="0" w:line="220" w:lineRule="atLeast"/>
              <w:ind w:hanging="284"/>
              <w:jc w:val="both"/>
              <w:rPr>
                <w:color w:val="000000"/>
                <w:sz w:val="28"/>
                <w:szCs w:val="28"/>
              </w:rPr>
            </w:pPr>
            <w:r w:rsidRPr="005A4BFE">
              <w:rPr>
                <w:color w:val="000000"/>
                <w:sz w:val="28"/>
                <w:szCs w:val="28"/>
              </w:rPr>
              <w:t>Учет кислорода в атмосфере</w:t>
            </w:r>
          </w:p>
          <w:p w:rsidR="00194C38" w:rsidRPr="005A4BFE" w:rsidRDefault="00194C38" w:rsidP="007B44A1">
            <w:pPr>
              <w:pStyle w:val="af1"/>
              <w:numPr>
                <w:ilvl w:val="1"/>
                <w:numId w:val="325"/>
              </w:numPr>
              <w:spacing w:before="0" w:beforeAutospacing="0" w:after="0" w:afterAutospacing="0" w:line="220" w:lineRule="atLeast"/>
              <w:ind w:hanging="284"/>
              <w:jc w:val="both"/>
              <w:rPr>
                <w:color w:val="000000"/>
                <w:sz w:val="28"/>
                <w:szCs w:val="28"/>
              </w:rPr>
            </w:pPr>
            <w:r w:rsidRPr="005A4BFE">
              <w:rPr>
                <w:color w:val="000000"/>
                <w:sz w:val="28"/>
                <w:szCs w:val="28"/>
              </w:rPr>
              <w:t>Максимальные концентрации вредных соединений</w:t>
            </w:r>
          </w:p>
          <w:p w:rsidR="00194C38" w:rsidRPr="005A4BFE" w:rsidRDefault="00194C38" w:rsidP="007B44A1">
            <w:pPr>
              <w:pStyle w:val="af1"/>
              <w:numPr>
                <w:ilvl w:val="1"/>
                <w:numId w:val="325"/>
              </w:numPr>
              <w:spacing w:before="0" w:beforeAutospacing="0" w:after="0" w:afterAutospacing="0" w:line="220" w:lineRule="atLeast"/>
              <w:ind w:hanging="284"/>
              <w:jc w:val="both"/>
              <w:rPr>
                <w:color w:val="000000"/>
                <w:sz w:val="28"/>
                <w:szCs w:val="28"/>
              </w:rPr>
            </w:pPr>
            <w:r w:rsidRPr="005A4BFE">
              <w:rPr>
                <w:color w:val="000000"/>
                <w:sz w:val="28"/>
                <w:szCs w:val="28"/>
              </w:rPr>
              <w:t>Регуляторы углекислого газа</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3.С целью предотвращения загрязнения атмосферы разработаны следующие мероприятия</w:t>
            </w:r>
          </w:p>
          <w:p w:rsidR="00194C38" w:rsidRPr="005A4BFE" w:rsidRDefault="00194C38" w:rsidP="007B44A1">
            <w:pPr>
              <w:pStyle w:val="af1"/>
              <w:numPr>
                <w:ilvl w:val="1"/>
                <w:numId w:val="324"/>
              </w:numPr>
              <w:spacing w:before="0" w:beforeAutospacing="0" w:after="0" w:afterAutospacing="0" w:line="220" w:lineRule="atLeast"/>
              <w:ind w:hanging="284"/>
              <w:jc w:val="both"/>
              <w:rPr>
                <w:color w:val="000000"/>
                <w:sz w:val="28"/>
                <w:szCs w:val="28"/>
              </w:rPr>
            </w:pPr>
            <w:r w:rsidRPr="005A4BFE">
              <w:rPr>
                <w:color w:val="000000"/>
                <w:sz w:val="28"/>
                <w:szCs w:val="28"/>
              </w:rPr>
              <w:t>Комплекс мер по правильному сжиганию топлива</w:t>
            </w:r>
          </w:p>
          <w:p w:rsidR="00194C38" w:rsidRPr="005A4BFE" w:rsidRDefault="00194C38" w:rsidP="007B44A1">
            <w:pPr>
              <w:pStyle w:val="af1"/>
              <w:numPr>
                <w:ilvl w:val="1"/>
                <w:numId w:val="324"/>
              </w:numPr>
              <w:spacing w:before="0" w:beforeAutospacing="0" w:after="0" w:afterAutospacing="0" w:line="220" w:lineRule="atLeast"/>
              <w:ind w:hanging="284"/>
              <w:jc w:val="both"/>
              <w:rPr>
                <w:color w:val="000000"/>
                <w:sz w:val="28"/>
                <w:szCs w:val="28"/>
              </w:rPr>
            </w:pPr>
            <w:r w:rsidRPr="005A4BFE">
              <w:rPr>
                <w:color w:val="000000"/>
                <w:sz w:val="28"/>
                <w:szCs w:val="28"/>
              </w:rPr>
              <w:t>Переход на газифицированное теплоцентральное отопление</w:t>
            </w:r>
          </w:p>
          <w:p w:rsidR="00194C38" w:rsidRPr="005A4BFE" w:rsidRDefault="00194C38" w:rsidP="007B44A1">
            <w:pPr>
              <w:pStyle w:val="af1"/>
              <w:numPr>
                <w:ilvl w:val="1"/>
                <w:numId w:val="324"/>
              </w:numPr>
              <w:spacing w:before="0" w:beforeAutospacing="0" w:after="0" w:afterAutospacing="0" w:line="220" w:lineRule="atLeast"/>
              <w:ind w:hanging="284"/>
              <w:jc w:val="both"/>
              <w:rPr>
                <w:color w:val="000000"/>
                <w:sz w:val="28"/>
                <w:szCs w:val="28"/>
              </w:rPr>
            </w:pPr>
            <w:r w:rsidRPr="005A4BFE">
              <w:rPr>
                <w:color w:val="000000"/>
                <w:sz w:val="28"/>
                <w:szCs w:val="28"/>
              </w:rPr>
              <w:t>Установка на промышленных предприятиях очистных сооружений</w:t>
            </w:r>
          </w:p>
          <w:p w:rsidR="00194C38" w:rsidRPr="005A4BFE" w:rsidRDefault="00194C38" w:rsidP="007B44A1">
            <w:pPr>
              <w:pStyle w:val="af1"/>
              <w:numPr>
                <w:ilvl w:val="1"/>
                <w:numId w:val="324"/>
              </w:numPr>
              <w:spacing w:before="0" w:beforeAutospacing="0" w:after="0" w:afterAutospacing="0" w:line="220" w:lineRule="atLeast"/>
              <w:ind w:hanging="284"/>
              <w:jc w:val="both"/>
              <w:rPr>
                <w:color w:val="000000"/>
                <w:sz w:val="28"/>
                <w:szCs w:val="28"/>
              </w:rPr>
            </w:pPr>
            <w:r w:rsidRPr="005A4BFE">
              <w:rPr>
                <w:color w:val="000000"/>
                <w:sz w:val="28"/>
                <w:szCs w:val="28"/>
              </w:rPr>
              <w:t>Все варианты верны</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 xml:space="preserve">4.Установка фильтров на трубах алюминиевых заводов предотвращает выброс в атмосферу вредного </w:t>
            </w:r>
          </w:p>
          <w:p w:rsidR="00194C38" w:rsidRPr="005A4BFE" w:rsidRDefault="00194C38" w:rsidP="007B44A1">
            <w:pPr>
              <w:pStyle w:val="af1"/>
              <w:numPr>
                <w:ilvl w:val="1"/>
                <w:numId w:val="323"/>
              </w:numPr>
              <w:spacing w:before="0" w:beforeAutospacing="0" w:after="0" w:afterAutospacing="0" w:line="220" w:lineRule="atLeast"/>
              <w:ind w:hanging="284"/>
              <w:jc w:val="both"/>
              <w:rPr>
                <w:color w:val="000000"/>
                <w:sz w:val="28"/>
                <w:szCs w:val="28"/>
              </w:rPr>
            </w:pPr>
            <w:r w:rsidRPr="005A4BFE">
              <w:rPr>
                <w:color w:val="000000"/>
                <w:sz w:val="28"/>
                <w:szCs w:val="28"/>
              </w:rPr>
              <w:t>Натрия</w:t>
            </w:r>
          </w:p>
          <w:p w:rsidR="00194C38" w:rsidRPr="005A4BFE" w:rsidRDefault="00194C38" w:rsidP="007B44A1">
            <w:pPr>
              <w:pStyle w:val="af1"/>
              <w:numPr>
                <w:ilvl w:val="1"/>
                <w:numId w:val="323"/>
              </w:numPr>
              <w:spacing w:before="0" w:beforeAutospacing="0" w:after="0" w:afterAutospacing="0" w:line="220" w:lineRule="atLeast"/>
              <w:ind w:hanging="284"/>
              <w:jc w:val="both"/>
              <w:rPr>
                <w:color w:val="000000"/>
                <w:sz w:val="28"/>
                <w:szCs w:val="28"/>
              </w:rPr>
            </w:pPr>
            <w:r w:rsidRPr="005A4BFE">
              <w:rPr>
                <w:color w:val="000000"/>
                <w:sz w:val="28"/>
                <w:szCs w:val="28"/>
              </w:rPr>
              <w:t>Фтора</w:t>
            </w:r>
          </w:p>
          <w:p w:rsidR="00194C38" w:rsidRPr="005A4BFE" w:rsidRDefault="00194C38" w:rsidP="007B44A1">
            <w:pPr>
              <w:pStyle w:val="af1"/>
              <w:numPr>
                <w:ilvl w:val="1"/>
                <w:numId w:val="323"/>
              </w:numPr>
              <w:spacing w:before="0" w:beforeAutospacing="0" w:after="0" w:afterAutospacing="0" w:line="220" w:lineRule="atLeast"/>
              <w:ind w:hanging="284"/>
              <w:jc w:val="both"/>
              <w:rPr>
                <w:color w:val="000000"/>
                <w:sz w:val="28"/>
                <w:szCs w:val="28"/>
              </w:rPr>
            </w:pPr>
            <w:r w:rsidRPr="005A4BFE">
              <w:rPr>
                <w:color w:val="000000"/>
                <w:sz w:val="28"/>
                <w:szCs w:val="28"/>
              </w:rPr>
              <w:t>Калия</w:t>
            </w:r>
          </w:p>
          <w:p w:rsidR="00194C38" w:rsidRPr="005A4BFE" w:rsidRDefault="00194C38" w:rsidP="007B44A1">
            <w:pPr>
              <w:pStyle w:val="af1"/>
              <w:numPr>
                <w:ilvl w:val="1"/>
                <w:numId w:val="323"/>
              </w:numPr>
              <w:spacing w:before="0" w:beforeAutospacing="0" w:after="0" w:afterAutospacing="0" w:line="220" w:lineRule="atLeast"/>
              <w:ind w:hanging="284"/>
              <w:jc w:val="both"/>
              <w:rPr>
                <w:color w:val="000000"/>
                <w:sz w:val="28"/>
                <w:szCs w:val="28"/>
              </w:rPr>
            </w:pPr>
            <w:r w:rsidRPr="005A4BFE">
              <w:rPr>
                <w:color w:val="000000"/>
                <w:sz w:val="28"/>
                <w:szCs w:val="28"/>
              </w:rPr>
              <w:t>Брома</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5.Новшеством служит изобретение автомобилей с</w:t>
            </w:r>
          </w:p>
          <w:p w:rsidR="00194C38" w:rsidRPr="005A4BFE" w:rsidRDefault="00194C38" w:rsidP="007B44A1">
            <w:pPr>
              <w:pStyle w:val="af1"/>
              <w:numPr>
                <w:ilvl w:val="1"/>
                <w:numId w:val="322"/>
              </w:numPr>
              <w:spacing w:before="0" w:beforeAutospacing="0" w:after="0" w:afterAutospacing="0" w:line="220" w:lineRule="atLeast"/>
              <w:ind w:hanging="284"/>
              <w:jc w:val="both"/>
              <w:rPr>
                <w:color w:val="000000"/>
                <w:sz w:val="28"/>
                <w:szCs w:val="28"/>
              </w:rPr>
            </w:pPr>
            <w:r w:rsidRPr="005A4BFE">
              <w:rPr>
                <w:color w:val="000000"/>
                <w:sz w:val="28"/>
                <w:szCs w:val="28"/>
              </w:rPr>
              <w:t>Электрическим двигателем</w:t>
            </w:r>
          </w:p>
          <w:p w:rsidR="00194C38" w:rsidRPr="005A4BFE" w:rsidRDefault="00194C38" w:rsidP="007B44A1">
            <w:pPr>
              <w:pStyle w:val="af1"/>
              <w:numPr>
                <w:ilvl w:val="1"/>
                <w:numId w:val="322"/>
              </w:numPr>
              <w:spacing w:before="0" w:beforeAutospacing="0" w:after="0" w:afterAutospacing="0" w:line="220" w:lineRule="atLeast"/>
              <w:ind w:hanging="284"/>
              <w:jc w:val="both"/>
              <w:rPr>
                <w:color w:val="000000"/>
                <w:sz w:val="28"/>
                <w:szCs w:val="28"/>
              </w:rPr>
            </w:pPr>
            <w:r w:rsidRPr="005A4BFE">
              <w:rPr>
                <w:color w:val="000000"/>
                <w:sz w:val="28"/>
                <w:szCs w:val="28"/>
              </w:rPr>
              <w:t>Щелочным двигателем</w:t>
            </w:r>
          </w:p>
          <w:p w:rsidR="00194C38" w:rsidRPr="005A4BFE" w:rsidRDefault="00194C38" w:rsidP="007B44A1">
            <w:pPr>
              <w:pStyle w:val="af1"/>
              <w:numPr>
                <w:ilvl w:val="1"/>
                <w:numId w:val="322"/>
              </w:numPr>
              <w:spacing w:before="0" w:beforeAutospacing="0" w:after="0" w:afterAutospacing="0" w:line="220" w:lineRule="atLeast"/>
              <w:ind w:hanging="284"/>
              <w:jc w:val="both"/>
              <w:rPr>
                <w:color w:val="000000"/>
                <w:sz w:val="28"/>
                <w:szCs w:val="28"/>
              </w:rPr>
            </w:pPr>
            <w:r w:rsidRPr="005A4BFE">
              <w:rPr>
                <w:color w:val="000000"/>
                <w:sz w:val="28"/>
                <w:szCs w:val="28"/>
              </w:rPr>
              <w:t>Работающего от энергии ветра</w:t>
            </w:r>
          </w:p>
          <w:p w:rsidR="00194C38" w:rsidRPr="005A4BFE" w:rsidRDefault="00194C38" w:rsidP="007B44A1">
            <w:pPr>
              <w:pStyle w:val="af1"/>
              <w:numPr>
                <w:ilvl w:val="1"/>
                <w:numId w:val="322"/>
              </w:numPr>
              <w:spacing w:before="0" w:beforeAutospacing="0" w:after="0" w:afterAutospacing="0" w:line="220" w:lineRule="atLeast"/>
              <w:ind w:hanging="284"/>
              <w:jc w:val="both"/>
              <w:rPr>
                <w:color w:val="000000"/>
                <w:sz w:val="28"/>
                <w:szCs w:val="28"/>
              </w:rPr>
            </w:pPr>
            <w:r w:rsidRPr="005A4BFE">
              <w:rPr>
                <w:color w:val="000000"/>
                <w:sz w:val="28"/>
                <w:szCs w:val="28"/>
              </w:rPr>
              <w:t>Работающего на энергии окисления бактериями соединений</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6.Польза зеленых насаждений в городской среде</w:t>
            </w:r>
          </w:p>
          <w:p w:rsidR="00194C38" w:rsidRPr="005A4BFE" w:rsidRDefault="00194C38" w:rsidP="007B44A1">
            <w:pPr>
              <w:pStyle w:val="af1"/>
              <w:numPr>
                <w:ilvl w:val="1"/>
                <w:numId w:val="321"/>
              </w:numPr>
              <w:spacing w:before="0" w:beforeAutospacing="0" w:after="0" w:afterAutospacing="0" w:line="220" w:lineRule="atLeast"/>
              <w:ind w:hanging="284"/>
              <w:jc w:val="both"/>
              <w:rPr>
                <w:color w:val="000000"/>
                <w:sz w:val="28"/>
                <w:szCs w:val="28"/>
              </w:rPr>
            </w:pPr>
            <w:r w:rsidRPr="005A4BFE">
              <w:rPr>
                <w:color w:val="000000"/>
                <w:sz w:val="28"/>
                <w:szCs w:val="28"/>
              </w:rPr>
              <w:t>Очищают воздух от взвешенных в нем жидких частиц</w:t>
            </w:r>
          </w:p>
          <w:p w:rsidR="00194C38" w:rsidRPr="005A4BFE" w:rsidRDefault="00194C38" w:rsidP="007B44A1">
            <w:pPr>
              <w:pStyle w:val="af1"/>
              <w:numPr>
                <w:ilvl w:val="1"/>
                <w:numId w:val="321"/>
              </w:numPr>
              <w:spacing w:before="0" w:beforeAutospacing="0" w:after="0" w:afterAutospacing="0" w:line="220" w:lineRule="atLeast"/>
              <w:ind w:hanging="284"/>
              <w:jc w:val="both"/>
              <w:rPr>
                <w:color w:val="000000"/>
                <w:sz w:val="28"/>
                <w:szCs w:val="28"/>
              </w:rPr>
            </w:pPr>
            <w:r w:rsidRPr="005A4BFE">
              <w:rPr>
                <w:color w:val="000000"/>
                <w:sz w:val="28"/>
                <w:szCs w:val="28"/>
              </w:rPr>
              <w:t>Очищают воздух от взвешенных в нем твердых частиц</w:t>
            </w:r>
          </w:p>
          <w:p w:rsidR="00194C38" w:rsidRPr="005A4BFE" w:rsidRDefault="00194C38" w:rsidP="007B44A1">
            <w:pPr>
              <w:pStyle w:val="af1"/>
              <w:numPr>
                <w:ilvl w:val="1"/>
                <w:numId w:val="321"/>
              </w:numPr>
              <w:spacing w:before="0" w:beforeAutospacing="0" w:after="0" w:afterAutospacing="0" w:line="220" w:lineRule="atLeast"/>
              <w:ind w:hanging="284"/>
              <w:jc w:val="both"/>
              <w:rPr>
                <w:color w:val="000000"/>
                <w:sz w:val="28"/>
                <w:szCs w:val="28"/>
              </w:rPr>
            </w:pPr>
            <w:r w:rsidRPr="005A4BFE">
              <w:rPr>
                <w:color w:val="000000"/>
                <w:sz w:val="28"/>
                <w:szCs w:val="28"/>
              </w:rPr>
              <w:t>Поглощают вредные газы</w:t>
            </w:r>
          </w:p>
          <w:p w:rsidR="00194C38" w:rsidRPr="005A4BFE" w:rsidRDefault="00194C38" w:rsidP="007B44A1">
            <w:pPr>
              <w:pStyle w:val="af1"/>
              <w:numPr>
                <w:ilvl w:val="1"/>
                <w:numId w:val="321"/>
              </w:numPr>
              <w:spacing w:before="0" w:beforeAutospacing="0" w:after="0" w:afterAutospacing="0" w:line="220" w:lineRule="atLeast"/>
              <w:ind w:hanging="284"/>
              <w:jc w:val="both"/>
              <w:rPr>
                <w:color w:val="000000"/>
                <w:sz w:val="28"/>
                <w:szCs w:val="28"/>
              </w:rPr>
            </w:pPr>
            <w:r w:rsidRPr="005A4BFE">
              <w:rPr>
                <w:color w:val="000000"/>
                <w:sz w:val="28"/>
                <w:szCs w:val="28"/>
              </w:rPr>
              <w:t>Все ответы верны</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7.Сернистый газ хорошо поглощает из атмосферы</w:t>
            </w:r>
          </w:p>
          <w:p w:rsidR="00194C38" w:rsidRPr="005A4BFE" w:rsidRDefault="00194C38" w:rsidP="007B44A1">
            <w:pPr>
              <w:pStyle w:val="af1"/>
              <w:numPr>
                <w:ilvl w:val="1"/>
                <w:numId w:val="320"/>
              </w:numPr>
              <w:spacing w:before="0" w:beforeAutospacing="0" w:after="0" w:afterAutospacing="0" w:line="220" w:lineRule="atLeast"/>
              <w:ind w:hanging="284"/>
              <w:jc w:val="both"/>
              <w:rPr>
                <w:color w:val="000000"/>
                <w:sz w:val="28"/>
                <w:szCs w:val="28"/>
              </w:rPr>
            </w:pPr>
            <w:r w:rsidRPr="005A4BFE">
              <w:rPr>
                <w:color w:val="000000"/>
                <w:sz w:val="28"/>
                <w:szCs w:val="28"/>
              </w:rPr>
              <w:t>Тополь</w:t>
            </w:r>
          </w:p>
          <w:p w:rsidR="00194C38" w:rsidRPr="005A4BFE" w:rsidRDefault="00194C38" w:rsidP="007B44A1">
            <w:pPr>
              <w:pStyle w:val="af1"/>
              <w:numPr>
                <w:ilvl w:val="1"/>
                <w:numId w:val="320"/>
              </w:numPr>
              <w:spacing w:before="0" w:beforeAutospacing="0" w:after="0" w:afterAutospacing="0" w:line="220" w:lineRule="atLeast"/>
              <w:ind w:hanging="284"/>
              <w:jc w:val="both"/>
              <w:rPr>
                <w:color w:val="000000"/>
                <w:sz w:val="28"/>
                <w:szCs w:val="28"/>
              </w:rPr>
            </w:pPr>
            <w:r w:rsidRPr="005A4BFE">
              <w:rPr>
                <w:color w:val="000000"/>
                <w:sz w:val="28"/>
                <w:szCs w:val="28"/>
              </w:rPr>
              <w:t>Липа</w:t>
            </w:r>
          </w:p>
          <w:p w:rsidR="00194C38" w:rsidRPr="005A4BFE" w:rsidRDefault="00194C38" w:rsidP="007B44A1">
            <w:pPr>
              <w:pStyle w:val="af1"/>
              <w:numPr>
                <w:ilvl w:val="1"/>
                <w:numId w:val="320"/>
              </w:numPr>
              <w:spacing w:before="0" w:beforeAutospacing="0" w:after="0" w:afterAutospacing="0" w:line="220" w:lineRule="atLeast"/>
              <w:ind w:hanging="284"/>
              <w:jc w:val="both"/>
              <w:rPr>
                <w:color w:val="000000"/>
                <w:sz w:val="28"/>
                <w:szCs w:val="28"/>
              </w:rPr>
            </w:pPr>
            <w:r w:rsidRPr="005A4BFE">
              <w:rPr>
                <w:color w:val="000000"/>
                <w:sz w:val="28"/>
                <w:szCs w:val="28"/>
              </w:rPr>
              <w:t>Клен</w:t>
            </w:r>
          </w:p>
          <w:p w:rsidR="00194C38" w:rsidRPr="005A4BFE" w:rsidRDefault="00194C38" w:rsidP="007B44A1">
            <w:pPr>
              <w:pStyle w:val="af1"/>
              <w:numPr>
                <w:ilvl w:val="1"/>
                <w:numId w:val="320"/>
              </w:numPr>
              <w:spacing w:before="0" w:beforeAutospacing="0" w:after="0" w:afterAutospacing="0" w:line="220" w:lineRule="atLeast"/>
              <w:ind w:hanging="284"/>
              <w:jc w:val="both"/>
              <w:rPr>
                <w:color w:val="000000"/>
                <w:sz w:val="28"/>
                <w:szCs w:val="28"/>
              </w:rPr>
            </w:pPr>
            <w:r w:rsidRPr="005A4BFE">
              <w:rPr>
                <w:color w:val="000000"/>
                <w:sz w:val="28"/>
                <w:szCs w:val="28"/>
              </w:rPr>
              <w:t>Все ответы верны</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 xml:space="preserve">8.Фенолы хорошо поглощает из атмосферы </w:t>
            </w:r>
          </w:p>
          <w:p w:rsidR="00194C38" w:rsidRPr="005A4BFE" w:rsidRDefault="00194C38" w:rsidP="007B44A1">
            <w:pPr>
              <w:pStyle w:val="af1"/>
              <w:numPr>
                <w:ilvl w:val="1"/>
                <w:numId w:val="319"/>
              </w:numPr>
              <w:spacing w:before="0" w:beforeAutospacing="0" w:after="0" w:afterAutospacing="0" w:line="220" w:lineRule="atLeast"/>
              <w:ind w:hanging="284"/>
              <w:jc w:val="both"/>
              <w:rPr>
                <w:color w:val="000000"/>
                <w:sz w:val="28"/>
                <w:szCs w:val="28"/>
              </w:rPr>
            </w:pPr>
            <w:r w:rsidRPr="005A4BFE">
              <w:rPr>
                <w:color w:val="000000"/>
                <w:sz w:val="28"/>
                <w:szCs w:val="28"/>
              </w:rPr>
              <w:t>Сирень</w:t>
            </w:r>
          </w:p>
          <w:p w:rsidR="00194C38" w:rsidRPr="005A4BFE" w:rsidRDefault="00194C38" w:rsidP="007B44A1">
            <w:pPr>
              <w:pStyle w:val="af1"/>
              <w:numPr>
                <w:ilvl w:val="1"/>
                <w:numId w:val="319"/>
              </w:numPr>
              <w:spacing w:before="0" w:beforeAutospacing="0" w:after="0" w:afterAutospacing="0" w:line="220" w:lineRule="atLeast"/>
              <w:ind w:hanging="284"/>
              <w:jc w:val="both"/>
              <w:rPr>
                <w:color w:val="000000"/>
                <w:sz w:val="28"/>
                <w:szCs w:val="28"/>
              </w:rPr>
            </w:pPr>
            <w:r w:rsidRPr="005A4BFE">
              <w:rPr>
                <w:color w:val="000000"/>
                <w:sz w:val="28"/>
                <w:szCs w:val="28"/>
              </w:rPr>
              <w:t>Шелковица</w:t>
            </w:r>
          </w:p>
          <w:p w:rsidR="00194C38" w:rsidRPr="005A4BFE" w:rsidRDefault="00194C38" w:rsidP="007B44A1">
            <w:pPr>
              <w:pStyle w:val="af1"/>
              <w:numPr>
                <w:ilvl w:val="1"/>
                <w:numId w:val="319"/>
              </w:numPr>
              <w:spacing w:before="0" w:beforeAutospacing="0" w:after="0" w:afterAutospacing="0" w:line="220" w:lineRule="atLeast"/>
              <w:ind w:hanging="284"/>
              <w:jc w:val="both"/>
              <w:rPr>
                <w:color w:val="000000"/>
                <w:sz w:val="28"/>
                <w:szCs w:val="28"/>
              </w:rPr>
            </w:pPr>
            <w:r w:rsidRPr="005A4BFE">
              <w:rPr>
                <w:color w:val="000000"/>
                <w:sz w:val="28"/>
                <w:szCs w:val="28"/>
              </w:rPr>
              <w:t>Бузина</w:t>
            </w:r>
          </w:p>
          <w:p w:rsidR="00194C38" w:rsidRPr="005A4BFE" w:rsidRDefault="00194C38" w:rsidP="007B44A1">
            <w:pPr>
              <w:pStyle w:val="af1"/>
              <w:numPr>
                <w:ilvl w:val="1"/>
                <w:numId w:val="319"/>
              </w:numPr>
              <w:spacing w:before="0" w:beforeAutospacing="0" w:after="0" w:afterAutospacing="0" w:line="220" w:lineRule="atLeast"/>
              <w:ind w:hanging="284"/>
              <w:jc w:val="both"/>
              <w:rPr>
                <w:color w:val="000000"/>
                <w:sz w:val="28"/>
                <w:szCs w:val="28"/>
              </w:rPr>
            </w:pPr>
            <w:r w:rsidRPr="005A4BFE">
              <w:rPr>
                <w:color w:val="000000"/>
                <w:sz w:val="28"/>
                <w:szCs w:val="28"/>
              </w:rPr>
              <w:t>Все ответы верны</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 xml:space="preserve">9.Биологическая очистка сточных вод заключается в </w:t>
            </w:r>
          </w:p>
          <w:p w:rsidR="00194C38" w:rsidRPr="005A4BFE" w:rsidRDefault="00194C38" w:rsidP="007B44A1">
            <w:pPr>
              <w:pStyle w:val="af1"/>
              <w:numPr>
                <w:ilvl w:val="1"/>
                <w:numId w:val="318"/>
              </w:numPr>
              <w:spacing w:before="0" w:beforeAutospacing="0" w:after="0" w:afterAutospacing="0" w:line="220" w:lineRule="atLeast"/>
              <w:ind w:hanging="284"/>
              <w:jc w:val="both"/>
              <w:rPr>
                <w:color w:val="000000"/>
                <w:sz w:val="28"/>
                <w:szCs w:val="28"/>
              </w:rPr>
            </w:pPr>
            <w:r w:rsidRPr="005A4BFE">
              <w:rPr>
                <w:color w:val="000000"/>
                <w:sz w:val="28"/>
                <w:szCs w:val="28"/>
              </w:rPr>
              <w:t>Разрушении растворенных органических веществ неорганическими</w:t>
            </w:r>
          </w:p>
          <w:p w:rsidR="00194C38" w:rsidRPr="005A4BFE" w:rsidRDefault="00194C38" w:rsidP="007B44A1">
            <w:pPr>
              <w:pStyle w:val="af1"/>
              <w:numPr>
                <w:ilvl w:val="1"/>
                <w:numId w:val="318"/>
              </w:numPr>
              <w:spacing w:before="0" w:beforeAutospacing="0" w:after="0" w:afterAutospacing="0" w:line="220" w:lineRule="atLeast"/>
              <w:ind w:hanging="284"/>
              <w:jc w:val="both"/>
              <w:rPr>
                <w:color w:val="000000"/>
                <w:sz w:val="28"/>
                <w:szCs w:val="28"/>
              </w:rPr>
            </w:pPr>
            <w:r w:rsidRPr="005A4BFE">
              <w:rPr>
                <w:color w:val="000000"/>
                <w:sz w:val="28"/>
                <w:szCs w:val="28"/>
              </w:rPr>
              <w:t>Разрушении растворенных органических веществ птицами</w:t>
            </w:r>
          </w:p>
          <w:p w:rsidR="00194C38" w:rsidRPr="005A4BFE" w:rsidRDefault="00194C38" w:rsidP="007B44A1">
            <w:pPr>
              <w:pStyle w:val="af1"/>
              <w:numPr>
                <w:ilvl w:val="1"/>
                <w:numId w:val="318"/>
              </w:numPr>
              <w:spacing w:before="0" w:beforeAutospacing="0" w:after="0" w:afterAutospacing="0" w:line="220" w:lineRule="atLeast"/>
              <w:ind w:hanging="284"/>
              <w:jc w:val="both"/>
              <w:rPr>
                <w:color w:val="000000"/>
                <w:sz w:val="28"/>
                <w:szCs w:val="28"/>
              </w:rPr>
            </w:pPr>
            <w:r w:rsidRPr="005A4BFE">
              <w:rPr>
                <w:color w:val="000000"/>
                <w:sz w:val="28"/>
                <w:szCs w:val="28"/>
              </w:rPr>
              <w:t>Разрушении растворенных органических веществ микроорганизмами</w:t>
            </w:r>
          </w:p>
          <w:p w:rsidR="00194C38" w:rsidRPr="005A4BFE" w:rsidRDefault="00194C38" w:rsidP="007B44A1">
            <w:pPr>
              <w:pStyle w:val="af1"/>
              <w:numPr>
                <w:ilvl w:val="1"/>
                <w:numId w:val="318"/>
              </w:numPr>
              <w:spacing w:before="0" w:beforeAutospacing="0" w:after="0" w:afterAutospacing="0" w:line="220" w:lineRule="atLeast"/>
              <w:ind w:hanging="284"/>
              <w:jc w:val="both"/>
              <w:rPr>
                <w:color w:val="000000"/>
                <w:sz w:val="28"/>
                <w:szCs w:val="28"/>
              </w:rPr>
            </w:pPr>
            <w:r w:rsidRPr="005A4BFE">
              <w:rPr>
                <w:color w:val="000000"/>
                <w:sz w:val="28"/>
                <w:szCs w:val="28"/>
              </w:rPr>
              <w:t>Все ответы верны</w:t>
            </w:r>
          </w:p>
          <w:p w:rsidR="00194C38" w:rsidRPr="005A4BFE" w:rsidRDefault="00194C38" w:rsidP="007B44A1">
            <w:pPr>
              <w:pStyle w:val="af1"/>
              <w:spacing w:before="0" w:beforeAutospacing="0" w:after="0" w:afterAutospacing="0" w:line="220" w:lineRule="atLeast"/>
              <w:ind w:left="318" w:hanging="284"/>
              <w:jc w:val="both"/>
              <w:rPr>
                <w:color w:val="000000"/>
                <w:sz w:val="28"/>
                <w:szCs w:val="28"/>
              </w:rPr>
            </w:pPr>
          </w:p>
          <w:p w:rsidR="00194C38" w:rsidRPr="005A4BFE" w:rsidRDefault="00194C38" w:rsidP="007B44A1">
            <w:pPr>
              <w:pStyle w:val="af1"/>
              <w:spacing w:before="0" w:beforeAutospacing="0" w:after="0" w:afterAutospacing="0"/>
              <w:ind w:left="318" w:hanging="284"/>
              <w:jc w:val="both"/>
              <w:rPr>
                <w:color w:val="000000"/>
                <w:sz w:val="28"/>
                <w:szCs w:val="28"/>
              </w:rPr>
            </w:pPr>
            <w:r w:rsidRPr="005A4BFE">
              <w:rPr>
                <w:b/>
                <w:bCs/>
                <w:color w:val="000000"/>
                <w:sz w:val="28"/>
                <w:szCs w:val="28"/>
              </w:rPr>
              <w:t xml:space="preserve">10.Сущность использования замкнутого цикла для воды заключается в </w:t>
            </w:r>
          </w:p>
          <w:p w:rsidR="00194C38" w:rsidRPr="005A4BFE" w:rsidRDefault="00194C38" w:rsidP="007B44A1">
            <w:pPr>
              <w:pStyle w:val="af1"/>
              <w:numPr>
                <w:ilvl w:val="1"/>
                <w:numId w:val="317"/>
              </w:numPr>
              <w:spacing w:before="0" w:beforeAutospacing="0" w:after="0" w:afterAutospacing="0" w:line="220" w:lineRule="atLeast"/>
              <w:ind w:hanging="284"/>
              <w:jc w:val="both"/>
              <w:rPr>
                <w:color w:val="000000"/>
                <w:sz w:val="28"/>
                <w:szCs w:val="28"/>
              </w:rPr>
            </w:pPr>
            <w:r w:rsidRPr="005A4BFE">
              <w:rPr>
                <w:color w:val="000000"/>
                <w:sz w:val="28"/>
                <w:szCs w:val="28"/>
              </w:rPr>
              <w:t>Повторном использовании очищенной воды</w:t>
            </w:r>
          </w:p>
          <w:p w:rsidR="00194C38" w:rsidRPr="005A4BFE" w:rsidRDefault="00194C38" w:rsidP="007B44A1">
            <w:pPr>
              <w:pStyle w:val="af1"/>
              <w:numPr>
                <w:ilvl w:val="1"/>
                <w:numId w:val="317"/>
              </w:numPr>
              <w:spacing w:before="0" w:beforeAutospacing="0" w:after="0" w:afterAutospacing="0" w:line="220" w:lineRule="atLeast"/>
              <w:ind w:hanging="284"/>
              <w:jc w:val="both"/>
              <w:rPr>
                <w:color w:val="000000"/>
                <w:sz w:val="28"/>
                <w:szCs w:val="28"/>
              </w:rPr>
            </w:pPr>
            <w:r w:rsidRPr="005A4BFE">
              <w:rPr>
                <w:color w:val="000000"/>
                <w:sz w:val="28"/>
                <w:szCs w:val="28"/>
              </w:rPr>
              <w:t>Разовом использовании воды</w:t>
            </w:r>
          </w:p>
          <w:p w:rsidR="00194C38" w:rsidRPr="005A4BFE" w:rsidRDefault="00194C38" w:rsidP="007B44A1">
            <w:pPr>
              <w:pStyle w:val="af1"/>
              <w:numPr>
                <w:ilvl w:val="1"/>
                <w:numId w:val="317"/>
              </w:numPr>
              <w:spacing w:before="0" w:beforeAutospacing="0" w:after="0" w:afterAutospacing="0" w:line="220" w:lineRule="atLeast"/>
              <w:ind w:hanging="284"/>
              <w:jc w:val="both"/>
              <w:rPr>
                <w:color w:val="000000"/>
                <w:sz w:val="28"/>
                <w:szCs w:val="28"/>
              </w:rPr>
            </w:pPr>
            <w:r w:rsidRPr="005A4BFE">
              <w:rPr>
                <w:color w:val="000000"/>
                <w:sz w:val="28"/>
                <w:szCs w:val="28"/>
              </w:rPr>
              <w:t>Не использовании загрязненной воды.</w:t>
            </w:r>
          </w:p>
          <w:p w:rsidR="00194C38" w:rsidRPr="005A4BFE" w:rsidRDefault="00194C38" w:rsidP="007B44A1">
            <w:pPr>
              <w:pStyle w:val="af1"/>
              <w:numPr>
                <w:ilvl w:val="1"/>
                <w:numId w:val="317"/>
              </w:numPr>
              <w:spacing w:before="0" w:beforeAutospacing="0" w:after="0" w:afterAutospacing="0" w:line="220" w:lineRule="atLeast"/>
              <w:ind w:hanging="284"/>
              <w:jc w:val="both"/>
              <w:rPr>
                <w:color w:val="000000"/>
                <w:sz w:val="28"/>
                <w:szCs w:val="28"/>
              </w:rPr>
            </w:pPr>
            <w:r w:rsidRPr="005A4BFE">
              <w:rPr>
                <w:color w:val="000000"/>
                <w:sz w:val="28"/>
                <w:szCs w:val="28"/>
              </w:rPr>
              <w:t>Все ответы верны</w:t>
            </w:r>
          </w:p>
          <w:p w:rsidR="00194C38" w:rsidRPr="007B44A1" w:rsidRDefault="00194C38" w:rsidP="007B44A1">
            <w:pPr>
              <w:pStyle w:val="af1"/>
              <w:spacing w:before="0" w:beforeAutospacing="0" w:after="0" w:afterAutospacing="0" w:line="220" w:lineRule="atLeast"/>
              <w:jc w:val="both"/>
              <w:rPr>
                <w:b/>
                <w:bCs/>
                <w:color w:val="000000"/>
                <w:sz w:val="27"/>
                <w:szCs w:val="27"/>
                <w:u w:val="single"/>
              </w:rPr>
            </w:pPr>
            <w:r>
              <w:rPr>
                <w:rFonts w:ascii="Arial" w:hAnsi="Arial" w:cs="Arial"/>
                <w:color w:val="000000"/>
                <w:sz w:val="22"/>
                <w:szCs w:val="22"/>
              </w:rPr>
              <w:br/>
            </w:r>
            <w:r w:rsidR="007B44A1" w:rsidRPr="007B44A1">
              <w:rPr>
                <w:b/>
                <w:color w:val="000000"/>
                <w:sz w:val="28"/>
                <w:szCs w:val="22"/>
              </w:rPr>
              <w:t>Ключ для самопроверки</w:t>
            </w:r>
          </w:p>
          <w:p w:rsidR="007B44A1" w:rsidRDefault="007B44A1" w:rsidP="00194C38">
            <w:pPr>
              <w:pStyle w:val="af1"/>
              <w:spacing w:before="0" w:beforeAutospacing="0" w:after="0" w:afterAutospacing="0" w:line="220" w:lineRule="atLeast"/>
              <w:ind w:left="318"/>
              <w:jc w:val="both"/>
              <w:rPr>
                <w:rFonts w:ascii="Arial" w:hAnsi="Arial" w:cs="Arial"/>
                <w:color w:val="000000"/>
                <w:sz w:val="22"/>
                <w:szCs w:val="22"/>
              </w:rPr>
            </w:pPr>
          </w:p>
          <w:tbl>
            <w:tblPr>
              <w:tblStyle w:val="a3"/>
              <w:tblW w:w="0" w:type="auto"/>
              <w:tblInd w:w="318" w:type="dxa"/>
              <w:tblLayout w:type="fixed"/>
              <w:tblLook w:val="04A0" w:firstRow="1" w:lastRow="0" w:firstColumn="1" w:lastColumn="0" w:noHBand="0" w:noVBand="1"/>
            </w:tblPr>
            <w:tblGrid>
              <w:gridCol w:w="4339"/>
              <w:gridCol w:w="4340"/>
            </w:tblGrid>
            <w:tr w:rsidR="007B44A1" w:rsidRPr="007B44A1" w:rsidTr="007B44A1">
              <w:trPr>
                <w:trHeight w:val="260"/>
              </w:trPr>
              <w:tc>
                <w:tcPr>
                  <w:tcW w:w="4339"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Б</w:t>
                  </w:r>
                </w:p>
              </w:tc>
              <w:tc>
                <w:tcPr>
                  <w:tcW w:w="4340"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А</w:t>
                  </w:r>
                </w:p>
              </w:tc>
            </w:tr>
            <w:tr w:rsidR="007B44A1" w:rsidRPr="007B44A1" w:rsidTr="007B44A1">
              <w:trPr>
                <w:trHeight w:val="260"/>
              </w:trPr>
              <w:tc>
                <w:tcPr>
                  <w:tcW w:w="4339"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Г</w:t>
                  </w:r>
                </w:p>
              </w:tc>
              <w:tc>
                <w:tcPr>
                  <w:tcW w:w="4340"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Б</w:t>
                  </w:r>
                </w:p>
              </w:tc>
            </w:tr>
            <w:tr w:rsidR="007B44A1" w:rsidRPr="007B44A1" w:rsidTr="007B44A1">
              <w:trPr>
                <w:trHeight w:val="273"/>
              </w:trPr>
              <w:tc>
                <w:tcPr>
                  <w:tcW w:w="4339"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А</w:t>
                  </w:r>
                </w:p>
              </w:tc>
              <w:tc>
                <w:tcPr>
                  <w:tcW w:w="4340"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Г</w:t>
                  </w:r>
                </w:p>
              </w:tc>
            </w:tr>
            <w:tr w:rsidR="007B44A1" w:rsidRPr="007B44A1" w:rsidTr="007B44A1">
              <w:trPr>
                <w:trHeight w:val="260"/>
              </w:trPr>
              <w:tc>
                <w:tcPr>
                  <w:tcW w:w="4339"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Г</w:t>
                  </w:r>
                </w:p>
              </w:tc>
              <w:tc>
                <w:tcPr>
                  <w:tcW w:w="4340"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Г</w:t>
                  </w:r>
                </w:p>
              </w:tc>
            </w:tr>
            <w:tr w:rsidR="007B44A1" w:rsidRPr="007B44A1" w:rsidTr="007B44A1">
              <w:trPr>
                <w:trHeight w:val="273"/>
              </w:trPr>
              <w:tc>
                <w:tcPr>
                  <w:tcW w:w="4339"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В</w:t>
                  </w:r>
                </w:p>
              </w:tc>
              <w:tc>
                <w:tcPr>
                  <w:tcW w:w="4340" w:type="dxa"/>
                </w:tcPr>
                <w:p w:rsidR="007B44A1" w:rsidRPr="007B44A1" w:rsidRDefault="007B44A1" w:rsidP="007B44A1">
                  <w:pPr>
                    <w:pStyle w:val="af1"/>
                    <w:numPr>
                      <w:ilvl w:val="0"/>
                      <w:numId w:val="316"/>
                    </w:numPr>
                    <w:spacing w:before="0" w:beforeAutospacing="0" w:after="0" w:afterAutospacing="0" w:line="220" w:lineRule="atLeast"/>
                    <w:ind w:left="318"/>
                    <w:jc w:val="both"/>
                    <w:rPr>
                      <w:rFonts w:ascii="Arial" w:hAnsi="Arial" w:cs="Arial"/>
                      <w:color w:val="000000"/>
                      <w:sz w:val="22"/>
                      <w:szCs w:val="22"/>
                    </w:rPr>
                  </w:pPr>
                  <w:r w:rsidRPr="007B44A1">
                    <w:rPr>
                      <w:color w:val="000000"/>
                      <w:sz w:val="27"/>
                      <w:szCs w:val="27"/>
                    </w:rPr>
                    <w:t>А</w:t>
                  </w:r>
                </w:p>
              </w:tc>
            </w:tr>
          </w:tbl>
          <w:p w:rsidR="00194C38" w:rsidRDefault="00194C38" w:rsidP="00EE4804">
            <w:pPr>
              <w:shd w:val="clear" w:color="auto" w:fill="FFFFFF"/>
              <w:spacing w:line="276" w:lineRule="auto"/>
              <w:rPr>
                <w:rFonts w:ascii="Times New Roman" w:eastAsia="Times New Roman" w:hAnsi="Times New Roman" w:cs="Times New Roman"/>
                <w:b/>
                <w:bCs/>
                <w:sz w:val="28"/>
                <w:szCs w:val="28"/>
                <w:lang w:eastAsia="ru-RU"/>
              </w:rPr>
            </w:pPr>
          </w:p>
          <w:p w:rsidR="00EE4804" w:rsidRDefault="00EE4804"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7B44A1" w:rsidRDefault="007B44A1" w:rsidP="00EE4804">
            <w:pPr>
              <w:shd w:val="clear" w:color="auto" w:fill="FFFFFF"/>
              <w:spacing w:line="276" w:lineRule="auto"/>
              <w:rPr>
                <w:rFonts w:ascii="Times New Roman" w:eastAsia="Times New Roman" w:hAnsi="Times New Roman" w:cs="Times New Roman"/>
                <w:b/>
                <w:bCs/>
                <w:sz w:val="28"/>
                <w:szCs w:val="28"/>
                <w:lang w:eastAsia="ru-RU"/>
              </w:rPr>
            </w:pPr>
          </w:p>
          <w:p w:rsidR="00EE4804" w:rsidRPr="00D45140" w:rsidRDefault="007323A5" w:rsidP="00EE4804">
            <w:pPr>
              <w:ind w:firstLine="284"/>
              <w:rPr>
                <w:rStyle w:val="aa"/>
                <w:rFonts w:ascii="Times New Roman" w:eastAsia="Times New Roman" w:hAnsi="Times New Roman" w:cs="Times New Roman"/>
                <w:sz w:val="28"/>
                <w:lang w:eastAsia="ru-RU"/>
              </w:rPr>
            </w:pPr>
            <w:r>
              <w:rPr>
                <w:rFonts w:ascii="Times New Roman" w:eastAsia="Times New Roman" w:hAnsi="Times New Roman" w:cs="Times New Roman"/>
                <w:sz w:val="28"/>
                <w:lang w:eastAsia="ru-RU"/>
              </w:rPr>
              <w:fldChar w:fldCharType="begin"/>
            </w:r>
            <w:r w:rsidR="00D45140">
              <w:rPr>
                <w:rFonts w:ascii="Times New Roman" w:eastAsia="Times New Roman" w:hAnsi="Times New Roman" w:cs="Times New Roman"/>
                <w:sz w:val="28"/>
                <w:lang w:eastAsia="ru-RU"/>
              </w:rPr>
              <w:instrText xml:space="preserve"> HYPERLINK  \l "_Оглавление_1" </w:instrText>
            </w:r>
            <w:r>
              <w:rPr>
                <w:rFonts w:ascii="Times New Roman" w:eastAsia="Times New Roman" w:hAnsi="Times New Roman" w:cs="Times New Roman"/>
                <w:sz w:val="28"/>
                <w:lang w:eastAsia="ru-RU"/>
              </w:rPr>
              <w:fldChar w:fldCharType="separate"/>
            </w:r>
            <w:r w:rsidR="00EE4804" w:rsidRPr="00D45140">
              <w:rPr>
                <w:rStyle w:val="aa"/>
                <w:rFonts w:ascii="Times New Roman" w:eastAsia="Times New Roman" w:hAnsi="Times New Roman" w:cs="Times New Roman"/>
                <w:sz w:val="28"/>
                <w:lang w:eastAsia="ru-RU"/>
              </w:rPr>
              <w:t>Вернуться к оглавлению</w:t>
            </w:r>
          </w:p>
          <w:p w:rsidR="00EE4804" w:rsidRPr="008D264B" w:rsidRDefault="007323A5" w:rsidP="00EE4804">
            <w:pPr>
              <w:shd w:val="clear" w:color="auto" w:fill="FFFFFF"/>
              <w:spacing w:line="276"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sz w:val="28"/>
                <w:lang w:eastAsia="ru-RU"/>
              </w:rPr>
              <w:fldChar w:fldCharType="end"/>
            </w:r>
          </w:p>
        </w:tc>
      </w:tr>
    </w:tbl>
    <w:p w:rsidR="00EE4804" w:rsidRDefault="00EE4804">
      <w:r>
        <w:lastRenderedPageBreak/>
        <w:br w:type="page"/>
      </w:r>
    </w:p>
    <w:tbl>
      <w:tblPr>
        <w:tblStyle w:val="a3"/>
        <w:tblW w:w="949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0"/>
        <w:gridCol w:w="7578"/>
      </w:tblGrid>
      <w:tr w:rsidR="00C62C00" w:rsidRPr="002C6532" w:rsidTr="00EE4804">
        <w:trPr>
          <w:trHeight w:val="708"/>
        </w:trPr>
        <w:tc>
          <w:tcPr>
            <w:tcW w:w="9498" w:type="dxa"/>
            <w:gridSpan w:val="2"/>
          </w:tcPr>
          <w:p w:rsidR="00C62C00" w:rsidRPr="00AB29A9" w:rsidRDefault="00C62C00" w:rsidP="00C62C00">
            <w:pPr>
              <w:pStyle w:val="1"/>
              <w:jc w:val="center"/>
              <w:outlineLvl w:val="0"/>
              <w:rPr>
                <w:rFonts w:ascii="Times New Roman" w:hAnsi="Times New Roman" w:cs="Times New Roman"/>
                <w:b/>
                <w:color w:val="auto"/>
                <w:sz w:val="28"/>
              </w:rPr>
            </w:pPr>
            <w:bookmarkStart w:id="85" w:name="_Тема:_Бионика"/>
            <w:bookmarkEnd w:id="85"/>
            <w:r w:rsidRPr="00AB29A9">
              <w:rPr>
                <w:rFonts w:ascii="Times New Roman" w:eastAsia="Times New Roman" w:hAnsi="Times New Roman" w:cs="Times New Roman"/>
                <w:b/>
                <w:bCs/>
                <w:color w:val="auto"/>
                <w:sz w:val="28"/>
                <w:szCs w:val="28"/>
                <w:lang w:eastAsia="ru-RU"/>
              </w:rPr>
              <w:lastRenderedPageBreak/>
              <w:t xml:space="preserve">Тема: </w:t>
            </w:r>
            <w:r w:rsidRPr="00AB29A9">
              <w:rPr>
                <w:rFonts w:ascii="Times New Roman" w:hAnsi="Times New Roman" w:cs="Times New Roman"/>
                <w:b/>
                <w:color w:val="auto"/>
                <w:sz w:val="28"/>
              </w:rPr>
              <w:t>Бионика</w:t>
            </w:r>
          </w:p>
          <w:p w:rsidR="00C62C00" w:rsidRPr="00AB29A9" w:rsidRDefault="00C62C00" w:rsidP="00C62C00">
            <w:pPr>
              <w:tabs>
                <w:tab w:val="left" w:pos="3382"/>
              </w:tabs>
              <w:spacing w:after="160" w:line="259" w:lineRule="auto"/>
              <w:rPr>
                <w:rFonts w:ascii="Times New Roman" w:eastAsia="Times New Roman" w:hAnsi="Times New Roman" w:cs="Times New Roman"/>
                <w:b/>
                <w:sz w:val="28"/>
                <w:szCs w:val="28"/>
                <w:lang w:eastAsia="ru-RU"/>
              </w:rPr>
            </w:pPr>
            <w:r w:rsidRPr="00AB29A9">
              <w:rPr>
                <w:rFonts w:ascii="Times New Roman" w:eastAsia="Times New Roman" w:hAnsi="Times New Roman" w:cs="Times New Roman"/>
                <w:b/>
                <w:sz w:val="28"/>
                <w:szCs w:val="28"/>
                <w:lang w:eastAsia="ru-RU"/>
              </w:rPr>
              <w:t>План лекции:</w:t>
            </w:r>
          </w:p>
          <w:p w:rsidR="00C62C00" w:rsidRPr="00AB29A9" w:rsidRDefault="00C62C00" w:rsidP="0052031A">
            <w:pPr>
              <w:pStyle w:val="a4"/>
              <w:numPr>
                <w:ilvl w:val="0"/>
                <w:numId w:val="116"/>
              </w:numPr>
              <w:tabs>
                <w:tab w:val="left" w:pos="3382"/>
              </w:tabs>
              <w:jc w:val="both"/>
              <w:rPr>
                <w:rFonts w:ascii="Times New Roman" w:eastAsia="Times New Roman" w:hAnsi="Times New Roman" w:cs="Times New Roman"/>
                <w:spacing w:val="-5"/>
                <w:sz w:val="28"/>
                <w:szCs w:val="24"/>
                <w:lang w:eastAsia="ru-RU"/>
              </w:rPr>
            </w:pPr>
            <w:r w:rsidRPr="00AB29A9">
              <w:rPr>
                <w:rFonts w:ascii="Times New Roman" w:eastAsia="Times New Roman" w:hAnsi="Times New Roman" w:cs="Times New Roman"/>
                <w:spacing w:val="-7"/>
                <w:sz w:val="28"/>
                <w:szCs w:val="24"/>
                <w:lang w:eastAsia="ru-RU"/>
              </w:rPr>
              <w:t>Использование человеком в хозяйственной деятель</w:t>
            </w:r>
            <w:r w:rsidRPr="00AB29A9">
              <w:rPr>
                <w:rFonts w:ascii="Times New Roman" w:eastAsia="Times New Roman" w:hAnsi="Times New Roman" w:cs="Times New Roman"/>
                <w:spacing w:val="-7"/>
                <w:sz w:val="28"/>
                <w:szCs w:val="24"/>
                <w:lang w:eastAsia="ru-RU"/>
              </w:rPr>
              <w:softHyphen/>
            </w:r>
            <w:r w:rsidRPr="00AB29A9">
              <w:rPr>
                <w:rFonts w:ascii="Times New Roman" w:eastAsia="Times New Roman" w:hAnsi="Times New Roman" w:cs="Times New Roman"/>
                <w:spacing w:val="-5"/>
                <w:sz w:val="28"/>
                <w:szCs w:val="24"/>
                <w:lang w:eastAsia="ru-RU"/>
              </w:rPr>
              <w:t xml:space="preserve">ности принципов организации растений и животных. </w:t>
            </w:r>
          </w:p>
          <w:p w:rsidR="00C62C00" w:rsidRPr="00AB29A9" w:rsidRDefault="00C62C00" w:rsidP="0052031A">
            <w:pPr>
              <w:pStyle w:val="a4"/>
              <w:numPr>
                <w:ilvl w:val="0"/>
                <w:numId w:val="116"/>
              </w:numPr>
              <w:tabs>
                <w:tab w:val="left" w:pos="3382"/>
              </w:tabs>
              <w:jc w:val="both"/>
              <w:rPr>
                <w:rFonts w:ascii="Times New Roman" w:eastAsia="Times New Roman" w:hAnsi="Times New Roman" w:cs="Times New Roman"/>
                <w:b/>
                <w:sz w:val="28"/>
                <w:szCs w:val="28"/>
                <w:lang w:eastAsia="ru-RU"/>
              </w:rPr>
            </w:pPr>
            <w:r w:rsidRPr="00AB29A9">
              <w:rPr>
                <w:rFonts w:ascii="Times New Roman" w:eastAsia="Times New Roman" w:hAnsi="Times New Roman" w:cs="Times New Roman"/>
                <w:spacing w:val="-9"/>
                <w:sz w:val="28"/>
                <w:szCs w:val="24"/>
                <w:lang w:eastAsia="ru-RU"/>
              </w:rPr>
              <w:t xml:space="preserve">Формы живого в природе и их промышленные аналоги </w:t>
            </w:r>
            <w:r w:rsidRPr="00AB29A9">
              <w:rPr>
                <w:rFonts w:ascii="Times New Roman" w:eastAsia="Times New Roman" w:hAnsi="Times New Roman" w:cs="Times New Roman"/>
                <w:spacing w:val="-7"/>
                <w:sz w:val="28"/>
                <w:szCs w:val="24"/>
                <w:lang w:eastAsia="ru-RU"/>
              </w:rPr>
              <w:t>(строительные сооружения, машины, механизмы, при</w:t>
            </w:r>
            <w:r w:rsidRPr="00AB29A9">
              <w:rPr>
                <w:rFonts w:ascii="Times New Roman" w:eastAsia="Times New Roman" w:hAnsi="Times New Roman" w:cs="Times New Roman"/>
                <w:spacing w:val="-7"/>
                <w:sz w:val="28"/>
                <w:szCs w:val="24"/>
                <w:lang w:eastAsia="ru-RU"/>
              </w:rPr>
              <w:softHyphen/>
            </w:r>
            <w:r w:rsidRPr="00AB29A9">
              <w:rPr>
                <w:rFonts w:ascii="Times New Roman" w:eastAsia="Times New Roman" w:hAnsi="Times New Roman" w:cs="Times New Roman"/>
                <w:sz w:val="28"/>
                <w:szCs w:val="24"/>
                <w:lang w:eastAsia="ru-RU"/>
              </w:rPr>
              <w:t>боры и т. д.).</w:t>
            </w:r>
          </w:p>
        </w:tc>
      </w:tr>
      <w:tr w:rsidR="00C62C00" w:rsidRPr="002C6532" w:rsidTr="00430E4B">
        <w:trPr>
          <w:trHeight w:val="708"/>
        </w:trPr>
        <w:tc>
          <w:tcPr>
            <w:tcW w:w="1920" w:type="dxa"/>
          </w:tcPr>
          <w:p w:rsidR="00C62C00" w:rsidRPr="00C62C00" w:rsidRDefault="00C62C00" w:rsidP="00C62C00">
            <w:pPr>
              <w:pStyle w:val="1"/>
              <w:outlineLvl w:val="0"/>
              <w:rPr>
                <w:rFonts w:ascii="Times New Roman" w:eastAsia="Times New Roman" w:hAnsi="Times New Roman" w:cs="Times New Roman"/>
                <w:b/>
                <w:bCs/>
                <w:color w:val="auto"/>
                <w:sz w:val="28"/>
                <w:szCs w:val="28"/>
                <w:lang w:eastAsia="ru-RU"/>
              </w:rPr>
            </w:pPr>
            <w:r>
              <w:rPr>
                <w:noProof/>
                <w:lang w:eastAsia="ru-RU"/>
              </w:rPr>
              <w:drawing>
                <wp:inline distT="0" distB="0" distL="0" distR="0">
                  <wp:extent cx="981075" cy="1000125"/>
                  <wp:effectExtent l="0" t="0" r="85725" b="85725"/>
                  <wp:docPr id="79879" name="Рисунок 2" descr="ad3a789759de.png"/>
                  <wp:cNvGraphicFramePr/>
                  <a:graphic xmlns:a="http://schemas.openxmlformats.org/drawingml/2006/main">
                    <a:graphicData uri="http://schemas.openxmlformats.org/drawingml/2006/picture">
                      <pic:pic xmlns:pic="http://schemas.openxmlformats.org/drawingml/2006/picture">
                        <pic:nvPicPr>
                          <pic:cNvPr id="75" name="Рисунок 2" descr="ad3a789759de.png"/>
                          <pic:cNvPicPr/>
                        </pic:nvPicPr>
                        <pic:blipFill>
                          <a:blip r:embed="rId438" cstate="print"/>
                          <a:srcRect/>
                          <a:stretch>
                            <a:fillRect/>
                          </a:stretch>
                        </pic:blipFill>
                        <pic:spPr bwMode="auto">
                          <a:xfrm>
                            <a:off x="0" y="0"/>
                            <a:ext cx="981075" cy="1000125"/>
                          </a:xfrm>
                          <a:prstGeom prst="rect">
                            <a:avLst/>
                          </a:prstGeom>
                          <a:noFill/>
                          <a:ln w="9525">
                            <a:noFill/>
                            <a:miter lim="800000"/>
                            <a:headEnd/>
                            <a:tailEnd/>
                          </a:ln>
                          <a:effectLst>
                            <a:outerShdw dist="103779" dir="2700000" algn="tl" rotWithShape="0">
                              <a:srgbClr val="333333">
                                <a:alpha val="64998"/>
                              </a:srgbClr>
                            </a:outerShdw>
                          </a:effectLst>
                        </pic:spPr>
                      </pic:pic>
                    </a:graphicData>
                  </a:graphic>
                </wp:inline>
              </w:drawing>
            </w:r>
          </w:p>
        </w:tc>
        <w:tc>
          <w:tcPr>
            <w:tcW w:w="7578" w:type="dxa"/>
          </w:tcPr>
          <w:p w:rsidR="00C62C00" w:rsidRPr="00AB29A9" w:rsidRDefault="00C62C00" w:rsidP="00C62C00">
            <w:pPr>
              <w:shd w:val="clear" w:color="auto" w:fill="FFFFFF"/>
              <w:jc w:val="both"/>
              <w:rPr>
                <w:rFonts w:ascii="Times New Roman" w:eastAsia="Times New Roman" w:hAnsi="Times New Roman" w:cs="Times New Roman"/>
                <w:b/>
                <w:sz w:val="28"/>
                <w:szCs w:val="28"/>
                <w:lang w:eastAsia="ru-RU"/>
              </w:rPr>
            </w:pPr>
            <w:r w:rsidRPr="00AB29A9">
              <w:rPr>
                <w:rFonts w:ascii="Times New Roman" w:eastAsia="Times New Roman" w:hAnsi="Times New Roman" w:cs="Times New Roman"/>
                <w:b/>
                <w:sz w:val="28"/>
                <w:szCs w:val="28"/>
                <w:lang w:eastAsia="ru-RU"/>
              </w:rPr>
              <w:t>История развития бионики</w:t>
            </w:r>
          </w:p>
          <w:p w:rsidR="00C62C00" w:rsidRPr="00AB29A9" w:rsidRDefault="00C62C00" w:rsidP="00C62C00">
            <w:pPr>
              <w:pStyle w:val="a9"/>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 xml:space="preserve">Идея применения знаний о живой природе для решения инженерных задач принадлежит </w:t>
            </w:r>
            <w:hyperlink r:id="rId461" w:tooltip="Леонардо да Винчи" w:history="1">
              <w:r w:rsidRPr="00AB29A9">
                <w:rPr>
                  <w:rFonts w:ascii="Times New Roman" w:hAnsi="Times New Roman" w:cs="Times New Roman"/>
                  <w:b/>
                  <w:sz w:val="28"/>
                </w:rPr>
                <w:t>Леонардо да Винчи</w:t>
              </w:r>
            </w:hyperlink>
            <w:r w:rsidRPr="00AB29A9">
              <w:rPr>
                <w:rFonts w:ascii="Times New Roman" w:hAnsi="Times New Roman" w:cs="Times New Roman"/>
                <w:sz w:val="28"/>
              </w:rPr>
              <w:t xml:space="preserve">, который пытался построить летательный аппарат с машущими крыльями, как у птиц: </w:t>
            </w:r>
            <w:hyperlink r:id="rId462" w:tooltip="Орнитоптер" w:history="1">
              <w:r w:rsidRPr="00AB29A9">
                <w:rPr>
                  <w:rFonts w:ascii="Times New Roman" w:hAnsi="Times New Roman" w:cs="Times New Roman"/>
                  <w:b/>
                  <w:sz w:val="28"/>
                </w:rPr>
                <w:t>орнитоптер</w:t>
              </w:r>
            </w:hyperlink>
            <w:r w:rsidRPr="00AB29A9">
              <w:rPr>
                <w:rFonts w:ascii="Times New Roman" w:hAnsi="Times New Roman" w:cs="Times New Roman"/>
                <w:sz w:val="28"/>
              </w:rPr>
              <w:t>.</w:t>
            </w:r>
          </w:p>
        </w:tc>
      </w:tr>
      <w:tr w:rsidR="008D264B" w:rsidRPr="002C6532" w:rsidTr="00B40951">
        <w:trPr>
          <w:trHeight w:val="1266"/>
        </w:trPr>
        <w:tc>
          <w:tcPr>
            <w:tcW w:w="9498" w:type="dxa"/>
            <w:gridSpan w:val="2"/>
          </w:tcPr>
          <w:p w:rsidR="008D264B" w:rsidRPr="00AB29A9" w:rsidRDefault="008D264B" w:rsidP="00C62C00">
            <w:pPr>
              <w:pStyle w:val="a9"/>
              <w:ind w:firstLine="601"/>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 xml:space="preserve">Появление </w:t>
            </w:r>
            <w:hyperlink r:id="rId463" w:tooltip="Кибернетика" w:history="1">
              <w:r w:rsidRPr="00AB29A9">
                <w:rPr>
                  <w:rFonts w:ascii="Times New Roman" w:hAnsi="Times New Roman" w:cs="Times New Roman"/>
                  <w:sz w:val="28"/>
                </w:rPr>
                <w:t>кибернетики</w:t>
              </w:r>
            </w:hyperlink>
            <w:r w:rsidRPr="00AB29A9">
              <w:rPr>
                <w:rFonts w:ascii="Times New Roman" w:hAnsi="Times New Roman" w:cs="Times New Roman"/>
                <w:sz w:val="28"/>
              </w:rPr>
              <w:t>,</w:t>
            </w:r>
            <w:r w:rsidRPr="00AB29A9">
              <w:rPr>
                <w:rFonts w:ascii="Times New Roman" w:eastAsia="Times New Roman" w:hAnsi="Times New Roman" w:cs="Times New Roman"/>
                <w:sz w:val="28"/>
                <w:szCs w:val="28"/>
                <w:lang w:eastAsia="ru-RU"/>
              </w:rPr>
              <w:t xml:space="preserve"> рассматривающей общие принципы управления и связи в живых организмах и машинах, стало стимулом для более широкого изучения строения и функций живых систем с целью выяснения их общности с техническими системами, а также использования полученных сведений о живых организмах для создания новых приборов, механизмов, материалов и т. п.</w:t>
            </w:r>
          </w:p>
          <w:p w:rsidR="008D264B" w:rsidRPr="00AB29A9" w:rsidRDefault="008D264B" w:rsidP="00DF036F">
            <w:p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b/>
                <w:bCs/>
                <w:sz w:val="28"/>
                <w:szCs w:val="28"/>
                <w:lang w:eastAsia="ru-RU"/>
              </w:rPr>
              <w:t>Био́ника</w:t>
            </w:r>
            <w:r w:rsidRPr="00AB29A9">
              <w:rPr>
                <w:rFonts w:ascii="Times New Roman" w:eastAsia="Times New Roman" w:hAnsi="Times New Roman" w:cs="Times New Roman"/>
                <w:sz w:val="28"/>
                <w:szCs w:val="28"/>
                <w:lang w:eastAsia="ru-RU"/>
              </w:rPr>
              <w:t xml:space="preserve"> (от </w:t>
            </w:r>
            <w:hyperlink r:id="rId464" w:tooltip="Греческий язык" w:history="1">
              <w:r w:rsidRPr="00AB29A9">
                <w:rPr>
                  <w:rFonts w:ascii="Times New Roman" w:eastAsia="Times New Roman" w:hAnsi="Times New Roman" w:cs="Times New Roman"/>
                  <w:color w:val="000000"/>
                  <w:sz w:val="28"/>
                  <w:szCs w:val="28"/>
                  <w:lang w:eastAsia="ru-RU"/>
                </w:rPr>
                <w:t>греч.</w:t>
              </w:r>
            </w:hyperlink>
            <w:r w:rsidRPr="00AB29A9">
              <w:rPr>
                <w:rFonts w:ascii="Times New Roman" w:eastAsia="Times New Roman" w:hAnsi="Times New Roman" w:cs="Times New Roman"/>
                <w:sz w:val="28"/>
                <w:szCs w:val="28"/>
                <w:lang w:val="el-GR" w:eastAsia="ru-RU"/>
              </w:rPr>
              <w:t>βίον</w:t>
            </w:r>
            <w:r w:rsidRPr="00AB29A9">
              <w:rPr>
                <w:rFonts w:ascii="Times New Roman" w:eastAsia="Times New Roman" w:hAnsi="Times New Roman" w:cs="Times New Roman"/>
                <w:sz w:val="28"/>
                <w:szCs w:val="28"/>
                <w:lang w:eastAsia="ru-RU"/>
              </w:rPr>
              <w:t xml:space="preserve"> — </w:t>
            </w:r>
            <w:r w:rsidRPr="00AB29A9">
              <w:rPr>
                <w:rFonts w:ascii="Times New Roman" w:eastAsia="Times New Roman" w:hAnsi="Times New Roman" w:cs="Times New Roman"/>
                <w:i/>
                <w:iCs/>
                <w:sz w:val="28"/>
                <w:szCs w:val="28"/>
                <w:lang w:eastAsia="ru-RU"/>
              </w:rPr>
              <w:t>элемент жизни</w:t>
            </w:r>
            <w:r w:rsidRPr="00AB29A9">
              <w:rPr>
                <w:rFonts w:ascii="Times New Roman" w:eastAsia="Times New Roman" w:hAnsi="Times New Roman" w:cs="Times New Roman"/>
                <w:sz w:val="28"/>
                <w:szCs w:val="28"/>
                <w:lang w:eastAsia="ru-RU"/>
              </w:rPr>
              <w:t xml:space="preserve">, буквально — </w:t>
            </w:r>
            <w:r w:rsidRPr="00AB29A9">
              <w:rPr>
                <w:rFonts w:ascii="Times New Roman" w:eastAsia="Times New Roman" w:hAnsi="Times New Roman" w:cs="Times New Roman"/>
                <w:i/>
                <w:iCs/>
                <w:sz w:val="28"/>
                <w:szCs w:val="28"/>
                <w:lang w:eastAsia="ru-RU"/>
              </w:rPr>
              <w:t>живущий</w:t>
            </w:r>
            <w:r w:rsidRPr="00AB29A9">
              <w:rPr>
                <w:rFonts w:ascii="Times New Roman" w:eastAsia="Times New Roman" w:hAnsi="Times New Roman" w:cs="Times New Roman"/>
                <w:sz w:val="28"/>
                <w:szCs w:val="28"/>
                <w:lang w:eastAsia="ru-RU"/>
              </w:rPr>
              <w:t xml:space="preserve">) — прикладная </w:t>
            </w:r>
            <w:hyperlink r:id="rId465" w:tooltip="Наука" w:history="1">
              <w:r w:rsidRPr="00AB29A9">
                <w:rPr>
                  <w:rFonts w:ascii="Times New Roman" w:eastAsia="Times New Roman" w:hAnsi="Times New Roman" w:cs="Times New Roman"/>
                  <w:color w:val="000000"/>
                  <w:sz w:val="28"/>
                  <w:szCs w:val="28"/>
                  <w:lang w:eastAsia="ru-RU"/>
                </w:rPr>
                <w:t>наука</w:t>
              </w:r>
            </w:hyperlink>
            <w:r w:rsidRPr="00AB29A9">
              <w:rPr>
                <w:rFonts w:ascii="Times New Roman" w:eastAsia="Times New Roman" w:hAnsi="Times New Roman" w:cs="Times New Roman"/>
                <w:sz w:val="28"/>
                <w:szCs w:val="28"/>
                <w:lang w:eastAsia="ru-RU"/>
              </w:rPr>
              <w:t xml:space="preserve"> о применении в технических устройствах и системах принципов организации, свойств, функций и структур живой природы, то есть формы живого в природе и их промышленные аналоги.</w:t>
            </w:r>
          </w:p>
          <w:p w:rsidR="008D264B" w:rsidRPr="00AB29A9" w:rsidRDefault="008D264B" w:rsidP="00DF036F">
            <w:p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Различают:</w:t>
            </w:r>
          </w:p>
          <w:p w:rsidR="008D264B" w:rsidRPr="00AB29A9" w:rsidRDefault="008D264B" w:rsidP="0052031A">
            <w:pPr>
              <w:numPr>
                <w:ilvl w:val="0"/>
                <w:numId w:val="21"/>
              </w:num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i/>
                <w:iCs/>
                <w:sz w:val="28"/>
                <w:szCs w:val="28"/>
                <w:lang w:eastAsia="ru-RU"/>
              </w:rPr>
              <w:t>биологическую</w:t>
            </w:r>
            <w:r w:rsidRPr="00AB29A9">
              <w:rPr>
                <w:rFonts w:ascii="Times New Roman" w:eastAsia="Times New Roman" w:hAnsi="Times New Roman" w:cs="Times New Roman"/>
                <w:sz w:val="28"/>
                <w:szCs w:val="28"/>
                <w:lang w:eastAsia="ru-RU"/>
              </w:rPr>
              <w:t xml:space="preserve"> бионику, изучающую процессы, происходящие в биологических системах;</w:t>
            </w:r>
          </w:p>
          <w:p w:rsidR="008D264B" w:rsidRPr="00AB29A9" w:rsidRDefault="008D264B" w:rsidP="0052031A">
            <w:pPr>
              <w:numPr>
                <w:ilvl w:val="0"/>
                <w:numId w:val="21"/>
              </w:num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i/>
                <w:iCs/>
                <w:sz w:val="28"/>
                <w:szCs w:val="28"/>
                <w:lang w:eastAsia="ru-RU"/>
              </w:rPr>
              <w:t>теоретическую</w:t>
            </w:r>
            <w:r w:rsidRPr="00AB29A9">
              <w:rPr>
                <w:rFonts w:ascii="Times New Roman" w:eastAsia="Times New Roman" w:hAnsi="Times New Roman" w:cs="Times New Roman"/>
                <w:sz w:val="28"/>
                <w:szCs w:val="28"/>
                <w:lang w:eastAsia="ru-RU"/>
              </w:rPr>
              <w:t xml:space="preserve"> бионику, которая строит математические модели этих процессов;</w:t>
            </w:r>
          </w:p>
          <w:p w:rsidR="008D264B" w:rsidRPr="00AB29A9" w:rsidRDefault="008D264B" w:rsidP="0052031A">
            <w:pPr>
              <w:numPr>
                <w:ilvl w:val="0"/>
                <w:numId w:val="21"/>
              </w:num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i/>
                <w:iCs/>
                <w:sz w:val="28"/>
                <w:szCs w:val="28"/>
                <w:lang w:eastAsia="ru-RU"/>
              </w:rPr>
              <w:t>техническую</w:t>
            </w:r>
            <w:r w:rsidRPr="00AB29A9">
              <w:rPr>
                <w:rFonts w:ascii="Times New Roman" w:eastAsia="Times New Roman" w:hAnsi="Times New Roman" w:cs="Times New Roman"/>
                <w:sz w:val="28"/>
                <w:szCs w:val="28"/>
                <w:lang w:eastAsia="ru-RU"/>
              </w:rPr>
              <w:t xml:space="preserve"> бионику, применяющую модели теоретической бионики для решения инженерных задач.</w:t>
            </w:r>
          </w:p>
          <w:p w:rsidR="008D264B" w:rsidRPr="00AB29A9" w:rsidRDefault="008D264B" w:rsidP="00DF036F">
            <w:p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 xml:space="preserve">Бионика тесно связана с </w:t>
            </w:r>
            <w:hyperlink r:id="rId466" w:tooltip="Биология" w:history="1">
              <w:r w:rsidRPr="00AB29A9">
                <w:rPr>
                  <w:rFonts w:ascii="Times New Roman" w:eastAsia="Times New Roman" w:hAnsi="Times New Roman" w:cs="Times New Roman"/>
                  <w:color w:val="000000"/>
                  <w:sz w:val="28"/>
                  <w:szCs w:val="28"/>
                  <w:lang w:eastAsia="ru-RU"/>
                </w:rPr>
                <w:t>биологией</w:t>
              </w:r>
            </w:hyperlink>
            <w:r w:rsidRPr="00AB29A9">
              <w:rPr>
                <w:rFonts w:ascii="Times New Roman" w:eastAsia="Times New Roman" w:hAnsi="Times New Roman" w:cs="Times New Roman"/>
                <w:sz w:val="28"/>
                <w:szCs w:val="28"/>
                <w:lang w:eastAsia="ru-RU"/>
              </w:rPr>
              <w:t xml:space="preserve">, </w:t>
            </w:r>
            <w:hyperlink r:id="rId467" w:tooltip="Физика" w:history="1">
              <w:r w:rsidRPr="00AB29A9">
                <w:rPr>
                  <w:rFonts w:ascii="Times New Roman" w:eastAsia="Times New Roman" w:hAnsi="Times New Roman" w:cs="Times New Roman"/>
                  <w:color w:val="000000"/>
                  <w:sz w:val="28"/>
                  <w:szCs w:val="28"/>
                  <w:lang w:eastAsia="ru-RU"/>
                </w:rPr>
                <w:t>физикой</w:t>
              </w:r>
            </w:hyperlink>
            <w:r w:rsidRPr="00AB29A9">
              <w:rPr>
                <w:rFonts w:ascii="Times New Roman" w:eastAsia="Times New Roman" w:hAnsi="Times New Roman" w:cs="Times New Roman"/>
                <w:sz w:val="28"/>
                <w:szCs w:val="28"/>
                <w:lang w:eastAsia="ru-RU"/>
              </w:rPr>
              <w:t xml:space="preserve">, </w:t>
            </w:r>
            <w:hyperlink r:id="rId468" w:tooltip="Химия" w:history="1">
              <w:r w:rsidRPr="00AB29A9">
                <w:rPr>
                  <w:rFonts w:ascii="Times New Roman" w:eastAsia="Times New Roman" w:hAnsi="Times New Roman" w:cs="Times New Roman"/>
                  <w:color w:val="000000"/>
                  <w:sz w:val="28"/>
                  <w:szCs w:val="28"/>
                  <w:lang w:eastAsia="ru-RU"/>
                </w:rPr>
                <w:t>химией</w:t>
              </w:r>
            </w:hyperlink>
            <w:r w:rsidRPr="00AB29A9">
              <w:rPr>
                <w:rFonts w:ascii="Times New Roman" w:eastAsia="Times New Roman" w:hAnsi="Times New Roman" w:cs="Times New Roman"/>
                <w:sz w:val="28"/>
                <w:szCs w:val="28"/>
                <w:lang w:eastAsia="ru-RU"/>
              </w:rPr>
              <w:t xml:space="preserve">, </w:t>
            </w:r>
            <w:hyperlink r:id="rId469" w:tooltip="Кибернетика" w:history="1">
              <w:r w:rsidRPr="00AB29A9">
                <w:rPr>
                  <w:rFonts w:ascii="Times New Roman" w:eastAsia="Times New Roman" w:hAnsi="Times New Roman" w:cs="Times New Roman"/>
                  <w:color w:val="000000"/>
                  <w:sz w:val="28"/>
                  <w:szCs w:val="28"/>
                  <w:lang w:eastAsia="ru-RU"/>
                </w:rPr>
                <w:t>кибернетикой</w:t>
              </w:r>
            </w:hyperlink>
            <w:r w:rsidRPr="00AB29A9">
              <w:rPr>
                <w:rFonts w:ascii="Times New Roman" w:eastAsia="Times New Roman" w:hAnsi="Times New Roman" w:cs="Times New Roman"/>
                <w:sz w:val="28"/>
                <w:szCs w:val="28"/>
                <w:lang w:eastAsia="ru-RU"/>
              </w:rPr>
              <w:t xml:space="preserve"> и инженерными науками: </w:t>
            </w:r>
            <w:hyperlink r:id="rId470" w:tooltip="Электроника" w:history="1">
              <w:r w:rsidRPr="00AB29A9">
                <w:rPr>
                  <w:rFonts w:ascii="Times New Roman" w:eastAsia="Times New Roman" w:hAnsi="Times New Roman" w:cs="Times New Roman"/>
                  <w:color w:val="000000"/>
                  <w:sz w:val="28"/>
                  <w:szCs w:val="28"/>
                  <w:lang w:eastAsia="ru-RU"/>
                </w:rPr>
                <w:t>электроникой</w:t>
              </w:r>
            </w:hyperlink>
            <w:r w:rsidRPr="00AB29A9">
              <w:rPr>
                <w:rFonts w:ascii="Times New Roman" w:eastAsia="Times New Roman" w:hAnsi="Times New Roman" w:cs="Times New Roman"/>
                <w:sz w:val="28"/>
                <w:szCs w:val="28"/>
                <w:lang w:eastAsia="ru-RU"/>
              </w:rPr>
              <w:t xml:space="preserve">, </w:t>
            </w:r>
            <w:hyperlink r:id="rId471" w:tooltip="Навигация" w:history="1">
              <w:r w:rsidRPr="00AB29A9">
                <w:rPr>
                  <w:rFonts w:ascii="Times New Roman" w:eastAsia="Times New Roman" w:hAnsi="Times New Roman" w:cs="Times New Roman"/>
                  <w:color w:val="000000"/>
                  <w:sz w:val="28"/>
                  <w:szCs w:val="28"/>
                  <w:lang w:eastAsia="ru-RU"/>
                </w:rPr>
                <w:t>навигацией</w:t>
              </w:r>
            </w:hyperlink>
            <w:r w:rsidRPr="00AB29A9">
              <w:rPr>
                <w:rFonts w:ascii="Times New Roman" w:eastAsia="Times New Roman" w:hAnsi="Times New Roman" w:cs="Times New Roman"/>
                <w:sz w:val="28"/>
                <w:szCs w:val="28"/>
                <w:lang w:eastAsia="ru-RU"/>
              </w:rPr>
              <w:t xml:space="preserve">, </w:t>
            </w:r>
            <w:hyperlink r:id="rId472" w:tooltip="Связь" w:history="1">
              <w:r w:rsidRPr="00AB29A9">
                <w:rPr>
                  <w:rFonts w:ascii="Times New Roman" w:eastAsia="Times New Roman" w:hAnsi="Times New Roman" w:cs="Times New Roman"/>
                  <w:color w:val="000000"/>
                  <w:sz w:val="28"/>
                  <w:szCs w:val="28"/>
                  <w:lang w:eastAsia="ru-RU"/>
                </w:rPr>
                <w:t>связью</w:t>
              </w:r>
            </w:hyperlink>
            <w:r w:rsidRPr="00AB29A9">
              <w:rPr>
                <w:rFonts w:ascii="Times New Roman" w:eastAsia="Times New Roman" w:hAnsi="Times New Roman" w:cs="Times New Roman"/>
                <w:sz w:val="28"/>
                <w:szCs w:val="28"/>
                <w:lang w:eastAsia="ru-RU"/>
              </w:rPr>
              <w:t>, морским делом и другими.</w:t>
            </w:r>
          </w:p>
          <w:p w:rsidR="008D264B" w:rsidRPr="00AB29A9" w:rsidRDefault="008D264B" w:rsidP="00DF036F">
            <w:pPr>
              <w:keepNext/>
              <w:jc w:val="both"/>
              <w:outlineLvl w:val="1"/>
              <w:rPr>
                <w:rFonts w:ascii="Times New Roman" w:eastAsia="Times New Roman" w:hAnsi="Times New Roman" w:cs="Times New Roman"/>
                <w:b/>
                <w:bCs/>
                <w:i/>
                <w:iCs/>
                <w:sz w:val="28"/>
                <w:szCs w:val="28"/>
                <w:lang w:eastAsia="ru-RU"/>
              </w:rPr>
            </w:pPr>
            <w:r w:rsidRPr="00AB29A9">
              <w:rPr>
                <w:rFonts w:ascii="Times New Roman" w:eastAsia="Times New Roman" w:hAnsi="Times New Roman" w:cs="Times New Roman"/>
                <w:b/>
                <w:bCs/>
                <w:i/>
                <w:iCs/>
                <w:sz w:val="28"/>
                <w:szCs w:val="28"/>
                <w:lang w:eastAsia="ru-RU"/>
              </w:rPr>
              <w:t>Биомиметика</w:t>
            </w:r>
          </w:p>
          <w:p w:rsidR="008D264B" w:rsidRPr="00AB29A9" w:rsidRDefault="008D264B" w:rsidP="00DF036F">
            <w:p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 xml:space="preserve">В англоязычной и переводной литературе чаще употребляется термин </w:t>
            </w:r>
            <w:r w:rsidRPr="00AB29A9">
              <w:rPr>
                <w:rFonts w:ascii="Times New Roman" w:eastAsia="Times New Roman" w:hAnsi="Times New Roman" w:cs="Times New Roman"/>
                <w:b/>
                <w:bCs/>
                <w:sz w:val="28"/>
                <w:szCs w:val="28"/>
                <w:lang w:eastAsia="ru-RU"/>
              </w:rPr>
              <w:t>биомиметика</w:t>
            </w:r>
            <w:r w:rsidRPr="00AB29A9">
              <w:rPr>
                <w:rFonts w:ascii="Times New Roman" w:eastAsia="Times New Roman" w:hAnsi="Times New Roman" w:cs="Times New Roman"/>
                <w:sz w:val="28"/>
                <w:szCs w:val="28"/>
                <w:lang w:eastAsia="ru-RU"/>
              </w:rPr>
              <w:t xml:space="preserve"> (от </w:t>
            </w:r>
            <w:hyperlink r:id="rId473" w:tooltip="Латинский язык" w:history="1">
              <w:r w:rsidRPr="00AB29A9">
                <w:rPr>
                  <w:rFonts w:ascii="Times New Roman" w:eastAsia="Times New Roman" w:hAnsi="Times New Roman" w:cs="Times New Roman"/>
                  <w:color w:val="000000"/>
                  <w:sz w:val="28"/>
                  <w:szCs w:val="28"/>
                  <w:lang w:eastAsia="ru-RU"/>
                </w:rPr>
                <w:t>лат.</w:t>
              </w:r>
            </w:hyperlink>
            <w:r w:rsidRPr="00AB29A9">
              <w:rPr>
                <w:rFonts w:ascii="Times New Roman" w:eastAsia="Times New Roman" w:hAnsi="Times New Roman" w:cs="Times New Roman"/>
                <w:sz w:val="28"/>
                <w:szCs w:val="28"/>
                <w:lang w:eastAsia="ru-RU"/>
              </w:rPr>
              <w:t> </w:t>
            </w:r>
            <w:r w:rsidRPr="00AB29A9">
              <w:rPr>
                <w:rFonts w:ascii="Times New Roman" w:eastAsia="Times New Roman" w:hAnsi="Times New Roman" w:cs="Times New Roman"/>
                <w:sz w:val="28"/>
                <w:szCs w:val="28"/>
                <w:lang w:val="la-Latn" w:eastAsia="ru-RU"/>
              </w:rPr>
              <w:t xml:space="preserve">bios </w:t>
            </w:r>
            <w:r w:rsidRPr="00AB29A9">
              <w:rPr>
                <w:rFonts w:ascii="Times New Roman" w:eastAsia="Times New Roman" w:hAnsi="Times New Roman" w:cs="Times New Roman"/>
                <w:i/>
                <w:iCs/>
                <w:sz w:val="28"/>
                <w:szCs w:val="28"/>
                <w:lang w:val="la-Latn" w:eastAsia="ru-RU"/>
              </w:rPr>
              <w:t>— жизнь, и</w:t>
            </w:r>
            <w:r w:rsidRPr="00AB29A9">
              <w:rPr>
                <w:rFonts w:ascii="Times New Roman" w:eastAsia="Times New Roman" w:hAnsi="Times New Roman" w:cs="Times New Roman"/>
                <w:sz w:val="28"/>
                <w:szCs w:val="28"/>
                <w:lang w:val="la-Latn" w:eastAsia="ru-RU"/>
              </w:rPr>
              <w:t xml:space="preserve"> mimesis </w:t>
            </w:r>
            <w:r w:rsidRPr="00AB29A9">
              <w:rPr>
                <w:rFonts w:ascii="Times New Roman" w:eastAsia="Times New Roman" w:hAnsi="Times New Roman" w:cs="Times New Roman"/>
                <w:i/>
                <w:iCs/>
                <w:sz w:val="28"/>
                <w:szCs w:val="28"/>
                <w:lang w:val="la-Latn" w:eastAsia="ru-RU"/>
              </w:rPr>
              <w:t>— подражание</w:t>
            </w:r>
            <w:r w:rsidRPr="00AB29A9">
              <w:rPr>
                <w:rFonts w:ascii="Times New Roman" w:eastAsia="Times New Roman" w:hAnsi="Times New Roman" w:cs="Times New Roman"/>
                <w:sz w:val="28"/>
                <w:szCs w:val="28"/>
                <w:lang w:eastAsia="ru-RU"/>
              </w:rPr>
              <w:t xml:space="preserve">) в значении — подход к созданию технологических устройств, при котором идея и основные элементы устройства заимствуются из живой </w:t>
            </w:r>
            <w:hyperlink r:id="rId474" w:tooltip="Природа" w:history="1">
              <w:r w:rsidRPr="00AB29A9">
                <w:rPr>
                  <w:rFonts w:ascii="Times New Roman" w:eastAsia="Times New Roman" w:hAnsi="Times New Roman" w:cs="Times New Roman"/>
                  <w:color w:val="000000"/>
                  <w:sz w:val="28"/>
                  <w:szCs w:val="28"/>
                  <w:lang w:eastAsia="ru-RU"/>
                </w:rPr>
                <w:t>природы</w:t>
              </w:r>
            </w:hyperlink>
            <w:r w:rsidRPr="00AB29A9">
              <w:rPr>
                <w:rFonts w:ascii="Times New Roman" w:eastAsia="Times New Roman" w:hAnsi="Times New Roman" w:cs="Times New Roman"/>
                <w:sz w:val="28"/>
                <w:szCs w:val="28"/>
                <w:lang w:eastAsia="ru-RU"/>
              </w:rPr>
              <w:t>. Одним из удачных примеров биомиметики является широко распространенная «</w:t>
            </w:r>
            <w:hyperlink r:id="rId475" w:tooltip="Застёжка-липучка" w:history="1">
              <w:r w:rsidRPr="00AB29A9">
                <w:rPr>
                  <w:rFonts w:ascii="Times New Roman" w:eastAsia="Times New Roman" w:hAnsi="Times New Roman" w:cs="Times New Roman"/>
                  <w:color w:val="000000"/>
                  <w:sz w:val="28"/>
                  <w:szCs w:val="28"/>
                  <w:lang w:eastAsia="ru-RU"/>
                </w:rPr>
                <w:t>липучка</w:t>
              </w:r>
            </w:hyperlink>
            <w:r w:rsidRPr="00AB29A9">
              <w:rPr>
                <w:rFonts w:ascii="Times New Roman" w:eastAsia="Times New Roman" w:hAnsi="Times New Roman" w:cs="Times New Roman"/>
                <w:sz w:val="28"/>
                <w:szCs w:val="28"/>
                <w:lang w:eastAsia="ru-RU"/>
              </w:rPr>
              <w:t xml:space="preserve">», прототипом которой стали плоды растения </w:t>
            </w:r>
            <w:hyperlink r:id="rId476" w:tooltip="Репейник" w:history="1">
              <w:r w:rsidRPr="00AB29A9">
                <w:rPr>
                  <w:rFonts w:ascii="Times New Roman" w:eastAsia="Times New Roman" w:hAnsi="Times New Roman" w:cs="Times New Roman"/>
                  <w:color w:val="000000"/>
                  <w:sz w:val="28"/>
                  <w:szCs w:val="28"/>
                  <w:lang w:eastAsia="ru-RU"/>
                </w:rPr>
                <w:t>репейник</w:t>
              </w:r>
            </w:hyperlink>
            <w:r w:rsidRPr="00AB29A9">
              <w:rPr>
                <w:rFonts w:ascii="Times New Roman" w:eastAsia="Times New Roman" w:hAnsi="Times New Roman" w:cs="Times New Roman"/>
                <w:sz w:val="28"/>
                <w:szCs w:val="28"/>
                <w:lang w:eastAsia="ru-RU"/>
              </w:rPr>
              <w:t xml:space="preserve">, цеплявшиеся за шерсть собаки </w:t>
            </w:r>
            <w:hyperlink r:id="rId477" w:tooltip="Швейцария" w:history="1">
              <w:r w:rsidRPr="00AB29A9">
                <w:rPr>
                  <w:rFonts w:ascii="Times New Roman" w:eastAsia="Times New Roman" w:hAnsi="Times New Roman" w:cs="Times New Roman"/>
                  <w:color w:val="000000"/>
                  <w:sz w:val="28"/>
                  <w:szCs w:val="28"/>
                  <w:lang w:eastAsia="ru-RU"/>
                </w:rPr>
                <w:t>швейцарского</w:t>
              </w:r>
            </w:hyperlink>
            <w:hyperlink r:id="rId478" w:tooltip="Инженер" w:history="1">
              <w:r w:rsidRPr="00AB29A9">
                <w:rPr>
                  <w:rFonts w:ascii="Times New Roman" w:eastAsia="Times New Roman" w:hAnsi="Times New Roman" w:cs="Times New Roman"/>
                  <w:color w:val="000000"/>
                  <w:sz w:val="28"/>
                  <w:szCs w:val="28"/>
                  <w:lang w:eastAsia="ru-RU"/>
                </w:rPr>
                <w:t>инженера</w:t>
              </w:r>
            </w:hyperlink>
            <w:hyperlink r:id="rId479" w:tooltip="Местраль, Жорж де (страница отсутствует)" w:history="1">
              <w:r w:rsidRPr="00AB29A9">
                <w:rPr>
                  <w:rFonts w:ascii="Times New Roman" w:eastAsia="Times New Roman" w:hAnsi="Times New Roman" w:cs="Times New Roman"/>
                  <w:color w:val="000000"/>
                  <w:sz w:val="28"/>
                  <w:szCs w:val="28"/>
                  <w:lang w:eastAsia="ru-RU"/>
                </w:rPr>
                <w:t>Жоржа де Местраля</w:t>
              </w:r>
            </w:hyperlink>
            <w:r w:rsidRPr="00AB29A9">
              <w:rPr>
                <w:rFonts w:ascii="Times New Roman" w:eastAsia="Times New Roman" w:hAnsi="Times New Roman" w:cs="Times New Roman"/>
                <w:sz w:val="28"/>
                <w:szCs w:val="28"/>
                <w:lang w:eastAsia="ru-RU"/>
              </w:rPr>
              <w:t>.</w:t>
            </w:r>
          </w:p>
          <w:p w:rsidR="008D264B" w:rsidRPr="00AB29A9" w:rsidRDefault="008D264B" w:rsidP="00DF036F">
            <w:pPr>
              <w:keepNext/>
              <w:jc w:val="both"/>
              <w:outlineLvl w:val="1"/>
              <w:rPr>
                <w:rFonts w:ascii="Times New Roman" w:eastAsia="Times New Roman" w:hAnsi="Times New Roman" w:cs="Times New Roman"/>
                <w:b/>
                <w:bCs/>
                <w:iCs/>
                <w:sz w:val="28"/>
                <w:szCs w:val="28"/>
                <w:lang w:eastAsia="ru-RU"/>
              </w:rPr>
            </w:pPr>
            <w:r w:rsidRPr="00AB29A9">
              <w:rPr>
                <w:rFonts w:ascii="Times New Roman" w:eastAsia="Times New Roman" w:hAnsi="Times New Roman" w:cs="Times New Roman"/>
                <w:b/>
                <w:bCs/>
                <w:iCs/>
                <w:sz w:val="28"/>
                <w:szCs w:val="28"/>
                <w:lang w:eastAsia="ru-RU"/>
              </w:rPr>
              <w:t>Основные направления работ</w:t>
            </w:r>
          </w:p>
          <w:p w:rsidR="008D264B" w:rsidRPr="00AB29A9" w:rsidRDefault="008D264B" w:rsidP="00DF036F">
            <w:p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Основные направления работ по бионике охватывают следующие проблемы:</w:t>
            </w:r>
          </w:p>
          <w:p w:rsidR="008D264B" w:rsidRPr="00AB29A9" w:rsidRDefault="008D264B" w:rsidP="0052031A">
            <w:pPr>
              <w:numPr>
                <w:ilvl w:val="0"/>
                <w:numId w:val="117"/>
              </w:num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lastRenderedPageBreak/>
              <w:t>изучение нервной системы человека и животных и моделирование нервных клеток (нейронов) и нейронных сетей для дальнейшего совершенствования вычислительной техники и разработки новых элементов и устройств автоматики и телемеханики (нейробионика);</w:t>
            </w:r>
          </w:p>
          <w:p w:rsidR="008D264B" w:rsidRPr="00AB29A9" w:rsidRDefault="008D264B" w:rsidP="0052031A">
            <w:pPr>
              <w:numPr>
                <w:ilvl w:val="0"/>
                <w:numId w:val="117"/>
              </w:num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исследование органов чувств и других воспринимающих систем живых организмов с целью разработки новых датчиков и систем обнаружения;</w:t>
            </w:r>
          </w:p>
          <w:p w:rsidR="008D264B" w:rsidRPr="00AB29A9" w:rsidRDefault="008D264B" w:rsidP="0052031A">
            <w:pPr>
              <w:numPr>
                <w:ilvl w:val="0"/>
                <w:numId w:val="117"/>
              </w:num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изучение принципов ориентации, локации и навигации у различных животных для использования этих принципов в технике;</w:t>
            </w:r>
          </w:p>
          <w:p w:rsidR="008D264B" w:rsidRPr="00AB29A9" w:rsidRDefault="008D264B" w:rsidP="0052031A">
            <w:pPr>
              <w:numPr>
                <w:ilvl w:val="0"/>
                <w:numId w:val="117"/>
              </w:num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исследование морфологических, физиологических, биохимических особенностей живых организмов для выдвижения новых технических и научных идей.</w:t>
            </w:r>
          </w:p>
          <w:p w:rsidR="008D264B" w:rsidRPr="00AB29A9" w:rsidRDefault="008D264B" w:rsidP="00DF036F">
            <w:pPr>
              <w:keepNext/>
              <w:jc w:val="both"/>
              <w:outlineLvl w:val="1"/>
              <w:rPr>
                <w:rFonts w:ascii="Times New Roman" w:eastAsia="Times New Roman" w:hAnsi="Times New Roman" w:cs="Times New Roman"/>
                <w:b/>
                <w:bCs/>
                <w:iCs/>
                <w:sz w:val="28"/>
                <w:szCs w:val="28"/>
                <w:lang w:eastAsia="ru-RU"/>
              </w:rPr>
            </w:pPr>
            <w:r w:rsidRPr="00AB29A9">
              <w:rPr>
                <w:rFonts w:ascii="Times New Roman" w:eastAsia="Times New Roman" w:hAnsi="Times New Roman" w:cs="Times New Roman"/>
                <w:b/>
                <w:bCs/>
                <w:iCs/>
                <w:sz w:val="28"/>
                <w:szCs w:val="28"/>
                <w:lang w:eastAsia="ru-RU"/>
              </w:rPr>
              <w:t>Моделирование живых организмов</w:t>
            </w:r>
          </w:p>
          <w:p w:rsidR="008D264B" w:rsidRPr="00AB29A9" w:rsidRDefault="008D264B" w:rsidP="00C62C00">
            <w:pPr>
              <w:ind w:firstLine="601"/>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Создание модели в бионике — это половина дела. Для решения конкретной практической задачи необходима не только проверка наличия интересующих практику свойств модели, но и разработка методов расчёта заранее заданных технических характеристик устройства, разработка методов синтеза, обеспечивающих достижения требуемых в задаче показателей.</w:t>
            </w:r>
          </w:p>
          <w:p w:rsidR="008D264B" w:rsidRPr="00AB29A9" w:rsidRDefault="008D264B" w:rsidP="00C62C00">
            <w:pPr>
              <w:ind w:left="12" w:firstLine="601"/>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И поэтому многие бионические модели, до того как получают техническое воплощение, начинают свою жизнь на компьютере. Строится математическое описание модели. По ней составляется компьютерная программа — бионическая модель. На такой компьютерной модели можно за короткое время обработать различные параметры и устранить конструктивные недостатки.</w:t>
            </w:r>
          </w:p>
          <w:p w:rsidR="00C62C00" w:rsidRPr="00AB29A9" w:rsidRDefault="008D264B" w:rsidP="00C62C00">
            <w:pPr>
              <w:ind w:left="12" w:firstLine="601"/>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Именно так, на основе программного моделирования, как правило, проводят анализ динамики функционирования модели; что же касается специального технического построения модели, то такие работы являются, несомненно, важными, но их целевая нагрузка другая. Главное в них — изыскание лучшей основы, на которой эффективнее и точнее всего можно воссоздать необходимые свойства модели. Накопленный в бионике практический опыт моделирования чрезвычайно сложных систем имеет общенаучное значение. Огромное число её эвристических методов, совершенно необходимых в работах такого рода, уже сейчас получило широкое распространение для решения важных задач экспериментальной и технической физики, экономических задач, задач конструирования многоступенчатых раз</w:t>
            </w:r>
            <w:r w:rsidR="00C62C00" w:rsidRPr="00AB29A9">
              <w:rPr>
                <w:rFonts w:ascii="Times New Roman" w:eastAsia="Times New Roman" w:hAnsi="Times New Roman" w:cs="Times New Roman"/>
                <w:sz w:val="28"/>
                <w:szCs w:val="28"/>
                <w:lang w:eastAsia="ru-RU"/>
              </w:rPr>
              <w:t>ветвлённых систем связи и т. п.</w:t>
            </w:r>
          </w:p>
          <w:p w:rsidR="008D264B" w:rsidRPr="00AB29A9" w:rsidRDefault="008D264B" w:rsidP="00C62C00">
            <w:pPr>
              <w:ind w:left="12" w:firstLine="601"/>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b/>
                <w:bCs/>
                <w:iCs/>
                <w:sz w:val="28"/>
                <w:szCs w:val="28"/>
                <w:lang w:eastAsia="ru-RU"/>
              </w:rPr>
              <w:t>Архитектурно-строительная бионика</w:t>
            </w:r>
          </w:p>
          <w:p w:rsidR="008D264B" w:rsidRPr="00AB29A9" w:rsidRDefault="008D264B" w:rsidP="00DF036F">
            <w:p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Архитектурно-строительная бионика изучает законы формирования и структурообразования живых шуб, занимается анализом конструктивных систем живых организмов по принципу экономии материала, энергии и обеспечения надежности. Нейробионика изучает работу мозга, исследует механизмы памяти. Интенсивно изучаются органы чувств животных, внутренние механизмы реакции на окружающую среду и у животных, и у растений.</w:t>
            </w:r>
          </w:p>
          <w:p w:rsidR="008D264B" w:rsidRPr="00AB29A9" w:rsidRDefault="008D264B" w:rsidP="00DF036F">
            <w:pPr>
              <w:keepNext/>
              <w:jc w:val="both"/>
              <w:outlineLvl w:val="1"/>
              <w:rPr>
                <w:rFonts w:ascii="Times New Roman" w:eastAsia="Times New Roman" w:hAnsi="Times New Roman" w:cs="Times New Roman"/>
                <w:b/>
                <w:bCs/>
                <w:iCs/>
                <w:sz w:val="28"/>
                <w:szCs w:val="28"/>
                <w:lang w:eastAsia="ru-RU"/>
              </w:rPr>
            </w:pPr>
            <w:r w:rsidRPr="00AB29A9">
              <w:rPr>
                <w:rFonts w:ascii="Times New Roman" w:eastAsia="Times New Roman" w:hAnsi="Times New Roman" w:cs="Times New Roman"/>
                <w:b/>
                <w:bCs/>
                <w:iCs/>
                <w:sz w:val="28"/>
                <w:szCs w:val="28"/>
                <w:lang w:eastAsia="ru-RU"/>
              </w:rPr>
              <w:lastRenderedPageBreak/>
              <w:t>Нейробионика</w:t>
            </w:r>
          </w:p>
          <w:p w:rsidR="008D264B" w:rsidRPr="00AB29A9" w:rsidRDefault="008D264B" w:rsidP="00DF036F">
            <w:pPr>
              <w:jc w:val="both"/>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 xml:space="preserve">Основными направлениями нейробионики являются изучение </w:t>
            </w:r>
            <w:hyperlink r:id="rId480" w:tooltip="Нервная система" w:history="1">
              <w:r w:rsidRPr="00AB29A9">
                <w:rPr>
                  <w:rFonts w:ascii="Times New Roman" w:eastAsia="Times New Roman" w:hAnsi="Times New Roman" w:cs="Times New Roman"/>
                  <w:color w:val="000000"/>
                  <w:sz w:val="28"/>
                  <w:szCs w:val="28"/>
                  <w:lang w:eastAsia="ru-RU"/>
                </w:rPr>
                <w:t>нервной системы</w:t>
              </w:r>
            </w:hyperlink>
            <w:r w:rsidRPr="00AB29A9">
              <w:rPr>
                <w:rFonts w:ascii="Times New Roman" w:eastAsia="Times New Roman" w:hAnsi="Times New Roman" w:cs="Times New Roman"/>
                <w:sz w:val="28"/>
                <w:szCs w:val="28"/>
                <w:lang w:eastAsia="ru-RU"/>
              </w:rPr>
              <w:t xml:space="preserve"> человека и животных и моделирование нервных </w:t>
            </w:r>
            <w:hyperlink r:id="rId481" w:tooltip="Нейроны" w:history="1">
              <w:r w:rsidRPr="00AB29A9">
                <w:rPr>
                  <w:rFonts w:ascii="Times New Roman" w:eastAsia="Times New Roman" w:hAnsi="Times New Roman" w:cs="Times New Roman"/>
                  <w:color w:val="000000"/>
                  <w:sz w:val="28"/>
                  <w:szCs w:val="28"/>
                  <w:lang w:eastAsia="ru-RU"/>
                </w:rPr>
                <w:t>клеток-нейронов</w:t>
              </w:r>
            </w:hyperlink>
            <w:r w:rsidRPr="00AB29A9">
              <w:rPr>
                <w:rFonts w:ascii="Times New Roman" w:eastAsia="Times New Roman" w:hAnsi="Times New Roman" w:cs="Times New Roman"/>
                <w:sz w:val="28"/>
                <w:szCs w:val="28"/>
                <w:lang w:eastAsia="ru-RU"/>
              </w:rPr>
              <w:t xml:space="preserve"> и </w:t>
            </w:r>
            <w:hyperlink r:id="rId482" w:tooltip="Нейронная сеть" w:history="1">
              <w:r w:rsidRPr="00AB29A9">
                <w:rPr>
                  <w:rFonts w:ascii="Times New Roman" w:eastAsia="Times New Roman" w:hAnsi="Times New Roman" w:cs="Times New Roman"/>
                  <w:color w:val="000000"/>
                  <w:sz w:val="28"/>
                  <w:szCs w:val="28"/>
                  <w:lang w:eastAsia="ru-RU"/>
                </w:rPr>
                <w:t>нейронных сетей</w:t>
              </w:r>
            </w:hyperlink>
            <w:r w:rsidRPr="00AB29A9">
              <w:rPr>
                <w:rFonts w:ascii="Times New Roman" w:eastAsia="Times New Roman" w:hAnsi="Times New Roman" w:cs="Times New Roman"/>
                <w:sz w:val="28"/>
                <w:szCs w:val="28"/>
                <w:lang w:eastAsia="ru-RU"/>
              </w:rPr>
              <w:t xml:space="preserve">. Это даёт возможность совершенствовать и развивать электронную и </w:t>
            </w:r>
            <w:hyperlink r:id="rId483" w:tooltip="Вычислительная техника" w:history="1">
              <w:r w:rsidRPr="00AB29A9">
                <w:rPr>
                  <w:rFonts w:ascii="Times New Roman" w:eastAsia="Times New Roman" w:hAnsi="Times New Roman" w:cs="Times New Roman"/>
                  <w:color w:val="000000"/>
                  <w:sz w:val="28"/>
                  <w:szCs w:val="28"/>
                  <w:lang w:eastAsia="ru-RU"/>
                </w:rPr>
                <w:t>вычислительную</w:t>
              </w:r>
            </w:hyperlink>
            <w:r w:rsidRPr="00AB29A9">
              <w:rPr>
                <w:rFonts w:ascii="Times New Roman" w:eastAsia="Times New Roman" w:hAnsi="Times New Roman" w:cs="Times New Roman"/>
                <w:sz w:val="28"/>
                <w:szCs w:val="28"/>
                <w:lang w:eastAsia="ru-RU"/>
              </w:rPr>
              <w:t xml:space="preserve"> технику. Существуют теории, утверждающие, что развитие нейробионики приведет к созданию </w:t>
            </w:r>
            <w:hyperlink r:id="rId484" w:tooltip="Искусственный интеллект" w:history="1">
              <w:r w:rsidRPr="00AB29A9">
                <w:rPr>
                  <w:rFonts w:ascii="Times New Roman" w:eastAsia="Times New Roman" w:hAnsi="Times New Roman" w:cs="Times New Roman"/>
                  <w:color w:val="000000"/>
                  <w:sz w:val="28"/>
                  <w:szCs w:val="28"/>
                  <w:lang w:eastAsia="ru-RU"/>
                </w:rPr>
                <w:t>искусственного интеллекта</w:t>
              </w:r>
            </w:hyperlink>
            <w:r w:rsidRPr="00AB29A9">
              <w:rPr>
                <w:rFonts w:ascii="Times New Roman" w:eastAsia="Times New Roman" w:hAnsi="Times New Roman" w:cs="Times New Roman"/>
                <w:sz w:val="28"/>
                <w:szCs w:val="28"/>
                <w:lang w:eastAsia="ru-RU"/>
              </w:rPr>
              <w:t>.</w:t>
            </w:r>
          </w:p>
          <w:p w:rsidR="008D264B" w:rsidRPr="00AB29A9" w:rsidRDefault="008D264B" w:rsidP="00DF036F">
            <w:pPr>
              <w:rPr>
                <w:rFonts w:ascii="Times New Roman" w:eastAsia="Times New Roman" w:hAnsi="Times New Roman" w:cs="Times New Roman"/>
                <w:b/>
                <w:sz w:val="28"/>
                <w:szCs w:val="28"/>
                <w:lang w:eastAsia="ru-RU"/>
              </w:rPr>
            </w:pPr>
          </w:p>
          <w:p w:rsidR="008D264B" w:rsidRPr="00AB29A9" w:rsidRDefault="008D264B" w:rsidP="00DF036F">
            <w:pPr>
              <w:tabs>
                <w:tab w:val="left" w:pos="0"/>
              </w:tabs>
              <w:rPr>
                <w:rFonts w:ascii="Times New Roman" w:eastAsia="Times New Roman" w:hAnsi="Times New Roman" w:cs="Times New Roman"/>
                <w:sz w:val="28"/>
                <w:szCs w:val="28"/>
                <w:lang w:eastAsia="ru-RU"/>
              </w:rPr>
            </w:pPr>
            <w:r w:rsidRPr="00AB29A9">
              <w:rPr>
                <w:rFonts w:ascii="Times New Roman" w:eastAsia="Times New Roman" w:hAnsi="Times New Roman" w:cs="Times New Roman"/>
                <w:sz w:val="28"/>
                <w:szCs w:val="28"/>
                <w:lang w:eastAsia="ru-RU"/>
              </w:rPr>
              <w:t>Контрольные вопросы для закрепления:</w:t>
            </w:r>
          </w:p>
          <w:p w:rsidR="008D264B" w:rsidRPr="00AB29A9" w:rsidRDefault="008D264B" w:rsidP="0052031A">
            <w:pPr>
              <w:numPr>
                <w:ilvl w:val="0"/>
                <w:numId w:val="118"/>
              </w:numPr>
              <w:shd w:val="clear" w:color="auto" w:fill="FFFFFF"/>
              <w:spacing w:line="276" w:lineRule="auto"/>
              <w:rPr>
                <w:rFonts w:ascii="Times New Roman" w:eastAsia="Times New Roman" w:hAnsi="Times New Roman" w:cs="Times New Roman"/>
                <w:spacing w:val="-14"/>
                <w:sz w:val="28"/>
                <w:szCs w:val="28"/>
                <w:lang w:eastAsia="ru-RU"/>
              </w:rPr>
            </w:pPr>
            <w:r w:rsidRPr="00AB29A9">
              <w:rPr>
                <w:rFonts w:ascii="Times New Roman" w:eastAsia="Times New Roman" w:hAnsi="Times New Roman" w:cs="Times New Roman"/>
                <w:spacing w:val="-14"/>
                <w:sz w:val="28"/>
                <w:szCs w:val="28"/>
                <w:lang w:eastAsia="ru-RU"/>
              </w:rPr>
              <w:t>Что изучает наука бионика?</w:t>
            </w:r>
          </w:p>
          <w:p w:rsidR="008D264B" w:rsidRPr="00AB29A9" w:rsidRDefault="008D264B" w:rsidP="0052031A">
            <w:pPr>
              <w:numPr>
                <w:ilvl w:val="0"/>
                <w:numId w:val="118"/>
              </w:numPr>
              <w:shd w:val="clear" w:color="auto" w:fill="FFFFFF"/>
              <w:spacing w:line="276" w:lineRule="auto"/>
              <w:rPr>
                <w:rFonts w:ascii="Times New Roman" w:eastAsia="Times New Roman" w:hAnsi="Times New Roman" w:cs="Times New Roman"/>
                <w:sz w:val="28"/>
                <w:szCs w:val="28"/>
                <w:lang w:eastAsia="ru-RU"/>
              </w:rPr>
            </w:pPr>
            <w:r w:rsidRPr="00AB29A9">
              <w:rPr>
                <w:rFonts w:ascii="Times New Roman" w:eastAsia="Times New Roman" w:hAnsi="Times New Roman" w:cs="Times New Roman"/>
                <w:spacing w:val="-14"/>
                <w:sz w:val="28"/>
                <w:szCs w:val="28"/>
                <w:lang w:eastAsia="ru-RU"/>
              </w:rPr>
              <w:t>Как можно использовать в строительстве принципы организации растительных орган</w:t>
            </w:r>
            <w:r w:rsidR="00453F3B" w:rsidRPr="00AB29A9">
              <w:rPr>
                <w:rFonts w:ascii="Times New Roman" w:eastAsia="Times New Roman" w:hAnsi="Times New Roman" w:cs="Times New Roman"/>
                <w:spacing w:val="-14"/>
                <w:sz w:val="28"/>
                <w:szCs w:val="28"/>
                <w:lang w:eastAsia="ru-RU"/>
              </w:rPr>
              <w:t>и</w:t>
            </w:r>
            <w:r w:rsidRPr="00AB29A9">
              <w:rPr>
                <w:rFonts w:ascii="Times New Roman" w:eastAsia="Times New Roman" w:hAnsi="Times New Roman" w:cs="Times New Roman"/>
                <w:spacing w:val="-14"/>
                <w:sz w:val="28"/>
                <w:szCs w:val="28"/>
                <w:lang w:eastAsia="ru-RU"/>
              </w:rPr>
              <w:t>змов?</w:t>
            </w:r>
          </w:p>
          <w:p w:rsidR="008D264B" w:rsidRPr="00AB29A9" w:rsidRDefault="008D264B" w:rsidP="00DF036F">
            <w:pPr>
              <w:rPr>
                <w:rFonts w:ascii="Times New Roman" w:eastAsia="Times New Roman" w:hAnsi="Times New Roman" w:cs="Times New Roman"/>
                <w:b/>
                <w:sz w:val="28"/>
                <w:szCs w:val="28"/>
                <w:lang w:eastAsia="ru-RU"/>
              </w:rPr>
            </w:pPr>
          </w:p>
          <w:p w:rsidR="008D264B" w:rsidRPr="00AB29A9" w:rsidRDefault="00C62C00" w:rsidP="00C62C00">
            <w:pPr>
              <w:pStyle w:val="1"/>
              <w:outlineLvl w:val="0"/>
              <w:rPr>
                <w:rFonts w:ascii="Times New Roman" w:eastAsia="Times New Roman" w:hAnsi="Times New Roman" w:cs="Times New Roman"/>
                <w:b/>
                <w:bCs/>
                <w:color w:val="auto"/>
                <w:sz w:val="28"/>
                <w:szCs w:val="28"/>
                <w:lang w:eastAsia="ru-RU"/>
              </w:rPr>
            </w:pPr>
            <w:r w:rsidRPr="00AB29A9">
              <w:rPr>
                <w:noProof/>
                <w:lang w:eastAsia="ru-RU"/>
              </w:rPr>
              <w:drawing>
                <wp:inline distT="0" distB="0" distL="0" distR="0">
                  <wp:extent cx="819150" cy="1092200"/>
                  <wp:effectExtent l="0" t="0" r="0" b="0"/>
                  <wp:docPr id="79880" name="preview-image" descr="http://biokan.ru/img/prev1.png"/>
                  <wp:cNvGraphicFramePr/>
                  <a:graphic xmlns:a="http://schemas.openxmlformats.org/drawingml/2006/main">
                    <a:graphicData uri="http://schemas.openxmlformats.org/drawingml/2006/picture">
                      <pic:pic xmlns:pic="http://schemas.openxmlformats.org/drawingml/2006/picture">
                        <pic:nvPicPr>
                          <pic:cNvPr id="118" name="preview-image" descr="http://biokan.ru/img/prev1.png"/>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19150" cy="1092200"/>
                          </a:xfrm>
                          <a:prstGeom prst="rect">
                            <a:avLst/>
                          </a:prstGeom>
                          <a:noFill/>
                          <a:ln>
                            <a:noFill/>
                          </a:ln>
                        </pic:spPr>
                      </pic:pic>
                    </a:graphicData>
                  </a:graphic>
                </wp:inline>
              </w:drawing>
            </w:r>
          </w:p>
          <w:p w:rsidR="00453F3B" w:rsidRPr="00AB29A9" w:rsidRDefault="00453F3B" w:rsidP="00453F3B">
            <w:pPr>
              <w:rPr>
                <w:lang w:eastAsia="ru-RU"/>
              </w:rPr>
            </w:pPr>
          </w:p>
          <w:p w:rsidR="0078785A" w:rsidRPr="0078785A" w:rsidRDefault="0078785A" w:rsidP="0078785A">
            <w:pPr>
              <w:keepNext/>
              <w:keepLines/>
              <w:spacing w:before="240" w:line="276" w:lineRule="auto"/>
              <w:jc w:val="center"/>
              <w:outlineLvl w:val="0"/>
              <w:rPr>
                <w:rFonts w:ascii="Times New Roman" w:eastAsia="Times New Roman" w:hAnsi="Times New Roman" w:cs="Times New Roman"/>
                <w:b/>
                <w:sz w:val="28"/>
                <w:szCs w:val="32"/>
                <w:lang w:eastAsia="ru-RU"/>
              </w:rPr>
            </w:pPr>
            <w:r w:rsidRPr="0078785A">
              <w:rPr>
                <w:rFonts w:ascii="Times New Roman" w:eastAsia="Times New Roman" w:hAnsi="Times New Roman" w:cs="Times New Roman"/>
                <w:b/>
                <w:sz w:val="28"/>
                <w:szCs w:val="32"/>
                <w:lang w:eastAsia="ru-RU"/>
              </w:rPr>
              <w:t>Тест для самоконтроля</w:t>
            </w:r>
          </w:p>
          <w:p w:rsidR="0078785A" w:rsidRPr="0078785A" w:rsidRDefault="0078785A" w:rsidP="0078785A">
            <w:pPr>
              <w:jc w:val="center"/>
              <w:rPr>
                <w:rFonts w:ascii="Times New Roman" w:eastAsia="Times New Roman" w:hAnsi="Times New Roman" w:cs="Times New Roman"/>
                <w:b/>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t>1. Круговорот</w:t>
            </w:r>
          </w:p>
          <w:p w:rsidR="0078785A" w:rsidRPr="0078785A" w:rsidRDefault="0078785A" w:rsidP="0078785A">
            <w:p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noProof/>
                <w:sz w:val="28"/>
                <w:szCs w:val="28"/>
                <w:lang w:eastAsia="ru-RU"/>
              </w:rPr>
              <w:drawing>
                <wp:inline distT="0" distB="0" distL="0" distR="0">
                  <wp:extent cx="5123426" cy="3143250"/>
                  <wp:effectExtent l="0" t="0" r="0" b="0"/>
                  <wp:docPr id="79884" name="Рисунок 7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5" cstate="print">
                            <a:extLst>
                              <a:ext uri="{28A0092B-C50C-407E-A947-70E740481C1C}">
                                <a14:useLocalDpi xmlns:a14="http://schemas.microsoft.com/office/drawing/2010/main" val="0"/>
                              </a:ext>
                            </a:extLst>
                          </a:blip>
                          <a:srcRect b="14931"/>
                          <a:stretch>
                            <a:fillRect/>
                          </a:stretch>
                        </pic:blipFill>
                        <pic:spPr bwMode="auto">
                          <a:xfrm>
                            <a:off x="0" y="0"/>
                            <a:ext cx="5172198" cy="3173172"/>
                          </a:xfrm>
                          <a:prstGeom prst="rect">
                            <a:avLst/>
                          </a:prstGeom>
                          <a:noFill/>
                          <a:ln>
                            <a:noFill/>
                          </a:ln>
                          <a:effectLst/>
                        </pic:spPr>
                      </pic:pic>
                    </a:graphicData>
                  </a:graphic>
                </wp:inline>
              </w:drawing>
            </w:r>
          </w:p>
          <w:p w:rsidR="0078785A" w:rsidRPr="0078785A" w:rsidRDefault="0078785A" w:rsidP="005A4BFE">
            <w:pPr>
              <w:numPr>
                <w:ilvl w:val="0"/>
                <w:numId w:val="251"/>
              </w:numPr>
              <w:ind w:left="601"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воды</w:t>
            </w:r>
          </w:p>
          <w:p w:rsidR="0078785A" w:rsidRPr="0078785A" w:rsidRDefault="0078785A" w:rsidP="005A4BFE">
            <w:pPr>
              <w:numPr>
                <w:ilvl w:val="0"/>
                <w:numId w:val="251"/>
              </w:numPr>
              <w:ind w:left="601"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фосфора</w:t>
            </w:r>
          </w:p>
          <w:p w:rsidR="0078785A" w:rsidRPr="0078785A" w:rsidRDefault="0078785A" w:rsidP="005A4BFE">
            <w:pPr>
              <w:numPr>
                <w:ilvl w:val="0"/>
                <w:numId w:val="251"/>
              </w:numPr>
              <w:ind w:left="601"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азота</w:t>
            </w:r>
          </w:p>
          <w:p w:rsidR="0078785A" w:rsidRPr="0078785A" w:rsidRDefault="0078785A" w:rsidP="005A4BFE">
            <w:pPr>
              <w:numPr>
                <w:ilvl w:val="0"/>
                <w:numId w:val="251"/>
              </w:numPr>
              <w:ind w:left="601"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серы</w:t>
            </w:r>
          </w:p>
          <w:p w:rsidR="0078785A" w:rsidRDefault="0078785A" w:rsidP="0078785A">
            <w:pPr>
              <w:ind w:left="1080"/>
              <w:contextualSpacing/>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lastRenderedPageBreak/>
              <w:t>2. Круговорот</w:t>
            </w:r>
          </w:p>
          <w:p w:rsidR="0078785A" w:rsidRPr="0078785A" w:rsidRDefault="0078785A" w:rsidP="0078785A">
            <w:p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noProof/>
                <w:sz w:val="28"/>
                <w:szCs w:val="28"/>
                <w:lang w:eastAsia="ru-RU"/>
              </w:rPr>
              <w:drawing>
                <wp:inline distT="0" distB="0" distL="0" distR="0">
                  <wp:extent cx="4390250" cy="2828925"/>
                  <wp:effectExtent l="0" t="0" r="0" b="0"/>
                  <wp:docPr id="79886" name="Рисунок 7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6">
                            <a:extLst>
                              <a:ext uri="{28A0092B-C50C-407E-A947-70E740481C1C}">
                                <a14:useLocalDpi xmlns:a14="http://schemas.microsoft.com/office/drawing/2010/main" val="0"/>
                              </a:ext>
                            </a:extLst>
                          </a:blip>
                          <a:srcRect l="7065" t="14787" r="6973" b="7938"/>
                          <a:stretch>
                            <a:fillRect/>
                          </a:stretch>
                        </pic:blipFill>
                        <pic:spPr bwMode="auto">
                          <a:xfrm>
                            <a:off x="0" y="0"/>
                            <a:ext cx="4429951" cy="2854507"/>
                          </a:xfrm>
                          <a:prstGeom prst="rect">
                            <a:avLst/>
                          </a:prstGeom>
                          <a:noFill/>
                          <a:ln>
                            <a:noFill/>
                          </a:ln>
                          <a:effectLst/>
                        </pic:spPr>
                      </pic:pic>
                    </a:graphicData>
                  </a:graphic>
                </wp:inline>
              </w:drawing>
            </w:r>
          </w:p>
          <w:p w:rsidR="0078785A" w:rsidRPr="0078785A" w:rsidRDefault="0078785A" w:rsidP="005A4BFE">
            <w:pPr>
              <w:numPr>
                <w:ilvl w:val="0"/>
                <w:numId w:val="252"/>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воды</w:t>
            </w:r>
          </w:p>
          <w:p w:rsidR="0078785A" w:rsidRPr="0078785A" w:rsidRDefault="0078785A" w:rsidP="005A4BFE">
            <w:pPr>
              <w:numPr>
                <w:ilvl w:val="0"/>
                <w:numId w:val="252"/>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фосфора</w:t>
            </w:r>
          </w:p>
          <w:p w:rsidR="0078785A" w:rsidRPr="0078785A" w:rsidRDefault="0078785A" w:rsidP="005A4BFE">
            <w:pPr>
              <w:numPr>
                <w:ilvl w:val="0"/>
                <w:numId w:val="252"/>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углерода</w:t>
            </w:r>
          </w:p>
          <w:p w:rsidR="0078785A" w:rsidRPr="0078785A" w:rsidRDefault="0078785A" w:rsidP="005A4BFE">
            <w:pPr>
              <w:numPr>
                <w:ilvl w:val="0"/>
                <w:numId w:val="252"/>
              </w:numPr>
              <w:ind w:left="743" w:hanging="283"/>
              <w:contextualSpacing/>
              <w:rPr>
                <w:rFonts w:ascii="Times New Roman" w:eastAsia="Times New Roman" w:hAnsi="Times New Roman" w:cs="Times New Roman"/>
                <w:i/>
                <w:sz w:val="28"/>
                <w:szCs w:val="28"/>
                <w:lang w:eastAsia="ru-RU"/>
              </w:rPr>
            </w:pPr>
            <w:r w:rsidRPr="0078785A">
              <w:rPr>
                <w:rFonts w:ascii="Times New Roman" w:eastAsia="Times New Roman" w:hAnsi="Times New Roman" w:cs="Times New Roman"/>
                <w:sz w:val="28"/>
                <w:szCs w:val="28"/>
                <w:lang w:eastAsia="ru-RU"/>
              </w:rPr>
              <w:t>круговорот серы</w:t>
            </w:r>
          </w:p>
          <w:p w:rsidR="0078785A" w:rsidRPr="0078785A" w:rsidRDefault="0078785A" w:rsidP="0078785A">
            <w:pPr>
              <w:ind w:left="1080"/>
              <w:contextualSpacing/>
              <w:rPr>
                <w:rFonts w:ascii="Times New Roman" w:eastAsia="Times New Roman" w:hAnsi="Times New Roman" w:cs="Times New Roman"/>
                <w:i/>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t>3. Круговорот</w:t>
            </w:r>
          </w:p>
          <w:p w:rsidR="0078785A" w:rsidRPr="0078785A" w:rsidRDefault="0078785A" w:rsidP="0078785A">
            <w:p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noProof/>
                <w:sz w:val="28"/>
                <w:szCs w:val="28"/>
                <w:lang w:eastAsia="ru-RU"/>
              </w:rPr>
              <w:drawing>
                <wp:inline distT="0" distB="0" distL="0" distR="0">
                  <wp:extent cx="4324350" cy="3525342"/>
                  <wp:effectExtent l="0" t="0" r="0" b="0"/>
                  <wp:docPr id="79887" name="Рисунок 79887" descr="79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9_31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390281" cy="3579091"/>
                          </a:xfrm>
                          <a:prstGeom prst="rect">
                            <a:avLst/>
                          </a:prstGeom>
                          <a:noFill/>
                        </pic:spPr>
                      </pic:pic>
                    </a:graphicData>
                  </a:graphic>
                </wp:inline>
              </w:drawing>
            </w:r>
          </w:p>
          <w:p w:rsidR="0078785A" w:rsidRPr="0078785A" w:rsidRDefault="0078785A" w:rsidP="005A4BFE">
            <w:pPr>
              <w:numPr>
                <w:ilvl w:val="0"/>
                <w:numId w:val="253"/>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воды</w:t>
            </w:r>
          </w:p>
          <w:p w:rsidR="0078785A" w:rsidRPr="0078785A" w:rsidRDefault="0078785A" w:rsidP="005A4BFE">
            <w:pPr>
              <w:numPr>
                <w:ilvl w:val="0"/>
                <w:numId w:val="253"/>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серы</w:t>
            </w:r>
          </w:p>
          <w:p w:rsidR="0078785A" w:rsidRPr="0078785A" w:rsidRDefault="0078785A" w:rsidP="005A4BFE">
            <w:pPr>
              <w:numPr>
                <w:ilvl w:val="0"/>
                <w:numId w:val="253"/>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азота</w:t>
            </w:r>
          </w:p>
          <w:p w:rsidR="0078785A" w:rsidRPr="0078785A" w:rsidRDefault="0078785A" w:rsidP="005A4BFE">
            <w:pPr>
              <w:numPr>
                <w:ilvl w:val="0"/>
                <w:numId w:val="253"/>
              </w:numPr>
              <w:ind w:left="743" w:hanging="283"/>
              <w:contextualSpacing/>
              <w:rPr>
                <w:rFonts w:ascii="Times New Roman" w:eastAsia="Times New Roman" w:hAnsi="Times New Roman" w:cs="Times New Roman"/>
                <w:i/>
                <w:sz w:val="28"/>
                <w:szCs w:val="28"/>
                <w:lang w:eastAsia="ru-RU"/>
              </w:rPr>
            </w:pPr>
            <w:r w:rsidRPr="0078785A">
              <w:rPr>
                <w:rFonts w:ascii="Times New Roman" w:eastAsia="Times New Roman" w:hAnsi="Times New Roman" w:cs="Times New Roman"/>
                <w:sz w:val="28"/>
                <w:szCs w:val="28"/>
                <w:lang w:eastAsia="ru-RU"/>
              </w:rPr>
              <w:t>круговорот фосфора</w:t>
            </w:r>
          </w:p>
          <w:p w:rsidR="0078785A" w:rsidRDefault="0078785A" w:rsidP="0078785A">
            <w:pPr>
              <w:ind w:left="1080"/>
              <w:contextualSpacing/>
              <w:rPr>
                <w:rFonts w:ascii="Times New Roman" w:eastAsia="Times New Roman" w:hAnsi="Times New Roman" w:cs="Times New Roman"/>
                <w:i/>
                <w:sz w:val="28"/>
                <w:szCs w:val="28"/>
                <w:lang w:eastAsia="ru-RU"/>
              </w:rPr>
            </w:pPr>
          </w:p>
          <w:p w:rsidR="005C3C36" w:rsidRPr="0078785A" w:rsidRDefault="005C3C36" w:rsidP="0078785A">
            <w:pPr>
              <w:ind w:left="1080"/>
              <w:contextualSpacing/>
              <w:rPr>
                <w:rFonts w:ascii="Times New Roman" w:eastAsia="Times New Roman" w:hAnsi="Times New Roman" w:cs="Times New Roman"/>
                <w:i/>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lastRenderedPageBreak/>
              <w:t>4. Круговорот</w:t>
            </w:r>
          </w:p>
          <w:p w:rsidR="0078785A" w:rsidRPr="0078785A" w:rsidRDefault="0078785A" w:rsidP="0078785A">
            <w:p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noProof/>
                <w:sz w:val="28"/>
                <w:szCs w:val="28"/>
                <w:lang w:eastAsia="ru-RU"/>
              </w:rPr>
              <w:drawing>
                <wp:inline distT="0" distB="0" distL="0" distR="0">
                  <wp:extent cx="4619827" cy="2971800"/>
                  <wp:effectExtent l="0" t="0" r="0" b="0"/>
                  <wp:docPr id="79888" name="Рисунок 7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8">
                            <a:extLst>
                              <a:ext uri="{28A0092B-C50C-407E-A947-70E740481C1C}">
                                <a14:useLocalDpi xmlns:a14="http://schemas.microsoft.com/office/drawing/2010/main" val="0"/>
                              </a:ext>
                            </a:extLst>
                          </a:blip>
                          <a:srcRect l="4843" t="16013" r="6303" b="8661"/>
                          <a:stretch>
                            <a:fillRect/>
                          </a:stretch>
                        </pic:blipFill>
                        <pic:spPr bwMode="auto">
                          <a:xfrm>
                            <a:off x="0" y="0"/>
                            <a:ext cx="4643789" cy="2987214"/>
                          </a:xfrm>
                          <a:prstGeom prst="rect">
                            <a:avLst/>
                          </a:prstGeom>
                          <a:noFill/>
                          <a:ln>
                            <a:noFill/>
                          </a:ln>
                          <a:effectLst/>
                        </pic:spPr>
                      </pic:pic>
                    </a:graphicData>
                  </a:graphic>
                </wp:inline>
              </w:drawing>
            </w:r>
          </w:p>
          <w:p w:rsidR="0078785A" w:rsidRPr="0078785A" w:rsidRDefault="0078785A" w:rsidP="005A4BFE">
            <w:pPr>
              <w:numPr>
                <w:ilvl w:val="0"/>
                <w:numId w:val="254"/>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серы</w:t>
            </w:r>
          </w:p>
          <w:p w:rsidR="0078785A" w:rsidRPr="0078785A" w:rsidRDefault="0078785A" w:rsidP="005A4BFE">
            <w:pPr>
              <w:numPr>
                <w:ilvl w:val="0"/>
                <w:numId w:val="254"/>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воды</w:t>
            </w:r>
          </w:p>
          <w:p w:rsidR="0078785A" w:rsidRPr="0078785A" w:rsidRDefault="0078785A" w:rsidP="005A4BFE">
            <w:pPr>
              <w:numPr>
                <w:ilvl w:val="0"/>
                <w:numId w:val="254"/>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фосфора</w:t>
            </w:r>
          </w:p>
          <w:p w:rsidR="0078785A" w:rsidRPr="0078785A" w:rsidRDefault="0078785A" w:rsidP="005A4BFE">
            <w:pPr>
              <w:numPr>
                <w:ilvl w:val="0"/>
                <w:numId w:val="254"/>
              </w:numPr>
              <w:ind w:left="743" w:hanging="283"/>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азота</w:t>
            </w:r>
          </w:p>
          <w:p w:rsidR="0078785A" w:rsidRPr="0078785A" w:rsidRDefault="0078785A" w:rsidP="0078785A">
            <w:pPr>
              <w:ind w:left="1080"/>
              <w:contextualSpacing/>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t>5. Круговорот</w:t>
            </w:r>
          </w:p>
          <w:p w:rsidR="0078785A" w:rsidRPr="0078785A" w:rsidRDefault="0078785A" w:rsidP="0078785A">
            <w:p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noProof/>
                <w:sz w:val="28"/>
                <w:szCs w:val="28"/>
                <w:lang w:eastAsia="ru-RU"/>
              </w:rPr>
              <w:drawing>
                <wp:inline distT="0" distB="0" distL="0" distR="0">
                  <wp:extent cx="3724701" cy="2495550"/>
                  <wp:effectExtent l="0" t="0" r="0" b="0"/>
                  <wp:docPr id="79889" name="Рисунок 7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9">
                            <a:extLst>
                              <a:ext uri="{28A0092B-C50C-407E-A947-70E740481C1C}">
                                <a14:useLocalDpi xmlns:a14="http://schemas.microsoft.com/office/drawing/2010/main" val="0"/>
                              </a:ext>
                            </a:extLst>
                          </a:blip>
                          <a:srcRect l="6848" t="17770" r="8661" b="9544"/>
                          <a:stretch>
                            <a:fillRect/>
                          </a:stretch>
                        </pic:blipFill>
                        <pic:spPr bwMode="auto">
                          <a:xfrm>
                            <a:off x="0" y="0"/>
                            <a:ext cx="3747391" cy="2510752"/>
                          </a:xfrm>
                          <a:prstGeom prst="rect">
                            <a:avLst/>
                          </a:prstGeom>
                          <a:noFill/>
                          <a:ln>
                            <a:noFill/>
                          </a:ln>
                          <a:effectLst/>
                        </pic:spPr>
                      </pic:pic>
                    </a:graphicData>
                  </a:graphic>
                </wp:inline>
              </w:drawing>
            </w:r>
          </w:p>
          <w:p w:rsidR="0078785A" w:rsidRPr="0078785A" w:rsidRDefault="0078785A" w:rsidP="005A4BFE">
            <w:pPr>
              <w:numPr>
                <w:ilvl w:val="0"/>
                <w:numId w:val="255"/>
              </w:numPr>
              <w:ind w:left="460" w:hanging="142"/>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серы</w:t>
            </w:r>
          </w:p>
          <w:p w:rsidR="0078785A" w:rsidRPr="0078785A" w:rsidRDefault="0078785A" w:rsidP="005A4BFE">
            <w:pPr>
              <w:numPr>
                <w:ilvl w:val="0"/>
                <w:numId w:val="255"/>
              </w:numPr>
              <w:ind w:left="460" w:hanging="142"/>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азота</w:t>
            </w:r>
          </w:p>
          <w:p w:rsidR="0078785A" w:rsidRPr="0078785A" w:rsidRDefault="0078785A" w:rsidP="005A4BFE">
            <w:pPr>
              <w:numPr>
                <w:ilvl w:val="0"/>
                <w:numId w:val="255"/>
              </w:numPr>
              <w:ind w:left="460" w:hanging="142"/>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фосфора</w:t>
            </w:r>
          </w:p>
          <w:p w:rsidR="0078785A" w:rsidRPr="0078785A" w:rsidRDefault="0078785A" w:rsidP="005A4BFE">
            <w:pPr>
              <w:numPr>
                <w:ilvl w:val="0"/>
                <w:numId w:val="255"/>
              </w:numPr>
              <w:ind w:left="460" w:hanging="142"/>
              <w:contextualSpacing/>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круговорот воды</w:t>
            </w:r>
          </w:p>
          <w:p w:rsidR="0078785A" w:rsidRPr="0078785A" w:rsidRDefault="0078785A" w:rsidP="0078785A">
            <w:pPr>
              <w:ind w:left="1080"/>
              <w:contextualSpacing/>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t>6. Фамилия ученого, создавший науку о биосфере</w:t>
            </w:r>
          </w:p>
          <w:p w:rsidR="0078785A" w:rsidRPr="0078785A" w:rsidRDefault="0078785A" w:rsidP="0078785A">
            <w:pPr>
              <w:numPr>
                <w:ilvl w:val="0"/>
                <w:numId w:val="246"/>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Тенсли</w:t>
            </w:r>
          </w:p>
          <w:p w:rsidR="0078785A" w:rsidRPr="0078785A" w:rsidRDefault="0078785A" w:rsidP="0078785A">
            <w:pPr>
              <w:numPr>
                <w:ilvl w:val="0"/>
                <w:numId w:val="246"/>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Вавилов</w:t>
            </w:r>
          </w:p>
          <w:p w:rsidR="0078785A" w:rsidRPr="0078785A" w:rsidRDefault="0078785A" w:rsidP="0078785A">
            <w:pPr>
              <w:numPr>
                <w:ilvl w:val="0"/>
                <w:numId w:val="246"/>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Вернадский</w:t>
            </w:r>
          </w:p>
          <w:p w:rsidR="0078785A" w:rsidRPr="0078785A" w:rsidRDefault="0078785A" w:rsidP="0078785A">
            <w:pPr>
              <w:numPr>
                <w:ilvl w:val="0"/>
                <w:numId w:val="246"/>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Мендель</w:t>
            </w:r>
          </w:p>
          <w:p w:rsidR="0078785A" w:rsidRPr="0078785A" w:rsidRDefault="0078785A" w:rsidP="0078785A">
            <w:pPr>
              <w:ind w:left="720"/>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lastRenderedPageBreak/>
              <w:t>7. Совокупность животных в составе биогеоценоза</w:t>
            </w:r>
          </w:p>
          <w:p w:rsidR="0078785A" w:rsidRPr="0078785A" w:rsidRDefault="0078785A" w:rsidP="0078785A">
            <w:pPr>
              <w:numPr>
                <w:ilvl w:val="0"/>
                <w:numId w:val="247"/>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фитоценоз</w:t>
            </w:r>
          </w:p>
          <w:p w:rsidR="0078785A" w:rsidRPr="0078785A" w:rsidRDefault="0078785A" w:rsidP="0078785A">
            <w:pPr>
              <w:numPr>
                <w:ilvl w:val="0"/>
                <w:numId w:val="247"/>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зооценоз</w:t>
            </w:r>
          </w:p>
          <w:p w:rsidR="0078785A" w:rsidRPr="0078785A" w:rsidRDefault="0078785A" w:rsidP="0078785A">
            <w:pPr>
              <w:numPr>
                <w:ilvl w:val="0"/>
                <w:numId w:val="247"/>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микробоценоз</w:t>
            </w:r>
          </w:p>
          <w:p w:rsidR="0078785A" w:rsidRPr="0078785A" w:rsidRDefault="0078785A" w:rsidP="0078785A">
            <w:pPr>
              <w:numPr>
                <w:ilvl w:val="0"/>
                <w:numId w:val="247"/>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агроценоз</w:t>
            </w:r>
          </w:p>
          <w:p w:rsidR="0078785A" w:rsidRPr="0078785A" w:rsidRDefault="0078785A" w:rsidP="0078785A">
            <w:pPr>
              <w:ind w:left="720"/>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t>8. Первая созданная человеком культура</w:t>
            </w:r>
          </w:p>
          <w:p w:rsidR="0078785A" w:rsidRPr="0078785A" w:rsidRDefault="0078785A" w:rsidP="0078785A">
            <w:pPr>
              <w:numPr>
                <w:ilvl w:val="0"/>
                <w:numId w:val="248"/>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Палеолит</w:t>
            </w:r>
          </w:p>
          <w:p w:rsidR="0078785A" w:rsidRPr="0078785A" w:rsidRDefault="0078785A" w:rsidP="0078785A">
            <w:pPr>
              <w:numPr>
                <w:ilvl w:val="0"/>
                <w:numId w:val="248"/>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Неолит</w:t>
            </w:r>
          </w:p>
          <w:p w:rsidR="0078785A" w:rsidRPr="0078785A" w:rsidRDefault="0078785A" w:rsidP="0078785A">
            <w:pPr>
              <w:numPr>
                <w:ilvl w:val="0"/>
                <w:numId w:val="248"/>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Полеалит</w:t>
            </w:r>
          </w:p>
          <w:p w:rsidR="0078785A" w:rsidRPr="0078785A" w:rsidRDefault="0078785A" w:rsidP="0078785A">
            <w:pPr>
              <w:numPr>
                <w:ilvl w:val="0"/>
                <w:numId w:val="248"/>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Гетеолит</w:t>
            </w:r>
          </w:p>
          <w:p w:rsidR="0078785A" w:rsidRPr="0078785A" w:rsidRDefault="0078785A" w:rsidP="0078785A">
            <w:pPr>
              <w:ind w:left="720"/>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t>9. Природные ресурсы</w:t>
            </w:r>
          </w:p>
          <w:p w:rsidR="0078785A" w:rsidRPr="0078785A" w:rsidRDefault="0078785A" w:rsidP="0078785A">
            <w:pPr>
              <w:numPr>
                <w:ilvl w:val="0"/>
                <w:numId w:val="249"/>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неисчерпаемы</w:t>
            </w:r>
          </w:p>
          <w:p w:rsidR="0078785A" w:rsidRPr="0078785A" w:rsidRDefault="0078785A" w:rsidP="0078785A">
            <w:pPr>
              <w:numPr>
                <w:ilvl w:val="0"/>
                <w:numId w:val="249"/>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превращающие</w:t>
            </w:r>
          </w:p>
          <w:p w:rsidR="0078785A" w:rsidRPr="0078785A" w:rsidRDefault="0078785A" w:rsidP="0078785A">
            <w:pPr>
              <w:numPr>
                <w:ilvl w:val="0"/>
                <w:numId w:val="249"/>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исчезающие</w:t>
            </w:r>
          </w:p>
          <w:p w:rsidR="0078785A" w:rsidRPr="0078785A" w:rsidRDefault="0078785A" w:rsidP="0078785A">
            <w:pPr>
              <w:numPr>
                <w:ilvl w:val="0"/>
                <w:numId w:val="249"/>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мигающие</w:t>
            </w:r>
          </w:p>
          <w:p w:rsidR="0078785A" w:rsidRPr="0078785A" w:rsidRDefault="0078785A" w:rsidP="0078785A">
            <w:pPr>
              <w:ind w:left="720"/>
              <w:rPr>
                <w:rFonts w:ascii="Times New Roman" w:eastAsia="Times New Roman" w:hAnsi="Times New Roman" w:cs="Times New Roman"/>
                <w:sz w:val="28"/>
                <w:szCs w:val="28"/>
                <w:lang w:eastAsia="ru-RU"/>
              </w:rPr>
            </w:pPr>
          </w:p>
          <w:p w:rsidR="0078785A" w:rsidRPr="0078785A" w:rsidRDefault="0078785A" w:rsidP="0078785A">
            <w:pPr>
              <w:rPr>
                <w:rFonts w:ascii="Times New Roman" w:eastAsia="Times New Roman" w:hAnsi="Times New Roman" w:cs="Times New Roman"/>
                <w:caps/>
                <w:sz w:val="28"/>
                <w:szCs w:val="28"/>
                <w:lang w:eastAsia="ru-RU"/>
              </w:rPr>
            </w:pPr>
            <w:r w:rsidRPr="0078785A">
              <w:rPr>
                <w:rFonts w:ascii="Times New Roman" w:eastAsia="Times New Roman" w:hAnsi="Times New Roman" w:cs="Times New Roman"/>
                <w:caps/>
                <w:sz w:val="28"/>
                <w:szCs w:val="28"/>
                <w:lang w:eastAsia="ru-RU"/>
              </w:rPr>
              <w:t>10. Природные ресурсы</w:t>
            </w:r>
          </w:p>
          <w:p w:rsidR="0078785A" w:rsidRPr="0078785A" w:rsidRDefault="0078785A" w:rsidP="0078785A">
            <w:pPr>
              <w:numPr>
                <w:ilvl w:val="0"/>
                <w:numId w:val="250"/>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неисчерпаемы</w:t>
            </w:r>
          </w:p>
          <w:p w:rsidR="0078785A" w:rsidRPr="0078785A" w:rsidRDefault="0078785A" w:rsidP="0078785A">
            <w:pPr>
              <w:numPr>
                <w:ilvl w:val="0"/>
                <w:numId w:val="250"/>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исчезающие</w:t>
            </w:r>
          </w:p>
          <w:p w:rsidR="0078785A" w:rsidRPr="0078785A" w:rsidRDefault="0078785A" w:rsidP="0078785A">
            <w:pPr>
              <w:numPr>
                <w:ilvl w:val="0"/>
                <w:numId w:val="250"/>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черпаемые</w:t>
            </w:r>
          </w:p>
          <w:p w:rsidR="0078785A" w:rsidRPr="0078785A" w:rsidRDefault="0078785A" w:rsidP="0078785A">
            <w:pPr>
              <w:numPr>
                <w:ilvl w:val="0"/>
                <w:numId w:val="250"/>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исчерпаемые</w:t>
            </w:r>
          </w:p>
          <w:p w:rsidR="0078785A" w:rsidRPr="0078785A" w:rsidRDefault="0078785A" w:rsidP="0078785A">
            <w:pPr>
              <w:numPr>
                <w:ilvl w:val="0"/>
                <w:numId w:val="250"/>
              </w:numPr>
              <w:rPr>
                <w:rFonts w:ascii="Times New Roman" w:eastAsia="Times New Roman" w:hAnsi="Times New Roman" w:cs="Times New Roman"/>
                <w:sz w:val="28"/>
                <w:szCs w:val="28"/>
                <w:lang w:eastAsia="ru-RU"/>
              </w:rPr>
            </w:pPr>
            <w:r w:rsidRPr="0078785A">
              <w:rPr>
                <w:rFonts w:ascii="Times New Roman" w:eastAsia="Times New Roman" w:hAnsi="Times New Roman" w:cs="Times New Roman"/>
                <w:sz w:val="28"/>
                <w:szCs w:val="28"/>
                <w:lang w:eastAsia="ru-RU"/>
              </w:rPr>
              <w:t>мигающие</w:t>
            </w:r>
          </w:p>
          <w:p w:rsidR="00453F3B" w:rsidRPr="00AB29A9" w:rsidRDefault="00453F3B" w:rsidP="00453F3B">
            <w:pPr>
              <w:rPr>
                <w:lang w:eastAsia="ru-RU"/>
              </w:rPr>
            </w:pPr>
          </w:p>
          <w:p w:rsidR="0078785A" w:rsidRPr="0078785A" w:rsidRDefault="0078785A" w:rsidP="0078785A">
            <w:pPr>
              <w:rPr>
                <w:rFonts w:ascii="Times New Roman" w:eastAsia="Times New Roman" w:hAnsi="Times New Roman" w:cs="Times New Roman"/>
                <w:b/>
                <w:sz w:val="28"/>
                <w:szCs w:val="28"/>
                <w:lang w:eastAsia="ru-RU"/>
              </w:rPr>
            </w:pPr>
            <w:r w:rsidRPr="0078785A">
              <w:rPr>
                <w:rFonts w:ascii="Times New Roman" w:eastAsia="Times New Roman" w:hAnsi="Times New Roman" w:cs="Times New Roman"/>
                <w:b/>
                <w:sz w:val="28"/>
                <w:szCs w:val="28"/>
                <w:lang w:eastAsia="ru-RU"/>
              </w:rPr>
              <w:t>Ключ к самопроверке</w:t>
            </w:r>
          </w:p>
          <w:tbl>
            <w:tblPr>
              <w:tblW w:w="8843"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1909"/>
              <w:gridCol w:w="1856"/>
              <w:gridCol w:w="2948"/>
            </w:tblGrid>
            <w:tr w:rsidR="0078785A" w:rsidRPr="0078785A" w:rsidTr="0078785A">
              <w:trPr>
                <w:trHeight w:val="307"/>
              </w:trPr>
              <w:tc>
                <w:tcPr>
                  <w:tcW w:w="2130" w:type="dxa"/>
                  <w:shd w:val="clear" w:color="auto" w:fill="auto"/>
                </w:tcPr>
                <w:p w:rsidR="0078785A" w:rsidRPr="0078785A" w:rsidRDefault="0078785A" w:rsidP="0078785A">
                  <w:pPr>
                    <w:numPr>
                      <w:ilvl w:val="0"/>
                      <w:numId w:val="256"/>
                    </w:numPr>
                    <w:tabs>
                      <w:tab w:val="left" w:pos="885"/>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c>
                <w:tcPr>
                  <w:tcW w:w="1909" w:type="dxa"/>
                  <w:shd w:val="clear" w:color="auto" w:fill="auto"/>
                </w:tcPr>
                <w:p w:rsidR="0078785A" w:rsidRPr="0078785A" w:rsidRDefault="0078785A" w:rsidP="0078785A">
                  <w:pPr>
                    <w:numPr>
                      <w:ilvl w:val="0"/>
                      <w:numId w:val="256"/>
                    </w:numPr>
                    <w:tabs>
                      <w:tab w:val="left" w:pos="862"/>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3</w:t>
                  </w:r>
                </w:p>
              </w:tc>
              <w:tc>
                <w:tcPr>
                  <w:tcW w:w="1856" w:type="dxa"/>
                  <w:shd w:val="clear" w:color="auto" w:fill="auto"/>
                </w:tcPr>
                <w:p w:rsidR="0078785A" w:rsidRPr="0078785A" w:rsidRDefault="0078785A" w:rsidP="0078785A">
                  <w:pPr>
                    <w:numPr>
                      <w:ilvl w:val="0"/>
                      <w:numId w:val="256"/>
                    </w:numPr>
                    <w:tabs>
                      <w:tab w:val="left" w:pos="899"/>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3</w:t>
                  </w:r>
                </w:p>
              </w:tc>
              <w:tc>
                <w:tcPr>
                  <w:tcW w:w="2948" w:type="dxa"/>
                  <w:shd w:val="clear" w:color="auto" w:fill="auto"/>
                </w:tcPr>
                <w:p w:rsidR="0078785A" w:rsidRPr="0078785A" w:rsidRDefault="0078785A" w:rsidP="0078785A">
                  <w:pPr>
                    <w:numPr>
                      <w:ilvl w:val="0"/>
                      <w:numId w:val="256"/>
                    </w:numPr>
                    <w:tabs>
                      <w:tab w:val="left" w:pos="885"/>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r>
            <w:tr w:rsidR="0078785A" w:rsidRPr="0078785A" w:rsidTr="0078785A">
              <w:trPr>
                <w:trHeight w:val="321"/>
              </w:trPr>
              <w:tc>
                <w:tcPr>
                  <w:tcW w:w="2130" w:type="dxa"/>
                  <w:shd w:val="clear" w:color="auto" w:fill="auto"/>
                </w:tcPr>
                <w:p w:rsidR="0078785A" w:rsidRPr="0078785A" w:rsidRDefault="0078785A" w:rsidP="0078785A">
                  <w:pPr>
                    <w:numPr>
                      <w:ilvl w:val="0"/>
                      <w:numId w:val="256"/>
                    </w:numPr>
                    <w:tabs>
                      <w:tab w:val="left" w:pos="885"/>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3</w:t>
                  </w:r>
                </w:p>
              </w:tc>
              <w:tc>
                <w:tcPr>
                  <w:tcW w:w="1909" w:type="dxa"/>
                  <w:shd w:val="clear" w:color="auto" w:fill="auto"/>
                </w:tcPr>
                <w:p w:rsidR="0078785A" w:rsidRPr="0078785A" w:rsidRDefault="0078785A" w:rsidP="0078785A">
                  <w:pPr>
                    <w:numPr>
                      <w:ilvl w:val="0"/>
                      <w:numId w:val="256"/>
                    </w:numPr>
                    <w:tabs>
                      <w:tab w:val="left" w:pos="862"/>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3</w:t>
                  </w:r>
                </w:p>
              </w:tc>
              <w:tc>
                <w:tcPr>
                  <w:tcW w:w="1856" w:type="dxa"/>
                  <w:shd w:val="clear" w:color="auto" w:fill="auto"/>
                </w:tcPr>
                <w:p w:rsidR="0078785A" w:rsidRPr="0078785A" w:rsidRDefault="0078785A" w:rsidP="0078785A">
                  <w:pPr>
                    <w:numPr>
                      <w:ilvl w:val="0"/>
                      <w:numId w:val="256"/>
                    </w:numPr>
                    <w:tabs>
                      <w:tab w:val="left" w:pos="899"/>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2</w:t>
                  </w:r>
                </w:p>
              </w:tc>
              <w:tc>
                <w:tcPr>
                  <w:tcW w:w="2948" w:type="dxa"/>
                  <w:shd w:val="clear" w:color="auto" w:fill="auto"/>
                </w:tcPr>
                <w:p w:rsidR="0078785A" w:rsidRPr="0078785A" w:rsidRDefault="0078785A" w:rsidP="0078785A">
                  <w:pPr>
                    <w:numPr>
                      <w:ilvl w:val="0"/>
                      <w:numId w:val="256"/>
                    </w:numPr>
                    <w:tabs>
                      <w:tab w:val="left" w:pos="885"/>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r>
            <w:tr w:rsidR="0078785A" w:rsidRPr="0078785A" w:rsidTr="0078785A">
              <w:trPr>
                <w:trHeight w:val="321"/>
              </w:trPr>
              <w:tc>
                <w:tcPr>
                  <w:tcW w:w="2130" w:type="dxa"/>
                  <w:shd w:val="clear" w:color="auto" w:fill="auto"/>
                </w:tcPr>
                <w:p w:rsidR="0078785A" w:rsidRPr="0078785A" w:rsidRDefault="0078785A" w:rsidP="0078785A">
                  <w:pPr>
                    <w:numPr>
                      <w:ilvl w:val="0"/>
                      <w:numId w:val="256"/>
                    </w:numPr>
                    <w:tabs>
                      <w:tab w:val="left" w:pos="885"/>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c>
                <w:tcPr>
                  <w:tcW w:w="1909" w:type="dxa"/>
                  <w:shd w:val="clear" w:color="auto" w:fill="auto"/>
                </w:tcPr>
                <w:p w:rsidR="0078785A" w:rsidRPr="0078785A" w:rsidRDefault="0078785A" w:rsidP="0078785A">
                  <w:pPr>
                    <w:numPr>
                      <w:ilvl w:val="0"/>
                      <w:numId w:val="256"/>
                    </w:numPr>
                    <w:tabs>
                      <w:tab w:val="left" w:pos="862"/>
                    </w:tabs>
                    <w:spacing w:after="0" w:line="240" w:lineRule="auto"/>
                    <w:contextualSpacing/>
                    <w:rPr>
                      <w:rFonts w:ascii="Times New Roman" w:eastAsia="Calibri" w:hAnsi="Times New Roman" w:cs="Times New Roman"/>
                      <w:sz w:val="28"/>
                      <w:szCs w:val="28"/>
                    </w:rPr>
                  </w:pPr>
                  <w:r w:rsidRPr="0078785A">
                    <w:rPr>
                      <w:rFonts w:ascii="Times New Roman" w:eastAsia="Calibri" w:hAnsi="Times New Roman" w:cs="Times New Roman"/>
                      <w:sz w:val="28"/>
                      <w:szCs w:val="28"/>
                    </w:rPr>
                    <w:t>1</w:t>
                  </w:r>
                </w:p>
              </w:tc>
              <w:tc>
                <w:tcPr>
                  <w:tcW w:w="1856" w:type="dxa"/>
                  <w:shd w:val="clear" w:color="auto" w:fill="auto"/>
                </w:tcPr>
                <w:p w:rsidR="0078785A" w:rsidRPr="0078785A" w:rsidRDefault="0078785A" w:rsidP="0078785A">
                  <w:pPr>
                    <w:tabs>
                      <w:tab w:val="left" w:pos="899"/>
                    </w:tabs>
                    <w:spacing w:after="0" w:line="240" w:lineRule="auto"/>
                    <w:ind w:left="360"/>
                    <w:contextualSpacing/>
                    <w:rPr>
                      <w:rFonts w:ascii="Times New Roman" w:eastAsia="Calibri" w:hAnsi="Times New Roman" w:cs="Times New Roman"/>
                      <w:sz w:val="28"/>
                      <w:szCs w:val="28"/>
                    </w:rPr>
                  </w:pPr>
                </w:p>
              </w:tc>
              <w:tc>
                <w:tcPr>
                  <w:tcW w:w="2948" w:type="dxa"/>
                  <w:shd w:val="clear" w:color="auto" w:fill="auto"/>
                </w:tcPr>
                <w:p w:rsidR="0078785A" w:rsidRPr="0078785A" w:rsidRDefault="0078785A" w:rsidP="0078785A">
                  <w:pPr>
                    <w:tabs>
                      <w:tab w:val="left" w:pos="885"/>
                    </w:tabs>
                    <w:spacing w:after="0" w:line="240" w:lineRule="auto"/>
                    <w:ind w:left="360"/>
                    <w:contextualSpacing/>
                    <w:rPr>
                      <w:rFonts w:ascii="Times New Roman" w:eastAsia="Calibri" w:hAnsi="Times New Roman" w:cs="Times New Roman"/>
                      <w:sz w:val="28"/>
                      <w:szCs w:val="28"/>
                    </w:rPr>
                  </w:pPr>
                </w:p>
              </w:tc>
            </w:tr>
          </w:tbl>
          <w:p w:rsidR="00453F3B" w:rsidRPr="00AB29A9" w:rsidRDefault="00453F3B" w:rsidP="00453F3B">
            <w:pPr>
              <w:rPr>
                <w:lang w:eastAsia="ru-RU"/>
              </w:rPr>
            </w:pPr>
          </w:p>
          <w:p w:rsidR="00453F3B" w:rsidRPr="00AB29A9" w:rsidRDefault="00453F3B" w:rsidP="00453F3B">
            <w:pPr>
              <w:rPr>
                <w:lang w:eastAsia="ru-RU"/>
              </w:rPr>
            </w:pPr>
          </w:p>
          <w:p w:rsidR="00453F3B" w:rsidRPr="00AB29A9" w:rsidRDefault="00453F3B" w:rsidP="00453F3B">
            <w:pPr>
              <w:rPr>
                <w:lang w:eastAsia="ru-RU"/>
              </w:rPr>
            </w:pPr>
          </w:p>
          <w:p w:rsidR="00453F3B" w:rsidRDefault="00453F3B" w:rsidP="00453F3B">
            <w:pPr>
              <w:rPr>
                <w:lang w:eastAsia="ru-RU"/>
              </w:rPr>
            </w:pPr>
          </w:p>
          <w:p w:rsidR="0078785A" w:rsidRDefault="0078785A" w:rsidP="00453F3B">
            <w:pPr>
              <w:rPr>
                <w:lang w:eastAsia="ru-RU"/>
              </w:rPr>
            </w:pPr>
          </w:p>
          <w:p w:rsidR="0078785A" w:rsidRDefault="0078785A" w:rsidP="00453F3B">
            <w:pPr>
              <w:rPr>
                <w:lang w:eastAsia="ru-RU"/>
              </w:rPr>
            </w:pPr>
          </w:p>
          <w:p w:rsidR="0078785A" w:rsidRDefault="0078785A" w:rsidP="00453F3B">
            <w:pPr>
              <w:rPr>
                <w:lang w:eastAsia="ru-RU"/>
              </w:rPr>
            </w:pPr>
          </w:p>
          <w:p w:rsidR="0078785A" w:rsidRDefault="0078785A" w:rsidP="00453F3B">
            <w:pPr>
              <w:rPr>
                <w:lang w:eastAsia="ru-RU"/>
              </w:rPr>
            </w:pPr>
          </w:p>
          <w:p w:rsidR="0078785A" w:rsidRDefault="0078785A" w:rsidP="00453F3B">
            <w:pPr>
              <w:rPr>
                <w:lang w:eastAsia="ru-RU"/>
              </w:rPr>
            </w:pPr>
          </w:p>
          <w:p w:rsidR="0078785A" w:rsidRDefault="0078785A" w:rsidP="00453F3B">
            <w:pPr>
              <w:rPr>
                <w:lang w:eastAsia="ru-RU"/>
              </w:rPr>
            </w:pPr>
          </w:p>
          <w:p w:rsidR="0078785A" w:rsidRDefault="0078785A" w:rsidP="00453F3B">
            <w:pPr>
              <w:rPr>
                <w:lang w:eastAsia="ru-RU"/>
              </w:rPr>
            </w:pPr>
          </w:p>
          <w:p w:rsidR="0078785A" w:rsidRDefault="0078785A" w:rsidP="00453F3B">
            <w:pPr>
              <w:rPr>
                <w:lang w:eastAsia="ru-RU"/>
              </w:rPr>
            </w:pPr>
          </w:p>
          <w:p w:rsidR="00453F3B" w:rsidRPr="00AB29A9" w:rsidRDefault="00453F3B" w:rsidP="00453F3B">
            <w:pPr>
              <w:rPr>
                <w:lang w:eastAsia="ru-RU"/>
              </w:rPr>
            </w:pPr>
          </w:p>
          <w:p w:rsidR="00453F3B" w:rsidRPr="00AB29A9" w:rsidRDefault="00453F3B" w:rsidP="00453F3B">
            <w:pPr>
              <w:rPr>
                <w:lang w:eastAsia="ru-RU"/>
              </w:rPr>
            </w:pPr>
          </w:p>
          <w:p w:rsidR="00453F3B" w:rsidRPr="00AB29A9" w:rsidRDefault="00453F3B" w:rsidP="00453F3B">
            <w:pPr>
              <w:rPr>
                <w:lang w:eastAsia="ru-RU"/>
              </w:rPr>
            </w:pPr>
          </w:p>
          <w:p w:rsidR="00C62C00" w:rsidRPr="00AB29A9" w:rsidRDefault="007323A5" w:rsidP="00C62C00">
            <w:pPr>
              <w:ind w:firstLine="284"/>
              <w:rPr>
                <w:rStyle w:val="aa"/>
                <w:rFonts w:ascii="Times New Roman" w:eastAsia="Times New Roman" w:hAnsi="Times New Roman" w:cs="Times New Roman"/>
                <w:sz w:val="28"/>
                <w:u w:val="none"/>
                <w:lang w:eastAsia="ru-RU"/>
              </w:rPr>
            </w:pPr>
            <w:r w:rsidRPr="00AB29A9">
              <w:rPr>
                <w:rFonts w:ascii="Times New Roman" w:eastAsia="Times New Roman" w:hAnsi="Times New Roman" w:cs="Times New Roman"/>
                <w:sz w:val="28"/>
                <w:lang w:eastAsia="ru-RU"/>
              </w:rPr>
              <w:fldChar w:fldCharType="begin"/>
            </w:r>
            <w:r w:rsidR="00D45140" w:rsidRPr="00AB29A9">
              <w:rPr>
                <w:rFonts w:ascii="Times New Roman" w:eastAsia="Times New Roman" w:hAnsi="Times New Roman" w:cs="Times New Roman"/>
                <w:sz w:val="28"/>
                <w:lang w:eastAsia="ru-RU"/>
              </w:rPr>
              <w:instrText xml:space="preserve"> HYPERLINK  \l "_Оглавление_1" </w:instrText>
            </w:r>
            <w:r w:rsidRPr="00AB29A9">
              <w:rPr>
                <w:rFonts w:ascii="Times New Roman" w:eastAsia="Times New Roman" w:hAnsi="Times New Roman" w:cs="Times New Roman"/>
                <w:sz w:val="28"/>
                <w:lang w:eastAsia="ru-RU"/>
              </w:rPr>
              <w:fldChar w:fldCharType="separate"/>
            </w:r>
            <w:r w:rsidR="00C62C00" w:rsidRPr="00AB29A9">
              <w:rPr>
                <w:rStyle w:val="aa"/>
                <w:rFonts w:ascii="Times New Roman" w:eastAsia="Times New Roman" w:hAnsi="Times New Roman" w:cs="Times New Roman"/>
                <w:sz w:val="28"/>
                <w:u w:val="none"/>
                <w:lang w:eastAsia="ru-RU"/>
              </w:rPr>
              <w:t>Вернуться к оглавлению</w:t>
            </w:r>
          </w:p>
          <w:p w:rsidR="00C62C00" w:rsidRPr="00AB29A9" w:rsidRDefault="007323A5" w:rsidP="00C62C00">
            <w:pPr>
              <w:rPr>
                <w:lang w:eastAsia="ru-RU"/>
              </w:rPr>
            </w:pPr>
            <w:r w:rsidRPr="00AB29A9">
              <w:rPr>
                <w:rFonts w:ascii="Times New Roman" w:eastAsia="Times New Roman" w:hAnsi="Times New Roman" w:cs="Times New Roman"/>
                <w:sz w:val="28"/>
                <w:lang w:eastAsia="ru-RU"/>
              </w:rPr>
              <w:fldChar w:fldCharType="end"/>
            </w:r>
          </w:p>
        </w:tc>
      </w:tr>
    </w:tbl>
    <w:p w:rsidR="00312FF6" w:rsidRPr="00707DA8" w:rsidRDefault="00312FF6" w:rsidP="0078785A">
      <w:pPr>
        <w:pStyle w:val="1"/>
        <w:spacing w:before="0" w:line="240" w:lineRule="auto"/>
        <w:jc w:val="center"/>
        <w:rPr>
          <w:rFonts w:ascii="Times New Roman" w:eastAsia="Times New Roman" w:hAnsi="Times New Roman" w:cs="Times New Roman"/>
          <w:b/>
          <w:color w:val="auto"/>
          <w:sz w:val="28"/>
          <w:szCs w:val="28"/>
          <w:lang w:eastAsia="ru-RU"/>
        </w:rPr>
      </w:pPr>
      <w:bookmarkStart w:id="86" w:name="_Список_литературы"/>
      <w:bookmarkEnd w:id="86"/>
      <w:r w:rsidRPr="00707DA8">
        <w:rPr>
          <w:rFonts w:ascii="Times New Roman" w:eastAsia="Times New Roman" w:hAnsi="Times New Roman" w:cs="Times New Roman"/>
          <w:b/>
          <w:color w:val="auto"/>
          <w:sz w:val="28"/>
          <w:szCs w:val="28"/>
          <w:lang w:eastAsia="ru-RU"/>
        </w:rPr>
        <w:lastRenderedPageBreak/>
        <w:t>Глоссарий</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Абиотический</w:t>
      </w:r>
      <w:r w:rsidRPr="00707DA8">
        <w:rPr>
          <w:rFonts w:ascii="Times New Roman" w:eastAsia="Times New Roman" w:hAnsi="Times New Roman" w:cs="Times New Roman"/>
          <w:color w:val="000000"/>
          <w:sz w:val="28"/>
          <w:szCs w:val="28"/>
          <w:lang w:eastAsia="ru-RU"/>
        </w:rPr>
        <w:t> — неживой фактор или объект, влияющий или определяющий условия существования живых существ в </w:t>
      </w:r>
      <w:r w:rsidRPr="00AB29A9">
        <w:rPr>
          <w:rFonts w:ascii="Times New Roman" w:eastAsia="Times New Roman" w:hAnsi="Times New Roman" w:cs="Times New Roman"/>
          <w:bCs/>
          <w:color w:val="000000"/>
          <w:sz w:val="28"/>
          <w:szCs w:val="28"/>
          <w:lang w:eastAsia="ru-RU"/>
        </w:rPr>
        <w:t>экосистеме.</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Австралопитеки</w:t>
      </w:r>
      <w:r w:rsidRPr="00707DA8">
        <w:rPr>
          <w:rFonts w:ascii="Times New Roman" w:eastAsia="Times New Roman" w:hAnsi="Times New Roman" w:cs="Times New Roman"/>
          <w:color w:val="000000"/>
          <w:sz w:val="28"/>
          <w:szCs w:val="28"/>
          <w:lang w:eastAsia="ru-RU"/>
        </w:rPr>
        <w:t> — ископаемые, высшие человекообразные приматы, передвигающиеся на двух ногах. Многочисленны находки скелетных остатков на Юге и Востоке Африки. Жили около трёх миллионов лет назад.</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Автоматизм</w:t>
      </w:r>
      <w:r w:rsidRPr="00707DA8">
        <w:rPr>
          <w:rFonts w:ascii="Times New Roman" w:eastAsia="Times New Roman" w:hAnsi="Times New Roman" w:cs="Times New Roman"/>
          <w:color w:val="000000"/>
          <w:sz w:val="28"/>
          <w:szCs w:val="28"/>
          <w:lang w:eastAsia="ru-RU"/>
        </w:rPr>
        <w:t> — способность органа работать без сигнальных раздражений извне.</w:t>
      </w:r>
    </w:p>
    <w:p w:rsidR="00AB29A9" w:rsidRDefault="0050263B"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Агглютинация</w:t>
      </w:r>
      <w:r w:rsidRPr="00707DA8">
        <w:rPr>
          <w:rFonts w:ascii="Times New Roman" w:eastAsia="Times New Roman" w:hAnsi="Times New Roman" w:cs="Times New Roman"/>
          <w:color w:val="000000"/>
          <w:sz w:val="28"/>
          <w:szCs w:val="28"/>
          <w:lang w:eastAsia="ru-RU"/>
        </w:rPr>
        <w:t> — склеивание и агрегация антигенных частиц, а также любых инертных частиц, нагруженных антигенами, под действием специфических антител — агглютининов.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Адаптация</w:t>
      </w:r>
      <w:r w:rsidRPr="00707DA8">
        <w:rPr>
          <w:rFonts w:ascii="Times New Roman" w:eastAsia="Times New Roman" w:hAnsi="Times New Roman" w:cs="Times New Roman"/>
          <w:color w:val="000000"/>
          <w:sz w:val="28"/>
          <w:szCs w:val="28"/>
          <w:lang w:eastAsia="ru-RU"/>
        </w:rPr>
        <w:t> — эволюционно возникшее приспособление </w:t>
      </w:r>
      <w:r w:rsidRPr="00AB29A9">
        <w:rPr>
          <w:rFonts w:ascii="Times New Roman" w:eastAsia="Times New Roman" w:hAnsi="Times New Roman" w:cs="Times New Roman"/>
          <w:bCs/>
          <w:color w:val="000000"/>
          <w:sz w:val="28"/>
          <w:szCs w:val="28"/>
          <w:lang w:eastAsia="ru-RU"/>
        </w:rPr>
        <w:t>организмов</w:t>
      </w:r>
      <w:r w:rsidRPr="00707DA8">
        <w:rPr>
          <w:rFonts w:ascii="Times New Roman" w:eastAsia="Times New Roman" w:hAnsi="Times New Roman" w:cs="Times New Roman"/>
          <w:b/>
          <w:bCs/>
          <w:color w:val="000000"/>
          <w:sz w:val="28"/>
          <w:szCs w:val="28"/>
          <w:lang w:eastAsia="ru-RU"/>
        </w:rPr>
        <w:t> </w:t>
      </w:r>
      <w:r w:rsidRPr="00707DA8">
        <w:rPr>
          <w:rFonts w:ascii="Times New Roman" w:eastAsia="Times New Roman" w:hAnsi="Times New Roman" w:cs="Times New Roman"/>
          <w:color w:val="000000"/>
          <w:sz w:val="28"/>
          <w:szCs w:val="28"/>
          <w:lang w:eastAsia="ru-RU"/>
        </w:rPr>
        <w:t>к условиям среды, выражающееся в изменениях их внешних и внутренних особенностей.</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Аллель</w:t>
      </w:r>
      <w:r w:rsidRPr="00707DA8">
        <w:rPr>
          <w:rFonts w:ascii="Times New Roman" w:eastAsia="Times New Roman" w:hAnsi="Times New Roman" w:cs="Times New Roman"/>
          <w:color w:val="000000"/>
          <w:sz w:val="28"/>
          <w:szCs w:val="28"/>
          <w:lang w:eastAsia="ru-RU"/>
        </w:rPr>
        <w:t> — вариант </w:t>
      </w:r>
      <w:r w:rsidRPr="00AB29A9">
        <w:rPr>
          <w:rFonts w:ascii="Times New Roman" w:eastAsia="Times New Roman" w:hAnsi="Times New Roman" w:cs="Times New Roman"/>
          <w:bCs/>
          <w:color w:val="000000"/>
          <w:sz w:val="28"/>
          <w:szCs w:val="28"/>
          <w:lang w:eastAsia="ru-RU"/>
        </w:rPr>
        <w:t>гена,</w:t>
      </w:r>
      <w:r w:rsidRPr="00707DA8">
        <w:rPr>
          <w:rFonts w:ascii="Times New Roman" w:eastAsia="Times New Roman" w:hAnsi="Times New Roman" w:cs="Times New Roman"/>
          <w:color w:val="000000"/>
          <w:sz w:val="28"/>
          <w:szCs w:val="28"/>
          <w:lang w:eastAsia="ru-RU"/>
        </w:rPr>
        <w:t> формирующий определенные признаки. Цвет глаз, например, определяется разными аллелями одного гена.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Анаэробный</w:t>
      </w:r>
      <w:r w:rsidRPr="00707DA8">
        <w:rPr>
          <w:rFonts w:ascii="Times New Roman" w:eastAsia="Times New Roman" w:hAnsi="Times New Roman" w:cs="Times New Roman"/>
          <w:color w:val="000000"/>
          <w:sz w:val="28"/>
          <w:szCs w:val="28"/>
          <w:lang w:eastAsia="ru-RU"/>
        </w:rPr>
        <w:t> — процесс, идущий в отсутствие </w:t>
      </w:r>
      <w:r w:rsidRPr="00707DA8">
        <w:rPr>
          <w:rFonts w:ascii="Times New Roman" w:eastAsia="Times New Roman" w:hAnsi="Times New Roman" w:cs="Times New Roman"/>
          <w:b/>
          <w:bCs/>
          <w:color w:val="000000"/>
          <w:sz w:val="28"/>
          <w:szCs w:val="28"/>
          <w:lang w:eastAsia="ru-RU"/>
        </w:rPr>
        <w:t>кислорода.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Антигены</w:t>
      </w:r>
      <w:r w:rsidRPr="00707DA8">
        <w:rPr>
          <w:rFonts w:ascii="Times New Roman" w:eastAsia="Times New Roman" w:hAnsi="Times New Roman" w:cs="Times New Roman"/>
          <w:color w:val="000000"/>
          <w:sz w:val="28"/>
          <w:szCs w:val="28"/>
          <w:lang w:eastAsia="ru-RU"/>
        </w:rPr>
        <w:t xml:space="preserve"> — чужеродные вещества, способные вызывать </w:t>
      </w:r>
      <w:r w:rsidR="00AB29A9" w:rsidRPr="00707DA8">
        <w:rPr>
          <w:rFonts w:ascii="Times New Roman" w:eastAsia="Times New Roman" w:hAnsi="Times New Roman" w:cs="Times New Roman"/>
          <w:color w:val="000000"/>
          <w:sz w:val="28"/>
          <w:szCs w:val="28"/>
          <w:lang w:eastAsia="ru-RU"/>
        </w:rPr>
        <w:t>иммунную</w:t>
      </w:r>
      <w:r w:rsidRPr="00707DA8">
        <w:rPr>
          <w:rFonts w:ascii="Times New Roman" w:eastAsia="Times New Roman" w:hAnsi="Times New Roman" w:cs="Times New Roman"/>
          <w:color w:val="000000"/>
          <w:sz w:val="28"/>
          <w:szCs w:val="28"/>
          <w:lang w:eastAsia="ru-RU"/>
        </w:rPr>
        <w:t xml:space="preserve"> реакцию в организме.</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Антитела</w:t>
      </w:r>
      <w:r w:rsidRPr="00707DA8">
        <w:rPr>
          <w:rFonts w:ascii="Times New Roman" w:eastAsia="Times New Roman" w:hAnsi="Times New Roman" w:cs="Times New Roman"/>
          <w:color w:val="000000"/>
          <w:sz w:val="28"/>
          <w:szCs w:val="28"/>
          <w:lang w:eastAsia="ru-RU"/>
        </w:rPr>
        <w:t> — специализированные клетки крови, способные распознавать микробные и другие антигены и расшифровывать их химическую структуру.</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Антропогенный</w:t>
      </w:r>
      <w:r w:rsidRPr="00707DA8">
        <w:rPr>
          <w:rFonts w:ascii="Times New Roman" w:eastAsia="Times New Roman" w:hAnsi="Times New Roman" w:cs="Times New Roman"/>
          <w:color w:val="000000"/>
          <w:sz w:val="28"/>
          <w:szCs w:val="28"/>
          <w:lang w:eastAsia="ru-RU"/>
        </w:rPr>
        <w:t> — созданный человеком или возникший в результате его деятельности (например, антропогенное загрязнение </w:t>
      </w:r>
      <w:r w:rsidRPr="00707DA8">
        <w:rPr>
          <w:rFonts w:ascii="Times New Roman" w:eastAsia="Times New Roman" w:hAnsi="Times New Roman" w:cs="Times New Roman"/>
          <w:b/>
          <w:bCs/>
          <w:color w:val="000000"/>
          <w:sz w:val="28"/>
          <w:szCs w:val="28"/>
          <w:lang w:eastAsia="ru-RU"/>
        </w:rPr>
        <w:t>окружающей среды</w:t>
      </w:r>
      <w:r w:rsidRPr="00707DA8">
        <w:rPr>
          <w:rFonts w:ascii="Times New Roman" w:eastAsia="Times New Roman" w:hAnsi="Times New Roman" w:cs="Times New Roman"/>
          <w:color w:val="000000"/>
          <w:sz w:val="28"/>
          <w:szCs w:val="28"/>
          <w:lang w:eastAsia="ru-RU"/>
        </w:rPr>
        <w:t>).</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Антропогенное экологическое сознание</w:t>
      </w:r>
      <w:r w:rsidRPr="00707DA8">
        <w:rPr>
          <w:rFonts w:ascii="Times New Roman" w:eastAsia="Times New Roman" w:hAnsi="Times New Roman" w:cs="Times New Roman"/>
          <w:color w:val="000000"/>
          <w:sz w:val="28"/>
          <w:szCs w:val="28"/>
          <w:lang w:eastAsia="ru-RU"/>
        </w:rPr>
        <w:t> — человек есть центр и высшая цель мироздания.</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Ареал</w:t>
      </w:r>
      <w:r w:rsidRPr="00707DA8">
        <w:rPr>
          <w:rFonts w:ascii="Times New Roman" w:eastAsia="Times New Roman" w:hAnsi="Times New Roman" w:cs="Times New Roman"/>
          <w:color w:val="000000"/>
          <w:sz w:val="28"/>
          <w:szCs w:val="28"/>
          <w:lang w:eastAsia="ru-RU"/>
        </w:rPr>
        <w:t> — область распространения (группы живых организмов, типа сообществ, сходных условий и т.п.).</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Аристотель</w:t>
      </w:r>
      <w:r w:rsidRPr="00707DA8">
        <w:rPr>
          <w:rFonts w:ascii="Times New Roman" w:eastAsia="Times New Roman" w:hAnsi="Times New Roman" w:cs="Times New Roman"/>
          <w:color w:val="000000"/>
          <w:sz w:val="28"/>
          <w:szCs w:val="28"/>
          <w:lang w:eastAsia="ru-RU"/>
        </w:rPr>
        <w:t> — занимался сравнением органов животных и человека, изучал их развитие. Ввёл термин </w:t>
      </w:r>
      <w:r w:rsidRPr="00707DA8">
        <w:rPr>
          <w:rFonts w:ascii="Times New Roman" w:eastAsia="Times New Roman" w:hAnsi="Times New Roman" w:cs="Times New Roman"/>
          <w:b/>
          <w:bCs/>
          <w:color w:val="000000"/>
          <w:sz w:val="28"/>
          <w:szCs w:val="28"/>
          <w:lang w:eastAsia="ru-RU"/>
        </w:rPr>
        <w:t>«организм»</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Ассимиляция</w:t>
      </w:r>
      <w:r w:rsidRPr="00707DA8">
        <w:rPr>
          <w:rFonts w:ascii="Times New Roman" w:eastAsia="Times New Roman" w:hAnsi="Times New Roman" w:cs="Times New Roman"/>
          <w:color w:val="000000"/>
          <w:sz w:val="28"/>
          <w:szCs w:val="28"/>
          <w:lang w:eastAsia="ru-RU"/>
        </w:rPr>
        <w:t> — уподобление, слияние, усвоение. Усвоение питательных веществ живыми </w:t>
      </w:r>
      <w:r w:rsidRPr="00707DA8">
        <w:rPr>
          <w:rFonts w:ascii="Times New Roman" w:eastAsia="Times New Roman" w:hAnsi="Times New Roman" w:cs="Times New Roman"/>
          <w:b/>
          <w:bCs/>
          <w:color w:val="000000"/>
          <w:sz w:val="28"/>
          <w:szCs w:val="28"/>
          <w:lang w:eastAsia="ru-RU"/>
        </w:rPr>
        <w:t>клетками</w:t>
      </w:r>
      <w:r w:rsidRPr="00707DA8">
        <w:rPr>
          <w:rFonts w:ascii="Times New Roman" w:eastAsia="Times New Roman" w:hAnsi="Times New Roman" w:cs="Times New Roman"/>
          <w:color w:val="000000"/>
          <w:sz w:val="28"/>
          <w:szCs w:val="28"/>
          <w:lang w:eastAsia="ru-RU"/>
        </w:rPr>
        <w:t> (фотосинтез, корневая абсорбция и т.д.). Превращение веществ, поступающих из внешней среды, в собственное тело организма.</w:t>
      </w:r>
    </w:p>
    <w:p w:rsidR="0050263B" w:rsidRPr="00AB29A9" w:rsidRDefault="0050263B" w:rsidP="00AB29A9">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Атавизмы</w:t>
      </w:r>
      <w:r w:rsidRPr="00707DA8">
        <w:rPr>
          <w:rFonts w:ascii="Times New Roman" w:eastAsia="Times New Roman" w:hAnsi="Times New Roman" w:cs="Times New Roman"/>
          <w:color w:val="000000"/>
          <w:sz w:val="28"/>
          <w:szCs w:val="28"/>
          <w:lang w:eastAsia="ru-RU"/>
        </w:rPr>
        <w:t> — признаки, появляющиеся у отдельных людей, которые были свойственны нашим далёким предк</w:t>
      </w:r>
      <w:r w:rsidR="00AB29A9">
        <w:rPr>
          <w:rFonts w:ascii="Times New Roman" w:eastAsia="Times New Roman" w:hAnsi="Times New Roman" w:cs="Times New Roman"/>
          <w:color w:val="000000"/>
          <w:sz w:val="28"/>
          <w:szCs w:val="28"/>
          <w:lang w:eastAsia="ru-RU"/>
        </w:rPr>
        <w:t xml:space="preserve">ам, но утрачены в ходе эволюции, </w:t>
      </w:r>
      <w:r w:rsidRPr="00707DA8">
        <w:rPr>
          <w:rFonts w:ascii="Times New Roman" w:eastAsia="Times New Roman" w:hAnsi="Times New Roman" w:cs="Times New Roman"/>
          <w:sz w:val="28"/>
          <w:szCs w:val="28"/>
          <w:lang w:eastAsia="ru-RU"/>
        </w:rPr>
        <w:t>волосатый человек (гипертрихоз);хвостатый мальчик;многососковость.</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Аэробы</w:t>
      </w:r>
      <w:r w:rsidRPr="00707DA8">
        <w:rPr>
          <w:rFonts w:ascii="Times New Roman" w:eastAsia="Times New Roman" w:hAnsi="Times New Roman" w:cs="Times New Roman"/>
          <w:color w:val="000000"/>
          <w:sz w:val="28"/>
          <w:szCs w:val="28"/>
          <w:lang w:eastAsia="ru-RU"/>
        </w:rPr>
        <w:t> — живые организмы, способные к существованию только в среде, содержащей кислород.</w:t>
      </w:r>
    </w:p>
    <w:p w:rsidR="00AB29A9" w:rsidRDefault="0050263B"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Беременность</w:t>
      </w:r>
      <w:r w:rsidRPr="00707DA8">
        <w:rPr>
          <w:rFonts w:ascii="Times New Roman" w:eastAsia="Times New Roman" w:hAnsi="Times New Roman" w:cs="Times New Roman"/>
          <w:color w:val="000000"/>
          <w:sz w:val="28"/>
          <w:szCs w:val="28"/>
          <w:lang w:eastAsia="ru-RU"/>
        </w:rPr>
        <w:t> — состояние женщины от оплодотворения до рождения ребёнка.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Биоассимиляция</w:t>
      </w:r>
      <w:r w:rsidRPr="00707DA8">
        <w:rPr>
          <w:rFonts w:ascii="Times New Roman" w:eastAsia="Times New Roman" w:hAnsi="Times New Roman" w:cs="Times New Roman"/>
          <w:color w:val="000000"/>
          <w:sz w:val="28"/>
          <w:szCs w:val="28"/>
          <w:lang w:eastAsia="ru-RU"/>
        </w:rPr>
        <w:t> — накопление в организмах возрастающих количеств потенциально токсичных веществ, поглощающихся из окружающей среды или поступающих с пищей, которые не разлагаются и не выделяются из организма полностью.</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lastRenderedPageBreak/>
        <w:t>Биогены</w:t>
      </w:r>
      <w:r w:rsidRPr="00707DA8">
        <w:rPr>
          <w:rFonts w:ascii="Times New Roman" w:eastAsia="Times New Roman" w:hAnsi="Times New Roman" w:cs="Times New Roman"/>
          <w:color w:val="000000"/>
          <w:sz w:val="28"/>
          <w:szCs w:val="28"/>
          <w:lang w:eastAsia="ru-RU"/>
        </w:rPr>
        <w:t>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1). Питательные вещества, необходимые для жизнедеятельности. Для растений — ионы или молекулы, поглощаемые из окружающей среды, и содержащие незаменимые элементы: углекислый газ, вода, соединения азота, калия, фосфора, </w:t>
      </w:r>
      <w:r w:rsidRPr="00707DA8">
        <w:rPr>
          <w:rFonts w:ascii="Times New Roman" w:eastAsia="Times New Roman" w:hAnsi="Times New Roman" w:cs="Times New Roman"/>
          <w:b/>
          <w:bCs/>
          <w:color w:val="000000"/>
          <w:sz w:val="28"/>
          <w:szCs w:val="28"/>
          <w:lang w:eastAsia="ru-RU"/>
        </w:rPr>
        <w:t>серы</w:t>
      </w:r>
      <w:r w:rsidRPr="00707DA8">
        <w:rPr>
          <w:rFonts w:ascii="Times New Roman" w:eastAsia="Times New Roman" w:hAnsi="Times New Roman" w:cs="Times New Roman"/>
          <w:color w:val="000000"/>
          <w:sz w:val="28"/>
          <w:szCs w:val="28"/>
          <w:lang w:eastAsia="ru-RU"/>
        </w:rPr>
        <w:t>, микроэлементы. Для животных — аминокислоты, витамины, минеральные соли).</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2). Вещества, порождаемые организмами в процессе жизнедеятельности или возникшие в результате разложения остатков организмов.</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Биогенетический закон</w:t>
      </w:r>
      <w:r w:rsidRPr="00707DA8">
        <w:rPr>
          <w:rFonts w:ascii="Times New Roman" w:eastAsia="Times New Roman" w:hAnsi="Times New Roman" w:cs="Times New Roman"/>
          <w:color w:val="000000"/>
          <w:sz w:val="28"/>
          <w:szCs w:val="28"/>
          <w:lang w:eastAsia="ru-RU"/>
        </w:rPr>
        <w:t> — закон Геккеля, Мюллера: «Онтогенез есть краткое повторение филогенеза»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Биосфера</w:t>
      </w:r>
      <w:r w:rsidRPr="00707DA8">
        <w:rPr>
          <w:rFonts w:ascii="Times New Roman" w:eastAsia="Times New Roman" w:hAnsi="Times New Roman" w:cs="Times New Roman"/>
          <w:color w:val="000000"/>
          <w:sz w:val="28"/>
          <w:szCs w:val="28"/>
          <w:lang w:eastAsia="ru-RU"/>
        </w:rPr>
        <w:t> — область существования живого вещества, оболочка Земли, в которой совокупная деятельность живых организмов проявляется как геохимический фактор планетарного масштаба, самая крупная экосистема Земли — область системного взаимодействия живого и неживого вещества на планете.</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Биота</w:t>
      </w:r>
      <w:r w:rsidRPr="00707DA8">
        <w:rPr>
          <w:rFonts w:ascii="Times New Roman" w:eastAsia="Times New Roman" w:hAnsi="Times New Roman" w:cs="Times New Roman"/>
          <w:color w:val="000000"/>
          <w:sz w:val="28"/>
          <w:szCs w:val="28"/>
          <w:lang w:eastAsia="ru-RU"/>
        </w:rPr>
        <w:t> — совокупность всех живых организмов в экосистеме.</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Биотическая структура</w:t>
      </w:r>
      <w:r w:rsidRPr="00707DA8">
        <w:rPr>
          <w:rFonts w:ascii="Times New Roman" w:eastAsia="Times New Roman" w:hAnsi="Times New Roman" w:cs="Times New Roman"/>
          <w:color w:val="000000"/>
          <w:sz w:val="28"/>
          <w:szCs w:val="28"/>
          <w:lang w:eastAsia="ru-RU"/>
        </w:rPr>
        <w:t> — распределение организмов в экосистеме по группам продуцентов, консументов, </w:t>
      </w:r>
      <w:r w:rsidRPr="00707DA8">
        <w:rPr>
          <w:rFonts w:ascii="Times New Roman" w:eastAsia="Times New Roman" w:hAnsi="Times New Roman" w:cs="Times New Roman"/>
          <w:b/>
          <w:bCs/>
          <w:color w:val="000000"/>
          <w:sz w:val="28"/>
          <w:szCs w:val="28"/>
          <w:lang w:eastAsia="ru-RU"/>
        </w:rPr>
        <w:t>детритофагов</w:t>
      </w:r>
      <w:r w:rsidRPr="00707DA8">
        <w:rPr>
          <w:rFonts w:ascii="Times New Roman" w:eastAsia="Times New Roman" w:hAnsi="Times New Roman" w:cs="Times New Roman"/>
          <w:color w:val="000000"/>
          <w:sz w:val="28"/>
          <w:szCs w:val="28"/>
          <w:lang w:eastAsia="ru-RU"/>
        </w:rPr>
        <w:t> и </w:t>
      </w:r>
      <w:r w:rsidRPr="00707DA8">
        <w:rPr>
          <w:rFonts w:ascii="Times New Roman" w:eastAsia="Times New Roman" w:hAnsi="Times New Roman" w:cs="Times New Roman"/>
          <w:b/>
          <w:bCs/>
          <w:color w:val="000000"/>
          <w:sz w:val="28"/>
          <w:szCs w:val="28"/>
          <w:lang w:eastAsia="ru-RU"/>
        </w:rPr>
        <w:t>редуцентов.</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Биотический потенциал</w:t>
      </w:r>
      <w:r w:rsidRPr="00707DA8">
        <w:rPr>
          <w:rFonts w:ascii="Times New Roman" w:eastAsia="Times New Roman" w:hAnsi="Times New Roman" w:cs="Times New Roman"/>
          <w:color w:val="000000"/>
          <w:sz w:val="28"/>
          <w:szCs w:val="28"/>
          <w:lang w:eastAsia="ru-RU"/>
        </w:rPr>
        <w:t> — возможность вида увеличить свою численность и (или) область распространения при улучшении условий существования. Зависит от рождаемости, способности сохранять потомство, лёгкости адаптации к меняющимся условиям существования, способности к распространению и освоению новых территорий, наличия защитных средств. Сдерживается сопротивлением среды.</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Бледная спирохета (трепонема)</w:t>
      </w:r>
      <w:r w:rsidRPr="00707DA8">
        <w:rPr>
          <w:rFonts w:ascii="Times New Roman" w:eastAsia="Times New Roman" w:hAnsi="Times New Roman" w:cs="Times New Roman"/>
          <w:color w:val="000000"/>
          <w:sz w:val="28"/>
          <w:szCs w:val="28"/>
          <w:lang w:eastAsia="ru-RU"/>
        </w:rPr>
        <w:t> — возбудитель сифилиса. Сифилис — венерическое заболевание, которое передается не только половым путем, но и через предметы совместного пользования.</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Близорукость</w:t>
      </w:r>
      <w:r w:rsidRPr="00707DA8">
        <w:rPr>
          <w:rFonts w:ascii="Times New Roman" w:eastAsia="Times New Roman" w:hAnsi="Times New Roman" w:cs="Times New Roman"/>
          <w:color w:val="000000"/>
          <w:sz w:val="28"/>
          <w:szCs w:val="28"/>
          <w:lang w:eastAsia="ru-RU"/>
        </w:rPr>
        <w:t> — изображение предметов перед сетчаткой.</w:t>
      </w:r>
    </w:p>
    <w:p w:rsidR="00AB29A9" w:rsidRDefault="0050263B"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Вакцина</w:t>
      </w:r>
      <w:r w:rsidRPr="00707DA8">
        <w:rPr>
          <w:rFonts w:ascii="Times New Roman" w:eastAsia="Times New Roman" w:hAnsi="Times New Roman" w:cs="Times New Roman"/>
          <w:color w:val="000000"/>
          <w:sz w:val="28"/>
          <w:szCs w:val="28"/>
          <w:lang w:eastAsia="ru-RU"/>
        </w:rPr>
        <w:t> — препарат из ослабленных микробов. Процедура введения вакцины получила название </w:t>
      </w:r>
      <w:r w:rsidRPr="00707DA8">
        <w:rPr>
          <w:rFonts w:ascii="Times New Roman" w:eastAsia="Times New Roman" w:hAnsi="Times New Roman" w:cs="Times New Roman"/>
          <w:b/>
          <w:bCs/>
          <w:color w:val="000000"/>
          <w:sz w:val="28"/>
          <w:szCs w:val="28"/>
          <w:lang w:eastAsia="ru-RU"/>
        </w:rPr>
        <w:t>прививка</w:t>
      </w:r>
      <w:r w:rsidRPr="00707DA8">
        <w:rPr>
          <w:rFonts w:ascii="Times New Roman" w:eastAsia="Times New Roman" w:hAnsi="Times New Roman" w:cs="Times New Roman"/>
          <w:color w:val="000000"/>
          <w:sz w:val="28"/>
          <w:szCs w:val="28"/>
          <w:lang w:eastAsia="ru-RU"/>
        </w:rPr>
        <w:t>. После прививки иммунитет развивается в среднем в течение месяца. Все вакцины специфичны.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Вид</w:t>
      </w:r>
      <w:r w:rsidRPr="00707DA8">
        <w:rPr>
          <w:rFonts w:ascii="Times New Roman" w:eastAsia="Times New Roman" w:hAnsi="Times New Roman" w:cs="Times New Roman"/>
          <w:color w:val="000000"/>
          <w:sz w:val="28"/>
          <w:szCs w:val="28"/>
          <w:lang w:eastAsia="ru-RU"/>
        </w:rPr>
        <w:t> — основная структурная единица в системе живых организмов. Вид — совокупность особей, обладающих общими морфофизиологическими признаками, способных в природных условиях скрещиваться друг с другом и занимающих сплошной или частично разорванный ареал. Каждый вид в природе находится в полной биологической изоляции от других видов, выражаемой в нескрещиваемости. Вид представляет систему </w:t>
      </w:r>
      <w:r w:rsidRPr="00707DA8">
        <w:rPr>
          <w:rFonts w:ascii="Times New Roman" w:eastAsia="Times New Roman" w:hAnsi="Times New Roman" w:cs="Times New Roman"/>
          <w:b/>
          <w:bCs/>
          <w:color w:val="000000"/>
          <w:sz w:val="28"/>
          <w:szCs w:val="28"/>
          <w:lang w:eastAsia="ru-RU"/>
        </w:rPr>
        <w:t>генотипов,</w:t>
      </w:r>
      <w:r w:rsidRPr="00707DA8">
        <w:rPr>
          <w:rFonts w:ascii="Times New Roman" w:eastAsia="Times New Roman" w:hAnsi="Times New Roman" w:cs="Times New Roman"/>
          <w:color w:val="000000"/>
          <w:sz w:val="28"/>
          <w:szCs w:val="28"/>
          <w:lang w:eastAsia="ru-RU"/>
        </w:rPr>
        <w:t> формирующих определённую совокупность экологических ниш в биогеоценозах, обладающих общей эволюционной судьбой. Общее число видов на Земле оценивается числами от 1,5 до 5 млрд.</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Витамины</w:t>
      </w:r>
      <w:r w:rsidRPr="00707DA8">
        <w:rPr>
          <w:rFonts w:ascii="Times New Roman" w:eastAsia="Times New Roman" w:hAnsi="Times New Roman" w:cs="Times New Roman"/>
          <w:color w:val="000000"/>
          <w:sz w:val="28"/>
          <w:szCs w:val="28"/>
          <w:lang w:eastAsia="ru-RU"/>
        </w:rPr>
        <w:t> — органические вещества, поступающие с пищей, необходимые для регуляции обмена веществ и нормального течения процессов жизнедеятельности.</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lastRenderedPageBreak/>
        <w:t>Возбудимость</w:t>
      </w:r>
      <w:r w:rsidRPr="00707DA8">
        <w:rPr>
          <w:rFonts w:ascii="Times New Roman" w:eastAsia="Times New Roman" w:hAnsi="Times New Roman" w:cs="Times New Roman"/>
          <w:color w:val="000000"/>
          <w:sz w:val="28"/>
          <w:szCs w:val="28"/>
          <w:lang w:eastAsia="ru-RU"/>
        </w:rPr>
        <w:t> — способность клетки отвечать на раздражение специфической реакцией.</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Гейдельбергский человек</w:t>
      </w:r>
      <w:r w:rsidRPr="00707DA8">
        <w:rPr>
          <w:rFonts w:ascii="Times New Roman" w:eastAsia="Times New Roman" w:hAnsi="Times New Roman" w:cs="Times New Roman"/>
          <w:color w:val="000000"/>
          <w:sz w:val="28"/>
          <w:szCs w:val="28"/>
          <w:lang w:eastAsia="ru-RU"/>
        </w:rPr>
        <w:t> — ископаемый человек, близкий к </w:t>
      </w:r>
      <w:r w:rsidRPr="00707DA8">
        <w:rPr>
          <w:rFonts w:ascii="Times New Roman" w:eastAsia="Times New Roman" w:hAnsi="Times New Roman" w:cs="Times New Roman"/>
          <w:b/>
          <w:bCs/>
          <w:color w:val="000000"/>
          <w:sz w:val="28"/>
          <w:szCs w:val="28"/>
          <w:lang w:eastAsia="ru-RU"/>
        </w:rPr>
        <w:t>питекантропам.</w:t>
      </w:r>
      <w:r w:rsidRPr="00707DA8">
        <w:rPr>
          <w:rFonts w:ascii="Times New Roman" w:eastAsia="Times New Roman" w:hAnsi="Times New Roman" w:cs="Times New Roman"/>
          <w:color w:val="000000"/>
          <w:sz w:val="28"/>
          <w:szCs w:val="28"/>
          <w:lang w:eastAsia="ru-RU"/>
        </w:rPr>
        <w:t> В 1907 году найдены остатки близ Гейдельберга (Германия). Жили около 400 тысяч лет назад.</w:t>
      </w:r>
    </w:p>
    <w:p w:rsidR="00AB29A9" w:rsidRDefault="0050263B"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Гемоглобин</w:t>
      </w:r>
      <w:r w:rsidRPr="00707DA8">
        <w:rPr>
          <w:rFonts w:ascii="Times New Roman" w:eastAsia="Times New Roman" w:hAnsi="Times New Roman" w:cs="Times New Roman"/>
          <w:color w:val="000000"/>
          <w:sz w:val="28"/>
          <w:szCs w:val="28"/>
          <w:lang w:eastAsia="ru-RU"/>
        </w:rPr>
        <w:t> – красный дыхательный пигмент крови человека и некоторых животных. Переносит кислород от органов дыхания к тканям, а углекислый газ — от тканей к дыхательным органам.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Геном</w:t>
      </w:r>
      <w:r w:rsidRPr="00707DA8">
        <w:rPr>
          <w:rFonts w:ascii="Times New Roman" w:eastAsia="Times New Roman" w:hAnsi="Times New Roman" w:cs="Times New Roman"/>
          <w:color w:val="000000"/>
          <w:sz w:val="28"/>
          <w:szCs w:val="28"/>
          <w:lang w:eastAsia="ru-RU"/>
        </w:rPr>
        <w:t> — совокупность генов, содержащихся в одинарном наборе хромосом данного организма.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Гены</w:t>
      </w:r>
      <w:r w:rsidRPr="00707DA8">
        <w:rPr>
          <w:rFonts w:ascii="Times New Roman" w:eastAsia="Times New Roman" w:hAnsi="Times New Roman" w:cs="Times New Roman"/>
          <w:color w:val="000000"/>
          <w:sz w:val="28"/>
          <w:szCs w:val="28"/>
          <w:lang w:eastAsia="ru-RU"/>
        </w:rPr>
        <w:t> — химические носители наследственной информации, передающиеся от родителей в составе яйцеклетки и спермия и определяющие врожденные признаки (физические, физиологические, в определённой степени — поведенческие особенности). Могут изменяться в результате </w:t>
      </w:r>
      <w:r w:rsidRPr="00707DA8">
        <w:rPr>
          <w:rFonts w:ascii="Times New Roman" w:eastAsia="Times New Roman" w:hAnsi="Times New Roman" w:cs="Times New Roman"/>
          <w:b/>
          <w:bCs/>
          <w:color w:val="000000"/>
          <w:sz w:val="28"/>
          <w:szCs w:val="28"/>
          <w:lang w:eastAsia="ru-RU"/>
        </w:rPr>
        <w:t>мутаций,</w:t>
      </w:r>
      <w:r w:rsidRPr="00707DA8">
        <w:rPr>
          <w:rFonts w:ascii="Times New Roman" w:eastAsia="Times New Roman" w:hAnsi="Times New Roman" w:cs="Times New Roman"/>
          <w:color w:val="000000"/>
          <w:sz w:val="28"/>
          <w:szCs w:val="28"/>
          <w:lang w:eastAsia="ru-RU"/>
        </w:rPr>
        <w:t> а их новые сочетания способствуют появлению у потомства признаков, отсутствовавших у родителей.</w:t>
      </w:r>
    </w:p>
    <w:p w:rsidR="00AB29A9" w:rsidRDefault="0050263B"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Генотип</w:t>
      </w:r>
      <w:r w:rsidRPr="00707DA8">
        <w:rPr>
          <w:rFonts w:ascii="Times New Roman" w:eastAsia="Times New Roman" w:hAnsi="Times New Roman" w:cs="Times New Roman"/>
          <w:color w:val="000000"/>
          <w:sz w:val="28"/>
          <w:szCs w:val="28"/>
          <w:lang w:eastAsia="ru-RU"/>
        </w:rPr>
        <w:t> — генетическая (наследственная) конституция организма, совокупность всех его генов. В современной генетике рассматривается не как механический набор независимо функционирующих генов, а как единая система, в которой любой ген может находиться в сложном взаимодействии с остальными генами.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Генофонд</w:t>
      </w:r>
      <w:r w:rsidRPr="00707DA8">
        <w:rPr>
          <w:rFonts w:ascii="Times New Roman" w:eastAsia="Times New Roman" w:hAnsi="Times New Roman" w:cs="Times New Roman"/>
          <w:color w:val="000000"/>
          <w:sz w:val="28"/>
          <w:szCs w:val="28"/>
          <w:lang w:eastAsia="ru-RU"/>
        </w:rPr>
        <w:t> — совокупность генов, которые имеются у особей, составляющих данную популяцию. Подчеркивая необходимость сохранить все ныне живущие виды, говорят также о генофонде Земли.</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Гераклит</w:t>
      </w:r>
      <w:r w:rsidRPr="00707DA8">
        <w:rPr>
          <w:rFonts w:ascii="Times New Roman" w:eastAsia="Times New Roman" w:hAnsi="Times New Roman" w:cs="Times New Roman"/>
          <w:color w:val="000000"/>
          <w:sz w:val="28"/>
          <w:szCs w:val="28"/>
          <w:lang w:eastAsia="ru-RU"/>
        </w:rPr>
        <w:t> — считал, что мир непрерывно изменяется и организмы развиваются по законам природы. Ем</w:t>
      </w:r>
      <w:r w:rsidR="00AB29A9">
        <w:rPr>
          <w:rFonts w:ascii="Times New Roman" w:eastAsia="Times New Roman" w:hAnsi="Times New Roman" w:cs="Times New Roman"/>
          <w:color w:val="000000"/>
          <w:sz w:val="28"/>
          <w:szCs w:val="28"/>
          <w:lang w:eastAsia="ru-RU"/>
        </w:rPr>
        <w:t>у принадлежит крылатая фраза: «</w:t>
      </w:r>
      <w:r w:rsidRPr="00707DA8">
        <w:rPr>
          <w:rFonts w:ascii="Times New Roman" w:eastAsia="Times New Roman" w:hAnsi="Times New Roman" w:cs="Times New Roman"/>
          <w:color w:val="000000"/>
          <w:sz w:val="28"/>
          <w:szCs w:val="28"/>
          <w:lang w:eastAsia="ru-RU"/>
        </w:rPr>
        <w:t>В одну и ту же реку нельзя войти дважды!»</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Гетерогамия</w:t>
      </w:r>
      <w:r w:rsidRPr="00707DA8">
        <w:rPr>
          <w:rFonts w:ascii="Times New Roman" w:eastAsia="Times New Roman" w:hAnsi="Times New Roman" w:cs="Times New Roman"/>
          <w:color w:val="000000"/>
          <w:sz w:val="28"/>
          <w:szCs w:val="28"/>
          <w:lang w:eastAsia="ru-RU"/>
        </w:rPr>
        <w:t> — (от гетеро... и ...гамия), тип полового процесса, при к-ром мужские и женские гаметы, сливающиеся при оплодотворении, различны по форме и размеру.</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Гетеротроф</w:t>
      </w:r>
      <w:r w:rsidRPr="00707DA8">
        <w:rPr>
          <w:rFonts w:ascii="Times New Roman" w:eastAsia="Times New Roman" w:hAnsi="Times New Roman" w:cs="Times New Roman"/>
          <w:color w:val="000000"/>
          <w:sz w:val="28"/>
          <w:szCs w:val="28"/>
          <w:lang w:eastAsia="ru-RU"/>
        </w:rPr>
        <w:t> — организм, питающийся органическим веществом (консументы, детритофаги, редуценты).</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Гипертрихоз</w:t>
      </w:r>
      <w:r w:rsidRPr="00707DA8">
        <w:rPr>
          <w:rFonts w:ascii="Times New Roman" w:eastAsia="Times New Roman" w:hAnsi="Times New Roman" w:cs="Times New Roman"/>
          <w:color w:val="000000"/>
          <w:sz w:val="28"/>
          <w:szCs w:val="28"/>
          <w:lang w:eastAsia="ru-RU"/>
        </w:rPr>
        <w:t> — повышенная волосатость тела у человека — атавизм</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Гиподерма</w:t>
      </w:r>
      <w:r w:rsidRPr="00707DA8">
        <w:rPr>
          <w:rFonts w:ascii="Times New Roman" w:eastAsia="Times New Roman" w:hAnsi="Times New Roman" w:cs="Times New Roman"/>
          <w:color w:val="000000"/>
          <w:sz w:val="28"/>
          <w:szCs w:val="28"/>
          <w:lang w:eastAsia="ru-RU"/>
        </w:rPr>
        <w:t> — подкожная клетчатка, выполняющая функцию изолирующего слоя, препятствующего охлаждению тела. Играет важную роль амортизатора при ушибах, придает телу округлость, а также является энергетическим резервом.</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Гиподинамия</w:t>
      </w:r>
      <w:r w:rsidRPr="00707DA8">
        <w:rPr>
          <w:rFonts w:ascii="Times New Roman" w:eastAsia="Times New Roman" w:hAnsi="Times New Roman" w:cs="Times New Roman"/>
          <w:color w:val="000000"/>
          <w:sz w:val="28"/>
          <w:szCs w:val="28"/>
          <w:lang w:eastAsia="ru-RU"/>
        </w:rPr>
        <w:t> — недостаток двигательной активности, вследствие чего не только слабеют мышцы сердца, но и происходят другие нарушения.</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Гиппократ</w:t>
      </w:r>
      <w:r w:rsidRPr="00707DA8">
        <w:rPr>
          <w:rFonts w:ascii="Times New Roman" w:eastAsia="Times New Roman" w:hAnsi="Times New Roman" w:cs="Times New Roman"/>
          <w:color w:val="000000"/>
          <w:sz w:val="28"/>
          <w:szCs w:val="28"/>
          <w:lang w:eastAsia="ru-RU"/>
        </w:rPr>
        <w:t> — основоположник медицины. Изучал влияние окружающей среды на здоровье человека.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Гликоген</w:t>
      </w:r>
      <w:r w:rsidRPr="00707DA8">
        <w:rPr>
          <w:rFonts w:ascii="Times New Roman" w:eastAsia="Times New Roman" w:hAnsi="Times New Roman" w:cs="Times New Roman"/>
          <w:color w:val="000000"/>
          <w:sz w:val="28"/>
          <w:szCs w:val="28"/>
          <w:lang w:eastAsia="ru-RU"/>
        </w:rPr>
        <w:t> — животный крахмал, нерастворимое соединение, образующееся в печени из излишков глюкозы.</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lastRenderedPageBreak/>
        <w:t>Глюкоза</w:t>
      </w:r>
      <w:r w:rsidRPr="00707DA8">
        <w:rPr>
          <w:rFonts w:ascii="Times New Roman" w:eastAsia="Times New Roman" w:hAnsi="Times New Roman" w:cs="Times New Roman"/>
          <w:color w:val="000000"/>
          <w:sz w:val="28"/>
          <w:szCs w:val="28"/>
          <w:lang w:eastAsia="ru-RU"/>
        </w:rPr>
        <w:t> — углевод из группы моносахаридов. Хорошо растворима в воде, имеет сладкий вкус. В значительных количествах содержится в плодах винограда, мёде. Входит в состав </w:t>
      </w:r>
      <w:r w:rsidRPr="00707DA8">
        <w:rPr>
          <w:rFonts w:ascii="Times New Roman" w:eastAsia="Times New Roman" w:hAnsi="Times New Roman" w:cs="Times New Roman"/>
          <w:b/>
          <w:bCs/>
          <w:color w:val="000000"/>
          <w:sz w:val="28"/>
          <w:szCs w:val="28"/>
          <w:lang w:eastAsia="ru-RU"/>
        </w:rPr>
        <w:t>сахарозы,</w:t>
      </w:r>
      <w:r w:rsidRPr="00707DA8">
        <w:rPr>
          <w:rFonts w:ascii="Times New Roman" w:eastAsia="Times New Roman" w:hAnsi="Times New Roman" w:cs="Times New Roman"/>
          <w:color w:val="000000"/>
          <w:sz w:val="28"/>
          <w:szCs w:val="28"/>
          <w:lang w:eastAsia="ru-RU"/>
        </w:rPr>
        <w:t> лактозы, образует крахмал и гликоген, а также целлюлозу. Глюкоза — один из ключевых продуктов обмена веществ, обеспечивающий живые клетки энергией (в процессах дыхания, гликолиза, брожения). Исходный продукт биосинтеза минеральных веществ.</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Гомеостаз</w:t>
      </w:r>
      <w:r w:rsidRPr="00707DA8">
        <w:rPr>
          <w:rFonts w:ascii="Times New Roman" w:eastAsia="Times New Roman" w:hAnsi="Times New Roman" w:cs="Times New Roman"/>
          <w:color w:val="000000"/>
          <w:sz w:val="28"/>
          <w:szCs w:val="28"/>
          <w:lang w:eastAsia="ru-RU"/>
        </w:rPr>
        <w:t> — относительное постоянство внутренней среды организма: кислотно-щелочное равновесие, количество минеральных солей, кислорода и углекислого газа, продуктов распада и питательных веществ, в крови — величина артериального давления и температура тела.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Гормоны</w:t>
      </w:r>
      <w:r w:rsidRPr="00707DA8">
        <w:rPr>
          <w:rFonts w:ascii="Times New Roman" w:eastAsia="Times New Roman" w:hAnsi="Times New Roman" w:cs="Times New Roman"/>
          <w:color w:val="000000"/>
          <w:sz w:val="28"/>
          <w:szCs w:val="28"/>
          <w:lang w:eastAsia="ru-RU"/>
        </w:rPr>
        <w:t> — биологически активные вещества, вырабатываемые в организме и оказывающие влияние на деятельность других органов и тканей.</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Деградация</w:t>
      </w:r>
      <w:r w:rsidRPr="00707DA8">
        <w:rPr>
          <w:rFonts w:ascii="Times New Roman" w:eastAsia="Times New Roman" w:hAnsi="Times New Roman" w:cs="Times New Roman"/>
          <w:color w:val="000000"/>
          <w:sz w:val="28"/>
          <w:szCs w:val="28"/>
          <w:lang w:eastAsia="ru-RU"/>
        </w:rPr>
        <w:t> — постепенное ухудшение, снижение или утрата положительных качеств.</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Демографический взрыв</w:t>
      </w:r>
      <w:r w:rsidRPr="00707DA8">
        <w:rPr>
          <w:rFonts w:ascii="Times New Roman" w:eastAsia="Times New Roman" w:hAnsi="Times New Roman" w:cs="Times New Roman"/>
          <w:color w:val="000000"/>
          <w:sz w:val="28"/>
          <w:szCs w:val="28"/>
          <w:lang w:eastAsia="ru-RU"/>
        </w:rPr>
        <w:t> — резкое ускорение темпов роста населения.</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Демография</w:t>
      </w:r>
      <w:r w:rsidRPr="00707DA8">
        <w:rPr>
          <w:rFonts w:ascii="Times New Roman" w:eastAsia="Times New Roman" w:hAnsi="Times New Roman" w:cs="Times New Roman"/>
          <w:color w:val="000000"/>
          <w:sz w:val="28"/>
          <w:szCs w:val="28"/>
          <w:lang w:eastAsia="ru-RU"/>
        </w:rPr>
        <w:t> — наука о закономерностях воспроизводства населения в общественно-исторической обусловленности этого процесса.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Дерма</w:t>
      </w:r>
      <w:r w:rsidRPr="00707DA8">
        <w:rPr>
          <w:rFonts w:ascii="Times New Roman" w:eastAsia="Times New Roman" w:hAnsi="Times New Roman" w:cs="Times New Roman"/>
          <w:color w:val="000000"/>
          <w:sz w:val="28"/>
          <w:szCs w:val="28"/>
          <w:lang w:eastAsia="ru-RU"/>
        </w:rPr>
        <w:t> — собственно кожа, образована соединительной тканью, содержащей множество упругих волокон, которые придают ей эластичность — способность растягиваться и возвращаться в прежнее состояние. В этом слое кожи находятся рецепторы, сальные и потовые железы, волосяные фолликулы, кровеносные и лимфатические сосуды.</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Диагноз</w:t>
      </w:r>
      <w:r w:rsidRPr="00707DA8">
        <w:rPr>
          <w:rFonts w:ascii="Times New Roman" w:eastAsia="Times New Roman" w:hAnsi="Times New Roman" w:cs="Times New Roman"/>
          <w:color w:val="000000"/>
          <w:sz w:val="28"/>
          <w:szCs w:val="28"/>
          <w:lang w:eastAsia="ru-RU"/>
        </w:rPr>
        <w:t> — определение (распознавание) болезни или травмы, на основе всестороннего исследования больного.</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Дисбактериоз</w:t>
      </w:r>
      <w:r w:rsidRPr="00707DA8">
        <w:rPr>
          <w:rFonts w:ascii="Times New Roman" w:eastAsia="Times New Roman" w:hAnsi="Times New Roman" w:cs="Times New Roman"/>
          <w:color w:val="000000"/>
          <w:sz w:val="28"/>
          <w:szCs w:val="28"/>
          <w:lang w:eastAsia="ru-RU"/>
        </w:rPr>
        <w:t> — особое заболевание, связанное с ухудшением условий жизнедеятельности кишечной палочки, которое происходит при неправильном питании или необоснованном применении антибиотиков. Возникает благоприятная среда для развития гнилостной или бродильной микрофлоры.</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ДНК</w:t>
      </w:r>
      <w:r w:rsidRPr="00707DA8">
        <w:rPr>
          <w:rFonts w:ascii="Times New Roman" w:eastAsia="Times New Roman" w:hAnsi="Times New Roman" w:cs="Times New Roman"/>
          <w:color w:val="000000"/>
          <w:sz w:val="28"/>
          <w:szCs w:val="28"/>
          <w:lang w:eastAsia="ru-RU"/>
        </w:rPr>
        <w:t> — </w:t>
      </w:r>
      <w:r w:rsidRPr="00707DA8">
        <w:rPr>
          <w:rFonts w:ascii="Times New Roman" w:eastAsia="Times New Roman" w:hAnsi="Times New Roman" w:cs="Times New Roman"/>
          <w:b/>
          <w:bCs/>
          <w:color w:val="000000"/>
          <w:sz w:val="28"/>
          <w:szCs w:val="28"/>
          <w:lang w:eastAsia="ru-RU"/>
        </w:rPr>
        <w:t>дезоксирибонуклеиновая кислота,</w:t>
      </w:r>
      <w:r w:rsidRPr="00707DA8">
        <w:rPr>
          <w:rFonts w:ascii="Times New Roman" w:eastAsia="Times New Roman" w:hAnsi="Times New Roman" w:cs="Times New Roman"/>
          <w:color w:val="000000"/>
          <w:sz w:val="28"/>
          <w:szCs w:val="28"/>
          <w:lang w:eastAsia="ru-RU"/>
        </w:rPr>
        <w:t> высокополимерное природное соединение, содержащееся в ядрах клеток живых организмов. ДНК — носитель генетической информации, её отдельные участки соответствуют определённым генам. Молекула ДНК состоит из двух </w:t>
      </w:r>
      <w:r w:rsidRPr="00707DA8">
        <w:rPr>
          <w:rFonts w:ascii="Times New Roman" w:eastAsia="Times New Roman" w:hAnsi="Times New Roman" w:cs="Times New Roman"/>
          <w:b/>
          <w:bCs/>
          <w:color w:val="000000"/>
          <w:sz w:val="28"/>
          <w:szCs w:val="28"/>
          <w:lang w:eastAsia="ru-RU"/>
        </w:rPr>
        <w:t>полинуклеотидных</w:t>
      </w:r>
      <w:r w:rsidRPr="00707DA8">
        <w:rPr>
          <w:rFonts w:ascii="Times New Roman" w:eastAsia="Times New Roman" w:hAnsi="Times New Roman" w:cs="Times New Roman"/>
          <w:color w:val="000000"/>
          <w:sz w:val="28"/>
          <w:szCs w:val="28"/>
          <w:lang w:eastAsia="ru-RU"/>
        </w:rPr>
        <w:t> цепей, закрученных одна вокруг другой в спираль. Цепи построены из большого числа мономеров четырех типов — </w:t>
      </w:r>
      <w:r w:rsidRPr="00707DA8">
        <w:rPr>
          <w:rFonts w:ascii="Times New Roman" w:eastAsia="Times New Roman" w:hAnsi="Times New Roman" w:cs="Times New Roman"/>
          <w:b/>
          <w:bCs/>
          <w:color w:val="000000"/>
          <w:sz w:val="28"/>
          <w:szCs w:val="28"/>
          <w:lang w:eastAsia="ru-RU"/>
        </w:rPr>
        <w:t>нуклеотидов,</w:t>
      </w:r>
      <w:r w:rsidRPr="00707DA8">
        <w:rPr>
          <w:rFonts w:ascii="Times New Roman" w:eastAsia="Times New Roman" w:hAnsi="Times New Roman" w:cs="Times New Roman"/>
          <w:color w:val="000000"/>
          <w:sz w:val="28"/>
          <w:szCs w:val="28"/>
          <w:lang w:eastAsia="ru-RU"/>
        </w:rPr>
        <w:t> специфичность которых определяется одним из четырех азотистых оснований (аденин, гуанин, цитозин, тимин). Сочетания трех рядом стоящих нуклеотидов в цепи ДНК составляют код генетический. Нарушения последовательности нуклеотидов в цепи ДНК приводят к наследственным изменениям в организме — мутациям. ДНК точно воспроизводится при делении клеток, что обеспечивает в ряду поколений клеток и организмов передачу наследственных признаков и специфических форм обмена веществ.</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Дезоксирибонуклеиновая кислота</w:t>
      </w:r>
      <w:r w:rsidRPr="00707DA8">
        <w:rPr>
          <w:rFonts w:ascii="Times New Roman" w:eastAsia="Times New Roman" w:hAnsi="Times New Roman" w:cs="Times New Roman"/>
          <w:color w:val="000000"/>
          <w:sz w:val="28"/>
          <w:szCs w:val="28"/>
          <w:lang w:eastAsia="ru-RU"/>
        </w:rPr>
        <w:t> — см. ДНК.</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lastRenderedPageBreak/>
        <w:t>Диссоциации</w:t>
      </w:r>
      <w:r w:rsidRPr="00707DA8">
        <w:rPr>
          <w:rFonts w:ascii="Times New Roman" w:eastAsia="Times New Roman" w:hAnsi="Times New Roman" w:cs="Times New Roman"/>
          <w:color w:val="000000"/>
          <w:sz w:val="28"/>
          <w:szCs w:val="28"/>
          <w:lang w:eastAsia="ru-RU"/>
        </w:rPr>
        <w:t> — распад частицы (молекулы, радикала, иона) на несколько более простых частиц.</w:t>
      </w:r>
    </w:p>
    <w:p w:rsidR="00312FF6" w:rsidRPr="00707DA8" w:rsidRDefault="0050263B" w:rsidP="00707DA8">
      <w:pPr>
        <w:pStyle w:val="1"/>
        <w:spacing w:before="0" w:line="240" w:lineRule="auto"/>
        <w:jc w:val="both"/>
        <w:rPr>
          <w:rFonts w:ascii="Times New Roman" w:eastAsiaTheme="minorHAnsi" w:hAnsi="Times New Roman" w:cs="Times New Roman"/>
          <w:color w:val="auto"/>
          <w:sz w:val="28"/>
          <w:szCs w:val="28"/>
        </w:rPr>
      </w:pPr>
      <w:r w:rsidRPr="00707DA8">
        <w:rPr>
          <w:rFonts w:ascii="Times New Roman" w:eastAsiaTheme="minorHAnsi" w:hAnsi="Times New Roman" w:cs="Times New Roman"/>
          <w:color w:val="FF0033"/>
          <w:sz w:val="28"/>
          <w:szCs w:val="28"/>
          <w:shd w:val="clear" w:color="auto" w:fill="FFFFFF"/>
        </w:rPr>
        <w:t>Естественный отбор</w:t>
      </w:r>
      <w:r w:rsidRPr="00707DA8">
        <w:rPr>
          <w:rFonts w:ascii="Times New Roman" w:eastAsiaTheme="minorHAnsi" w:hAnsi="Times New Roman" w:cs="Times New Roman"/>
          <w:color w:val="000000"/>
          <w:sz w:val="28"/>
          <w:szCs w:val="28"/>
          <w:shd w:val="clear" w:color="auto" w:fill="FFFFFF"/>
        </w:rPr>
        <w:t> — процесс, в результате которого под действием природных факторов вымирают наименее адаптированные к среде члены популяции и сохраняются наиболее приспособленные в данных условиях к выживанию и размножению.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Закаливание</w:t>
      </w:r>
      <w:r w:rsidRPr="00707DA8">
        <w:rPr>
          <w:rFonts w:ascii="Times New Roman" w:eastAsia="Times New Roman" w:hAnsi="Times New Roman" w:cs="Times New Roman"/>
          <w:color w:val="000000"/>
          <w:sz w:val="28"/>
          <w:szCs w:val="28"/>
          <w:lang w:eastAsia="ru-RU"/>
        </w:rPr>
        <w:t> — постепенное приспособление организма к неблагоприятным условиям окружающей среды, в первую очередь — к холоду.</w:t>
      </w:r>
    </w:p>
    <w:p w:rsidR="0050263B" w:rsidRPr="00707DA8" w:rsidRDefault="0050263B"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Изогамия</w:t>
      </w:r>
      <w:r w:rsidRPr="00707DA8">
        <w:rPr>
          <w:rStyle w:val="apple-converted-space"/>
          <w:color w:val="000000"/>
          <w:sz w:val="28"/>
          <w:szCs w:val="28"/>
        </w:rPr>
        <w:t> </w:t>
      </w:r>
      <w:r w:rsidRPr="00707DA8">
        <w:rPr>
          <w:color w:val="000000"/>
          <w:sz w:val="28"/>
          <w:szCs w:val="28"/>
        </w:rPr>
        <w:t>— тип полового процесса, при котором сливающиеся (копулирующие) гаметы не различаются морфологически. Изогамия широко распространена у водорослей, а также у низших грибов и у многих простейших (корненожки, радиолярии, низшие грегарины), но отсутствует у многоклеточных животных.</w:t>
      </w:r>
    </w:p>
    <w:p w:rsidR="0050263B" w:rsidRPr="00707DA8" w:rsidRDefault="0050263B"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Иммунитет</w:t>
      </w:r>
      <w:r w:rsidRPr="00707DA8">
        <w:rPr>
          <w:rStyle w:val="apple-converted-space"/>
          <w:color w:val="000000"/>
          <w:sz w:val="28"/>
          <w:szCs w:val="28"/>
        </w:rPr>
        <w:t> </w:t>
      </w:r>
      <w:r w:rsidRPr="00707DA8">
        <w:rPr>
          <w:color w:val="000000"/>
          <w:sz w:val="28"/>
          <w:szCs w:val="28"/>
        </w:rPr>
        <w:t>— способность организма избавляться от чужеродных тел и соединений. Основоположниками учения об иммунитете являются Луи Пастер и Илья Ильич Мечников.</w:t>
      </w:r>
    </w:p>
    <w:p w:rsidR="0050263B" w:rsidRPr="00707DA8" w:rsidRDefault="0050263B"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Интерферон</w:t>
      </w:r>
      <w:r w:rsidRPr="00707DA8">
        <w:rPr>
          <w:rStyle w:val="apple-converted-space"/>
          <w:color w:val="000000"/>
          <w:sz w:val="28"/>
          <w:szCs w:val="28"/>
        </w:rPr>
        <w:t> </w:t>
      </w:r>
      <w:r w:rsidRPr="00707DA8">
        <w:rPr>
          <w:color w:val="000000"/>
          <w:sz w:val="28"/>
          <w:szCs w:val="28"/>
        </w:rPr>
        <w:t>— особое вещество, выделяемое клеткой для борьбы с вирусами.</w:t>
      </w:r>
    </w:p>
    <w:p w:rsidR="0050263B" w:rsidRPr="00707DA8" w:rsidRDefault="0050263B"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Инфекционные болезни</w:t>
      </w:r>
      <w:r w:rsidRPr="00707DA8">
        <w:rPr>
          <w:rStyle w:val="apple-converted-space"/>
          <w:color w:val="000000"/>
          <w:sz w:val="28"/>
          <w:szCs w:val="28"/>
        </w:rPr>
        <w:t> </w:t>
      </w:r>
      <w:r w:rsidRPr="00707DA8">
        <w:rPr>
          <w:color w:val="000000"/>
          <w:sz w:val="28"/>
          <w:szCs w:val="28"/>
        </w:rPr>
        <w:t>— болезни, поражающие весь организм, возбудителями которых являются вирусы, микробы, грибки и другие.</w:t>
      </w:r>
    </w:p>
    <w:p w:rsidR="0050263B" w:rsidRPr="00707DA8" w:rsidRDefault="0050263B"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Искусственный отбор</w:t>
      </w:r>
      <w:r w:rsidRPr="00707DA8">
        <w:rPr>
          <w:rStyle w:val="apple-converted-space"/>
          <w:color w:val="000000"/>
          <w:sz w:val="28"/>
          <w:szCs w:val="28"/>
        </w:rPr>
        <w:t> </w:t>
      </w:r>
      <w:r w:rsidRPr="00707DA8">
        <w:rPr>
          <w:color w:val="000000"/>
          <w:sz w:val="28"/>
          <w:szCs w:val="28"/>
        </w:rPr>
        <w:t>— отбор человеком из поколения в поколение животных и растений, обладающих определенными признаками, для дальнейшего разведения. Искусственный отбор — основной фактор возникновения и эволюции домашних животных и культурных растений.</w:t>
      </w:r>
    </w:p>
    <w:p w:rsidR="0050263B" w:rsidRPr="00707DA8" w:rsidRDefault="0050263B"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Искусственная экосистема</w:t>
      </w:r>
      <w:r w:rsidRPr="00707DA8">
        <w:rPr>
          <w:rStyle w:val="apple-converted-space"/>
          <w:color w:val="000000"/>
          <w:sz w:val="28"/>
          <w:szCs w:val="28"/>
        </w:rPr>
        <w:t> </w:t>
      </w:r>
      <w:r w:rsidRPr="00707DA8">
        <w:rPr>
          <w:color w:val="000000"/>
          <w:sz w:val="28"/>
          <w:szCs w:val="28"/>
        </w:rPr>
        <w:t>— экосистема, созданная человеком.</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Каталаза</w:t>
      </w:r>
      <w:r w:rsidRPr="00707DA8">
        <w:rPr>
          <w:rFonts w:ascii="Times New Roman" w:eastAsia="Times New Roman" w:hAnsi="Times New Roman" w:cs="Times New Roman"/>
          <w:color w:val="000000"/>
          <w:sz w:val="28"/>
          <w:szCs w:val="28"/>
          <w:lang w:eastAsia="ru-RU"/>
        </w:rPr>
        <w:t> — фермент, находящийся в клетках организма, расщепляющий пероксид водорода до воды и кислорода.</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Катализаторы</w:t>
      </w:r>
      <w:r w:rsidRPr="00707DA8">
        <w:rPr>
          <w:rFonts w:ascii="Times New Roman" w:eastAsia="Times New Roman" w:hAnsi="Times New Roman" w:cs="Times New Roman"/>
          <w:color w:val="000000"/>
          <w:sz w:val="28"/>
          <w:szCs w:val="28"/>
          <w:lang w:eastAsia="ru-RU"/>
        </w:rPr>
        <w:t> — вещества, ускоряющие химические реакции. Вещества, замедляющие реакции называются ингибиторами. В биологии катализаторы называют ферментами.</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Кислоты</w:t>
      </w:r>
      <w:r w:rsidRPr="00707DA8">
        <w:rPr>
          <w:rFonts w:ascii="Times New Roman" w:eastAsia="Times New Roman" w:hAnsi="Times New Roman" w:cs="Times New Roman"/>
          <w:color w:val="000000"/>
          <w:sz w:val="28"/>
          <w:szCs w:val="28"/>
          <w:lang w:eastAsia="ru-RU"/>
        </w:rPr>
        <w:t> — класс химических соединений, обычно характеризующихся диссоциацией в водном ра</w:t>
      </w:r>
      <w:r w:rsidR="00AB29A9">
        <w:rPr>
          <w:rFonts w:ascii="Times New Roman" w:eastAsia="Times New Roman" w:hAnsi="Times New Roman" w:cs="Times New Roman"/>
          <w:color w:val="000000"/>
          <w:sz w:val="28"/>
          <w:szCs w:val="28"/>
          <w:lang w:eastAsia="ru-RU"/>
        </w:rPr>
        <w:t>створе с образованием ионов H+ (</w:t>
      </w:r>
      <w:r w:rsidRPr="00707DA8">
        <w:rPr>
          <w:rFonts w:ascii="Times New Roman" w:eastAsia="Times New Roman" w:hAnsi="Times New Roman" w:cs="Times New Roman"/>
          <w:color w:val="000000"/>
          <w:sz w:val="28"/>
          <w:szCs w:val="28"/>
          <w:lang w:eastAsia="ru-RU"/>
        </w:rPr>
        <w:t>точнее ионов H3O+). Присутствие этих ионов обуславливает характерный острый вкус кислот.</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Клетка</w:t>
      </w:r>
      <w:r w:rsidRPr="00707DA8">
        <w:rPr>
          <w:rFonts w:ascii="Times New Roman" w:eastAsia="Times New Roman" w:hAnsi="Times New Roman" w:cs="Times New Roman"/>
          <w:color w:val="000000"/>
          <w:sz w:val="28"/>
          <w:szCs w:val="28"/>
          <w:lang w:eastAsia="ru-RU"/>
        </w:rPr>
        <w:t> — элементарная живая система, основа строения и жизнедеятельности всех живых организмов, состоящая из биополимеров (сложных органических молекул), малых органических и неорганических молекул. Главными свойствами этой системы являются: самовоспроизведение, постоянный обмен веществами и энергией с внешней средой, структурное обособление её от внешней среды.</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Климат</w:t>
      </w:r>
      <w:r w:rsidRPr="00707DA8">
        <w:rPr>
          <w:rFonts w:ascii="Times New Roman" w:eastAsia="Times New Roman" w:hAnsi="Times New Roman" w:cs="Times New Roman"/>
          <w:color w:val="000000"/>
          <w:sz w:val="28"/>
          <w:szCs w:val="28"/>
          <w:lang w:eastAsia="ru-RU"/>
        </w:rPr>
        <w:t xml:space="preserve"> — статистический, многолетний режим погоды, одна из основных географических характеристик той или иной местности. Основные особенности климата определяются поступлением солнечной радиации, процессами циркуляции воздушных масс, характером подстилающей поверхности. Из географических факторов, влияющих на климат отдельного </w:t>
      </w:r>
      <w:r w:rsidRPr="00707DA8">
        <w:rPr>
          <w:rFonts w:ascii="Times New Roman" w:eastAsia="Times New Roman" w:hAnsi="Times New Roman" w:cs="Times New Roman"/>
          <w:color w:val="000000"/>
          <w:sz w:val="28"/>
          <w:szCs w:val="28"/>
          <w:lang w:eastAsia="ru-RU"/>
        </w:rPr>
        <w:lastRenderedPageBreak/>
        <w:t>региона наиболее существенны широта и высота местности, близость его к морскому побережью.</w:t>
      </w:r>
    </w:p>
    <w:p w:rsidR="005C3C36" w:rsidRDefault="0050263B"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Кровь</w:t>
      </w:r>
      <w:r w:rsidRPr="00707DA8">
        <w:rPr>
          <w:rFonts w:ascii="Times New Roman" w:eastAsia="Times New Roman" w:hAnsi="Times New Roman" w:cs="Times New Roman"/>
          <w:color w:val="000000"/>
          <w:sz w:val="28"/>
          <w:szCs w:val="28"/>
          <w:lang w:eastAsia="ru-RU"/>
        </w:rPr>
        <w:t> — жидкая среда организма, состоящая из плазмы и форменных элементов — эритроцитов, лейкоцитов, тромбоцитов.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Культура</w:t>
      </w:r>
      <w:r w:rsidRPr="00707DA8">
        <w:rPr>
          <w:rFonts w:ascii="Times New Roman" w:eastAsia="Times New Roman" w:hAnsi="Times New Roman" w:cs="Times New Roman"/>
          <w:color w:val="000000"/>
          <w:sz w:val="28"/>
          <w:szCs w:val="28"/>
          <w:lang w:eastAsia="ru-RU"/>
        </w:rPr>
        <w:t> — исторически определенный уровень развития общества, </w:t>
      </w:r>
      <w:r w:rsidRPr="00707DA8">
        <w:rPr>
          <w:rFonts w:ascii="Times New Roman" w:eastAsia="Times New Roman" w:hAnsi="Times New Roman" w:cs="Times New Roman"/>
          <w:b/>
          <w:bCs/>
          <w:color w:val="000000"/>
          <w:sz w:val="28"/>
          <w:szCs w:val="28"/>
          <w:lang w:eastAsia="ru-RU"/>
        </w:rPr>
        <w:t>творческих</w:t>
      </w:r>
      <w:r w:rsidRPr="00707DA8">
        <w:rPr>
          <w:rFonts w:ascii="Times New Roman" w:eastAsia="Times New Roman" w:hAnsi="Times New Roman" w:cs="Times New Roman"/>
          <w:color w:val="000000"/>
          <w:sz w:val="28"/>
          <w:szCs w:val="28"/>
          <w:lang w:eastAsia="ru-RU"/>
        </w:rPr>
        <w:t> сил и способностей человека, выраженный в типах и формах организации жизни и деятельности людей, а также в создаваемых ими материальных и духовных ценностях.</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Леонардо да Винчи</w:t>
      </w:r>
      <w:r w:rsidRPr="00707DA8">
        <w:rPr>
          <w:rFonts w:ascii="Times New Roman" w:eastAsia="Times New Roman" w:hAnsi="Times New Roman" w:cs="Times New Roman"/>
          <w:color w:val="000000"/>
          <w:sz w:val="28"/>
          <w:szCs w:val="28"/>
          <w:lang w:eastAsia="ru-RU"/>
        </w:rPr>
        <w:t> — изучал, описывал и зарисовывал строение тела человека.</w:t>
      </w:r>
    </w:p>
    <w:p w:rsidR="00AB29A9" w:rsidRDefault="0050263B"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Лимфа</w:t>
      </w:r>
      <w:r w:rsidRPr="00707DA8">
        <w:rPr>
          <w:rFonts w:ascii="Times New Roman" w:eastAsia="Times New Roman" w:hAnsi="Times New Roman" w:cs="Times New Roman"/>
          <w:color w:val="000000"/>
          <w:sz w:val="28"/>
          <w:szCs w:val="28"/>
          <w:lang w:eastAsia="ru-RU"/>
        </w:rPr>
        <w:t> — жидкая среда организма, впитывающая в себя излишки тканевой жидкости. </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Лимфатическая система</w:t>
      </w:r>
      <w:r w:rsidRPr="00707DA8">
        <w:rPr>
          <w:rFonts w:ascii="Times New Roman" w:eastAsia="Times New Roman" w:hAnsi="Times New Roman" w:cs="Times New Roman"/>
          <w:color w:val="000000"/>
          <w:sz w:val="28"/>
          <w:szCs w:val="28"/>
          <w:lang w:eastAsia="ru-RU"/>
        </w:rPr>
        <w:t> — незамкнутая. Состоит из лимфатических капилляров, сосудов и узлов.</w:t>
      </w:r>
    </w:p>
    <w:p w:rsidR="0050263B" w:rsidRPr="00707DA8" w:rsidRDefault="0050263B"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Личность</w:t>
      </w:r>
      <w:r w:rsidRPr="00707DA8">
        <w:rPr>
          <w:rFonts w:ascii="Times New Roman" w:eastAsia="Times New Roman" w:hAnsi="Times New Roman" w:cs="Times New Roman"/>
          <w:color w:val="000000"/>
          <w:sz w:val="28"/>
          <w:szCs w:val="28"/>
          <w:lang w:eastAsia="ru-RU"/>
        </w:rPr>
        <w:t> — это человек как член общества, обладающий системой уникальных черт, которые определяют свойственный данному человеку ход мыслей и поведения, его отношение к окружающим.</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Макроэлементы</w:t>
      </w:r>
      <w:r w:rsidRPr="00707DA8">
        <w:rPr>
          <w:rFonts w:ascii="Times New Roman" w:eastAsia="Times New Roman" w:hAnsi="Times New Roman" w:cs="Times New Roman"/>
          <w:color w:val="000000"/>
          <w:sz w:val="28"/>
          <w:szCs w:val="28"/>
          <w:lang w:eastAsia="ru-RU"/>
        </w:rPr>
        <w:t> — приходится на 100 грамм тканей десятки и сотни миллиграммов кальция, калия, натрия, фосфора и хлора.</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Мембрана</w:t>
      </w:r>
      <w:r w:rsidRPr="00707DA8">
        <w:rPr>
          <w:rFonts w:ascii="Times New Roman" w:eastAsia="Times New Roman" w:hAnsi="Times New Roman" w:cs="Times New Roman"/>
          <w:color w:val="000000"/>
          <w:sz w:val="28"/>
          <w:szCs w:val="28"/>
          <w:lang w:eastAsia="ru-RU"/>
        </w:rPr>
        <w:t> — биологические белково-липидные структуры молекулярных размеров, не более 100 ангстрем толщиной, расположенные на поверхности клеток (плазматическая мембрана) и внутриклеточных частиц — ядра, митохондрий и др. Обладают избирательной проницаемостью, регулируют в клетках концентрацию солей, сахаров, аминокислот и других продуктов обмена веществ.</w:t>
      </w:r>
    </w:p>
    <w:p w:rsidR="00AB29A9" w:rsidRDefault="008127A1"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Мечников Илья Ильич</w:t>
      </w:r>
      <w:r w:rsidRPr="00707DA8">
        <w:rPr>
          <w:rFonts w:ascii="Times New Roman" w:eastAsia="Times New Roman" w:hAnsi="Times New Roman" w:cs="Times New Roman"/>
          <w:color w:val="000000"/>
          <w:sz w:val="28"/>
          <w:szCs w:val="28"/>
          <w:lang w:eastAsia="ru-RU"/>
        </w:rPr>
        <w:t> — развитие науки об иммунитете. </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Микротом</w:t>
      </w:r>
      <w:r w:rsidRPr="00707DA8">
        <w:rPr>
          <w:rFonts w:ascii="Times New Roman" w:eastAsia="Times New Roman" w:hAnsi="Times New Roman" w:cs="Times New Roman"/>
          <w:color w:val="000000"/>
          <w:sz w:val="28"/>
          <w:szCs w:val="28"/>
          <w:lang w:eastAsia="ru-RU"/>
        </w:rPr>
        <w:t> — инструмент для получения исследуемых под микроскопом тонких срезов с кусочков органов и тканей.</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Микроскоп</w:t>
      </w:r>
      <w:r w:rsidRPr="00707DA8">
        <w:rPr>
          <w:rFonts w:ascii="Times New Roman" w:eastAsia="Times New Roman" w:hAnsi="Times New Roman" w:cs="Times New Roman"/>
          <w:color w:val="000000"/>
          <w:sz w:val="28"/>
          <w:szCs w:val="28"/>
          <w:lang w:eastAsia="ru-RU"/>
        </w:rPr>
        <w:t> — прибор, который позволяет увеличивать изображения мелких объектов, невидимых простым глазом.</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Микрофиламенты</w:t>
      </w:r>
      <w:r w:rsidRPr="00707DA8">
        <w:rPr>
          <w:rFonts w:ascii="Times New Roman" w:eastAsia="Times New Roman" w:hAnsi="Times New Roman" w:cs="Times New Roman"/>
          <w:color w:val="000000"/>
          <w:sz w:val="28"/>
          <w:szCs w:val="28"/>
          <w:lang w:eastAsia="ru-RU"/>
        </w:rPr>
        <w:t xml:space="preserve"> — густая сеть тонких нитей, пересекающихся в разных направлениях, </w:t>
      </w:r>
      <w:r w:rsidR="005C37E0">
        <w:rPr>
          <w:rFonts w:ascii="Times New Roman" w:eastAsia="Times New Roman" w:hAnsi="Times New Roman" w:cs="Times New Roman"/>
          <w:color w:val="000000"/>
          <w:sz w:val="28"/>
          <w:szCs w:val="28"/>
          <w:lang w:eastAsia="ru-RU"/>
        </w:rPr>
        <w:t>в</w:t>
      </w:r>
      <w:r w:rsidRPr="00707DA8">
        <w:rPr>
          <w:rFonts w:ascii="Times New Roman" w:eastAsia="Times New Roman" w:hAnsi="Times New Roman" w:cs="Times New Roman"/>
          <w:color w:val="000000"/>
          <w:sz w:val="28"/>
          <w:szCs w:val="28"/>
          <w:lang w:eastAsia="ru-RU"/>
        </w:rPr>
        <w:t>стречаются во всей цитоплазме клетки.</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Микроэлементы</w:t>
      </w:r>
      <w:r w:rsidRPr="00707DA8">
        <w:rPr>
          <w:rFonts w:ascii="Times New Roman" w:eastAsia="Times New Roman" w:hAnsi="Times New Roman" w:cs="Times New Roman"/>
          <w:color w:val="000000"/>
          <w:sz w:val="28"/>
          <w:szCs w:val="28"/>
          <w:lang w:eastAsia="ru-RU"/>
        </w:rPr>
        <w:t> — на 100 грамм ткани приходятся десятые, сотые, а то и тысячные доли миллиграммов железа, кобальта, цинка, фтора, йода и других элементов.</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Миофибриллы</w:t>
      </w:r>
      <w:r w:rsidRPr="00707DA8">
        <w:rPr>
          <w:rFonts w:ascii="Times New Roman" w:eastAsia="Times New Roman" w:hAnsi="Times New Roman" w:cs="Times New Roman"/>
          <w:color w:val="000000"/>
          <w:sz w:val="28"/>
          <w:szCs w:val="28"/>
          <w:lang w:eastAsia="ru-RU"/>
        </w:rPr>
        <w:t> — сократимые нити в саркоплазме поперечнополосатых мышечных волокон, сердечной мышцы и мышц с двойной косой исчерченностью, обеспечивающие мышечное сокращение.</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Миоцит</w:t>
      </w:r>
      <w:r w:rsidRPr="00707DA8">
        <w:rPr>
          <w:rFonts w:ascii="Times New Roman" w:eastAsia="Times New Roman" w:hAnsi="Times New Roman" w:cs="Times New Roman"/>
          <w:color w:val="000000"/>
          <w:sz w:val="28"/>
          <w:szCs w:val="28"/>
          <w:lang w:eastAsia="ru-RU"/>
        </w:rPr>
        <w:t> — мышечная клетка. Различают гладкий миоцит и сердечную мышечную клетку.</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Митохондрия</w:t>
      </w:r>
      <w:r w:rsidRPr="00707DA8">
        <w:rPr>
          <w:rFonts w:ascii="Times New Roman" w:eastAsia="Times New Roman" w:hAnsi="Times New Roman" w:cs="Times New Roman"/>
          <w:color w:val="000000"/>
          <w:sz w:val="28"/>
          <w:szCs w:val="28"/>
          <w:lang w:eastAsia="ru-RU"/>
        </w:rPr>
        <w:t> — мембранный органоид, участвует в биологическом окислении веществ, за счёт которого освобождается энергия, необходимая для жизнедеятельности клеток.</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lastRenderedPageBreak/>
        <w:t>Моногамия</w:t>
      </w:r>
      <w:r w:rsidRPr="00707DA8">
        <w:rPr>
          <w:rFonts w:ascii="Times New Roman" w:eastAsia="Times New Roman" w:hAnsi="Times New Roman" w:cs="Times New Roman"/>
          <w:color w:val="000000"/>
          <w:sz w:val="28"/>
          <w:szCs w:val="28"/>
          <w:lang w:eastAsia="ru-RU"/>
        </w:rPr>
        <w:t> — (от моно... и греческого gamos - брак) (единобрачие), форма брака, позволяющая иметь только одного супруга. Возникнув в первобытном обществе, моногамия в дальнейшем стала господствующей брачной нормой.</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Молекула</w:t>
      </w:r>
      <w:r w:rsidRPr="00707DA8">
        <w:rPr>
          <w:rFonts w:ascii="Times New Roman" w:eastAsia="Times New Roman" w:hAnsi="Times New Roman" w:cs="Times New Roman"/>
          <w:color w:val="000000"/>
          <w:sz w:val="28"/>
          <w:szCs w:val="28"/>
          <w:lang w:eastAsia="ru-RU"/>
        </w:rPr>
        <w:t xml:space="preserve"> — наименьшая частица вещества, обладающая всеми его химическими свойствами. Состоит из атомов, соединенных химическими связями. Количественный и качественный её состав передаёт химическая формула. Число атомов в молекуле химического соединения может быть различным: от двух до сотен тысяч, </w:t>
      </w:r>
      <w:r w:rsidR="005C37E0" w:rsidRPr="00707DA8">
        <w:rPr>
          <w:rFonts w:ascii="Times New Roman" w:eastAsia="Times New Roman" w:hAnsi="Times New Roman" w:cs="Times New Roman"/>
          <w:color w:val="000000"/>
          <w:sz w:val="28"/>
          <w:szCs w:val="28"/>
          <w:lang w:eastAsia="ru-RU"/>
        </w:rPr>
        <w:t>например,</w:t>
      </w:r>
      <w:r w:rsidRPr="00707DA8">
        <w:rPr>
          <w:rFonts w:ascii="Times New Roman" w:eastAsia="Times New Roman" w:hAnsi="Times New Roman" w:cs="Times New Roman"/>
          <w:color w:val="000000"/>
          <w:sz w:val="28"/>
          <w:szCs w:val="28"/>
          <w:lang w:eastAsia="ru-RU"/>
        </w:rPr>
        <w:t xml:space="preserve"> в молекуле белков. Молекула </w:t>
      </w:r>
      <w:r w:rsidRPr="00707DA8">
        <w:rPr>
          <w:rFonts w:ascii="Times New Roman" w:eastAsia="Times New Roman" w:hAnsi="Times New Roman" w:cs="Times New Roman"/>
          <w:b/>
          <w:bCs/>
          <w:color w:val="000000"/>
          <w:sz w:val="28"/>
          <w:szCs w:val="28"/>
          <w:lang w:eastAsia="ru-RU"/>
        </w:rPr>
        <w:t>полимера</w:t>
      </w:r>
      <w:r w:rsidRPr="00707DA8">
        <w:rPr>
          <w:rFonts w:ascii="Times New Roman" w:eastAsia="Times New Roman" w:hAnsi="Times New Roman" w:cs="Times New Roman"/>
          <w:color w:val="000000"/>
          <w:sz w:val="28"/>
          <w:szCs w:val="28"/>
          <w:lang w:eastAsia="ru-RU"/>
        </w:rPr>
        <w:t> называется макромолекулой.</w:t>
      </w:r>
    </w:p>
    <w:p w:rsidR="005C37E0" w:rsidRDefault="008127A1"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Мутация</w:t>
      </w:r>
      <w:r w:rsidRPr="00707DA8">
        <w:rPr>
          <w:rFonts w:ascii="Times New Roman" w:eastAsia="Times New Roman" w:hAnsi="Times New Roman" w:cs="Times New Roman"/>
          <w:color w:val="000000"/>
          <w:sz w:val="28"/>
          <w:szCs w:val="28"/>
          <w:lang w:eastAsia="ru-RU"/>
        </w:rPr>
        <w:t> — случайное изменение одного или нескольких генов организма. Может быть спонтанной, но число мутаций резко увеличивается при радиоактивном облучении и воздействии ряда химических веществ, в особенности, ксенобиотиков. Большинство мутаций неблагоприятно для вида или популяции. </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Мутуализм</w:t>
      </w:r>
      <w:r w:rsidRPr="00707DA8">
        <w:rPr>
          <w:rFonts w:ascii="Times New Roman" w:eastAsia="Times New Roman" w:hAnsi="Times New Roman" w:cs="Times New Roman"/>
          <w:color w:val="000000"/>
          <w:sz w:val="28"/>
          <w:szCs w:val="28"/>
          <w:lang w:eastAsia="ru-RU"/>
        </w:rPr>
        <w:t> — тесная взаимосвязь двух организмов, выгодная для них обоих.</w:t>
      </w:r>
    </w:p>
    <w:p w:rsidR="008127A1" w:rsidRPr="00707DA8" w:rsidRDefault="008127A1"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Неорганические</w:t>
      </w:r>
      <w:r w:rsidRPr="00707DA8">
        <w:rPr>
          <w:rStyle w:val="apple-converted-space"/>
          <w:color w:val="000000"/>
          <w:sz w:val="28"/>
          <w:szCs w:val="28"/>
        </w:rPr>
        <w:t> </w:t>
      </w:r>
      <w:r w:rsidRPr="00707DA8">
        <w:rPr>
          <w:color w:val="000000"/>
          <w:sz w:val="28"/>
          <w:szCs w:val="28"/>
        </w:rPr>
        <w:t>— простые и сложные вещества, не содержащие углерод.</w:t>
      </w:r>
    </w:p>
    <w:p w:rsidR="008127A1" w:rsidRPr="00707DA8" w:rsidRDefault="008127A1"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Нуклеиновые кислоты</w:t>
      </w:r>
      <w:r w:rsidRPr="00707DA8">
        <w:rPr>
          <w:rStyle w:val="apple-converted-space"/>
          <w:color w:val="000000"/>
          <w:sz w:val="28"/>
          <w:szCs w:val="28"/>
        </w:rPr>
        <w:t> </w:t>
      </w:r>
      <w:r w:rsidRPr="00707DA8">
        <w:rPr>
          <w:color w:val="000000"/>
          <w:sz w:val="28"/>
          <w:szCs w:val="28"/>
        </w:rPr>
        <w:t>— (полинуклеотиды), высокомолекулярные органические соединения, образованные остатками нуклеотидов. В зависимости от того, какой углевод входит в состав нуклеиновой кислоты — дезоксирибоза или рибоза, различают дизоксирибонуклеиновую (ДНК) и рибонуклеиновую (РНК) кислоты. Последовательность нуклеотидов определяет их первичную структуру. Нуклеиновые кислоты присутствуют в клетках всех живых организмов и выполняют важнейшие функции по хранению и передаче генетической информации, участвуют в механизмах, при помощи которых она реализуется в процессе</w:t>
      </w:r>
      <w:r w:rsidRPr="00707DA8">
        <w:rPr>
          <w:rStyle w:val="apple-converted-space"/>
          <w:color w:val="000000"/>
          <w:sz w:val="28"/>
          <w:szCs w:val="28"/>
        </w:rPr>
        <w:t> </w:t>
      </w:r>
      <w:r w:rsidRPr="00707DA8">
        <w:rPr>
          <w:b/>
          <w:bCs/>
          <w:color w:val="000000"/>
          <w:sz w:val="28"/>
          <w:szCs w:val="28"/>
        </w:rPr>
        <w:t>синтеза</w:t>
      </w:r>
      <w:r w:rsidRPr="00707DA8">
        <w:rPr>
          <w:rStyle w:val="apple-converted-space"/>
          <w:color w:val="000000"/>
          <w:sz w:val="28"/>
          <w:szCs w:val="28"/>
        </w:rPr>
        <w:t> </w:t>
      </w:r>
      <w:r w:rsidRPr="00707DA8">
        <w:rPr>
          <w:color w:val="000000"/>
          <w:sz w:val="28"/>
          <w:szCs w:val="28"/>
        </w:rPr>
        <w:t>клеточных белков. В организме находятся в свободном состоянии и в комплексе с белками (нуклеопротеиды).</w:t>
      </w:r>
    </w:p>
    <w:p w:rsidR="008127A1" w:rsidRPr="00707DA8" w:rsidRDefault="008127A1"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Нуклеотиды</w:t>
      </w:r>
      <w:r w:rsidRPr="00707DA8">
        <w:rPr>
          <w:rStyle w:val="apple-converted-space"/>
          <w:color w:val="000000"/>
          <w:sz w:val="28"/>
          <w:szCs w:val="28"/>
        </w:rPr>
        <w:t> </w:t>
      </w:r>
      <w:r w:rsidRPr="00707DA8">
        <w:rPr>
          <w:color w:val="000000"/>
          <w:sz w:val="28"/>
          <w:szCs w:val="28"/>
        </w:rPr>
        <w:t>— (нуклеозидфосфаты), состоят из азотистого основания (пуринового или пиримидинового), углевода (рибозы или дезоксирибозы) и одного или нескольких остатков фосфорной кислоты. Соединения из одного, двух, трёх, нескольких или многих остатков нуклеотидов называются соответственно моно-, ди-, три-, олиго- или полинуклеотидами. Нуклеотиды — составная часть нуклеиновых кислот, коферментов и других биологически активных соединений.</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Обмен веществ</w:t>
      </w:r>
      <w:r w:rsidRPr="00707DA8">
        <w:rPr>
          <w:rFonts w:ascii="Times New Roman" w:eastAsia="Times New Roman" w:hAnsi="Times New Roman" w:cs="Times New Roman"/>
          <w:color w:val="000000"/>
          <w:sz w:val="28"/>
          <w:szCs w:val="28"/>
          <w:lang w:eastAsia="ru-RU"/>
        </w:rPr>
        <w:t> — (метаболизм), совокупность всех химических соединений и всех видов превращений веществ и энергии в организмах, обеспечивающий развитие, жизнедеятельность и самовоспроизведение организмов, их связь с окружающей средой и адаптацию к изменениям внешних условий.</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Окисление</w:t>
      </w:r>
      <w:r w:rsidRPr="00707DA8">
        <w:rPr>
          <w:rFonts w:ascii="Times New Roman" w:eastAsia="Times New Roman" w:hAnsi="Times New Roman" w:cs="Times New Roman"/>
          <w:color w:val="000000"/>
          <w:sz w:val="28"/>
          <w:szCs w:val="28"/>
          <w:lang w:eastAsia="ru-RU"/>
        </w:rPr>
        <w:t> — повышение степени окисления атома, входящего в состав реагирующего вещества, обусловленное потерей электронов.</w:t>
      </w:r>
    </w:p>
    <w:p w:rsidR="005C37E0"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Онтогенез</w:t>
      </w:r>
      <w:r w:rsidRPr="00707DA8">
        <w:rPr>
          <w:rFonts w:ascii="Times New Roman" w:eastAsia="Times New Roman" w:hAnsi="Times New Roman" w:cs="Times New Roman"/>
          <w:color w:val="000000"/>
          <w:sz w:val="28"/>
          <w:szCs w:val="28"/>
          <w:lang w:eastAsia="ru-RU"/>
        </w:rPr>
        <w:t> — индивидуальное развитие организма. </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Оогамия</w:t>
      </w:r>
      <w:r w:rsidRPr="00707DA8">
        <w:rPr>
          <w:rFonts w:ascii="Times New Roman" w:eastAsia="Times New Roman" w:hAnsi="Times New Roman" w:cs="Times New Roman"/>
          <w:color w:val="000000"/>
          <w:sz w:val="28"/>
          <w:szCs w:val="28"/>
          <w:lang w:eastAsia="ru-RU"/>
        </w:rPr>
        <w:t xml:space="preserve"> — вид полового процесса, при котором сливаются резко отличающиеся друг от друга половые клетки; крупная неподвижная яйцеклетка с мелкой, обычно подвижной мужской половой клеткой </w:t>
      </w:r>
      <w:r w:rsidRPr="00707DA8">
        <w:rPr>
          <w:rFonts w:ascii="Times New Roman" w:eastAsia="Times New Roman" w:hAnsi="Times New Roman" w:cs="Times New Roman"/>
          <w:color w:val="000000"/>
          <w:sz w:val="28"/>
          <w:szCs w:val="28"/>
          <w:lang w:eastAsia="ru-RU"/>
        </w:rPr>
        <w:lastRenderedPageBreak/>
        <w:t>(сперматозоидом или спермием). Оогамия может осуществляться внутри женского организма или вне его (обычно в водной среде). Термин «оогамия» обычно применяют только по отношению к растениям и простейшим, хотя и у всех многоклеточных животных половой процесс протекает в форме оогамии.</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Оплодотворение</w:t>
      </w:r>
      <w:r w:rsidRPr="00707DA8">
        <w:rPr>
          <w:rFonts w:ascii="Times New Roman" w:eastAsia="Times New Roman" w:hAnsi="Times New Roman" w:cs="Times New Roman"/>
          <w:color w:val="000000"/>
          <w:sz w:val="28"/>
          <w:szCs w:val="28"/>
          <w:lang w:eastAsia="ru-RU"/>
        </w:rPr>
        <w:t> — слияние хромосом яйцеклетки и сперматозоида.</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Организм</w:t>
      </w:r>
      <w:r w:rsidRPr="00707DA8">
        <w:rPr>
          <w:rFonts w:ascii="Times New Roman" w:eastAsia="Times New Roman" w:hAnsi="Times New Roman" w:cs="Times New Roman"/>
          <w:color w:val="000000"/>
          <w:sz w:val="28"/>
          <w:szCs w:val="28"/>
          <w:lang w:eastAsia="ru-RU"/>
        </w:rPr>
        <w:t> — живое существо, обладающее совокупностью свойств, отличающих его от неживой материи. Большинство организмов имеют клеточное строение. Формирование целостного организма — процесс, состоящий из дифференцирования структур (клеток, тканей, органов) и функций их интеграции как в онтогенезе, так и в филогенезе.</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Органическое вещество</w:t>
      </w:r>
      <w:r w:rsidRPr="00707DA8">
        <w:rPr>
          <w:rFonts w:ascii="Times New Roman" w:eastAsia="Times New Roman" w:hAnsi="Times New Roman" w:cs="Times New Roman"/>
          <w:color w:val="000000"/>
          <w:sz w:val="28"/>
          <w:szCs w:val="28"/>
          <w:lang w:eastAsia="ru-RU"/>
        </w:rPr>
        <w:t> —</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1) в химии то же, что и </w:t>
      </w:r>
      <w:r w:rsidRPr="00707DA8">
        <w:rPr>
          <w:rFonts w:ascii="Times New Roman" w:eastAsia="Times New Roman" w:hAnsi="Times New Roman" w:cs="Times New Roman"/>
          <w:b/>
          <w:bCs/>
          <w:color w:val="000000"/>
          <w:sz w:val="28"/>
          <w:szCs w:val="28"/>
          <w:lang w:eastAsia="ru-RU"/>
        </w:rPr>
        <w:t>органическое соединение</w:t>
      </w:r>
      <w:r w:rsidRPr="00707DA8">
        <w:rPr>
          <w:rFonts w:ascii="Times New Roman" w:eastAsia="Times New Roman" w:hAnsi="Times New Roman" w:cs="Times New Roman"/>
          <w:color w:val="000000"/>
          <w:sz w:val="28"/>
          <w:szCs w:val="28"/>
          <w:lang w:eastAsia="ru-RU"/>
        </w:rPr>
        <w:t> (соединение углерода с другими элементами).</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2) В геологии — сложная смесь природных органических соединений, являющаяся малым компонентом почв, морей и озёрных осадков, осадочных горных пород, а также поверхностных и подземных вод. Первоисточник органического вещества в основном растения. Органическое вещество составляет основную массу углей и горючих сланцев и предположительно являются источником нефти и горючих сланцев.</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Органическое соединение</w:t>
      </w:r>
      <w:r w:rsidRPr="00707DA8">
        <w:rPr>
          <w:rFonts w:ascii="Times New Roman" w:eastAsia="Times New Roman" w:hAnsi="Times New Roman" w:cs="Times New Roman"/>
          <w:color w:val="000000"/>
          <w:sz w:val="28"/>
          <w:szCs w:val="28"/>
          <w:lang w:eastAsia="ru-RU"/>
        </w:rPr>
        <w:t> —</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1) в химии то же, что и органическое вещество (соединение углерода с другими элементами).</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 xml:space="preserve">2) </w:t>
      </w:r>
      <w:r w:rsidR="005C3C36">
        <w:rPr>
          <w:rFonts w:ascii="Times New Roman" w:eastAsia="Times New Roman" w:hAnsi="Times New Roman" w:cs="Times New Roman"/>
          <w:color w:val="000000"/>
          <w:sz w:val="28"/>
          <w:szCs w:val="28"/>
          <w:lang w:eastAsia="ru-RU"/>
        </w:rPr>
        <w:t>в</w:t>
      </w:r>
      <w:r w:rsidRPr="00707DA8">
        <w:rPr>
          <w:rFonts w:ascii="Times New Roman" w:eastAsia="Times New Roman" w:hAnsi="Times New Roman" w:cs="Times New Roman"/>
          <w:color w:val="000000"/>
          <w:sz w:val="28"/>
          <w:szCs w:val="28"/>
          <w:lang w:eastAsia="ru-RU"/>
        </w:rPr>
        <w:t xml:space="preserve"> геологии — сложная смесь природных органических соединений, являющаяся малым компонентом почв, морей и озерных осадков, осадочных горных пород, а также поверхностных и подземных вод. Первоисточник органического вещества в основном растения. Органическое вещество составляет основную массу углей и горючих сланцев и предположительно являются источником нефти и горючих сланцев.</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Остеохондроз</w:t>
      </w:r>
      <w:r w:rsidRPr="00707DA8">
        <w:rPr>
          <w:rFonts w:ascii="Times New Roman" w:eastAsia="Times New Roman" w:hAnsi="Times New Roman" w:cs="Times New Roman"/>
          <w:color w:val="000000"/>
          <w:sz w:val="28"/>
          <w:szCs w:val="28"/>
          <w:lang w:eastAsia="ru-RU"/>
        </w:rPr>
        <w:t> — заболевание, связанное с истончением хрящевых дисков, их деформацией, смещением и защемлением нерва.</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Палочка Коха</w:t>
      </w:r>
      <w:r w:rsidRPr="00707DA8">
        <w:rPr>
          <w:rFonts w:ascii="Times New Roman" w:eastAsia="Times New Roman" w:hAnsi="Times New Roman" w:cs="Times New Roman"/>
          <w:color w:val="000000"/>
          <w:sz w:val="28"/>
          <w:szCs w:val="28"/>
          <w:lang w:eastAsia="ru-RU"/>
        </w:rPr>
        <w:t> — возбудитель туберкулеза.</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Паразит</w:t>
      </w:r>
      <w:r w:rsidRPr="00707DA8">
        <w:rPr>
          <w:rFonts w:ascii="Times New Roman" w:eastAsia="Times New Roman" w:hAnsi="Times New Roman" w:cs="Times New Roman"/>
          <w:color w:val="000000"/>
          <w:sz w:val="28"/>
          <w:szCs w:val="28"/>
          <w:lang w:eastAsia="ru-RU"/>
        </w:rPr>
        <w:t> — организм, питающийся другим организмом (хозяином), не убивая его, но часто причиняя ему вред. Эктопаразиты поражают поверхность тела хозяина, а эндопаразиты живут внутри него.</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Паразитизм</w:t>
      </w:r>
      <w:r w:rsidRPr="00707DA8">
        <w:rPr>
          <w:rFonts w:ascii="Times New Roman" w:eastAsia="Times New Roman" w:hAnsi="Times New Roman" w:cs="Times New Roman"/>
          <w:color w:val="000000"/>
          <w:sz w:val="28"/>
          <w:szCs w:val="28"/>
          <w:lang w:eastAsia="ru-RU"/>
        </w:rPr>
        <w:t> — тип взаимодействия между видами и популяциями в экосистемах, при котором организм-паразит питается организмом хозяина.</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Паразитарные болезни</w:t>
      </w:r>
      <w:r w:rsidRPr="00707DA8">
        <w:rPr>
          <w:rFonts w:ascii="Times New Roman" w:eastAsia="Times New Roman" w:hAnsi="Times New Roman" w:cs="Times New Roman"/>
          <w:color w:val="000000"/>
          <w:sz w:val="28"/>
          <w:szCs w:val="28"/>
          <w:lang w:eastAsia="ru-RU"/>
        </w:rPr>
        <w:t> — вызываются простейшими, червями-паразитами, паразитическими насекомыми, клещами и другими организмами.</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Параподии</w:t>
      </w:r>
      <w:r w:rsidRPr="00707DA8">
        <w:rPr>
          <w:rFonts w:ascii="Times New Roman" w:eastAsia="Times New Roman" w:hAnsi="Times New Roman" w:cs="Times New Roman"/>
          <w:color w:val="000000"/>
          <w:sz w:val="28"/>
          <w:szCs w:val="28"/>
          <w:lang w:eastAsia="ru-RU"/>
        </w:rPr>
        <w:t> — боковые выросты тела у многощетинковых червей, расположенные попарно на каждом сегменте туловища и служащие главным образом в качестве органов движения.</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Пастер Луи</w:t>
      </w:r>
      <w:r w:rsidRPr="00707DA8">
        <w:rPr>
          <w:rFonts w:ascii="Times New Roman" w:eastAsia="Times New Roman" w:hAnsi="Times New Roman" w:cs="Times New Roman"/>
          <w:color w:val="000000"/>
          <w:sz w:val="28"/>
          <w:szCs w:val="28"/>
          <w:lang w:eastAsia="ru-RU"/>
        </w:rPr>
        <w:t> — внёс большой вклад в развитие науки об иммунитете. </w:t>
      </w:r>
      <w:r w:rsidRPr="00707DA8">
        <w:rPr>
          <w:rFonts w:ascii="Times New Roman" w:eastAsia="Times New Roman" w:hAnsi="Times New Roman" w:cs="Times New Roman"/>
          <w:color w:val="FF0033"/>
          <w:sz w:val="28"/>
          <w:szCs w:val="28"/>
          <w:lang w:eastAsia="ru-RU"/>
        </w:rPr>
        <w:t>Пепсин</w:t>
      </w:r>
      <w:r w:rsidRPr="00707DA8">
        <w:rPr>
          <w:rFonts w:ascii="Times New Roman" w:eastAsia="Times New Roman" w:hAnsi="Times New Roman" w:cs="Times New Roman"/>
          <w:color w:val="000000"/>
          <w:sz w:val="28"/>
          <w:szCs w:val="28"/>
          <w:lang w:eastAsia="ru-RU"/>
        </w:rPr>
        <w:t> — фермент желудка, расщепляющий белки.</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lastRenderedPageBreak/>
        <w:t>Пептиды</w:t>
      </w:r>
      <w:r w:rsidRPr="00707DA8">
        <w:rPr>
          <w:rFonts w:ascii="Times New Roman" w:eastAsia="Times New Roman" w:hAnsi="Times New Roman" w:cs="Times New Roman"/>
          <w:color w:val="000000"/>
          <w:sz w:val="28"/>
          <w:szCs w:val="28"/>
          <w:lang w:eastAsia="ru-RU"/>
        </w:rPr>
        <w:t> — органические вещества, состоящие из остатков аминокислот, соединённые пептидной связью. Различают ди-, три- и т.д. пептиды, а также </w:t>
      </w:r>
      <w:r w:rsidRPr="00707DA8">
        <w:rPr>
          <w:rFonts w:ascii="Times New Roman" w:eastAsia="Times New Roman" w:hAnsi="Times New Roman" w:cs="Times New Roman"/>
          <w:b/>
          <w:bCs/>
          <w:color w:val="000000"/>
          <w:sz w:val="28"/>
          <w:szCs w:val="28"/>
          <w:lang w:eastAsia="ru-RU"/>
        </w:rPr>
        <w:t>полипептиды.</w:t>
      </w:r>
      <w:r w:rsidRPr="00707DA8">
        <w:rPr>
          <w:rFonts w:ascii="Times New Roman" w:eastAsia="Times New Roman" w:hAnsi="Times New Roman" w:cs="Times New Roman"/>
          <w:color w:val="000000"/>
          <w:sz w:val="28"/>
          <w:szCs w:val="28"/>
          <w:lang w:eastAsia="ru-RU"/>
        </w:rPr>
        <w:t> В живых клетках пептиды синтезируются из аминокислот либо являются продуктами обмена белков. Многие природные пептиды обладают биологической активностью (например, глутатион, глюкагон, грамицидин).</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Полигиния</w:t>
      </w:r>
      <w:r w:rsidRPr="00707DA8">
        <w:rPr>
          <w:rFonts w:ascii="Times New Roman" w:eastAsia="Times New Roman" w:hAnsi="Times New Roman" w:cs="Times New Roman"/>
          <w:color w:val="000000"/>
          <w:sz w:val="28"/>
          <w:szCs w:val="28"/>
          <w:lang w:eastAsia="ru-RU"/>
        </w:rPr>
        <w:t> — (многожёнство) — форма брака, при которой мужчина состоит одновременно в нескольких брачных союзах. Является одной из исторических форм брака. Наиболее часто полигиния реализовывалась в форме семьи гаремного типа.</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Полинуклеотиды</w:t>
      </w:r>
      <w:r w:rsidRPr="00707DA8">
        <w:rPr>
          <w:rFonts w:ascii="Times New Roman" w:eastAsia="Times New Roman" w:hAnsi="Times New Roman" w:cs="Times New Roman"/>
          <w:color w:val="000000"/>
          <w:sz w:val="28"/>
          <w:szCs w:val="28"/>
          <w:lang w:eastAsia="ru-RU"/>
        </w:rPr>
        <w:t> — соединения из множества остатков нуклеотидов.</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Полимеры</w:t>
      </w:r>
      <w:r w:rsidRPr="00707DA8">
        <w:rPr>
          <w:rFonts w:ascii="Times New Roman" w:eastAsia="Times New Roman" w:hAnsi="Times New Roman" w:cs="Times New Roman"/>
          <w:color w:val="000000"/>
          <w:sz w:val="28"/>
          <w:szCs w:val="28"/>
          <w:lang w:eastAsia="ru-RU"/>
        </w:rPr>
        <w:t> — вещества, молекулы которых состоят из большого числа повторяющихся звеньев (от нескольких тысяч до многих миллионов). По происхождению полимеры делят на природные или биополимеры (например, белки, нуклеиновые кислоты, натуральный каучук) и синтетические (например, полиэтилен, полиамиды, эпоксидные смолы), получаемые методами полимеризации и поликонденсации. Полимеры — основа пластмасс, химических волокон, резины, лакокрасочных материалов, клеев, ионитов. Из биополимеров построены клетки всех живых организмов.</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Полипептиды</w:t>
      </w:r>
      <w:r w:rsidRPr="00707DA8">
        <w:rPr>
          <w:rFonts w:ascii="Times New Roman" w:eastAsia="Times New Roman" w:hAnsi="Times New Roman" w:cs="Times New Roman"/>
          <w:color w:val="000000"/>
          <w:sz w:val="28"/>
          <w:szCs w:val="28"/>
          <w:lang w:eastAsia="ru-RU"/>
        </w:rPr>
        <w:t> — полимеры, построенные из остатков аминокислот (от 6-10 до нескольких десятков). Многие антибиотики, гормоны, токсины по химической природе — полипептиды. Осуществлен химический синтез многих полипептидов.</w:t>
      </w:r>
    </w:p>
    <w:p w:rsidR="008127A1" w:rsidRPr="00707DA8" w:rsidRDefault="008127A1"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Протеины</w:t>
      </w:r>
      <w:r w:rsidRPr="00707DA8">
        <w:rPr>
          <w:rFonts w:ascii="Times New Roman" w:eastAsia="Times New Roman" w:hAnsi="Times New Roman" w:cs="Times New Roman"/>
          <w:color w:val="000000"/>
          <w:sz w:val="28"/>
          <w:szCs w:val="28"/>
          <w:lang w:eastAsia="ru-RU"/>
        </w:rPr>
        <w:t> — белки, состоящие только из остатков аминокислот. К протеинам относятся многие ферменты. Часто термин "протеины" употребляют как синоним белков.</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Рамапитеки</w:t>
      </w:r>
      <w:r w:rsidRPr="00707DA8">
        <w:rPr>
          <w:rFonts w:ascii="Times New Roman" w:eastAsia="Times New Roman" w:hAnsi="Times New Roman" w:cs="Times New Roman"/>
          <w:color w:val="000000"/>
          <w:sz w:val="28"/>
          <w:szCs w:val="28"/>
          <w:lang w:eastAsia="ru-RU"/>
        </w:rPr>
        <w:t> — ископаемая человекообразная обезьяна (8-12 миллионов лет назад), костные остатки найдены в Южной Азии и Восточной Африке, считается наиболее древним предком человека.</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Редуценты</w:t>
      </w:r>
      <w:r w:rsidRPr="00707DA8">
        <w:rPr>
          <w:rFonts w:ascii="Times New Roman" w:eastAsia="Times New Roman" w:hAnsi="Times New Roman" w:cs="Times New Roman"/>
          <w:color w:val="000000"/>
          <w:sz w:val="28"/>
          <w:szCs w:val="28"/>
          <w:lang w:eastAsia="ru-RU"/>
        </w:rPr>
        <w:t> — организмы, прежде всего грибы и бактерии, питание которых — гниение или иное разложение сложных соединений до более простых.</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Рибосомы</w:t>
      </w:r>
      <w:r w:rsidRPr="00707DA8">
        <w:rPr>
          <w:rFonts w:ascii="Times New Roman" w:eastAsia="Times New Roman" w:hAnsi="Times New Roman" w:cs="Times New Roman"/>
          <w:color w:val="000000"/>
          <w:sz w:val="28"/>
          <w:szCs w:val="28"/>
          <w:lang w:eastAsia="ru-RU"/>
        </w:rPr>
        <w:t> — немембранные органоиды, синтезирующие белки. </w:t>
      </w:r>
      <w:r w:rsidRPr="00707DA8">
        <w:rPr>
          <w:rFonts w:ascii="Times New Roman" w:eastAsia="Times New Roman" w:hAnsi="Times New Roman" w:cs="Times New Roman"/>
          <w:color w:val="FF0033"/>
          <w:sz w:val="28"/>
          <w:szCs w:val="28"/>
          <w:lang w:eastAsia="ru-RU"/>
        </w:rPr>
        <w:t>Рудименты</w:t>
      </w:r>
      <w:r w:rsidRPr="00707DA8">
        <w:rPr>
          <w:rFonts w:ascii="Times New Roman" w:eastAsia="Times New Roman" w:hAnsi="Times New Roman" w:cs="Times New Roman"/>
          <w:color w:val="000000"/>
          <w:sz w:val="28"/>
          <w:szCs w:val="28"/>
          <w:lang w:eastAsia="ru-RU"/>
        </w:rPr>
        <w:t> — органы, которые функционировали когда-то у предков, затем утратили первоначальное значение и в жизнедеятельности человека не принимают участия.</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1). Аппендикс — отросток слепой кишки.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2). Копчиковые позвонки.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3). Ушные мышцы.</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4). Остатки волосяного покрова по всему телу.</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000000"/>
          <w:sz w:val="28"/>
          <w:szCs w:val="28"/>
          <w:lang w:eastAsia="ru-RU"/>
        </w:rPr>
        <w:t>5). Третье веко.</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РНК</w:t>
      </w:r>
      <w:r w:rsidRPr="00707DA8">
        <w:rPr>
          <w:rFonts w:ascii="Times New Roman" w:eastAsia="Times New Roman" w:hAnsi="Times New Roman" w:cs="Times New Roman"/>
          <w:color w:val="000000"/>
          <w:sz w:val="28"/>
          <w:szCs w:val="28"/>
          <w:lang w:eastAsia="ru-RU"/>
        </w:rPr>
        <w:t> — рибонуклеиновая кислота, высокомолекулярное органическое соединение, тип нуклеиновых кислот. Образованы нуклеотидами в которые входят аденин, гуанин, цитозин, урацил и сахар рибоза (в ДНК вместо </w:t>
      </w:r>
      <w:r w:rsidRPr="00707DA8">
        <w:rPr>
          <w:rFonts w:ascii="Times New Roman" w:eastAsia="Times New Roman" w:hAnsi="Times New Roman" w:cs="Times New Roman"/>
          <w:b/>
          <w:bCs/>
          <w:color w:val="000000"/>
          <w:sz w:val="28"/>
          <w:szCs w:val="28"/>
          <w:lang w:eastAsia="ru-RU"/>
        </w:rPr>
        <w:t>урацила</w:t>
      </w:r>
      <w:r w:rsidRPr="00707DA8">
        <w:rPr>
          <w:rFonts w:ascii="Times New Roman" w:eastAsia="Times New Roman" w:hAnsi="Times New Roman" w:cs="Times New Roman"/>
          <w:color w:val="000000"/>
          <w:sz w:val="28"/>
          <w:szCs w:val="28"/>
          <w:lang w:eastAsia="ru-RU"/>
        </w:rPr>
        <w:t xml:space="preserve"> — тимин, а вместо рибозы — дезоксирибоза). В клетках </w:t>
      </w:r>
      <w:r w:rsidRPr="00707DA8">
        <w:rPr>
          <w:rFonts w:ascii="Times New Roman" w:eastAsia="Times New Roman" w:hAnsi="Times New Roman" w:cs="Times New Roman"/>
          <w:color w:val="000000"/>
          <w:sz w:val="28"/>
          <w:szCs w:val="28"/>
          <w:lang w:eastAsia="ru-RU"/>
        </w:rPr>
        <w:lastRenderedPageBreak/>
        <w:t>живых организмов участвуют в реализации генетической информации. Три основных вида: матричные или информационные, транспортные и рибосомальные. У многих вирусов (так называемых РНК содержащих) вещество наследственности.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Сапрофиты</w:t>
      </w:r>
      <w:r w:rsidRPr="00707DA8">
        <w:rPr>
          <w:rFonts w:ascii="Times New Roman" w:eastAsia="Times New Roman" w:hAnsi="Times New Roman" w:cs="Times New Roman"/>
          <w:color w:val="000000"/>
          <w:sz w:val="28"/>
          <w:szCs w:val="28"/>
          <w:lang w:eastAsia="ru-RU"/>
        </w:rPr>
        <w:t> — растения, грибы и бактерии, питающиеся органическим веществом отмерших организмов. Гетеротрофы. Разлагают трупы и выделения животных, растительные остатки.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Сахара</w:t>
      </w:r>
      <w:r w:rsidRPr="00707DA8">
        <w:rPr>
          <w:rFonts w:ascii="Times New Roman" w:eastAsia="Times New Roman" w:hAnsi="Times New Roman" w:cs="Times New Roman"/>
          <w:color w:val="000000"/>
          <w:sz w:val="28"/>
          <w:szCs w:val="28"/>
          <w:lang w:eastAsia="ru-RU"/>
        </w:rPr>
        <w:t> — низкомолекулярные углеводы — моносахариды и олигосахариды. Хорошо растворяются в воде, способны кристаллизоваться. Большинство из них получены химическим синтезом. Иногда сахарами называют все углеводы.</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Синантропы</w:t>
      </w:r>
      <w:r w:rsidRPr="00707DA8">
        <w:rPr>
          <w:rFonts w:ascii="Times New Roman" w:eastAsia="Times New Roman" w:hAnsi="Times New Roman" w:cs="Times New Roman"/>
          <w:color w:val="000000"/>
          <w:sz w:val="28"/>
          <w:szCs w:val="28"/>
          <w:lang w:eastAsia="ru-RU"/>
        </w:rPr>
        <w:t> — ископаемые люди, существовавшие около 400 тысяч лет назад. Скелетные остатки найдены в Северном Китае. Антропологически близки к питекантропам.</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Синтез</w:t>
      </w:r>
      <w:r w:rsidRPr="00707DA8">
        <w:rPr>
          <w:rFonts w:ascii="Times New Roman" w:eastAsia="Times New Roman" w:hAnsi="Times New Roman" w:cs="Times New Roman"/>
          <w:color w:val="000000"/>
          <w:sz w:val="28"/>
          <w:szCs w:val="28"/>
          <w:lang w:eastAsia="ru-RU"/>
        </w:rPr>
        <w:t> — соединение (мысленное или реальное) различных элементов объекта в единое целое (систему). Синтез неразрывно связан с анализом (расчленением объекта на элементы).</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Система</w:t>
      </w:r>
      <w:r w:rsidRPr="00707DA8">
        <w:rPr>
          <w:rFonts w:ascii="Times New Roman" w:eastAsia="Times New Roman" w:hAnsi="Times New Roman" w:cs="Times New Roman"/>
          <w:color w:val="000000"/>
          <w:sz w:val="28"/>
          <w:szCs w:val="28"/>
          <w:lang w:eastAsia="ru-RU"/>
        </w:rPr>
        <w:t> — целое, составленное из частей; соединение. Множество элементов, находящихся в отношениях и связях друг с другом, образующих определенную целостность, единство. Например — система органов пищеварения, выделения, дыхания и так далее.</w:t>
      </w:r>
    </w:p>
    <w:p w:rsidR="005C37E0" w:rsidRDefault="00D62088" w:rsidP="00707DA8">
      <w:pPr>
        <w:shd w:val="clear" w:color="auto" w:fill="FFFFFF"/>
        <w:spacing w:after="0" w:line="240" w:lineRule="auto"/>
        <w:jc w:val="both"/>
      </w:pPr>
      <w:r w:rsidRPr="00707DA8">
        <w:rPr>
          <w:rFonts w:ascii="Times New Roman" w:eastAsia="Times New Roman" w:hAnsi="Times New Roman" w:cs="Times New Roman"/>
          <w:color w:val="FF0033"/>
          <w:sz w:val="28"/>
          <w:szCs w:val="28"/>
          <w:lang w:eastAsia="ru-RU"/>
        </w:rPr>
        <w:t>Сифилис</w:t>
      </w:r>
      <w:r w:rsidRPr="00707DA8">
        <w:rPr>
          <w:rFonts w:ascii="Times New Roman" w:eastAsia="Times New Roman" w:hAnsi="Times New Roman" w:cs="Times New Roman"/>
          <w:color w:val="000000"/>
          <w:sz w:val="28"/>
          <w:szCs w:val="28"/>
          <w:lang w:eastAsia="ru-RU"/>
        </w:rPr>
        <w:t> — венерическое заболевание, передаваемое половым путем, а также через предметы общего пользования. Вызывается бледной трепонемой. </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Терморегуляция</w:t>
      </w:r>
      <w:r w:rsidRPr="00707DA8">
        <w:rPr>
          <w:rFonts w:ascii="Times New Roman" w:eastAsia="Times New Roman" w:hAnsi="Times New Roman" w:cs="Times New Roman"/>
          <w:color w:val="000000"/>
          <w:sz w:val="28"/>
          <w:szCs w:val="28"/>
          <w:lang w:eastAsia="ru-RU"/>
        </w:rPr>
        <w:t> — уравновешивание выработки тепла в организме и теплоотдачи во внешнюю среду.</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Тканевая жидкость</w:t>
      </w:r>
      <w:r w:rsidRPr="00707DA8">
        <w:rPr>
          <w:rFonts w:ascii="Times New Roman" w:eastAsia="Times New Roman" w:hAnsi="Times New Roman" w:cs="Times New Roman"/>
          <w:color w:val="000000"/>
          <w:sz w:val="28"/>
          <w:szCs w:val="28"/>
          <w:lang w:eastAsia="ru-RU"/>
        </w:rPr>
        <w:t> — компонент внутренней среды организма, в которой непосредственно находятся клетки. В ней около 95% воды, 0,9% минеральных солей, 1,5% белков и других органических веществ, а также кислород и углекислый газ.</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Ткань</w:t>
      </w:r>
      <w:r w:rsidRPr="00707DA8">
        <w:rPr>
          <w:rFonts w:ascii="Times New Roman" w:eastAsia="Times New Roman" w:hAnsi="Times New Roman" w:cs="Times New Roman"/>
          <w:color w:val="000000"/>
          <w:sz w:val="28"/>
          <w:szCs w:val="28"/>
          <w:lang w:eastAsia="ru-RU"/>
        </w:rPr>
        <w:t> — группа клеток и межклеточное вещество, имеющие сходное строение и происхождение, выполняющие общие функции.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Транспирация</w:t>
      </w:r>
      <w:r w:rsidRPr="00707DA8">
        <w:rPr>
          <w:rFonts w:ascii="Times New Roman" w:eastAsia="Times New Roman" w:hAnsi="Times New Roman" w:cs="Times New Roman"/>
          <w:color w:val="000000"/>
          <w:sz w:val="28"/>
          <w:szCs w:val="28"/>
          <w:lang w:eastAsia="ru-RU"/>
        </w:rPr>
        <w:t> — испарение воды растениями.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Трипсин</w:t>
      </w:r>
      <w:r w:rsidRPr="00707DA8">
        <w:rPr>
          <w:rFonts w:ascii="Times New Roman" w:eastAsia="Times New Roman" w:hAnsi="Times New Roman" w:cs="Times New Roman"/>
          <w:color w:val="000000"/>
          <w:sz w:val="28"/>
          <w:szCs w:val="28"/>
          <w:lang w:eastAsia="ru-RU"/>
        </w:rPr>
        <w:t> — фермент поджелудочной железы, расщепляющий белки до аминокислот.</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Тромбоциты</w:t>
      </w:r>
      <w:r w:rsidRPr="00707DA8">
        <w:rPr>
          <w:rFonts w:ascii="Times New Roman" w:eastAsia="Times New Roman" w:hAnsi="Times New Roman" w:cs="Times New Roman"/>
          <w:color w:val="000000"/>
          <w:sz w:val="28"/>
          <w:szCs w:val="28"/>
          <w:lang w:eastAsia="ru-RU"/>
        </w:rPr>
        <w:t> — кровяные пластинки крови, принимающие участие в свертывании крови.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Туберкулёз</w:t>
      </w:r>
      <w:r w:rsidRPr="00707DA8">
        <w:rPr>
          <w:rFonts w:ascii="Times New Roman" w:eastAsia="Times New Roman" w:hAnsi="Times New Roman" w:cs="Times New Roman"/>
          <w:color w:val="000000"/>
          <w:sz w:val="28"/>
          <w:szCs w:val="28"/>
          <w:lang w:eastAsia="ru-RU"/>
        </w:rPr>
        <w:t> — заболевание лёгких, которое вызывается возбудителем туберкулеза — палочкой Коха. </w:t>
      </w:r>
    </w:p>
    <w:p w:rsidR="00D62088" w:rsidRPr="00707DA8" w:rsidRDefault="00D62088"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Углерод</w:t>
      </w:r>
      <w:r w:rsidRPr="00707DA8">
        <w:rPr>
          <w:rStyle w:val="apple-converted-space"/>
          <w:color w:val="000000"/>
          <w:sz w:val="28"/>
          <w:szCs w:val="28"/>
        </w:rPr>
        <w:t> </w:t>
      </w:r>
      <w:r w:rsidRPr="00707DA8">
        <w:rPr>
          <w:color w:val="000000"/>
          <w:sz w:val="28"/>
          <w:szCs w:val="28"/>
        </w:rPr>
        <w:t>—</w:t>
      </w:r>
      <w:r w:rsidRPr="00707DA8">
        <w:rPr>
          <w:rStyle w:val="apple-converted-space"/>
          <w:color w:val="000000"/>
          <w:sz w:val="28"/>
          <w:szCs w:val="28"/>
        </w:rPr>
        <w:t> </w:t>
      </w:r>
      <w:r w:rsidRPr="00707DA8">
        <w:rPr>
          <w:b/>
          <w:bCs/>
          <w:color w:val="000000"/>
          <w:sz w:val="28"/>
          <w:szCs w:val="28"/>
        </w:rPr>
        <w:t>С</w:t>
      </w:r>
      <w:r w:rsidRPr="00707DA8">
        <w:rPr>
          <w:color w:val="000000"/>
          <w:sz w:val="28"/>
          <w:szCs w:val="28"/>
        </w:rPr>
        <w:t xml:space="preserve">, химический элемент четвёртой группы периодической системы Менделеева. Основные кристаллические модификации — алмаз и графит. При обычных условиях углерод химически инертен, при высоких температурах соединяется с многими элементами (сильный восстановитель). Углерод содержится в земной коре, входит в состав углекислого газа атмосферы и гидросферы. Значительное количество углерода входит в состав горючих </w:t>
      </w:r>
      <w:r w:rsidRPr="00707DA8">
        <w:rPr>
          <w:color w:val="000000"/>
          <w:sz w:val="28"/>
          <w:szCs w:val="28"/>
        </w:rPr>
        <w:lastRenderedPageBreak/>
        <w:t>ископаемых (уголь, природный газ, нефть и др.) Главные углеродсодержащие минералы — карбонаты. Углерод обладает уникальной способностью образовывать огромное количество соединений, которые могут состоять практически из неограниченного числа атомов углерода. Многообразие соединений углерода определило возникновение одного из основных разделов химии — органической химии. Углерод — биогенный элемент, его соединения играют особую роль в жизнедеятельности растительных и животных организмов (среднее содержание углерода — 18%). Углерод широко распространён в космосе, на Солнце он занимает четвёртое место после водорода, гелия и кислорода.</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Фауна</w:t>
      </w:r>
      <w:r w:rsidRPr="00707DA8">
        <w:rPr>
          <w:rFonts w:ascii="Times New Roman" w:eastAsia="Times New Roman" w:hAnsi="Times New Roman" w:cs="Times New Roman"/>
          <w:color w:val="000000"/>
          <w:sz w:val="28"/>
          <w:szCs w:val="28"/>
          <w:lang w:eastAsia="ru-RU"/>
        </w:rPr>
        <w:t> — исторически сложившаяся совокупность видов животных, обитающих на определённой территории.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Ферменты</w:t>
      </w:r>
      <w:r w:rsidRPr="00707DA8">
        <w:rPr>
          <w:rFonts w:ascii="Times New Roman" w:eastAsia="Times New Roman" w:hAnsi="Times New Roman" w:cs="Times New Roman"/>
          <w:color w:val="000000"/>
          <w:sz w:val="28"/>
          <w:szCs w:val="28"/>
          <w:lang w:eastAsia="ru-RU"/>
        </w:rPr>
        <w:t> — биологические катализаторы белковой природы, ускоряющие во много раз течение химических процессов. Синтез и распад веществ происходит благодаря действию ферментов.</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Фибрин</w:t>
      </w:r>
      <w:r w:rsidRPr="00707DA8">
        <w:rPr>
          <w:rFonts w:ascii="Times New Roman" w:eastAsia="Times New Roman" w:hAnsi="Times New Roman" w:cs="Times New Roman"/>
          <w:color w:val="000000"/>
          <w:sz w:val="28"/>
          <w:szCs w:val="28"/>
          <w:lang w:eastAsia="ru-RU"/>
        </w:rPr>
        <w:t> — нерастворимый белок крови, образующийся под действием ферментов, после разрушения тромбоцитов.</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Фибриноген</w:t>
      </w:r>
      <w:r w:rsidRPr="00707DA8">
        <w:rPr>
          <w:rFonts w:ascii="Times New Roman" w:eastAsia="Times New Roman" w:hAnsi="Times New Roman" w:cs="Times New Roman"/>
          <w:color w:val="000000"/>
          <w:sz w:val="28"/>
          <w:szCs w:val="28"/>
          <w:lang w:eastAsia="ru-RU"/>
        </w:rPr>
        <w:t> — растворимый жидкий белок крови, который под действием ферментов превращается в нити нерастворимого белка фибрина.</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Филогенез</w:t>
      </w:r>
      <w:r w:rsidRPr="00707DA8">
        <w:rPr>
          <w:rFonts w:ascii="Times New Roman" w:eastAsia="Times New Roman" w:hAnsi="Times New Roman" w:cs="Times New Roman"/>
          <w:color w:val="000000"/>
          <w:sz w:val="28"/>
          <w:szCs w:val="28"/>
          <w:lang w:eastAsia="ru-RU"/>
        </w:rPr>
        <w:t> — историческое развитие определённого вида организмов.</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Флора</w:t>
      </w:r>
      <w:r w:rsidRPr="00707DA8">
        <w:rPr>
          <w:rFonts w:ascii="Times New Roman" w:eastAsia="Times New Roman" w:hAnsi="Times New Roman" w:cs="Times New Roman"/>
          <w:color w:val="000000"/>
          <w:sz w:val="28"/>
          <w:szCs w:val="28"/>
          <w:lang w:eastAsia="ru-RU"/>
        </w:rPr>
        <w:t> — исторически сложившаяся совокупность видов растений, населяющих какую—либо территорию или населявших её в прошедшие геологические эпохи. Различают флоры Земли, отдельных материков и их частей, островов, горных систем и т.п., а также флоры стран, административных областей и др.</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Фосфолипиды</w:t>
      </w:r>
      <w:r w:rsidRPr="00707DA8">
        <w:rPr>
          <w:rFonts w:ascii="Times New Roman" w:eastAsia="Times New Roman" w:hAnsi="Times New Roman" w:cs="Times New Roman"/>
          <w:color w:val="000000"/>
          <w:sz w:val="28"/>
          <w:szCs w:val="28"/>
          <w:lang w:eastAsia="ru-RU"/>
        </w:rPr>
        <w:t> — сложные липиды, содержащие фосфорную кислоту. Содержатся во всех живых клетках, важнейшие компоненты мембран нервных тканей. В составе липопротеидов крови участвуют в транспорте жиров, жирных кислот и холестерина.</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Фосфор</w:t>
      </w:r>
      <w:r w:rsidRPr="00707DA8">
        <w:rPr>
          <w:rFonts w:ascii="Times New Roman" w:eastAsia="Times New Roman" w:hAnsi="Times New Roman" w:cs="Times New Roman"/>
          <w:color w:val="000000"/>
          <w:sz w:val="28"/>
          <w:szCs w:val="28"/>
          <w:lang w:eastAsia="ru-RU"/>
        </w:rPr>
        <w:t> — </w:t>
      </w:r>
      <w:r w:rsidRPr="00707DA8">
        <w:rPr>
          <w:rFonts w:ascii="Times New Roman" w:eastAsia="Times New Roman" w:hAnsi="Times New Roman" w:cs="Times New Roman"/>
          <w:b/>
          <w:bCs/>
          <w:color w:val="000000"/>
          <w:sz w:val="28"/>
          <w:szCs w:val="28"/>
          <w:lang w:eastAsia="ru-RU"/>
        </w:rPr>
        <w:t>Р</w:t>
      </w:r>
      <w:r w:rsidRPr="00707DA8">
        <w:rPr>
          <w:rFonts w:ascii="Times New Roman" w:eastAsia="Times New Roman" w:hAnsi="Times New Roman" w:cs="Times New Roman"/>
          <w:color w:val="000000"/>
          <w:sz w:val="28"/>
          <w:szCs w:val="28"/>
          <w:lang w:eastAsia="ru-RU"/>
        </w:rPr>
        <w:t>, химический элемент пятой группы Менделеева, образует несколько модификаций. Добывают из апатитов и фосфоритов. Главный потребитель — сельское хозяйство (фосфорные удобрения), применяются в спичечном производстве, металлургии, в органическом синтезе и др. Присутствует в живых клетках в виде орто- и пирофосфорной кислоты и их производных.</w:t>
      </w:r>
    </w:p>
    <w:p w:rsidR="00D62088" w:rsidRPr="00707DA8" w:rsidRDefault="00D62088"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Характер</w:t>
      </w:r>
      <w:r w:rsidRPr="00707DA8">
        <w:rPr>
          <w:rStyle w:val="apple-converted-space"/>
          <w:color w:val="000000"/>
          <w:sz w:val="28"/>
          <w:szCs w:val="28"/>
        </w:rPr>
        <w:t> </w:t>
      </w:r>
      <w:r w:rsidRPr="00707DA8">
        <w:rPr>
          <w:color w:val="000000"/>
          <w:sz w:val="28"/>
          <w:szCs w:val="28"/>
        </w:rPr>
        <w:t>— это совокупность устойчивых черт личности, которые складываются в процессе воспитания, деятельности, общения с людьми и обусловливают типичное для данного человека поведение.</w:t>
      </w:r>
    </w:p>
    <w:p w:rsidR="00D62088" w:rsidRPr="00707DA8" w:rsidRDefault="00D62088"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Химическая энергия</w:t>
      </w:r>
      <w:r w:rsidRPr="00707DA8">
        <w:rPr>
          <w:rStyle w:val="apple-converted-space"/>
          <w:color w:val="000000"/>
          <w:sz w:val="28"/>
          <w:szCs w:val="28"/>
        </w:rPr>
        <w:t> </w:t>
      </w:r>
      <w:r w:rsidRPr="00707DA8">
        <w:rPr>
          <w:color w:val="000000"/>
          <w:sz w:val="28"/>
          <w:szCs w:val="28"/>
        </w:rPr>
        <w:t>— потенциальная энергия, заключенная в химических связях. Наиболее важна энергия органических соединений, высвобождающаяся при дыхании и горении.</w:t>
      </w:r>
    </w:p>
    <w:p w:rsidR="00D62088" w:rsidRPr="00707DA8" w:rsidRDefault="00D62088" w:rsidP="00707DA8">
      <w:pPr>
        <w:pStyle w:val="af1"/>
        <w:shd w:val="clear" w:color="auto" w:fill="FFFFFF"/>
        <w:spacing w:before="0" w:beforeAutospacing="0" w:after="0" w:afterAutospacing="0"/>
        <w:jc w:val="both"/>
        <w:rPr>
          <w:color w:val="000000"/>
          <w:sz w:val="28"/>
          <w:szCs w:val="28"/>
        </w:rPr>
      </w:pPr>
      <w:r w:rsidRPr="00707DA8">
        <w:rPr>
          <w:rStyle w:val="videl"/>
          <w:color w:val="FF0033"/>
          <w:sz w:val="28"/>
          <w:szCs w:val="28"/>
        </w:rPr>
        <w:t>Хорда</w:t>
      </w:r>
      <w:r w:rsidRPr="00707DA8">
        <w:rPr>
          <w:rStyle w:val="apple-converted-space"/>
          <w:color w:val="000000"/>
          <w:sz w:val="28"/>
          <w:szCs w:val="28"/>
        </w:rPr>
        <w:t> </w:t>
      </w:r>
      <w:r w:rsidRPr="00707DA8">
        <w:rPr>
          <w:color w:val="000000"/>
          <w:sz w:val="28"/>
          <w:szCs w:val="28"/>
        </w:rPr>
        <w:t xml:space="preserve">— плотный упругий стержень, состоящий из плотно прилегающих друг к другу клеток, выполняет осевую функцию для внутренних органов </w:t>
      </w:r>
      <w:r w:rsidRPr="00707DA8">
        <w:rPr>
          <w:color w:val="000000"/>
          <w:sz w:val="28"/>
          <w:szCs w:val="28"/>
        </w:rPr>
        <w:lastRenderedPageBreak/>
        <w:t>организма. В процессе эмбрионального развития преобразуется в позвоночник.</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Центромера (кинетохор)</w:t>
      </w:r>
      <w:r w:rsidRPr="00707DA8">
        <w:rPr>
          <w:rFonts w:ascii="Times New Roman" w:eastAsia="Times New Roman" w:hAnsi="Times New Roman" w:cs="Times New Roman"/>
          <w:color w:val="000000"/>
          <w:sz w:val="28"/>
          <w:szCs w:val="28"/>
          <w:lang w:eastAsia="ru-RU"/>
        </w:rPr>
        <w:t> — место в хромосоме, которое определяет её плечи.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Цикл</w:t>
      </w:r>
      <w:r w:rsidR="005C37E0">
        <w:rPr>
          <w:rFonts w:ascii="Times New Roman" w:eastAsia="Times New Roman" w:hAnsi="Times New Roman" w:cs="Times New Roman"/>
          <w:color w:val="000000"/>
          <w:sz w:val="28"/>
          <w:szCs w:val="28"/>
          <w:lang w:eastAsia="ru-RU"/>
        </w:rPr>
        <w:t xml:space="preserve"> — </w:t>
      </w:r>
      <w:r w:rsidRPr="00707DA8">
        <w:rPr>
          <w:rFonts w:ascii="Times New Roman" w:eastAsia="Times New Roman" w:hAnsi="Times New Roman" w:cs="Times New Roman"/>
          <w:color w:val="000000"/>
          <w:sz w:val="28"/>
          <w:szCs w:val="28"/>
          <w:lang w:eastAsia="ru-RU"/>
        </w:rPr>
        <w:t>1) совокупность явлений, процессов, составляющая кругооборот в течение оп</w:t>
      </w:r>
      <w:r w:rsidR="005C37E0">
        <w:rPr>
          <w:rFonts w:ascii="Times New Roman" w:eastAsia="Times New Roman" w:hAnsi="Times New Roman" w:cs="Times New Roman"/>
          <w:color w:val="000000"/>
          <w:sz w:val="28"/>
          <w:szCs w:val="28"/>
          <w:lang w:eastAsia="ru-RU"/>
        </w:rPr>
        <w:t xml:space="preserve">ределённого промежутка времени. </w:t>
      </w:r>
      <w:r w:rsidRPr="00707DA8">
        <w:rPr>
          <w:rFonts w:ascii="Times New Roman" w:eastAsia="Times New Roman" w:hAnsi="Times New Roman" w:cs="Times New Roman"/>
          <w:color w:val="000000"/>
          <w:sz w:val="28"/>
          <w:szCs w:val="28"/>
          <w:lang w:eastAsia="ru-RU"/>
        </w:rPr>
        <w:t>2) все процессы жизнедеятельности клетки.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Цитозин</w:t>
      </w:r>
      <w:r w:rsidRPr="00707DA8">
        <w:rPr>
          <w:rFonts w:ascii="Times New Roman" w:eastAsia="Times New Roman" w:hAnsi="Times New Roman" w:cs="Times New Roman"/>
          <w:color w:val="000000"/>
          <w:sz w:val="28"/>
          <w:szCs w:val="28"/>
          <w:lang w:eastAsia="ru-RU"/>
        </w:rPr>
        <w:t> — пиримидиновое основание. Содержится во всех живых организмах в составе нуклеиновых кислот (одна из четырех "букв" генетического кода.)</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Час</w:t>
      </w:r>
      <w:r w:rsidRPr="00707DA8">
        <w:rPr>
          <w:rFonts w:ascii="Times New Roman" w:eastAsia="Times New Roman" w:hAnsi="Times New Roman" w:cs="Times New Roman"/>
          <w:color w:val="000000"/>
          <w:sz w:val="28"/>
          <w:szCs w:val="28"/>
          <w:lang w:eastAsia="ru-RU"/>
        </w:rPr>
        <w:t> — укрупненная единица измерения времени. 1 ч = 60 мин. Урок вместе с переменой длится 1 час; в часах измеряют длительность долгих событий.</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Эволюция</w:t>
      </w:r>
      <w:r w:rsidRPr="00707DA8">
        <w:rPr>
          <w:rFonts w:ascii="Times New Roman" w:eastAsia="Times New Roman" w:hAnsi="Times New Roman" w:cs="Times New Roman"/>
          <w:color w:val="000000"/>
          <w:sz w:val="28"/>
          <w:szCs w:val="28"/>
          <w:lang w:eastAsia="ru-RU"/>
        </w:rPr>
        <w:t> — необратимое историческое развитие живой природы. Определяется изменчивостью, наследственностью и естественным отбором организмов. Сопровождается приспособлением их к условиям существования, образованием и вымиранием видов, преобразованием биогеоценозов и биосферы в целом.</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Экология</w:t>
      </w:r>
      <w:r w:rsidRPr="00707DA8">
        <w:rPr>
          <w:rFonts w:ascii="Times New Roman" w:eastAsia="Times New Roman" w:hAnsi="Times New Roman" w:cs="Times New Roman"/>
          <w:color w:val="000000"/>
          <w:sz w:val="28"/>
          <w:szCs w:val="28"/>
          <w:lang w:eastAsia="ru-RU"/>
        </w:rPr>
        <w:t> — наука о взаимодействии организмов между собой и с окружающей средой.</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Экологический кризис</w:t>
      </w:r>
      <w:r w:rsidRPr="00707DA8">
        <w:rPr>
          <w:rFonts w:ascii="Times New Roman" w:eastAsia="Times New Roman" w:hAnsi="Times New Roman" w:cs="Times New Roman"/>
          <w:color w:val="000000"/>
          <w:sz w:val="28"/>
          <w:szCs w:val="28"/>
          <w:lang w:eastAsia="ru-RU"/>
        </w:rPr>
        <w:t> — резкий, крутой перелом во взаимоотношениях организмов между собой и окружающей средой, тяжелое переходное состояние.</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Экологическое сознание</w:t>
      </w:r>
      <w:r w:rsidRPr="00707DA8">
        <w:rPr>
          <w:rFonts w:ascii="Times New Roman" w:eastAsia="Times New Roman" w:hAnsi="Times New Roman" w:cs="Times New Roman"/>
          <w:color w:val="000000"/>
          <w:sz w:val="28"/>
          <w:szCs w:val="28"/>
          <w:lang w:eastAsia="ru-RU"/>
        </w:rPr>
        <w:t> — индивидуальная и коллективная способность понимания неразрывной связи человека и человечества с природой, зависимости благополучия людей от целостности и сравнительной неизменности природной среды обитания человека и использования этого понимания в практической деятельности.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Экосистема человека</w:t>
      </w:r>
      <w:r w:rsidRPr="00707DA8">
        <w:rPr>
          <w:rFonts w:ascii="Times New Roman" w:eastAsia="Times New Roman" w:hAnsi="Times New Roman" w:cs="Times New Roman"/>
          <w:color w:val="000000"/>
          <w:sz w:val="28"/>
          <w:szCs w:val="28"/>
          <w:lang w:eastAsia="ru-RU"/>
        </w:rPr>
        <w:t> — система, включающая людей, сельскохозяйственные растения и домашних животных.</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Эндоплазматическая сеть</w:t>
      </w:r>
      <w:r w:rsidRPr="00707DA8">
        <w:rPr>
          <w:rFonts w:ascii="Times New Roman" w:eastAsia="Times New Roman" w:hAnsi="Times New Roman" w:cs="Times New Roman"/>
          <w:color w:val="000000"/>
          <w:sz w:val="28"/>
          <w:szCs w:val="28"/>
          <w:lang w:eastAsia="ru-RU"/>
        </w:rPr>
        <w:t> — сеть канальцев, выполняющих транспортную функцию, при которой вещества перемещаются внутри клетки. На мембранах эндоплазматической сети расположены рибосомы, синтезирующие белки.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Энергия</w:t>
      </w:r>
      <w:r w:rsidRPr="00707DA8">
        <w:rPr>
          <w:rFonts w:ascii="Times New Roman" w:eastAsia="Times New Roman" w:hAnsi="Times New Roman" w:cs="Times New Roman"/>
          <w:color w:val="000000"/>
          <w:sz w:val="28"/>
          <w:szCs w:val="28"/>
          <w:lang w:eastAsia="ru-RU"/>
        </w:rPr>
        <w:t> — общая количественная мера различных форм движения материи. В физике соответственно различным физическим процессам различают энергию механическую, тепловую, электромагнитную, гравитационную, ядерную и т.д. Вследствие существования закона сохранения энергии понятие энергии связывает воедино все явления природы.</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Эпидермис</w:t>
      </w:r>
      <w:r w:rsidRPr="00707DA8">
        <w:rPr>
          <w:rFonts w:ascii="Times New Roman" w:eastAsia="Times New Roman" w:hAnsi="Times New Roman" w:cs="Times New Roman"/>
          <w:color w:val="000000"/>
          <w:sz w:val="28"/>
          <w:szCs w:val="28"/>
          <w:lang w:eastAsia="ru-RU"/>
        </w:rPr>
        <w:t> — наружный слой кожи, образован многослойным эпителием, клетки которого размножаются, наружние клетки стареют, становясь все более плоскими и ороговевшими.</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Эпителий</w:t>
      </w:r>
      <w:r w:rsidRPr="00707DA8">
        <w:rPr>
          <w:rFonts w:ascii="Times New Roman" w:eastAsia="Times New Roman" w:hAnsi="Times New Roman" w:cs="Times New Roman"/>
          <w:color w:val="000000"/>
          <w:sz w:val="28"/>
          <w:szCs w:val="28"/>
          <w:lang w:eastAsia="ru-RU"/>
        </w:rPr>
        <w:t xml:space="preserve"> — у животных и человека (эпительная ткань) — пласт тесно расположенных клеток, покрывающих поверхность организма (например, кожу), выстилающий все его полости и выполняющий главным образом защитную, выделительную и всасывающую функции. Из эпителия состоят </w:t>
      </w:r>
      <w:r w:rsidRPr="00707DA8">
        <w:rPr>
          <w:rFonts w:ascii="Times New Roman" w:eastAsia="Times New Roman" w:hAnsi="Times New Roman" w:cs="Times New Roman"/>
          <w:color w:val="000000"/>
          <w:sz w:val="28"/>
          <w:szCs w:val="28"/>
          <w:lang w:eastAsia="ru-RU"/>
        </w:rPr>
        <w:lastRenderedPageBreak/>
        <w:t>также большинство желез. У растений — клетки, выстилающие полости органов или их частей (например, смоляные ходы у хвойных).</w:t>
      </w:r>
    </w:p>
    <w:p w:rsidR="005C37E0"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Эритроциты</w:t>
      </w:r>
      <w:r w:rsidRPr="00707DA8">
        <w:rPr>
          <w:rFonts w:ascii="Times New Roman" w:eastAsia="Times New Roman" w:hAnsi="Times New Roman" w:cs="Times New Roman"/>
          <w:color w:val="000000"/>
          <w:sz w:val="28"/>
          <w:szCs w:val="28"/>
          <w:lang w:eastAsia="ru-RU"/>
        </w:rPr>
        <w:t> — красные кровяные клетки крови не имеющие ядра (в зрелом состоянии). Имеют двояковогнутую форму, содержат гемоглобин — железосодержащее вещество, легко вступающее в реакцию с кисл</w:t>
      </w:r>
      <w:r w:rsidR="005C37E0">
        <w:rPr>
          <w:rFonts w:ascii="Times New Roman" w:eastAsia="Times New Roman" w:hAnsi="Times New Roman" w:cs="Times New Roman"/>
          <w:color w:val="000000"/>
          <w:sz w:val="28"/>
          <w:szCs w:val="28"/>
          <w:lang w:eastAsia="ru-RU"/>
        </w:rPr>
        <w:t>ородом, образуя оксигемоглобин.</w:t>
      </w:r>
    </w:p>
    <w:p w:rsidR="00D62088" w:rsidRPr="00707DA8" w:rsidRDefault="00D62088" w:rsidP="00707DA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07DA8">
        <w:rPr>
          <w:rFonts w:ascii="Times New Roman" w:eastAsia="Times New Roman" w:hAnsi="Times New Roman" w:cs="Times New Roman"/>
          <w:color w:val="FF0033"/>
          <w:sz w:val="28"/>
          <w:szCs w:val="28"/>
          <w:lang w:eastAsia="ru-RU"/>
        </w:rPr>
        <w:t>Эукариоты</w:t>
      </w:r>
      <w:r w:rsidRPr="00707DA8">
        <w:rPr>
          <w:rFonts w:ascii="Times New Roman" w:eastAsia="Times New Roman" w:hAnsi="Times New Roman" w:cs="Times New Roman"/>
          <w:color w:val="000000"/>
          <w:sz w:val="28"/>
          <w:szCs w:val="28"/>
          <w:lang w:eastAsia="ru-RU"/>
        </w:rPr>
        <w:t> — организмы, (все, кроме бактерий, включая цианобак</w:t>
      </w:r>
      <w:r w:rsidR="005C3C36">
        <w:rPr>
          <w:rFonts w:ascii="Times New Roman" w:eastAsia="Times New Roman" w:hAnsi="Times New Roman" w:cs="Times New Roman"/>
          <w:color w:val="000000"/>
          <w:sz w:val="28"/>
          <w:szCs w:val="28"/>
          <w:lang w:eastAsia="ru-RU"/>
        </w:rPr>
        <w:t xml:space="preserve">терии), обладающие в отличии от </w:t>
      </w:r>
      <w:r w:rsidRPr="00707DA8">
        <w:rPr>
          <w:rFonts w:ascii="Times New Roman" w:eastAsia="Times New Roman" w:hAnsi="Times New Roman" w:cs="Times New Roman"/>
          <w:color w:val="000000"/>
          <w:sz w:val="28"/>
          <w:szCs w:val="28"/>
          <w:lang w:eastAsia="ru-RU"/>
        </w:rPr>
        <w:t>прокариот, оформленным клеточным ядром, ограниченным от цитоплазмы ядерной оболочкой. Генетический материал заключен в хромосомах. Клетки эукариотов имеют митохондрии, пластиды и другие органоиды. Характерен половой процесс.</w:t>
      </w:r>
    </w:p>
    <w:p w:rsidR="00165666" w:rsidRPr="005C37E0" w:rsidRDefault="00165666" w:rsidP="005C37E0">
      <w:pPr>
        <w:pStyle w:val="1"/>
        <w:spacing w:before="0" w:line="240" w:lineRule="auto"/>
        <w:jc w:val="both"/>
        <w:rPr>
          <w:rStyle w:val="videl"/>
          <w:rFonts w:ascii="Times New Roman" w:hAnsi="Times New Roman" w:cs="Times New Roman"/>
          <w:color w:val="000000"/>
          <w:sz w:val="28"/>
          <w:szCs w:val="28"/>
          <w:shd w:val="clear" w:color="auto" w:fill="FFFFFF"/>
        </w:rPr>
      </w:pPr>
      <w:r w:rsidRPr="00707DA8">
        <w:rPr>
          <w:rStyle w:val="videl"/>
          <w:rFonts w:ascii="Times New Roman" w:hAnsi="Times New Roman" w:cs="Times New Roman"/>
          <w:color w:val="FF0033"/>
          <w:sz w:val="28"/>
          <w:szCs w:val="28"/>
          <w:shd w:val="clear" w:color="auto" w:fill="FFFFFF"/>
        </w:rPr>
        <w:t>Юра</w:t>
      </w:r>
      <w:r w:rsidRPr="00707DA8">
        <w:rPr>
          <w:rStyle w:val="apple-converted-space"/>
          <w:rFonts w:ascii="Times New Roman" w:hAnsi="Times New Roman" w:cs="Times New Roman"/>
          <w:color w:val="000000"/>
          <w:sz w:val="28"/>
          <w:szCs w:val="28"/>
          <w:shd w:val="clear" w:color="auto" w:fill="FFFFFF"/>
        </w:rPr>
        <w:t> </w:t>
      </w:r>
      <w:r w:rsidRPr="00707DA8">
        <w:rPr>
          <w:rFonts w:ascii="Times New Roman" w:hAnsi="Times New Roman" w:cs="Times New Roman"/>
          <w:color w:val="000000"/>
          <w:sz w:val="28"/>
          <w:szCs w:val="28"/>
          <w:shd w:val="clear" w:color="auto" w:fill="FFFFFF"/>
        </w:rPr>
        <w:t>— второй период мезозойской эры. Начался 185 миллионов лет назад. Период расцвета губок и колониальных кораллов. Развиты рыбы. Среди наземной фауны появились летающие ящеры и птицы. Отдельные представители пресмыкающихся достигли громадных размеров. Млекопитающие малочислены и примитивны. В составе наземной растительности преобладают голосеменные и хвойные. Из полезных ископаемых наиболее значительны залежи нефти, газа, углей и т.д.</w:t>
      </w:r>
    </w:p>
    <w:p w:rsidR="00165666" w:rsidRPr="00707DA8" w:rsidRDefault="00165666" w:rsidP="00707DA8">
      <w:pPr>
        <w:spacing w:after="0" w:line="240" w:lineRule="auto"/>
        <w:jc w:val="both"/>
        <w:rPr>
          <w:rFonts w:ascii="Times New Roman" w:hAnsi="Times New Roman" w:cs="Times New Roman"/>
          <w:sz w:val="28"/>
          <w:szCs w:val="28"/>
        </w:rPr>
      </w:pPr>
      <w:r w:rsidRPr="00707DA8">
        <w:rPr>
          <w:rStyle w:val="videl"/>
          <w:rFonts w:ascii="Times New Roman" w:hAnsi="Times New Roman" w:cs="Times New Roman"/>
          <w:color w:val="FF0033"/>
          <w:sz w:val="28"/>
          <w:szCs w:val="28"/>
          <w:shd w:val="clear" w:color="auto" w:fill="FFFFFF"/>
        </w:rPr>
        <w:t>Ядро</w:t>
      </w:r>
      <w:r w:rsidRPr="00707DA8">
        <w:rPr>
          <w:rStyle w:val="apple-converted-space"/>
          <w:rFonts w:ascii="Times New Roman" w:hAnsi="Times New Roman" w:cs="Times New Roman"/>
          <w:color w:val="000000"/>
          <w:sz w:val="28"/>
          <w:szCs w:val="28"/>
          <w:shd w:val="clear" w:color="auto" w:fill="FFFFFF"/>
        </w:rPr>
        <w:t> </w:t>
      </w:r>
      <w:r w:rsidRPr="00707DA8">
        <w:rPr>
          <w:rFonts w:ascii="Times New Roman" w:hAnsi="Times New Roman" w:cs="Times New Roman"/>
          <w:color w:val="000000"/>
          <w:sz w:val="28"/>
          <w:szCs w:val="28"/>
          <w:shd w:val="clear" w:color="auto" w:fill="FFFFFF"/>
        </w:rPr>
        <w:t>— обязательная часть клетки у многих одноклеточных и всех многоклеточных организмов. Типичное ядро отделено от цитоплазмы оболочкой, содержит ядрышко, хромосомы и кариоплазму. Размеры — от 1 микрометра у некоторых простейших) до 1 миллиметра (в яйцах некоторых птиц и земноводных). Управляет синтезом белков (в том числе — ферментов) и через них всеми физиологическими процессами в клетке. Большинство клеток содержит одно ядро. По наличию и отсутствию в клетках оформленного ядра все организмы делят на эукариотические и прокариотические.</w:t>
      </w:r>
    </w:p>
    <w:p w:rsidR="00D62088" w:rsidRDefault="00D62088" w:rsidP="00492A5C">
      <w:pPr>
        <w:pStyle w:val="1"/>
        <w:jc w:val="center"/>
        <w:rPr>
          <w:rFonts w:ascii="Times New Roman" w:eastAsia="Times New Roman" w:hAnsi="Times New Roman" w:cs="Times New Roman"/>
          <w:b/>
          <w:color w:val="auto"/>
          <w:sz w:val="28"/>
          <w:lang w:eastAsia="ru-RU"/>
        </w:rPr>
      </w:pPr>
    </w:p>
    <w:p w:rsidR="00D62088" w:rsidRDefault="00D62088" w:rsidP="00492A5C">
      <w:pPr>
        <w:pStyle w:val="1"/>
        <w:jc w:val="center"/>
        <w:rPr>
          <w:rFonts w:ascii="Times New Roman" w:eastAsia="Times New Roman" w:hAnsi="Times New Roman" w:cs="Times New Roman"/>
          <w:b/>
          <w:color w:val="auto"/>
          <w:sz w:val="28"/>
          <w:lang w:eastAsia="ru-RU"/>
        </w:rPr>
      </w:pPr>
    </w:p>
    <w:p w:rsidR="005C37E0" w:rsidRDefault="005C37E0" w:rsidP="005C37E0">
      <w:pPr>
        <w:rPr>
          <w:lang w:eastAsia="ru-RU"/>
        </w:rPr>
      </w:pPr>
    </w:p>
    <w:p w:rsidR="005C37E0" w:rsidRDefault="005C37E0" w:rsidP="005C37E0">
      <w:pPr>
        <w:rPr>
          <w:lang w:eastAsia="ru-RU"/>
        </w:rPr>
      </w:pPr>
    </w:p>
    <w:p w:rsidR="005C3C36" w:rsidRDefault="005C3C36" w:rsidP="005C37E0">
      <w:pPr>
        <w:rPr>
          <w:lang w:eastAsia="ru-RU"/>
        </w:rPr>
      </w:pPr>
    </w:p>
    <w:p w:rsidR="005C3C36" w:rsidRPr="005C37E0" w:rsidRDefault="005C3C36" w:rsidP="005C37E0">
      <w:pPr>
        <w:rPr>
          <w:lang w:eastAsia="ru-RU"/>
        </w:rPr>
      </w:pPr>
    </w:p>
    <w:p w:rsidR="00E3070D" w:rsidRPr="00492A5C" w:rsidRDefault="00453F3B" w:rsidP="00492A5C">
      <w:pPr>
        <w:pStyle w:val="1"/>
        <w:jc w:val="center"/>
        <w:rPr>
          <w:rFonts w:ascii="Times New Roman" w:eastAsia="Times New Roman" w:hAnsi="Times New Roman" w:cs="Times New Roman"/>
          <w:b/>
          <w:color w:val="auto"/>
          <w:sz w:val="28"/>
          <w:lang w:eastAsia="ru-RU"/>
        </w:rPr>
      </w:pPr>
      <w:r w:rsidRPr="00492A5C">
        <w:rPr>
          <w:rFonts w:ascii="Times New Roman" w:eastAsia="Times New Roman" w:hAnsi="Times New Roman" w:cs="Times New Roman"/>
          <w:b/>
          <w:color w:val="auto"/>
          <w:sz w:val="28"/>
          <w:lang w:eastAsia="ru-RU"/>
        </w:rPr>
        <w:t>Список литературы</w:t>
      </w:r>
    </w:p>
    <w:p w:rsidR="005C37E0" w:rsidRPr="005C37E0" w:rsidRDefault="005C37E0" w:rsidP="005C37E0">
      <w:pPr>
        <w:spacing w:after="0" w:line="240" w:lineRule="auto"/>
        <w:jc w:val="center"/>
        <w:rPr>
          <w:rFonts w:ascii="Times New Roman" w:eastAsia="Times New Roman" w:hAnsi="Times New Roman" w:cs="Times New Roman"/>
          <w:b/>
          <w:bCs/>
          <w:sz w:val="28"/>
          <w:szCs w:val="28"/>
          <w:lang w:eastAsia="ru-RU"/>
        </w:rPr>
      </w:pPr>
      <w:r w:rsidRPr="005C37E0">
        <w:rPr>
          <w:rFonts w:ascii="Times New Roman" w:eastAsia="Times New Roman" w:hAnsi="Times New Roman" w:cs="Times New Roman"/>
          <w:b/>
          <w:bCs/>
          <w:sz w:val="28"/>
          <w:szCs w:val="28"/>
          <w:lang w:eastAsia="ru-RU"/>
        </w:rPr>
        <w:t>Основная литература</w:t>
      </w:r>
    </w:p>
    <w:p w:rsidR="005C37E0" w:rsidRPr="005C37E0" w:rsidRDefault="005C37E0" w:rsidP="005C37E0">
      <w:pPr>
        <w:spacing w:after="0" w:line="240" w:lineRule="auto"/>
        <w:jc w:val="center"/>
        <w:rPr>
          <w:rFonts w:ascii="Times New Roman" w:eastAsia="Times New Roman" w:hAnsi="Times New Roman" w:cs="Times New Roman"/>
          <w:b/>
          <w:bCs/>
          <w:sz w:val="28"/>
          <w:szCs w:val="28"/>
          <w:lang w:eastAsia="ru-RU"/>
        </w:rPr>
      </w:pPr>
    </w:p>
    <w:p w:rsidR="005C37E0" w:rsidRPr="005C37E0" w:rsidRDefault="005C37E0" w:rsidP="00E1069D">
      <w:pPr>
        <w:numPr>
          <w:ilvl w:val="0"/>
          <w:numId w:val="121"/>
        </w:numPr>
        <w:tabs>
          <w:tab w:val="left" w:pos="345"/>
        </w:tabs>
        <w:spacing w:after="0" w:line="240" w:lineRule="auto"/>
        <w:contextualSpacing/>
        <w:rPr>
          <w:rFonts w:ascii="Times New Roman" w:eastAsia="Times New Roman" w:hAnsi="Times New Roman" w:cs="Times New Roman"/>
          <w:b/>
          <w:bCs/>
          <w:sz w:val="28"/>
          <w:szCs w:val="28"/>
          <w:lang w:eastAsia="ru-RU"/>
        </w:rPr>
      </w:pPr>
      <w:r w:rsidRPr="005C37E0">
        <w:rPr>
          <w:rFonts w:ascii="Times New Roman" w:eastAsia="Calibri" w:hAnsi="Times New Roman" w:cs="Times New Roman"/>
          <w:sz w:val="28"/>
          <w:szCs w:val="28"/>
        </w:rPr>
        <w:t>Сивоглазов, В. И. </w:t>
      </w:r>
      <w:hyperlink r:id="rId490" w:history="1">
        <w:r w:rsidRPr="005C37E0">
          <w:rPr>
            <w:rFonts w:ascii="Times New Roman" w:eastAsia="Calibri" w:hAnsi="Times New Roman" w:cs="Times New Roman"/>
            <w:sz w:val="28"/>
            <w:szCs w:val="28"/>
          </w:rPr>
          <w:t>Биология. Общая биология. Базовый уровень</w:t>
        </w:r>
      </w:hyperlink>
      <w:r w:rsidRPr="005C37E0">
        <w:rPr>
          <w:rFonts w:ascii="Times New Roman" w:eastAsia="Calibri" w:hAnsi="Times New Roman" w:cs="Times New Roman"/>
          <w:sz w:val="28"/>
          <w:szCs w:val="28"/>
        </w:rPr>
        <w:t xml:space="preserve"> : учеб. для 10-11 кл. общеобразоват. учреждений / В. И. Сивоглазов, И. Б. Агафонова, Е. Т. Захарова ; ред. В. Б. Захаров. - 7-е изд., стер. - М. : Дрофа, 2011. - 381 с.</w:t>
      </w:r>
    </w:p>
    <w:p w:rsidR="005C37E0" w:rsidRPr="005C37E0" w:rsidRDefault="005C37E0" w:rsidP="005C37E0">
      <w:pPr>
        <w:spacing w:after="0" w:line="240" w:lineRule="auto"/>
        <w:jc w:val="center"/>
        <w:rPr>
          <w:rFonts w:ascii="Times New Roman" w:eastAsia="Times New Roman" w:hAnsi="Times New Roman" w:cs="Times New Roman"/>
          <w:b/>
          <w:bCs/>
          <w:sz w:val="28"/>
          <w:szCs w:val="28"/>
          <w:lang w:eastAsia="ru-RU"/>
        </w:rPr>
      </w:pPr>
    </w:p>
    <w:p w:rsidR="005C37E0" w:rsidRPr="005C37E0" w:rsidRDefault="005C37E0" w:rsidP="005C37E0">
      <w:pPr>
        <w:spacing w:after="0" w:line="240" w:lineRule="auto"/>
        <w:ind w:left="357"/>
        <w:contextualSpacing/>
        <w:rPr>
          <w:rFonts w:ascii="Times New Roman" w:eastAsia="Calibri" w:hAnsi="Times New Roman" w:cs="Times New Roman"/>
          <w:bCs/>
          <w:sz w:val="28"/>
          <w:szCs w:val="28"/>
          <w:shd w:val="clear" w:color="auto" w:fill="FFFFFF"/>
        </w:rPr>
      </w:pPr>
    </w:p>
    <w:p w:rsidR="005C37E0" w:rsidRPr="005C37E0" w:rsidRDefault="005C37E0" w:rsidP="005C37E0">
      <w:pPr>
        <w:spacing w:after="200" w:line="276" w:lineRule="auto"/>
        <w:ind w:left="720"/>
        <w:contextualSpacing/>
        <w:jc w:val="center"/>
        <w:rPr>
          <w:rFonts w:ascii="Times New Roman" w:eastAsia="Calibri" w:hAnsi="Times New Roman" w:cs="Times New Roman"/>
          <w:b/>
          <w:bCs/>
          <w:sz w:val="28"/>
          <w:szCs w:val="28"/>
          <w:shd w:val="clear" w:color="auto" w:fill="FFFFFF"/>
        </w:rPr>
      </w:pPr>
      <w:r w:rsidRPr="005C37E0">
        <w:rPr>
          <w:rFonts w:ascii="Times New Roman" w:eastAsia="Calibri" w:hAnsi="Times New Roman" w:cs="Times New Roman"/>
          <w:b/>
          <w:bCs/>
          <w:sz w:val="28"/>
          <w:szCs w:val="28"/>
          <w:shd w:val="clear" w:color="auto" w:fill="FFFFFF"/>
        </w:rPr>
        <w:t>Дополнительная литература</w:t>
      </w:r>
    </w:p>
    <w:p w:rsidR="005C37E0" w:rsidRPr="005C37E0" w:rsidRDefault="005C37E0" w:rsidP="00E1069D">
      <w:pPr>
        <w:numPr>
          <w:ilvl w:val="0"/>
          <w:numId w:val="120"/>
        </w:numPr>
        <w:spacing w:after="0" w:line="240" w:lineRule="auto"/>
        <w:contextualSpacing/>
        <w:rPr>
          <w:rFonts w:ascii="Times New Roman" w:eastAsia="Calibri" w:hAnsi="Times New Roman" w:cs="Times New Roman"/>
          <w:bCs/>
          <w:sz w:val="28"/>
          <w:szCs w:val="28"/>
          <w:shd w:val="clear" w:color="auto" w:fill="FFFFFF"/>
        </w:rPr>
      </w:pPr>
      <w:r w:rsidRPr="005C37E0">
        <w:rPr>
          <w:rFonts w:ascii="Times New Roman" w:eastAsia="Calibri" w:hAnsi="Times New Roman" w:cs="Times New Roman"/>
          <w:sz w:val="28"/>
          <w:szCs w:val="28"/>
        </w:rPr>
        <w:t>Акуленко, Л. В. </w:t>
      </w:r>
      <w:hyperlink r:id="rId491" w:history="1">
        <w:r w:rsidRPr="005C37E0">
          <w:rPr>
            <w:rFonts w:ascii="Times New Roman" w:eastAsia="Calibri" w:hAnsi="Times New Roman" w:cs="Times New Roman"/>
            <w:sz w:val="28"/>
            <w:szCs w:val="28"/>
          </w:rPr>
          <w:t>Биология с основами медицинской генетики</w:t>
        </w:r>
      </w:hyperlink>
      <w:r w:rsidRPr="005C37E0">
        <w:rPr>
          <w:rFonts w:ascii="Times New Roman" w:eastAsia="Calibri" w:hAnsi="Times New Roman" w:cs="Times New Roman"/>
          <w:sz w:val="28"/>
          <w:szCs w:val="28"/>
        </w:rPr>
        <w:t xml:space="preserve"> [Электронный ресурс] : учеб. для мед. училищ и колледжей / Л. В. Акуленко, И. В. Угаров ; ред. О. О. Янушевич, С. Д. Арутюнов. - М. : ГЭОТАР-Медиа, 2013. - 368 с. – Режим доступа : http://www.medcollegelib.ru/book/ISBN9785970424964.html.</w:t>
      </w:r>
    </w:p>
    <w:p w:rsidR="005C37E0" w:rsidRPr="005C37E0" w:rsidRDefault="005C37E0" w:rsidP="00E1069D">
      <w:pPr>
        <w:numPr>
          <w:ilvl w:val="0"/>
          <w:numId w:val="120"/>
        </w:numPr>
        <w:spacing w:after="0" w:line="240" w:lineRule="auto"/>
        <w:contextualSpacing/>
        <w:jc w:val="both"/>
        <w:rPr>
          <w:rFonts w:ascii="Times New Roman" w:eastAsia="Calibri" w:hAnsi="Times New Roman" w:cs="Times New Roman"/>
          <w:sz w:val="28"/>
          <w:szCs w:val="28"/>
          <w:shd w:val="clear" w:color="auto" w:fill="FFFFFF"/>
        </w:rPr>
      </w:pPr>
      <w:r w:rsidRPr="005C37E0">
        <w:rPr>
          <w:rFonts w:ascii="Times New Roman" w:eastAsia="Calibri" w:hAnsi="Times New Roman" w:cs="Times New Roman"/>
          <w:sz w:val="28"/>
          <w:szCs w:val="28"/>
        </w:rPr>
        <w:t>Овчарова, Е. Н. </w:t>
      </w:r>
      <w:hyperlink r:id="rId492" w:history="1">
        <w:r w:rsidRPr="005C37E0">
          <w:rPr>
            <w:rFonts w:ascii="Times New Roman" w:eastAsia="Calibri" w:hAnsi="Times New Roman" w:cs="Times New Roman"/>
            <w:sz w:val="28"/>
            <w:szCs w:val="28"/>
          </w:rPr>
          <w:t>Биология (растения, грибы, бактерии, вирусы)</w:t>
        </w:r>
      </w:hyperlink>
      <w:r w:rsidRPr="005C37E0">
        <w:rPr>
          <w:rFonts w:ascii="Times New Roman" w:eastAsia="Calibri" w:hAnsi="Times New Roman" w:cs="Times New Roman"/>
          <w:sz w:val="28"/>
          <w:szCs w:val="28"/>
        </w:rPr>
        <w:t xml:space="preserve"> : учеб. пособие для поступающих в вузы / Е. Н. Овчарова, В. В. Елина. - М. : ИНФРА-М, 2013. - 704 с.</w:t>
      </w:r>
    </w:p>
    <w:p w:rsidR="005C37E0" w:rsidRPr="005C37E0" w:rsidRDefault="00750627" w:rsidP="00E1069D">
      <w:pPr>
        <w:numPr>
          <w:ilvl w:val="0"/>
          <w:numId w:val="120"/>
        </w:numPr>
        <w:spacing w:after="0" w:line="240" w:lineRule="auto"/>
        <w:contextualSpacing/>
        <w:jc w:val="both"/>
        <w:rPr>
          <w:rFonts w:ascii="Times New Roman" w:eastAsia="Calibri" w:hAnsi="Times New Roman" w:cs="Times New Roman"/>
          <w:bCs/>
          <w:sz w:val="28"/>
          <w:szCs w:val="28"/>
          <w:shd w:val="clear" w:color="auto" w:fill="FFFFFF"/>
        </w:rPr>
      </w:pPr>
      <w:hyperlink r:id="rId493" w:history="1">
        <w:r w:rsidR="005C37E0" w:rsidRPr="005C37E0">
          <w:rPr>
            <w:rFonts w:ascii="Times New Roman" w:eastAsia="Calibri" w:hAnsi="Times New Roman" w:cs="Times New Roman"/>
            <w:sz w:val="28"/>
            <w:szCs w:val="28"/>
          </w:rPr>
          <w:t>Биология</w:t>
        </w:r>
      </w:hyperlink>
      <w:r w:rsidR="005C37E0" w:rsidRPr="005C37E0">
        <w:rPr>
          <w:rFonts w:ascii="Times New Roman" w:eastAsia="Calibri" w:hAnsi="Times New Roman" w:cs="Times New Roman"/>
          <w:sz w:val="28"/>
          <w:szCs w:val="28"/>
        </w:rPr>
        <w:t xml:space="preserve"> : учебник : в 2 т. / ред. В. Н. Ярыгин. - М. : ГЭОТАР-Медиа, 2014. - Т. 1. - 736 с.</w:t>
      </w:r>
    </w:p>
    <w:p w:rsidR="005C37E0" w:rsidRPr="005C37E0" w:rsidRDefault="00750627" w:rsidP="00E1069D">
      <w:pPr>
        <w:numPr>
          <w:ilvl w:val="0"/>
          <w:numId w:val="120"/>
        </w:numPr>
        <w:spacing w:after="0" w:line="240" w:lineRule="auto"/>
        <w:jc w:val="both"/>
        <w:rPr>
          <w:rFonts w:ascii="Times New Roman" w:eastAsia="Calibri" w:hAnsi="Times New Roman" w:cs="Times New Roman"/>
          <w:sz w:val="28"/>
          <w:szCs w:val="28"/>
          <w:shd w:val="clear" w:color="auto" w:fill="FFFFFF"/>
        </w:rPr>
      </w:pPr>
      <w:hyperlink r:id="rId494" w:history="1">
        <w:r w:rsidR="005C37E0" w:rsidRPr="005C37E0">
          <w:rPr>
            <w:rFonts w:ascii="Times New Roman" w:eastAsia="Calibri" w:hAnsi="Times New Roman" w:cs="Times New Roman"/>
            <w:sz w:val="28"/>
            <w:szCs w:val="28"/>
          </w:rPr>
          <w:t>Биология</w:t>
        </w:r>
      </w:hyperlink>
      <w:r w:rsidR="005C37E0" w:rsidRPr="005C37E0">
        <w:rPr>
          <w:rFonts w:ascii="Times New Roman" w:eastAsia="Calibri" w:hAnsi="Times New Roman" w:cs="Times New Roman"/>
          <w:sz w:val="28"/>
          <w:szCs w:val="28"/>
        </w:rPr>
        <w:t xml:space="preserve"> : учебник : в 2 т. / ред. В. Н. Ярыгин. - М. : ГЭОТАР-Медиа, 2014. - Т. 2. - 560 с.</w:t>
      </w:r>
    </w:p>
    <w:p w:rsidR="005C37E0" w:rsidRPr="005C37E0" w:rsidRDefault="005C37E0" w:rsidP="005C37E0">
      <w:pPr>
        <w:spacing w:after="200" w:line="276" w:lineRule="auto"/>
        <w:jc w:val="center"/>
        <w:rPr>
          <w:rFonts w:ascii="Times New Roman" w:eastAsia="Calibri" w:hAnsi="Times New Roman" w:cs="Times New Roman"/>
          <w:b/>
          <w:sz w:val="28"/>
          <w:szCs w:val="28"/>
        </w:rPr>
      </w:pPr>
    </w:p>
    <w:p w:rsidR="005C37E0" w:rsidRPr="005C37E0" w:rsidRDefault="005C37E0" w:rsidP="005C37E0">
      <w:pPr>
        <w:spacing w:after="200" w:line="276" w:lineRule="auto"/>
        <w:jc w:val="center"/>
        <w:rPr>
          <w:rFonts w:ascii="Times New Roman" w:eastAsia="Calibri" w:hAnsi="Times New Roman" w:cs="Times New Roman"/>
          <w:b/>
          <w:sz w:val="28"/>
          <w:szCs w:val="28"/>
        </w:rPr>
      </w:pPr>
      <w:r w:rsidRPr="005C37E0">
        <w:rPr>
          <w:rFonts w:ascii="Times New Roman" w:eastAsia="Calibri" w:hAnsi="Times New Roman" w:cs="Times New Roman"/>
          <w:b/>
          <w:sz w:val="28"/>
          <w:szCs w:val="28"/>
        </w:rPr>
        <w:t>Электронные ресурсы</w:t>
      </w:r>
    </w:p>
    <w:p w:rsidR="005C37E0" w:rsidRPr="005C37E0" w:rsidRDefault="005C37E0" w:rsidP="005C37E0">
      <w:pPr>
        <w:spacing w:after="200" w:line="276" w:lineRule="auto"/>
        <w:jc w:val="center"/>
        <w:rPr>
          <w:rFonts w:ascii="Times New Roman" w:eastAsia="Calibri" w:hAnsi="Times New Roman" w:cs="Times New Roman"/>
          <w:b/>
          <w:sz w:val="28"/>
          <w:szCs w:val="28"/>
        </w:rPr>
      </w:pPr>
    </w:p>
    <w:p w:rsidR="005C37E0" w:rsidRPr="005C37E0" w:rsidRDefault="005C37E0" w:rsidP="00E1069D">
      <w:pPr>
        <w:numPr>
          <w:ilvl w:val="0"/>
          <w:numId w:val="119"/>
        </w:numPr>
        <w:spacing w:after="0" w:line="360" w:lineRule="auto"/>
        <w:contextualSpacing/>
        <w:jc w:val="both"/>
        <w:rPr>
          <w:rFonts w:ascii="Times New Roman" w:eastAsia="Calibri" w:hAnsi="Times New Roman" w:cs="Times New Roman"/>
          <w:bCs/>
          <w:sz w:val="28"/>
          <w:szCs w:val="28"/>
          <w:shd w:val="clear" w:color="auto" w:fill="FFFFFF"/>
        </w:rPr>
      </w:pPr>
      <w:r w:rsidRPr="005C37E0">
        <w:rPr>
          <w:rFonts w:ascii="Times New Roman" w:eastAsia="Calibri" w:hAnsi="Times New Roman" w:cs="Times New Roman"/>
          <w:bCs/>
          <w:sz w:val="28"/>
          <w:szCs w:val="28"/>
          <w:shd w:val="clear" w:color="auto" w:fill="FFFFFF"/>
        </w:rPr>
        <w:t>ЭБС КрасГМУColibris</w:t>
      </w:r>
    </w:p>
    <w:p w:rsidR="005C37E0" w:rsidRPr="005C37E0" w:rsidRDefault="005C37E0" w:rsidP="00E1069D">
      <w:pPr>
        <w:numPr>
          <w:ilvl w:val="0"/>
          <w:numId w:val="119"/>
        </w:numPr>
        <w:spacing w:after="0" w:line="360" w:lineRule="auto"/>
        <w:contextualSpacing/>
        <w:jc w:val="both"/>
        <w:rPr>
          <w:rFonts w:ascii="Times New Roman" w:eastAsia="Calibri" w:hAnsi="Times New Roman" w:cs="Times New Roman"/>
          <w:bCs/>
          <w:sz w:val="28"/>
          <w:szCs w:val="28"/>
          <w:shd w:val="clear" w:color="auto" w:fill="FFFFFF"/>
        </w:rPr>
      </w:pPr>
      <w:r w:rsidRPr="005C37E0">
        <w:rPr>
          <w:rFonts w:ascii="Times New Roman" w:eastAsia="Calibri" w:hAnsi="Times New Roman" w:cs="Times New Roman"/>
          <w:bCs/>
          <w:sz w:val="28"/>
          <w:szCs w:val="28"/>
          <w:shd w:val="clear" w:color="auto" w:fill="FFFFFF"/>
        </w:rPr>
        <w:t>ЭБС Консультант студента</w:t>
      </w:r>
    </w:p>
    <w:p w:rsidR="005C37E0" w:rsidRPr="005C37E0" w:rsidRDefault="005C37E0" w:rsidP="00E1069D">
      <w:pPr>
        <w:numPr>
          <w:ilvl w:val="0"/>
          <w:numId w:val="119"/>
        </w:numPr>
        <w:spacing w:after="0" w:line="360" w:lineRule="auto"/>
        <w:contextualSpacing/>
        <w:jc w:val="both"/>
        <w:rPr>
          <w:rFonts w:ascii="Times New Roman" w:eastAsia="Calibri" w:hAnsi="Times New Roman" w:cs="Times New Roman"/>
          <w:bCs/>
          <w:sz w:val="28"/>
          <w:szCs w:val="28"/>
          <w:shd w:val="clear" w:color="auto" w:fill="FFFFFF"/>
        </w:rPr>
      </w:pPr>
      <w:r w:rsidRPr="005C37E0">
        <w:rPr>
          <w:rFonts w:ascii="Times New Roman" w:eastAsia="Calibri" w:hAnsi="Times New Roman" w:cs="Times New Roman"/>
          <w:bCs/>
          <w:sz w:val="28"/>
          <w:szCs w:val="28"/>
          <w:shd w:val="clear" w:color="auto" w:fill="FFFFFF"/>
        </w:rPr>
        <w:t>ЭБС ibooks</w:t>
      </w:r>
    </w:p>
    <w:p w:rsidR="005C37E0" w:rsidRPr="005C37E0" w:rsidRDefault="005C37E0" w:rsidP="00E1069D">
      <w:pPr>
        <w:numPr>
          <w:ilvl w:val="0"/>
          <w:numId w:val="119"/>
        </w:numPr>
        <w:spacing w:after="0" w:line="360" w:lineRule="auto"/>
        <w:contextualSpacing/>
        <w:jc w:val="both"/>
        <w:rPr>
          <w:rFonts w:ascii="Times New Roman" w:eastAsia="Calibri" w:hAnsi="Times New Roman" w:cs="Times New Roman"/>
          <w:bCs/>
          <w:sz w:val="28"/>
          <w:szCs w:val="28"/>
          <w:shd w:val="clear" w:color="auto" w:fill="FFFFFF"/>
        </w:rPr>
      </w:pPr>
      <w:r w:rsidRPr="005C37E0">
        <w:rPr>
          <w:rFonts w:ascii="Times New Roman" w:eastAsia="Calibri" w:hAnsi="Times New Roman" w:cs="Times New Roman"/>
          <w:bCs/>
          <w:sz w:val="28"/>
          <w:szCs w:val="28"/>
          <w:shd w:val="clear" w:color="auto" w:fill="FFFFFF"/>
        </w:rPr>
        <w:t>НЭБ elibrary</w:t>
      </w:r>
    </w:p>
    <w:p w:rsidR="00E3070D" w:rsidRPr="00E3070D" w:rsidRDefault="00E3070D" w:rsidP="005C37E0">
      <w:pPr>
        <w:spacing w:after="200" w:line="276" w:lineRule="auto"/>
        <w:jc w:val="center"/>
        <w:rPr>
          <w:rFonts w:ascii="Times New Roman" w:hAnsi="Times New Roman" w:cs="Times New Roman"/>
          <w:sz w:val="36"/>
        </w:rPr>
      </w:pPr>
    </w:p>
    <w:sectPr w:rsidR="00E3070D" w:rsidRPr="00E3070D" w:rsidSect="009656C7">
      <w:footerReference w:type="default" r:id="rId49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0627" w:rsidRDefault="00750627" w:rsidP="00E3070D">
      <w:pPr>
        <w:spacing w:after="0" w:line="240" w:lineRule="auto"/>
      </w:pPr>
      <w:r>
        <w:separator/>
      </w:r>
    </w:p>
  </w:endnote>
  <w:endnote w:type="continuationSeparator" w:id="0">
    <w:p w:rsidR="00750627" w:rsidRDefault="00750627" w:rsidP="00E307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744033"/>
      <w:docPartObj>
        <w:docPartGallery w:val="Page Numbers (Bottom of Page)"/>
        <w:docPartUnique/>
      </w:docPartObj>
    </w:sdtPr>
    <w:sdtContent>
      <w:p w:rsidR="00750627" w:rsidRDefault="00750627">
        <w:pPr>
          <w:pStyle w:val="a7"/>
          <w:jc w:val="right"/>
        </w:pPr>
        <w:r>
          <w:fldChar w:fldCharType="begin"/>
        </w:r>
        <w:r>
          <w:instrText>PAGE   \* MERGEFORMAT</w:instrText>
        </w:r>
        <w:r>
          <w:fldChar w:fldCharType="separate"/>
        </w:r>
        <w:r w:rsidR="00CB67E0">
          <w:rPr>
            <w:noProof/>
          </w:rPr>
          <w:t>160</w:t>
        </w:r>
        <w:r>
          <w:rPr>
            <w:noProof/>
          </w:rPr>
          <w:fldChar w:fldCharType="end"/>
        </w:r>
      </w:p>
    </w:sdtContent>
  </w:sdt>
  <w:p w:rsidR="00750627" w:rsidRDefault="00750627">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0627" w:rsidRDefault="00750627" w:rsidP="00E3070D">
      <w:pPr>
        <w:spacing w:after="0" w:line="240" w:lineRule="auto"/>
      </w:pPr>
      <w:r>
        <w:separator/>
      </w:r>
    </w:p>
  </w:footnote>
  <w:footnote w:type="continuationSeparator" w:id="0">
    <w:p w:rsidR="00750627" w:rsidRDefault="00750627" w:rsidP="00E307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253506"/>
    <w:multiLevelType w:val="hybridMultilevel"/>
    <w:tmpl w:val="C0805FA6"/>
    <w:lvl w:ilvl="0" w:tplc="E0BAC70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0876490"/>
    <w:multiLevelType w:val="hybridMultilevel"/>
    <w:tmpl w:val="388467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0F97337"/>
    <w:multiLevelType w:val="hybridMultilevel"/>
    <w:tmpl w:val="9B4C5F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356C5E"/>
    <w:multiLevelType w:val="hybridMultilevel"/>
    <w:tmpl w:val="50100E8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1A25ECC"/>
    <w:multiLevelType w:val="multilevel"/>
    <w:tmpl w:val="0C1CF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26163E2"/>
    <w:multiLevelType w:val="hybridMultilevel"/>
    <w:tmpl w:val="31B4420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2B0375A"/>
    <w:multiLevelType w:val="hybridMultilevel"/>
    <w:tmpl w:val="8E084E54"/>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15:restartNumberingAfterBreak="0">
    <w:nsid w:val="03AF72A9"/>
    <w:multiLevelType w:val="hybridMultilevel"/>
    <w:tmpl w:val="1A4AD0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3F57F17"/>
    <w:multiLevelType w:val="hybridMultilevel"/>
    <w:tmpl w:val="C37CDF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4CA7BF8"/>
    <w:multiLevelType w:val="multilevel"/>
    <w:tmpl w:val="7DA80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4EF0706"/>
    <w:multiLevelType w:val="hybridMultilevel"/>
    <w:tmpl w:val="4F803082"/>
    <w:lvl w:ilvl="0" w:tplc="04190009">
      <w:start w:val="1"/>
      <w:numFmt w:val="bullet"/>
      <w:lvlText w:val=""/>
      <w:lvlJc w:val="left"/>
      <w:pPr>
        <w:ind w:left="1321" w:hanging="360"/>
      </w:pPr>
      <w:rPr>
        <w:rFonts w:ascii="Wingdings" w:hAnsi="Wingdings"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12" w15:restartNumberingAfterBreak="0">
    <w:nsid w:val="0514054A"/>
    <w:multiLevelType w:val="hybridMultilevel"/>
    <w:tmpl w:val="C59447E6"/>
    <w:lvl w:ilvl="0" w:tplc="A85A00BC">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5606C0D"/>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057E5983"/>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05DD172F"/>
    <w:multiLevelType w:val="hybridMultilevel"/>
    <w:tmpl w:val="4C165034"/>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05ED12FA"/>
    <w:multiLevelType w:val="hybridMultilevel"/>
    <w:tmpl w:val="5830887A"/>
    <w:lvl w:ilvl="0" w:tplc="0419000F">
      <w:start w:val="1"/>
      <w:numFmt w:val="decimal"/>
      <w:lvlText w:val="%1."/>
      <w:lvlJc w:val="left"/>
      <w:pPr>
        <w:ind w:left="1321" w:hanging="360"/>
      </w:pPr>
    </w:lvl>
    <w:lvl w:ilvl="1" w:tplc="04190019" w:tentative="1">
      <w:start w:val="1"/>
      <w:numFmt w:val="lowerLetter"/>
      <w:lvlText w:val="%2."/>
      <w:lvlJc w:val="left"/>
      <w:pPr>
        <w:ind w:left="2041" w:hanging="360"/>
      </w:pPr>
    </w:lvl>
    <w:lvl w:ilvl="2" w:tplc="0419001B" w:tentative="1">
      <w:start w:val="1"/>
      <w:numFmt w:val="lowerRoman"/>
      <w:lvlText w:val="%3."/>
      <w:lvlJc w:val="right"/>
      <w:pPr>
        <w:ind w:left="2761" w:hanging="180"/>
      </w:pPr>
    </w:lvl>
    <w:lvl w:ilvl="3" w:tplc="0419000F" w:tentative="1">
      <w:start w:val="1"/>
      <w:numFmt w:val="decimal"/>
      <w:lvlText w:val="%4."/>
      <w:lvlJc w:val="left"/>
      <w:pPr>
        <w:ind w:left="3481" w:hanging="360"/>
      </w:pPr>
    </w:lvl>
    <w:lvl w:ilvl="4" w:tplc="04190019" w:tentative="1">
      <w:start w:val="1"/>
      <w:numFmt w:val="lowerLetter"/>
      <w:lvlText w:val="%5."/>
      <w:lvlJc w:val="left"/>
      <w:pPr>
        <w:ind w:left="4201" w:hanging="360"/>
      </w:pPr>
    </w:lvl>
    <w:lvl w:ilvl="5" w:tplc="0419001B" w:tentative="1">
      <w:start w:val="1"/>
      <w:numFmt w:val="lowerRoman"/>
      <w:lvlText w:val="%6."/>
      <w:lvlJc w:val="right"/>
      <w:pPr>
        <w:ind w:left="4921" w:hanging="180"/>
      </w:pPr>
    </w:lvl>
    <w:lvl w:ilvl="6" w:tplc="0419000F" w:tentative="1">
      <w:start w:val="1"/>
      <w:numFmt w:val="decimal"/>
      <w:lvlText w:val="%7."/>
      <w:lvlJc w:val="left"/>
      <w:pPr>
        <w:ind w:left="5641" w:hanging="360"/>
      </w:pPr>
    </w:lvl>
    <w:lvl w:ilvl="7" w:tplc="04190019" w:tentative="1">
      <w:start w:val="1"/>
      <w:numFmt w:val="lowerLetter"/>
      <w:lvlText w:val="%8."/>
      <w:lvlJc w:val="left"/>
      <w:pPr>
        <w:ind w:left="6361" w:hanging="360"/>
      </w:pPr>
    </w:lvl>
    <w:lvl w:ilvl="8" w:tplc="0419001B" w:tentative="1">
      <w:start w:val="1"/>
      <w:numFmt w:val="lowerRoman"/>
      <w:lvlText w:val="%9."/>
      <w:lvlJc w:val="right"/>
      <w:pPr>
        <w:ind w:left="7081" w:hanging="180"/>
      </w:pPr>
    </w:lvl>
  </w:abstractNum>
  <w:abstractNum w:abstractNumId="17" w15:restartNumberingAfterBreak="0">
    <w:nsid w:val="05F130EE"/>
    <w:multiLevelType w:val="hybridMultilevel"/>
    <w:tmpl w:val="C90C7E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65B734F"/>
    <w:multiLevelType w:val="hybridMultilevel"/>
    <w:tmpl w:val="C55609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6DB27B6"/>
    <w:multiLevelType w:val="hybridMultilevel"/>
    <w:tmpl w:val="578638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70E48D5"/>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071145B0"/>
    <w:multiLevelType w:val="hybridMultilevel"/>
    <w:tmpl w:val="8BD264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7B856A2"/>
    <w:multiLevelType w:val="hybridMultilevel"/>
    <w:tmpl w:val="B8B0BBFE"/>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3" w15:restartNumberingAfterBreak="0">
    <w:nsid w:val="080D0352"/>
    <w:multiLevelType w:val="hybridMultilevel"/>
    <w:tmpl w:val="CDEC68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80D1260"/>
    <w:multiLevelType w:val="hybridMultilevel"/>
    <w:tmpl w:val="34CE52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84A2800"/>
    <w:multiLevelType w:val="hybridMultilevel"/>
    <w:tmpl w:val="949E1D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88625C6"/>
    <w:multiLevelType w:val="hybridMultilevel"/>
    <w:tmpl w:val="B75A88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8C35590"/>
    <w:multiLevelType w:val="hybridMultilevel"/>
    <w:tmpl w:val="87E855FE"/>
    <w:lvl w:ilvl="0" w:tplc="8DCC69DC">
      <w:start w:val="1"/>
      <w:numFmt w:val="decimal"/>
      <w:lvlText w:val="%1."/>
      <w:lvlJc w:val="left"/>
      <w:pPr>
        <w:ind w:left="720"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9065838"/>
    <w:multiLevelType w:val="multilevel"/>
    <w:tmpl w:val="52B8EC04"/>
    <w:lvl w:ilvl="0">
      <w:start w:val="1"/>
      <w:numFmt w:val="decimal"/>
      <w:lvlText w:val="%1."/>
      <w:lvlJc w:val="left"/>
      <w:pPr>
        <w:ind w:left="720" w:hanging="360"/>
      </w:pPr>
      <w:rPr>
        <w:b w:val="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09232FAC"/>
    <w:multiLevelType w:val="hybridMultilevel"/>
    <w:tmpl w:val="3094F2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ACD0897"/>
    <w:multiLevelType w:val="hybridMultilevel"/>
    <w:tmpl w:val="84FC46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B1D7EAF"/>
    <w:multiLevelType w:val="hybridMultilevel"/>
    <w:tmpl w:val="8E224A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B8943D9"/>
    <w:multiLevelType w:val="hybridMultilevel"/>
    <w:tmpl w:val="344CC1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C5F503B"/>
    <w:multiLevelType w:val="hybridMultilevel"/>
    <w:tmpl w:val="6C206A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C903537"/>
    <w:multiLevelType w:val="hybridMultilevel"/>
    <w:tmpl w:val="9C669E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CDC0CC1"/>
    <w:multiLevelType w:val="hybridMultilevel"/>
    <w:tmpl w:val="E56A9A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DDA0DAF"/>
    <w:multiLevelType w:val="hybridMultilevel"/>
    <w:tmpl w:val="6C6018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E807B8F"/>
    <w:multiLevelType w:val="multilevel"/>
    <w:tmpl w:val="52B8EC04"/>
    <w:lvl w:ilvl="0">
      <w:start w:val="1"/>
      <w:numFmt w:val="decimal"/>
      <w:lvlText w:val="%1."/>
      <w:lvlJc w:val="left"/>
      <w:pPr>
        <w:ind w:left="720" w:hanging="360"/>
      </w:pPr>
      <w:rPr>
        <w:b w:val="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0E852F29"/>
    <w:multiLevelType w:val="hybridMultilevel"/>
    <w:tmpl w:val="E94823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0F8B013C"/>
    <w:multiLevelType w:val="hybridMultilevel"/>
    <w:tmpl w:val="113448D4"/>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0" w15:restartNumberingAfterBreak="0">
    <w:nsid w:val="0FD17517"/>
    <w:multiLevelType w:val="hybridMultilevel"/>
    <w:tmpl w:val="7D64C6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0FDF20D2"/>
    <w:multiLevelType w:val="hybridMultilevel"/>
    <w:tmpl w:val="B0B234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01C2D48"/>
    <w:multiLevelType w:val="hybridMultilevel"/>
    <w:tmpl w:val="DC5063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0750337"/>
    <w:multiLevelType w:val="hybridMultilevel"/>
    <w:tmpl w:val="17D6E38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10F95BCE"/>
    <w:multiLevelType w:val="hybridMultilevel"/>
    <w:tmpl w:val="5AD871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12E5612"/>
    <w:multiLevelType w:val="hybridMultilevel"/>
    <w:tmpl w:val="110EAE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21E2A21"/>
    <w:multiLevelType w:val="hybridMultilevel"/>
    <w:tmpl w:val="D2802D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3485D75"/>
    <w:multiLevelType w:val="hybridMultilevel"/>
    <w:tmpl w:val="205A70B4"/>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48" w15:restartNumberingAfterBreak="0">
    <w:nsid w:val="135A274B"/>
    <w:multiLevelType w:val="hybridMultilevel"/>
    <w:tmpl w:val="476692EE"/>
    <w:lvl w:ilvl="0" w:tplc="04190009">
      <w:start w:val="1"/>
      <w:numFmt w:val="bullet"/>
      <w:lvlText w:val=""/>
      <w:lvlJc w:val="left"/>
      <w:pPr>
        <w:ind w:left="1321" w:hanging="360"/>
      </w:pPr>
      <w:rPr>
        <w:rFonts w:ascii="Wingdings" w:hAnsi="Wingdings"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49" w15:restartNumberingAfterBreak="0">
    <w:nsid w:val="13CB0DF4"/>
    <w:multiLevelType w:val="hybridMultilevel"/>
    <w:tmpl w:val="00E825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6BA1F43"/>
    <w:multiLevelType w:val="hybridMultilevel"/>
    <w:tmpl w:val="F4CAA6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6D76CA1"/>
    <w:multiLevelType w:val="hybridMultilevel"/>
    <w:tmpl w:val="75F4B3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6F745F7"/>
    <w:multiLevelType w:val="hybridMultilevel"/>
    <w:tmpl w:val="7C30C1B8"/>
    <w:lvl w:ilvl="0" w:tplc="672EB93E">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7AF550A"/>
    <w:multiLevelType w:val="hybridMultilevel"/>
    <w:tmpl w:val="73AC05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7CF1991"/>
    <w:multiLevelType w:val="hybridMultilevel"/>
    <w:tmpl w:val="C4F80B1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15:restartNumberingAfterBreak="0">
    <w:nsid w:val="17D02B43"/>
    <w:multiLevelType w:val="hybridMultilevel"/>
    <w:tmpl w:val="D58619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182B5502"/>
    <w:multiLevelType w:val="hybridMultilevel"/>
    <w:tmpl w:val="FBDA9E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84D00B3"/>
    <w:multiLevelType w:val="hybridMultilevel"/>
    <w:tmpl w:val="E11464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86169DF"/>
    <w:multiLevelType w:val="hybridMultilevel"/>
    <w:tmpl w:val="CBC6FB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86E59F1"/>
    <w:multiLevelType w:val="hybridMultilevel"/>
    <w:tmpl w:val="80DAD3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18912B3F"/>
    <w:multiLevelType w:val="hybridMultilevel"/>
    <w:tmpl w:val="714292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190215AF"/>
    <w:multiLevelType w:val="hybridMultilevel"/>
    <w:tmpl w:val="3F40FF22"/>
    <w:lvl w:ilvl="0" w:tplc="0419000F">
      <w:start w:val="1"/>
      <w:numFmt w:val="decimal"/>
      <w:lvlText w:val="%1."/>
      <w:lvlJc w:val="left"/>
      <w:pPr>
        <w:ind w:left="936" w:hanging="360"/>
      </w:p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62" w15:restartNumberingAfterBreak="0">
    <w:nsid w:val="190A5D7F"/>
    <w:multiLevelType w:val="multilevel"/>
    <w:tmpl w:val="24E6F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93E1E68"/>
    <w:multiLevelType w:val="multilevel"/>
    <w:tmpl w:val="C3F87CD4"/>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4" w15:restartNumberingAfterBreak="0">
    <w:nsid w:val="19DF479C"/>
    <w:multiLevelType w:val="hybridMultilevel"/>
    <w:tmpl w:val="DC9832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1A14152F"/>
    <w:multiLevelType w:val="hybridMultilevel"/>
    <w:tmpl w:val="AFFE23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A513C52"/>
    <w:multiLevelType w:val="hybridMultilevel"/>
    <w:tmpl w:val="878C65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A6305F4"/>
    <w:multiLevelType w:val="hybridMultilevel"/>
    <w:tmpl w:val="06960F98"/>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15:restartNumberingAfterBreak="0">
    <w:nsid w:val="1B64083C"/>
    <w:multiLevelType w:val="hybridMultilevel"/>
    <w:tmpl w:val="3AFC6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B9435CB"/>
    <w:multiLevelType w:val="hybridMultilevel"/>
    <w:tmpl w:val="F55EDF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1BD155E7"/>
    <w:multiLevelType w:val="hybridMultilevel"/>
    <w:tmpl w:val="AA6A3BC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1BF12A84"/>
    <w:multiLevelType w:val="hybridMultilevel"/>
    <w:tmpl w:val="413E7C70"/>
    <w:lvl w:ilvl="0" w:tplc="3430A206">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BF66B7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1C007587"/>
    <w:multiLevelType w:val="hybridMultilevel"/>
    <w:tmpl w:val="33525B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C9652B3"/>
    <w:multiLevelType w:val="hybridMultilevel"/>
    <w:tmpl w:val="DC462B18"/>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15:restartNumberingAfterBreak="0">
    <w:nsid w:val="1D0E659A"/>
    <w:multiLevelType w:val="hybridMultilevel"/>
    <w:tmpl w:val="008663C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1D447D0B"/>
    <w:multiLevelType w:val="hybridMultilevel"/>
    <w:tmpl w:val="D0C239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1D4F1EB6"/>
    <w:multiLevelType w:val="hybridMultilevel"/>
    <w:tmpl w:val="04F69F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E0D0874"/>
    <w:multiLevelType w:val="hybridMultilevel"/>
    <w:tmpl w:val="D76E2EE2"/>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79" w15:restartNumberingAfterBreak="0">
    <w:nsid w:val="1E1A0A47"/>
    <w:multiLevelType w:val="hybridMultilevel"/>
    <w:tmpl w:val="09D0AB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E8C07B3"/>
    <w:multiLevelType w:val="hybridMultilevel"/>
    <w:tmpl w:val="1AD22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EB41E04"/>
    <w:multiLevelType w:val="hybridMultilevel"/>
    <w:tmpl w:val="753CFA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1F1C39CE"/>
    <w:multiLevelType w:val="hybridMultilevel"/>
    <w:tmpl w:val="70806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1F250D2D"/>
    <w:multiLevelType w:val="multilevel"/>
    <w:tmpl w:val="649AE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0257035"/>
    <w:multiLevelType w:val="hybridMultilevel"/>
    <w:tmpl w:val="7652B2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0504A16"/>
    <w:multiLevelType w:val="hybridMultilevel"/>
    <w:tmpl w:val="DEB675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0BA429A"/>
    <w:multiLevelType w:val="hybridMultilevel"/>
    <w:tmpl w:val="A8565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0C279A9"/>
    <w:multiLevelType w:val="hybridMultilevel"/>
    <w:tmpl w:val="37D8B7FA"/>
    <w:lvl w:ilvl="0" w:tplc="0419000F">
      <w:start w:val="1"/>
      <w:numFmt w:val="decimal"/>
      <w:lvlText w:val="%1."/>
      <w:lvlJc w:val="left"/>
      <w:pPr>
        <w:ind w:left="1321" w:hanging="360"/>
      </w:pPr>
    </w:lvl>
    <w:lvl w:ilvl="1" w:tplc="04190019" w:tentative="1">
      <w:start w:val="1"/>
      <w:numFmt w:val="lowerLetter"/>
      <w:lvlText w:val="%2."/>
      <w:lvlJc w:val="left"/>
      <w:pPr>
        <w:ind w:left="2041" w:hanging="360"/>
      </w:pPr>
    </w:lvl>
    <w:lvl w:ilvl="2" w:tplc="0419001B" w:tentative="1">
      <w:start w:val="1"/>
      <w:numFmt w:val="lowerRoman"/>
      <w:lvlText w:val="%3."/>
      <w:lvlJc w:val="right"/>
      <w:pPr>
        <w:ind w:left="2761" w:hanging="180"/>
      </w:pPr>
    </w:lvl>
    <w:lvl w:ilvl="3" w:tplc="0419000F" w:tentative="1">
      <w:start w:val="1"/>
      <w:numFmt w:val="decimal"/>
      <w:lvlText w:val="%4."/>
      <w:lvlJc w:val="left"/>
      <w:pPr>
        <w:ind w:left="3481" w:hanging="360"/>
      </w:pPr>
    </w:lvl>
    <w:lvl w:ilvl="4" w:tplc="04190019" w:tentative="1">
      <w:start w:val="1"/>
      <w:numFmt w:val="lowerLetter"/>
      <w:lvlText w:val="%5."/>
      <w:lvlJc w:val="left"/>
      <w:pPr>
        <w:ind w:left="4201" w:hanging="360"/>
      </w:pPr>
    </w:lvl>
    <w:lvl w:ilvl="5" w:tplc="0419001B" w:tentative="1">
      <w:start w:val="1"/>
      <w:numFmt w:val="lowerRoman"/>
      <w:lvlText w:val="%6."/>
      <w:lvlJc w:val="right"/>
      <w:pPr>
        <w:ind w:left="4921" w:hanging="180"/>
      </w:pPr>
    </w:lvl>
    <w:lvl w:ilvl="6" w:tplc="0419000F" w:tentative="1">
      <w:start w:val="1"/>
      <w:numFmt w:val="decimal"/>
      <w:lvlText w:val="%7."/>
      <w:lvlJc w:val="left"/>
      <w:pPr>
        <w:ind w:left="5641" w:hanging="360"/>
      </w:pPr>
    </w:lvl>
    <w:lvl w:ilvl="7" w:tplc="04190019" w:tentative="1">
      <w:start w:val="1"/>
      <w:numFmt w:val="lowerLetter"/>
      <w:lvlText w:val="%8."/>
      <w:lvlJc w:val="left"/>
      <w:pPr>
        <w:ind w:left="6361" w:hanging="360"/>
      </w:pPr>
    </w:lvl>
    <w:lvl w:ilvl="8" w:tplc="0419001B" w:tentative="1">
      <w:start w:val="1"/>
      <w:numFmt w:val="lowerRoman"/>
      <w:lvlText w:val="%9."/>
      <w:lvlJc w:val="right"/>
      <w:pPr>
        <w:ind w:left="7081" w:hanging="180"/>
      </w:pPr>
    </w:lvl>
  </w:abstractNum>
  <w:abstractNum w:abstractNumId="88" w15:restartNumberingAfterBreak="0">
    <w:nsid w:val="210F03E8"/>
    <w:multiLevelType w:val="hybridMultilevel"/>
    <w:tmpl w:val="34F873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1126843"/>
    <w:multiLevelType w:val="hybridMultilevel"/>
    <w:tmpl w:val="19AA014C"/>
    <w:lvl w:ilvl="0" w:tplc="0419000F">
      <w:start w:val="1"/>
      <w:numFmt w:val="decimal"/>
      <w:lvlText w:val="%1."/>
      <w:lvlJc w:val="left"/>
      <w:pPr>
        <w:ind w:left="936" w:hanging="360"/>
      </w:pPr>
    </w:lvl>
    <w:lvl w:ilvl="1" w:tplc="04190019" w:tentative="1">
      <w:start w:val="1"/>
      <w:numFmt w:val="lowerLetter"/>
      <w:lvlText w:val="%2."/>
      <w:lvlJc w:val="left"/>
      <w:pPr>
        <w:ind w:left="1656" w:hanging="360"/>
      </w:pPr>
    </w:lvl>
    <w:lvl w:ilvl="2" w:tplc="0419001B" w:tentative="1">
      <w:start w:val="1"/>
      <w:numFmt w:val="lowerRoman"/>
      <w:lvlText w:val="%3."/>
      <w:lvlJc w:val="right"/>
      <w:pPr>
        <w:ind w:left="2376" w:hanging="180"/>
      </w:pPr>
    </w:lvl>
    <w:lvl w:ilvl="3" w:tplc="0419000F" w:tentative="1">
      <w:start w:val="1"/>
      <w:numFmt w:val="decimal"/>
      <w:lvlText w:val="%4."/>
      <w:lvlJc w:val="left"/>
      <w:pPr>
        <w:ind w:left="3096" w:hanging="360"/>
      </w:pPr>
    </w:lvl>
    <w:lvl w:ilvl="4" w:tplc="04190019" w:tentative="1">
      <w:start w:val="1"/>
      <w:numFmt w:val="lowerLetter"/>
      <w:lvlText w:val="%5."/>
      <w:lvlJc w:val="left"/>
      <w:pPr>
        <w:ind w:left="3816" w:hanging="360"/>
      </w:pPr>
    </w:lvl>
    <w:lvl w:ilvl="5" w:tplc="0419001B" w:tentative="1">
      <w:start w:val="1"/>
      <w:numFmt w:val="lowerRoman"/>
      <w:lvlText w:val="%6."/>
      <w:lvlJc w:val="right"/>
      <w:pPr>
        <w:ind w:left="4536" w:hanging="180"/>
      </w:pPr>
    </w:lvl>
    <w:lvl w:ilvl="6" w:tplc="0419000F" w:tentative="1">
      <w:start w:val="1"/>
      <w:numFmt w:val="decimal"/>
      <w:lvlText w:val="%7."/>
      <w:lvlJc w:val="left"/>
      <w:pPr>
        <w:ind w:left="5256" w:hanging="360"/>
      </w:pPr>
    </w:lvl>
    <w:lvl w:ilvl="7" w:tplc="04190019" w:tentative="1">
      <w:start w:val="1"/>
      <w:numFmt w:val="lowerLetter"/>
      <w:lvlText w:val="%8."/>
      <w:lvlJc w:val="left"/>
      <w:pPr>
        <w:ind w:left="5976" w:hanging="360"/>
      </w:pPr>
    </w:lvl>
    <w:lvl w:ilvl="8" w:tplc="0419001B" w:tentative="1">
      <w:start w:val="1"/>
      <w:numFmt w:val="lowerRoman"/>
      <w:lvlText w:val="%9."/>
      <w:lvlJc w:val="right"/>
      <w:pPr>
        <w:ind w:left="6696" w:hanging="180"/>
      </w:pPr>
    </w:lvl>
  </w:abstractNum>
  <w:abstractNum w:abstractNumId="90" w15:restartNumberingAfterBreak="0">
    <w:nsid w:val="21E03E21"/>
    <w:multiLevelType w:val="multilevel"/>
    <w:tmpl w:val="52B8EC04"/>
    <w:lvl w:ilvl="0">
      <w:start w:val="1"/>
      <w:numFmt w:val="decimal"/>
      <w:lvlText w:val="%1."/>
      <w:lvlJc w:val="left"/>
      <w:pPr>
        <w:ind w:left="720" w:hanging="360"/>
      </w:pPr>
      <w:rPr>
        <w:b w:val="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1" w15:restartNumberingAfterBreak="0">
    <w:nsid w:val="21F90945"/>
    <w:multiLevelType w:val="hybridMultilevel"/>
    <w:tmpl w:val="814834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232755E6"/>
    <w:multiLevelType w:val="hybridMultilevel"/>
    <w:tmpl w:val="3ECCA956"/>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93" w15:restartNumberingAfterBreak="0">
    <w:nsid w:val="239A1539"/>
    <w:multiLevelType w:val="multilevel"/>
    <w:tmpl w:val="D5C8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3AE06ED"/>
    <w:multiLevelType w:val="multilevel"/>
    <w:tmpl w:val="BA889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24020CAC"/>
    <w:multiLevelType w:val="hybridMultilevel"/>
    <w:tmpl w:val="8AE618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240349B6"/>
    <w:multiLevelType w:val="hybridMultilevel"/>
    <w:tmpl w:val="0AD6F360"/>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97" w15:restartNumberingAfterBreak="0">
    <w:nsid w:val="24477EA9"/>
    <w:multiLevelType w:val="multilevel"/>
    <w:tmpl w:val="D2269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4712B01"/>
    <w:multiLevelType w:val="hybridMultilevel"/>
    <w:tmpl w:val="1EF4FB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254F0FB8"/>
    <w:multiLevelType w:val="hybridMultilevel"/>
    <w:tmpl w:val="55BC86F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568522E"/>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266A6BEA"/>
    <w:multiLevelType w:val="hybridMultilevel"/>
    <w:tmpl w:val="722A11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267515B9"/>
    <w:multiLevelType w:val="hybridMultilevel"/>
    <w:tmpl w:val="22D0E08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3" w15:restartNumberingAfterBreak="0">
    <w:nsid w:val="269A0FB1"/>
    <w:multiLevelType w:val="hybridMultilevel"/>
    <w:tmpl w:val="63C4DC82"/>
    <w:lvl w:ilvl="0" w:tplc="04190009">
      <w:start w:val="1"/>
      <w:numFmt w:val="bullet"/>
      <w:lvlText w:val=""/>
      <w:lvlJc w:val="left"/>
      <w:pPr>
        <w:ind w:left="1321" w:hanging="360"/>
      </w:pPr>
      <w:rPr>
        <w:rFonts w:ascii="Wingdings" w:hAnsi="Wingdings"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104" w15:restartNumberingAfterBreak="0">
    <w:nsid w:val="26C3397B"/>
    <w:multiLevelType w:val="hybridMultilevel"/>
    <w:tmpl w:val="D13A394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5" w15:restartNumberingAfterBreak="0">
    <w:nsid w:val="26F94C10"/>
    <w:multiLevelType w:val="hybridMultilevel"/>
    <w:tmpl w:val="8F369D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274D7121"/>
    <w:multiLevelType w:val="hybridMultilevel"/>
    <w:tmpl w:val="7F766BC2"/>
    <w:lvl w:ilvl="0" w:tplc="61C4222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27E10B9C"/>
    <w:multiLevelType w:val="hybridMultilevel"/>
    <w:tmpl w:val="0436DB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28184FBB"/>
    <w:multiLevelType w:val="hybridMultilevel"/>
    <w:tmpl w:val="357ADB4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9" w15:restartNumberingAfterBreak="0">
    <w:nsid w:val="283665CC"/>
    <w:multiLevelType w:val="hybridMultilevel"/>
    <w:tmpl w:val="3C7CBB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2848097F"/>
    <w:multiLevelType w:val="hybridMultilevel"/>
    <w:tmpl w:val="08168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28B13739"/>
    <w:multiLevelType w:val="hybridMultilevel"/>
    <w:tmpl w:val="73D41F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29BB329F"/>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2A524E0D"/>
    <w:multiLevelType w:val="hybridMultilevel"/>
    <w:tmpl w:val="1C7C16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2AAA6F72"/>
    <w:multiLevelType w:val="hybridMultilevel"/>
    <w:tmpl w:val="6F20C1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2AE26D5C"/>
    <w:multiLevelType w:val="hybridMultilevel"/>
    <w:tmpl w:val="4C4437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2AFD6C8F"/>
    <w:multiLevelType w:val="multilevel"/>
    <w:tmpl w:val="E4FE82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2B7E49CA"/>
    <w:multiLevelType w:val="hybridMultilevel"/>
    <w:tmpl w:val="FA121B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2BC72A8C"/>
    <w:multiLevelType w:val="hybridMultilevel"/>
    <w:tmpl w:val="128274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2BCE3B05"/>
    <w:multiLevelType w:val="hybridMultilevel"/>
    <w:tmpl w:val="CD4C94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2C0D1F72"/>
    <w:multiLevelType w:val="hybridMultilevel"/>
    <w:tmpl w:val="7302AE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C502B07"/>
    <w:multiLevelType w:val="hybridMultilevel"/>
    <w:tmpl w:val="C6EA9E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2" w15:restartNumberingAfterBreak="0">
    <w:nsid w:val="2C70782E"/>
    <w:multiLevelType w:val="hybridMultilevel"/>
    <w:tmpl w:val="8B8269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CD2423C"/>
    <w:multiLevelType w:val="hybridMultilevel"/>
    <w:tmpl w:val="96C0DF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2E08351F"/>
    <w:multiLevelType w:val="hybridMultilevel"/>
    <w:tmpl w:val="32D457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2E2D3BAC"/>
    <w:multiLevelType w:val="hybridMultilevel"/>
    <w:tmpl w:val="08CE0E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E873723"/>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2F2841DC"/>
    <w:multiLevelType w:val="hybridMultilevel"/>
    <w:tmpl w:val="D37826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2FAF1ABB"/>
    <w:multiLevelType w:val="hybridMultilevel"/>
    <w:tmpl w:val="79F054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FB86BF4"/>
    <w:multiLevelType w:val="hybridMultilevel"/>
    <w:tmpl w:val="6F56D170"/>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0" w15:restartNumberingAfterBreak="0">
    <w:nsid w:val="30350C9D"/>
    <w:multiLevelType w:val="hybridMultilevel"/>
    <w:tmpl w:val="0FD25C1A"/>
    <w:lvl w:ilvl="0" w:tplc="64B4ECD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30393144"/>
    <w:multiLevelType w:val="hybridMultilevel"/>
    <w:tmpl w:val="9BA21058"/>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2" w15:restartNumberingAfterBreak="0">
    <w:nsid w:val="30962035"/>
    <w:multiLevelType w:val="hybridMultilevel"/>
    <w:tmpl w:val="71DC80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31042048"/>
    <w:multiLevelType w:val="hybridMultilevel"/>
    <w:tmpl w:val="4DC4E3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31345C24"/>
    <w:multiLevelType w:val="hybridMultilevel"/>
    <w:tmpl w:val="104EC2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23C616C"/>
    <w:multiLevelType w:val="hybridMultilevel"/>
    <w:tmpl w:val="7F78B1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2AB07A9"/>
    <w:multiLevelType w:val="hybridMultilevel"/>
    <w:tmpl w:val="2A1CF1D8"/>
    <w:lvl w:ilvl="0" w:tplc="7B2A73D0">
      <w:start w:val="1"/>
      <w:numFmt w:val="bullet"/>
      <w:lvlText w:val="•"/>
      <w:lvlJc w:val="left"/>
      <w:pPr>
        <w:tabs>
          <w:tab w:val="num" w:pos="720"/>
        </w:tabs>
        <w:ind w:left="720" w:hanging="360"/>
      </w:pPr>
      <w:rPr>
        <w:rFonts w:ascii="Arial" w:hAnsi="Arial" w:hint="default"/>
      </w:rPr>
    </w:lvl>
    <w:lvl w:ilvl="1" w:tplc="591ABF88" w:tentative="1">
      <w:start w:val="1"/>
      <w:numFmt w:val="bullet"/>
      <w:lvlText w:val="•"/>
      <w:lvlJc w:val="left"/>
      <w:pPr>
        <w:tabs>
          <w:tab w:val="num" w:pos="1440"/>
        </w:tabs>
        <w:ind w:left="1440" w:hanging="360"/>
      </w:pPr>
      <w:rPr>
        <w:rFonts w:ascii="Arial" w:hAnsi="Arial" w:hint="default"/>
      </w:rPr>
    </w:lvl>
    <w:lvl w:ilvl="2" w:tplc="4A4CA278" w:tentative="1">
      <w:start w:val="1"/>
      <w:numFmt w:val="bullet"/>
      <w:lvlText w:val="•"/>
      <w:lvlJc w:val="left"/>
      <w:pPr>
        <w:tabs>
          <w:tab w:val="num" w:pos="2160"/>
        </w:tabs>
        <w:ind w:left="2160" w:hanging="360"/>
      </w:pPr>
      <w:rPr>
        <w:rFonts w:ascii="Arial" w:hAnsi="Arial" w:hint="default"/>
      </w:rPr>
    </w:lvl>
    <w:lvl w:ilvl="3" w:tplc="6D90B002" w:tentative="1">
      <w:start w:val="1"/>
      <w:numFmt w:val="bullet"/>
      <w:lvlText w:val="•"/>
      <w:lvlJc w:val="left"/>
      <w:pPr>
        <w:tabs>
          <w:tab w:val="num" w:pos="2880"/>
        </w:tabs>
        <w:ind w:left="2880" w:hanging="360"/>
      </w:pPr>
      <w:rPr>
        <w:rFonts w:ascii="Arial" w:hAnsi="Arial" w:hint="default"/>
      </w:rPr>
    </w:lvl>
    <w:lvl w:ilvl="4" w:tplc="D0886878" w:tentative="1">
      <w:start w:val="1"/>
      <w:numFmt w:val="bullet"/>
      <w:lvlText w:val="•"/>
      <w:lvlJc w:val="left"/>
      <w:pPr>
        <w:tabs>
          <w:tab w:val="num" w:pos="3600"/>
        </w:tabs>
        <w:ind w:left="3600" w:hanging="360"/>
      </w:pPr>
      <w:rPr>
        <w:rFonts w:ascii="Arial" w:hAnsi="Arial" w:hint="default"/>
      </w:rPr>
    </w:lvl>
    <w:lvl w:ilvl="5" w:tplc="54E2CADE" w:tentative="1">
      <w:start w:val="1"/>
      <w:numFmt w:val="bullet"/>
      <w:lvlText w:val="•"/>
      <w:lvlJc w:val="left"/>
      <w:pPr>
        <w:tabs>
          <w:tab w:val="num" w:pos="4320"/>
        </w:tabs>
        <w:ind w:left="4320" w:hanging="360"/>
      </w:pPr>
      <w:rPr>
        <w:rFonts w:ascii="Arial" w:hAnsi="Arial" w:hint="default"/>
      </w:rPr>
    </w:lvl>
    <w:lvl w:ilvl="6" w:tplc="2BD4ADA0" w:tentative="1">
      <w:start w:val="1"/>
      <w:numFmt w:val="bullet"/>
      <w:lvlText w:val="•"/>
      <w:lvlJc w:val="left"/>
      <w:pPr>
        <w:tabs>
          <w:tab w:val="num" w:pos="5040"/>
        </w:tabs>
        <w:ind w:left="5040" w:hanging="360"/>
      </w:pPr>
      <w:rPr>
        <w:rFonts w:ascii="Arial" w:hAnsi="Arial" w:hint="default"/>
      </w:rPr>
    </w:lvl>
    <w:lvl w:ilvl="7" w:tplc="44A267E4" w:tentative="1">
      <w:start w:val="1"/>
      <w:numFmt w:val="bullet"/>
      <w:lvlText w:val="•"/>
      <w:lvlJc w:val="left"/>
      <w:pPr>
        <w:tabs>
          <w:tab w:val="num" w:pos="5760"/>
        </w:tabs>
        <w:ind w:left="5760" w:hanging="360"/>
      </w:pPr>
      <w:rPr>
        <w:rFonts w:ascii="Arial" w:hAnsi="Arial" w:hint="default"/>
      </w:rPr>
    </w:lvl>
    <w:lvl w:ilvl="8" w:tplc="080CEF2A" w:tentative="1">
      <w:start w:val="1"/>
      <w:numFmt w:val="bullet"/>
      <w:lvlText w:val="•"/>
      <w:lvlJc w:val="left"/>
      <w:pPr>
        <w:tabs>
          <w:tab w:val="num" w:pos="6480"/>
        </w:tabs>
        <w:ind w:left="6480" w:hanging="360"/>
      </w:pPr>
      <w:rPr>
        <w:rFonts w:ascii="Arial" w:hAnsi="Arial" w:hint="default"/>
      </w:rPr>
    </w:lvl>
  </w:abstractNum>
  <w:abstractNum w:abstractNumId="137" w15:restartNumberingAfterBreak="0">
    <w:nsid w:val="33976416"/>
    <w:multiLevelType w:val="hybridMultilevel"/>
    <w:tmpl w:val="F50EB2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3AD2EC5"/>
    <w:multiLevelType w:val="hybridMultilevel"/>
    <w:tmpl w:val="1244FA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3414120F"/>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0" w15:restartNumberingAfterBreak="0">
    <w:nsid w:val="34851850"/>
    <w:multiLevelType w:val="hybridMultilevel"/>
    <w:tmpl w:val="DA92A5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348A520E"/>
    <w:multiLevelType w:val="multilevel"/>
    <w:tmpl w:val="633448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353B4A96"/>
    <w:multiLevelType w:val="multilevel"/>
    <w:tmpl w:val="3C90C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5A65E71"/>
    <w:multiLevelType w:val="hybridMultilevel"/>
    <w:tmpl w:val="D4BA59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15:restartNumberingAfterBreak="0">
    <w:nsid w:val="367B58A0"/>
    <w:multiLevelType w:val="hybridMultilevel"/>
    <w:tmpl w:val="5CB8900A"/>
    <w:lvl w:ilvl="0" w:tplc="04190009">
      <w:start w:val="1"/>
      <w:numFmt w:val="bullet"/>
      <w:lvlText w:val=""/>
      <w:lvlJc w:val="left"/>
      <w:pPr>
        <w:ind w:left="1321" w:hanging="360"/>
      </w:pPr>
      <w:rPr>
        <w:rFonts w:ascii="Wingdings" w:hAnsi="Wingdings"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145" w15:restartNumberingAfterBreak="0">
    <w:nsid w:val="36A528D1"/>
    <w:multiLevelType w:val="hybridMultilevel"/>
    <w:tmpl w:val="3D6E1DD8"/>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46" w15:restartNumberingAfterBreak="0">
    <w:nsid w:val="36BE61FA"/>
    <w:multiLevelType w:val="hybridMultilevel"/>
    <w:tmpl w:val="0860C0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37E75A5F"/>
    <w:multiLevelType w:val="hybridMultilevel"/>
    <w:tmpl w:val="63E4810C"/>
    <w:lvl w:ilvl="0" w:tplc="04190009">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380F4FD5"/>
    <w:multiLevelType w:val="hybridMultilevel"/>
    <w:tmpl w:val="BD22363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9" w15:restartNumberingAfterBreak="0">
    <w:nsid w:val="38195F4C"/>
    <w:multiLevelType w:val="hybridMultilevel"/>
    <w:tmpl w:val="3F9A4D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38351440"/>
    <w:multiLevelType w:val="hybridMultilevel"/>
    <w:tmpl w:val="196C9FC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1" w15:restartNumberingAfterBreak="0">
    <w:nsid w:val="395B1E23"/>
    <w:multiLevelType w:val="hybridMultilevel"/>
    <w:tmpl w:val="B6960AE2"/>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52" w15:restartNumberingAfterBreak="0">
    <w:nsid w:val="39DE41AA"/>
    <w:multiLevelType w:val="hybridMultilevel"/>
    <w:tmpl w:val="A4608A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3A214770"/>
    <w:multiLevelType w:val="hybridMultilevel"/>
    <w:tmpl w:val="B910521A"/>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54" w15:restartNumberingAfterBreak="0">
    <w:nsid w:val="3A6A26D7"/>
    <w:multiLevelType w:val="multilevel"/>
    <w:tmpl w:val="5C70A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3A854FEC"/>
    <w:multiLevelType w:val="hybridMultilevel"/>
    <w:tmpl w:val="8D28CC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3A8F314B"/>
    <w:multiLevelType w:val="hybridMultilevel"/>
    <w:tmpl w:val="ABAEA592"/>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3AC9784E"/>
    <w:multiLevelType w:val="hybridMultilevel"/>
    <w:tmpl w:val="0EF408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3AE5225C"/>
    <w:multiLevelType w:val="hybridMultilevel"/>
    <w:tmpl w:val="BCC8B4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3B237008"/>
    <w:multiLevelType w:val="hybridMultilevel"/>
    <w:tmpl w:val="545247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3B54396B"/>
    <w:multiLevelType w:val="hybridMultilevel"/>
    <w:tmpl w:val="DADE18C0"/>
    <w:lvl w:ilvl="0" w:tplc="0419000F">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3BC2524D"/>
    <w:multiLevelType w:val="hybridMultilevel"/>
    <w:tmpl w:val="5A0E3C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3C997E9E"/>
    <w:multiLevelType w:val="hybridMultilevel"/>
    <w:tmpl w:val="A670CB12"/>
    <w:lvl w:ilvl="0" w:tplc="EABE4032">
      <w:start w:val="1"/>
      <w:numFmt w:val="bullet"/>
      <w:lvlText w:val="•"/>
      <w:lvlJc w:val="left"/>
      <w:pPr>
        <w:tabs>
          <w:tab w:val="num" w:pos="720"/>
        </w:tabs>
        <w:ind w:left="720" w:hanging="360"/>
      </w:pPr>
      <w:rPr>
        <w:rFonts w:ascii="Arial" w:hAnsi="Arial" w:hint="default"/>
      </w:rPr>
    </w:lvl>
    <w:lvl w:ilvl="1" w:tplc="4FFCF180" w:tentative="1">
      <w:start w:val="1"/>
      <w:numFmt w:val="bullet"/>
      <w:lvlText w:val="•"/>
      <w:lvlJc w:val="left"/>
      <w:pPr>
        <w:tabs>
          <w:tab w:val="num" w:pos="1440"/>
        </w:tabs>
        <w:ind w:left="1440" w:hanging="360"/>
      </w:pPr>
      <w:rPr>
        <w:rFonts w:ascii="Arial" w:hAnsi="Arial" w:hint="default"/>
      </w:rPr>
    </w:lvl>
    <w:lvl w:ilvl="2" w:tplc="81BEC962" w:tentative="1">
      <w:start w:val="1"/>
      <w:numFmt w:val="bullet"/>
      <w:lvlText w:val="•"/>
      <w:lvlJc w:val="left"/>
      <w:pPr>
        <w:tabs>
          <w:tab w:val="num" w:pos="2160"/>
        </w:tabs>
        <w:ind w:left="2160" w:hanging="360"/>
      </w:pPr>
      <w:rPr>
        <w:rFonts w:ascii="Arial" w:hAnsi="Arial" w:hint="default"/>
      </w:rPr>
    </w:lvl>
    <w:lvl w:ilvl="3" w:tplc="53EAB846" w:tentative="1">
      <w:start w:val="1"/>
      <w:numFmt w:val="bullet"/>
      <w:lvlText w:val="•"/>
      <w:lvlJc w:val="left"/>
      <w:pPr>
        <w:tabs>
          <w:tab w:val="num" w:pos="2880"/>
        </w:tabs>
        <w:ind w:left="2880" w:hanging="360"/>
      </w:pPr>
      <w:rPr>
        <w:rFonts w:ascii="Arial" w:hAnsi="Arial" w:hint="default"/>
      </w:rPr>
    </w:lvl>
    <w:lvl w:ilvl="4" w:tplc="CC0201B4" w:tentative="1">
      <w:start w:val="1"/>
      <w:numFmt w:val="bullet"/>
      <w:lvlText w:val="•"/>
      <w:lvlJc w:val="left"/>
      <w:pPr>
        <w:tabs>
          <w:tab w:val="num" w:pos="3600"/>
        </w:tabs>
        <w:ind w:left="3600" w:hanging="360"/>
      </w:pPr>
      <w:rPr>
        <w:rFonts w:ascii="Arial" w:hAnsi="Arial" w:hint="default"/>
      </w:rPr>
    </w:lvl>
    <w:lvl w:ilvl="5" w:tplc="A9328DE6" w:tentative="1">
      <w:start w:val="1"/>
      <w:numFmt w:val="bullet"/>
      <w:lvlText w:val="•"/>
      <w:lvlJc w:val="left"/>
      <w:pPr>
        <w:tabs>
          <w:tab w:val="num" w:pos="4320"/>
        </w:tabs>
        <w:ind w:left="4320" w:hanging="360"/>
      </w:pPr>
      <w:rPr>
        <w:rFonts w:ascii="Arial" w:hAnsi="Arial" w:hint="default"/>
      </w:rPr>
    </w:lvl>
    <w:lvl w:ilvl="6" w:tplc="37C4D918" w:tentative="1">
      <w:start w:val="1"/>
      <w:numFmt w:val="bullet"/>
      <w:lvlText w:val="•"/>
      <w:lvlJc w:val="left"/>
      <w:pPr>
        <w:tabs>
          <w:tab w:val="num" w:pos="5040"/>
        </w:tabs>
        <w:ind w:left="5040" w:hanging="360"/>
      </w:pPr>
      <w:rPr>
        <w:rFonts w:ascii="Arial" w:hAnsi="Arial" w:hint="default"/>
      </w:rPr>
    </w:lvl>
    <w:lvl w:ilvl="7" w:tplc="25A0B20E" w:tentative="1">
      <w:start w:val="1"/>
      <w:numFmt w:val="bullet"/>
      <w:lvlText w:val="•"/>
      <w:lvlJc w:val="left"/>
      <w:pPr>
        <w:tabs>
          <w:tab w:val="num" w:pos="5760"/>
        </w:tabs>
        <w:ind w:left="5760" w:hanging="360"/>
      </w:pPr>
      <w:rPr>
        <w:rFonts w:ascii="Arial" w:hAnsi="Arial" w:hint="default"/>
      </w:rPr>
    </w:lvl>
    <w:lvl w:ilvl="8" w:tplc="71CE89EC" w:tentative="1">
      <w:start w:val="1"/>
      <w:numFmt w:val="bullet"/>
      <w:lvlText w:val="•"/>
      <w:lvlJc w:val="left"/>
      <w:pPr>
        <w:tabs>
          <w:tab w:val="num" w:pos="6480"/>
        </w:tabs>
        <w:ind w:left="6480" w:hanging="360"/>
      </w:pPr>
      <w:rPr>
        <w:rFonts w:ascii="Arial" w:hAnsi="Arial" w:hint="default"/>
      </w:rPr>
    </w:lvl>
  </w:abstractNum>
  <w:abstractNum w:abstractNumId="163" w15:restartNumberingAfterBreak="0">
    <w:nsid w:val="3D9B2D31"/>
    <w:multiLevelType w:val="hybridMultilevel"/>
    <w:tmpl w:val="F87C4A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3DB64237"/>
    <w:multiLevelType w:val="hybridMultilevel"/>
    <w:tmpl w:val="EE560E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3E061C6E"/>
    <w:multiLevelType w:val="hybridMultilevel"/>
    <w:tmpl w:val="3C46DC20"/>
    <w:lvl w:ilvl="0" w:tplc="74F44E8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3E341A42"/>
    <w:multiLevelType w:val="multilevel"/>
    <w:tmpl w:val="30B4C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3E840A14"/>
    <w:multiLevelType w:val="hybridMultilevel"/>
    <w:tmpl w:val="8166857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15:restartNumberingAfterBreak="0">
    <w:nsid w:val="3EE9220D"/>
    <w:multiLevelType w:val="hybridMultilevel"/>
    <w:tmpl w:val="39748ABA"/>
    <w:lvl w:ilvl="0" w:tplc="9834979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3F544731"/>
    <w:multiLevelType w:val="hybridMultilevel"/>
    <w:tmpl w:val="D71E45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3F684051"/>
    <w:multiLevelType w:val="hybridMultilevel"/>
    <w:tmpl w:val="6C5A42F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9">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15:restartNumberingAfterBreak="0">
    <w:nsid w:val="3F8B0977"/>
    <w:multiLevelType w:val="hybridMultilevel"/>
    <w:tmpl w:val="A1444C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405D6F92"/>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3" w15:restartNumberingAfterBreak="0">
    <w:nsid w:val="414951D2"/>
    <w:multiLevelType w:val="hybridMultilevel"/>
    <w:tmpl w:val="75D4D978"/>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4" w15:restartNumberingAfterBreak="0">
    <w:nsid w:val="4195205B"/>
    <w:multiLevelType w:val="hybridMultilevel"/>
    <w:tmpl w:val="F47CC2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41B1633B"/>
    <w:multiLevelType w:val="hybridMultilevel"/>
    <w:tmpl w:val="54F0F992"/>
    <w:lvl w:ilvl="0" w:tplc="0419000F">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433A5AA9"/>
    <w:multiLevelType w:val="hybridMultilevel"/>
    <w:tmpl w:val="BD3AD27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15:restartNumberingAfterBreak="0">
    <w:nsid w:val="441401B8"/>
    <w:multiLevelType w:val="hybridMultilevel"/>
    <w:tmpl w:val="573C30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444421C7"/>
    <w:multiLevelType w:val="hybridMultilevel"/>
    <w:tmpl w:val="0A2A6F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4451137F"/>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0" w15:restartNumberingAfterBreak="0">
    <w:nsid w:val="44A53EF0"/>
    <w:multiLevelType w:val="hybridMultilevel"/>
    <w:tmpl w:val="9F10D25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1" w15:restartNumberingAfterBreak="0">
    <w:nsid w:val="44AA5FD4"/>
    <w:multiLevelType w:val="hybridMultilevel"/>
    <w:tmpl w:val="1FE042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467A7BDD"/>
    <w:multiLevelType w:val="hybridMultilevel"/>
    <w:tmpl w:val="42A8B7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47A30241"/>
    <w:multiLevelType w:val="hybridMultilevel"/>
    <w:tmpl w:val="60E212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48175138"/>
    <w:multiLevelType w:val="hybridMultilevel"/>
    <w:tmpl w:val="DA70A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48407CFA"/>
    <w:multiLevelType w:val="hybridMultilevel"/>
    <w:tmpl w:val="B7FA63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49225BE5"/>
    <w:multiLevelType w:val="hybridMultilevel"/>
    <w:tmpl w:val="5C80FAC0"/>
    <w:lvl w:ilvl="0" w:tplc="0419000F">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49B73C14"/>
    <w:multiLevelType w:val="multilevel"/>
    <w:tmpl w:val="6A500250"/>
    <w:lvl w:ilvl="0">
      <w:start w:val="1"/>
      <w:numFmt w:val="decimal"/>
      <w:lvlText w:val="%1."/>
      <w:lvlJc w:val="left"/>
      <w:pPr>
        <w:ind w:left="720" w:hanging="360"/>
      </w:pPr>
      <w:rPr>
        <w:rFonts w:ascii="Calibri" w:hAnsi="Calibri" w:hint="default"/>
        <w:b w:val="0"/>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88" w15:restartNumberingAfterBreak="0">
    <w:nsid w:val="4A1B2320"/>
    <w:multiLevelType w:val="hybridMultilevel"/>
    <w:tmpl w:val="572A7D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4B320CE3"/>
    <w:multiLevelType w:val="hybridMultilevel"/>
    <w:tmpl w:val="06D44A9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0" w15:restartNumberingAfterBreak="0">
    <w:nsid w:val="4C0A6722"/>
    <w:multiLevelType w:val="hybridMultilevel"/>
    <w:tmpl w:val="A6A6B7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4C9F40E4"/>
    <w:multiLevelType w:val="hybridMultilevel"/>
    <w:tmpl w:val="6A0A5950"/>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2" w15:restartNumberingAfterBreak="0">
    <w:nsid w:val="4CCC770B"/>
    <w:multiLevelType w:val="hybridMultilevel"/>
    <w:tmpl w:val="6C5EDB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4CD5433A"/>
    <w:multiLevelType w:val="hybridMultilevel"/>
    <w:tmpl w:val="B0D8FF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4D9B7AD6"/>
    <w:multiLevelType w:val="hybridMultilevel"/>
    <w:tmpl w:val="3F204098"/>
    <w:lvl w:ilvl="0" w:tplc="64B4ECD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4E5C6D2D"/>
    <w:multiLevelType w:val="hybridMultilevel"/>
    <w:tmpl w:val="702E02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15:restartNumberingAfterBreak="0">
    <w:nsid w:val="4E8621BB"/>
    <w:multiLevelType w:val="hybridMultilevel"/>
    <w:tmpl w:val="6DE44A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4EF54569"/>
    <w:multiLevelType w:val="hybridMultilevel"/>
    <w:tmpl w:val="21FAB7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15:restartNumberingAfterBreak="0">
    <w:nsid w:val="4EF5599B"/>
    <w:multiLevelType w:val="hybridMultilevel"/>
    <w:tmpl w:val="D018BB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15:restartNumberingAfterBreak="0">
    <w:nsid w:val="4F384F75"/>
    <w:multiLevelType w:val="hybridMultilevel"/>
    <w:tmpl w:val="00B2E8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4F6170C5"/>
    <w:multiLevelType w:val="hybridMultilevel"/>
    <w:tmpl w:val="0F14AF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50C13742"/>
    <w:multiLevelType w:val="hybridMultilevel"/>
    <w:tmpl w:val="418861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50DE1203"/>
    <w:multiLevelType w:val="hybridMultilevel"/>
    <w:tmpl w:val="5A5E1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50F46E51"/>
    <w:multiLevelType w:val="hybridMultilevel"/>
    <w:tmpl w:val="C76067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516F5CC7"/>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5" w15:restartNumberingAfterBreak="0">
    <w:nsid w:val="52BC3331"/>
    <w:multiLevelType w:val="hybridMultilevel"/>
    <w:tmpl w:val="458A11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53760A40"/>
    <w:multiLevelType w:val="multilevel"/>
    <w:tmpl w:val="D4E29E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5385603C"/>
    <w:multiLevelType w:val="hybridMultilevel"/>
    <w:tmpl w:val="3B209FDA"/>
    <w:lvl w:ilvl="0" w:tplc="0419000F">
      <w:start w:val="1"/>
      <w:numFmt w:val="decimal"/>
      <w:lvlText w:val="%1."/>
      <w:lvlJc w:val="left"/>
      <w:pPr>
        <w:ind w:left="1321" w:hanging="360"/>
      </w:pPr>
    </w:lvl>
    <w:lvl w:ilvl="1" w:tplc="04190019" w:tentative="1">
      <w:start w:val="1"/>
      <w:numFmt w:val="lowerLetter"/>
      <w:lvlText w:val="%2."/>
      <w:lvlJc w:val="left"/>
      <w:pPr>
        <w:ind w:left="2041" w:hanging="360"/>
      </w:pPr>
    </w:lvl>
    <w:lvl w:ilvl="2" w:tplc="0419001B" w:tentative="1">
      <w:start w:val="1"/>
      <w:numFmt w:val="lowerRoman"/>
      <w:lvlText w:val="%3."/>
      <w:lvlJc w:val="right"/>
      <w:pPr>
        <w:ind w:left="2761" w:hanging="180"/>
      </w:pPr>
    </w:lvl>
    <w:lvl w:ilvl="3" w:tplc="0419000F" w:tentative="1">
      <w:start w:val="1"/>
      <w:numFmt w:val="decimal"/>
      <w:lvlText w:val="%4."/>
      <w:lvlJc w:val="left"/>
      <w:pPr>
        <w:ind w:left="3481" w:hanging="360"/>
      </w:pPr>
    </w:lvl>
    <w:lvl w:ilvl="4" w:tplc="04190019" w:tentative="1">
      <w:start w:val="1"/>
      <w:numFmt w:val="lowerLetter"/>
      <w:lvlText w:val="%5."/>
      <w:lvlJc w:val="left"/>
      <w:pPr>
        <w:ind w:left="4201" w:hanging="360"/>
      </w:pPr>
    </w:lvl>
    <w:lvl w:ilvl="5" w:tplc="0419001B" w:tentative="1">
      <w:start w:val="1"/>
      <w:numFmt w:val="lowerRoman"/>
      <w:lvlText w:val="%6."/>
      <w:lvlJc w:val="right"/>
      <w:pPr>
        <w:ind w:left="4921" w:hanging="180"/>
      </w:pPr>
    </w:lvl>
    <w:lvl w:ilvl="6" w:tplc="0419000F" w:tentative="1">
      <w:start w:val="1"/>
      <w:numFmt w:val="decimal"/>
      <w:lvlText w:val="%7."/>
      <w:lvlJc w:val="left"/>
      <w:pPr>
        <w:ind w:left="5641" w:hanging="360"/>
      </w:pPr>
    </w:lvl>
    <w:lvl w:ilvl="7" w:tplc="04190019" w:tentative="1">
      <w:start w:val="1"/>
      <w:numFmt w:val="lowerLetter"/>
      <w:lvlText w:val="%8."/>
      <w:lvlJc w:val="left"/>
      <w:pPr>
        <w:ind w:left="6361" w:hanging="360"/>
      </w:pPr>
    </w:lvl>
    <w:lvl w:ilvl="8" w:tplc="0419001B" w:tentative="1">
      <w:start w:val="1"/>
      <w:numFmt w:val="lowerRoman"/>
      <w:lvlText w:val="%9."/>
      <w:lvlJc w:val="right"/>
      <w:pPr>
        <w:ind w:left="7081" w:hanging="180"/>
      </w:pPr>
    </w:lvl>
  </w:abstractNum>
  <w:abstractNum w:abstractNumId="208" w15:restartNumberingAfterBreak="0">
    <w:nsid w:val="539245D5"/>
    <w:multiLevelType w:val="hybridMultilevel"/>
    <w:tmpl w:val="736A44BE"/>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9" w15:restartNumberingAfterBreak="0">
    <w:nsid w:val="53AA79EF"/>
    <w:multiLevelType w:val="hybridMultilevel"/>
    <w:tmpl w:val="AA7A79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15:restartNumberingAfterBreak="0">
    <w:nsid w:val="556308D8"/>
    <w:multiLevelType w:val="multilevel"/>
    <w:tmpl w:val="F9DAB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55875904"/>
    <w:multiLevelType w:val="hybridMultilevel"/>
    <w:tmpl w:val="655CD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55892B7E"/>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559174D7"/>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55E85EE4"/>
    <w:multiLevelType w:val="multilevel"/>
    <w:tmpl w:val="24228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565A7E42"/>
    <w:multiLevelType w:val="hybridMultilevel"/>
    <w:tmpl w:val="198A1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15:restartNumberingAfterBreak="0">
    <w:nsid w:val="57BC7CAE"/>
    <w:multiLevelType w:val="hybridMultilevel"/>
    <w:tmpl w:val="D3528A4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217" w15:restartNumberingAfterBreak="0">
    <w:nsid w:val="586C7C09"/>
    <w:multiLevelType w:val="hybridMultilevel"/>
    <w:tmpl w:val="96608A6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8" w15:restartNumberingAfterBreak="0">
    <w:nsid w:val="58BD0B57"/>
    <w:multiLevelType w:val="multilevel"/>
    <w:tmpl w:val="6A500250"/>
    <w:lvl w:ilvl="0">
      <w:start w:val="1"/>
      <w:numFmt w:val="decimal"/>
      <w:lvlText w:val="%1."/>
      <w:lvlJc w:val="left"/>
      <w:pPr>
        <w:ind w:left="720" w:hanging="360"/>
      </w:pPr>
      <w:rPr>
        <w:rFonts w:ascii="Calibri" w:hAnsi="Calibri" w:hint="default"/>
        <w:b w:val="0"/>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9" w15:restartNumberingAfterBreak="0">
    <w:nsid w:val="58D1067C"/>
    <w:multiLevelType w:val="multilevel"/>
    <w:tmpl w:val="06904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599A27B2"/>
    <w:multiLevelType w:val="hybridMultilevel"/>
    <w:tmpl w:val="10DC2C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5A245CCB"/>
    <w:multiLevelType w:val="hybridMultilevel"/>
    <w:tmpl w:val="5F442280"/>
    <w:lvl w:ilvl="0" w:tplc="E51AC544">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5A263889"/>
    <w:multiLevelType w:val="hybridMultilevel"/>
    <w:tmpl w:val="4008F7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5A314C26"/>
    <w:multiLevelType w:val="hybridMultilevel"/>
    <w:tmpl w:val="154C5C42"/>
    <w:lvl w:ilvl="0" w:tplc="A7BA1B58">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5A39125F"/>
    <w:multiLevelType w:val="hybridMultilevel"/>
    <w:tmpl w:val="52420BF8"/>
    <w:lvl w:ilvl="0" w:tplc="82905B7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5A78649F"/>
    <w:multiLevelType w:val="hybridMultilevel"/>
    <w:tmpl w:val="0C6E34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5AC87F3D"/>
    <w:multiLevelType w:val="multilevel"/>
    <w:tmpl w:val="0C1CF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5B342018"/>
    <w:multiLevelType w:val="hybridMultilevel"/>
    <w:tmpl w:val="F8D0F3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5BA52225"/>
    <w:multiLevelType w:val="hybridMultilevel"/>
    <w:tmpl w:val="56AA2E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5BE63DFF"/>
    <w:multiLevelType w:val="multilevel"/>
    <w:tmpl w:val="D1E0175E"/>
    <w:lvl w:ilvl="0">
      <w:start w:val="1"/>
      <w:numFmt w:val="decimal"/>
      <w:lvlText w:val="%1."/>
      <w:lvlJc w:val="left"/>
      <w:pPr>
        <w:ind w:left="720" w:hanging="360"/>
      </w:pPr>
    </w:lvl>
    <w:lvl w:ilvl="1">
      <w:start w:val="3"/>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30" w15:restartNumberingAfterBreak="0">
    <w:nsid w:val="5CA60B54"/>
    <w:multiLevelType w:val="hybridMultilevel"/>
    <w:tmpl w:val="94CCF6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15:restartNumberingAfterBreak="0">
    <w:nsid w:val="5CF14EA8"/>
    <w:multiLevelType w:val="hybridMultilevel"/>
    <w:tmpl w:val="9F2250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5E411C8B"/>
    <w:multiLevelType w:val="hybridMultilevel"/>
    <w:tmpl w:val="6B3EC3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5E9F34B1"/>
    <w:multiLevelType w:val="hybridMultilevel"/>
    <w:tmpl w:val="6FD473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5EDB468A"/>
    <w:multiLevelType w:val="hybridMultilevel"/>
    <w:tmpl w:val="C7DCFC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5EF34879"/>
    <w:multiLevelType w:val="hybridMultilevel"/>
    <w:tmpl w:val="2FAEB6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15:restartNumberingAfterBreak="0">
    <w:nsid w:val="5F406ECC"/>
    <w:multiLevelType w:val="hybridMultilevel"/>
    <w:tmpl w:val="9518493E"/>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237" w15:restartNumberingAfterBreak="0">
    <w:nsid w:val="5FB147EB"/>
    <w:multiLevelType w:val="hybridMultilevel"/>
    <w:tmpl w:val="948424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15:restartNumberingAfterBreak="0">
    <w:nsid w:val="5FDA0891"/>
    <w:multiLevelType w:val="hybridMultilevel"/>
    <w:tmpl w:val="BC245C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5FEC2DEF"/>
    <w:multiLevelType w:val="hybridMultilevel"/>
    <w:tmpl w:val="D456A7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602775ED"/>
    <w:multiLevelType w:val="hybridMultilevel"/>
    <w:tmpl w:val="A3848E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15:restartNumberingAfterBreak="0">
    <w:nsid w:val="60EA3340"/>
    <w:multiLevelType w:val="hybridMultilevel"/>
    <w:tmpl w:val="ED488C60"/>
    <w:lvl w:ilvl="0" w:tplc="B0C8867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614C7DF0"/>
    <w:multiLevelType w:val="hybridMultilevel"/>
    <w:tmpl w:val="4DB0A7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61694F93"/>
    <w:multiLevelType w:val="hybridMultilevel"/>
    <w:tmpl w:val="CB68CFB2"/>
    <w:lvl w:ilvl="0" w:tplc="821CE42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6194471F"/>
    <w:multiLevelType w:val="hybridMultilevel"/>
    <w:tmpl w:val="7CEA79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61C46ACD"/>
    <w:multiLevelType w:val="hybridMultilevel"/>
    <w:tmpl w:val="27AA23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623F4407"/>
    <w:multiLevelType w:val="hybridMultilevel"/>
    <w:tmpl w:val="00F625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624125AB"/>
    <w:multiLevelType w:val="hybridMultilevel"/>
    <w:tmpl w:val="9564C9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62CB4B3C"/>
    <w:multiLevelType w:val="hybridMultilevel"/>
    <w:tmpl w:val="09D809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62F75AB1"/>
    <w:multiLevelType w:val="multilevel"/>
    <w:tmpl w:val="1A94F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15:restartNumberingAfterBreak="0">
    <w:nsid w:val="631576E1"/>
    <w:multiLevelType w:val="hybridMultilevel"/>
    <w:tmpl w:val="B72A73FA"/>
    <w:lvl w:ilvl="0" w:tplc="04190009">
      <w:start w:val="1"/>
      <w:numFmt w:val="bullet"/>
      <w:lvlText w:val=""/>
      <w:lvlJc w:val="left"/>
      <w:pPr>
        <w:ind w:left="1321" w:hanging="360"/>
      </w:pPr>
      <w:rPr>
        <w:rFonts w:ascii="Wingdings" w:hAnsi="Wingdings"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251" w15:restartNumberingAfterBreak="0">
    <w:nsid w:val="634E7719"/>
    <w:multiLevelType w:val="hybridMultilevel"/>
    <w:tmpl w:val="993AF1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63B44171"/>
    <w:multiLevelType w:val="hybridMultilevel"/>
    <w:tmpl w:val="9C6C6C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641D6AC9"/>
    <w:multiLevelType w:val="hybridMultilevel"/>
    <w:tmpl w:val="FF249E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4" w15:restartNumberingAfterBreak="0">
    <w:nsid w:val="646707F2"/>
    <w:multiLevelType w:val="multilevel"/>
    <w:tmpl w:val="087AA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648878A7"/>
    <w:multiLevelType w:val="hybridMultilevel"/>
    <w:tmpl w:val="F2B21A1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6" w15:restartNumberingAfterBreak="0">
    <w:nsid w:val="64AD0FDF"/>
    <w:multiLevelType w:val="multilevel"/>
    <w:tmpl w:val="0A66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64E14F97"/>
    <w:multiLevelType w:val="hybridMultilevel"/>
    <w:tmpl w:val="318874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65023B81"/>
    <w:multiLevelType w:val="hybridMultilevel"/>
    <w:tmpl w:val="EB8E31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659A04AB"/>
    <w:multiLevelType w:val="hybridMultilevel"/>
    <w:tmpl w:val="9DF8C2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15:restartNumberingAfterBreak="0">
    <w:nsid w:val="65A414DC"/>
    <w:multiLevelType w:val="hybridMultilevel"/>
    <w:tmpl w:val="123E5C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1" w15:restartNumberingAfterBreak="0">
    <w:nsid w:val="65EC54CB"/>
    <w:multiLevelType w:val="hybridMultilevel"/>
    <w:tmpl w:val="73342B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66464D19"/>
    <w:multiLevelType w:val="multilevel"/>
    <w:tmpl w:val="57885E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667559A1"/>
    <w:multiLevelType w:val="hybridMultilevel"/>
    <w:tmpl w:val="68E216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66A642C6"/>
    <w:multiLevelType w:val="hybridMultilevel"/>
    <w:tmpl w:val="E56AC3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15:restartNumberingAfterBreak="0">
    <w:nsid w:val="66B91112"/>
    <w:multiLevelType w:val="hybridMultilevel"/>
    <w:tmpl w:val="FFDC47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66E062AA"/>
    <w:multiLevelType w:val="hybridMultilevel"/>
    <w:tmpl w:val="B9FEDB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66F33E21"/>
    <w:multiLevelType w:val="hybridMultilevel"/>
    <w:tmpl w:val="53DA5C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15:restartNumberingAfterBreak="0">
    <w:nsid w:val="682234CC"/>
    <w:multiLevelType w:val="hybridMultilevel"/>
    <w:tmpl w:val="8E7CD7DC"/>
    <w:lvl w:ilvl="0" w:tplc="AB5A4CEC">
      <w:start w:val="1"/>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269" w15:restartNumberingAfterBreak="0">
    <w:nsid w:val="682514E0"/>
    <w:multiLevelType w:val="hybridMultilevel"/>
    <w:tmpl w:val="1C9E53A6"/>
    <w:lvl w:ilvl="0" w:tplc="04190009">
      <w:start w:val="1"/>
      <w:numFmt w:val="bullet"/>
      <w:lvlText w:val=""/>
      <w:lvlJc w:val="left"/>
      <w:pPr>
        <w:ind w:left="1321" w:hanging="360"/>
      </w:pPr>
      <w:rPr>
        <w:rFonts w:ascii="Wingdings" w:hAnsi="Wingdings"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270" w15:restartNumberingAfterBreak="0">
    <w:nsid w:val="68CF15EE"/>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1" w15:restartNumberingAfterBreak="0">
    <w:nsid w:val="698C6F70"/>
    <w:multiLevelType w:val="multilevel"/>
    <w:tmpl w:val="B5481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15:restartNumberingAfterBreak="0">
    <w:nsid w:val="6A093238"/>
    <w:multiLevelType w:val="hybridMultilevel"/>
    <w:tmpl w:val="85EAE8B2"/>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3" w15:restartNumberingAfterBreak="0">
    <w:nsid w:val="6A0E64A3"/>
    <w:multiLevelType w:val="hybridMultilevel"/>
    <w:tmpl w:val="00D2D1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6AA7545E"/>
    <w:multiLevelType w:val="hybridMultilevel"/>
    <w:tmpl w:val="CC08DA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6B20660E"/>
    <w:multiLevelType w:val="multilevel"/>
    <w:tmpl w:val="C80CF78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6B254535"/>
    <w:multiLevelType w:val="hybridMultilevel"/>
    <w:tmpl w:val="66CE7B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15:restartNumberingAfterBreak="0">
    <w:nsid w:val="6B574279"/>
    <w:multiLevelType w:val="hybridMultilevel"/>
    <w:tmpl w:val="D8ACC7AA"/>
    <w:lvl w:ilvl="0" w:tplc="73CCCB5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6B6A0D67"/>
    <w:multiLevelType w:val="hybridMultilevel"/>
    <w:tmpl w:val="9AFC20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15:restartNumberingAfterBreak="0">
    <w:nsid w:val="6B8059FA"/>
    <w:multiLevelType w:val="multilevel"/>
    <w:tmpl w:val="C3F87CD4"/>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0" w15:restartNumberingAfterBreak="0">
    <w:nsid w:val="6BBD0992"/>
    <w:multiLevelType w:val="hybridMultilevel"/>
    <w:tmpl w:val="9280E0D2"/>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6CD874B5"/>
    <w:multiLevelType w:val="multilevel"/>
    <w:tmpl w:val="4816C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15:restartNumberingAfterBreak="0">
    <w:nsid w:val="6D3278F9"/>
    <w:multiLevelType w:val="hybridMultilevel"/>
    <w:tmpl w:val="54EAF9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15:restartNumberingAfterBreak="0">
    <w:nsid w:val="6D6630DC"/>
    <w:multiLevelType w:val="hybridMultilevel"/>
    <w:tmpl w:val="4F805A7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4" w15:restartNumberingAfterBreak="0">
    <w:nsid w:val="6DF76F27"/>
    <w:multiLevelType w:val="hybridMultilevel"/>
    <w:tmpl w:val="E53818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6E1A2CE3"/>
    <w:multiLevelType w:val="hybridMultilevel"/>
    <w:tmpl w:val="58E013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6" w15:restartNumberingAfterBreak="0">
    <w:nsid w:val="6E2E3623"/>
    <w:multiLevelType w:val="hybridMultilevel"/>
    <w:tmpl w:val="3B56DF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15:restartNumberingAfterBreak="0">
    <w:nsid w:val="6E8407B2"/>
    <w:multiLevelType w:val="hybridMultilevel"/>
    <w:tmpl w:val="AD0C4E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6F1A0EF7"/>
    <w:multiLevelType w:val="multilevel"/>
    <w:tmpl w:val="A4A87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6F4906BA"/>
    <w:multiLevelType w:val="hybridMultilevel"/>
    <w:tmpl w:val="A70C09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0" w15:restartNumberingAfterBreak="0">
    <w:nsid w:val="6F597C1F"/>
    <w:multiLevelType w:val="hybridMultilevel"/>
    <w:tmpl w:val="0FA0E3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6FB96BA8"/>
    <w:multiLevelType w:val="hybridMultilevel"/>
    <w:tmpl w:val="A59842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70537AB3"/>
    <w:multiLevelType w:val="multilevel"/>
    <w:tmpl w:val="8B244F6E"/>
    <w:lvl w:ilvl="0">
      <w:start w:val="1"/>
      <w:numFmt w:val="decimal"/>
      <w:lvlText w:val="%1."/>
      <w:lvlJc w:val="left"/>
      <w:pPr>
        <w:tabs>
          <w:tab w:val="num" w:pos="720"/>
        </w:tabs>
        <w:ind w:left="720" w:hanging="360"/>
      </w:pPr>
    </w:lvl>
    <w:lvl w:ilvl="1">
      <w:start w:val="1"/>
      <w:numFmt w:val="decimal"/>
      <w:lvlText w:val="%2)"/>
      <w:lvlJc w:val="left"/>
      <w:pPr>
        <w:ind w:left="1740" w:hanging="6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15:restartNumberingAfterBreak="0">
    <w:nsid w:val="7072234A"/>
    <w:multiLevelType w:val="hybridMultilevel"/>
    <w:tmpl w:val="106A33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15:restartNumberingAfterBreak="0">
    <w:nsid w:val="70B63C37"/>
    <w:multiLevelType w:val="multilevel"/>
    <w:tmpl w:val="A1060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15:restartNumberingAfterBreak="0">
    <w:nsid w:val="70E12892"/>
    <w:multiLevelType w:val="hybridMultilevel"/>
    <w:tmpl w:val="694E2F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711A39D5"/>
    <w:multiLevelType w:val="multilevel"/>
    <w:tmpl w:val="C0422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712607B7"/>
    <w:multiLevelType w:val="multilevel"/>
    <w:tmpl w:val="E3D865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72416503"/>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9" w15:restartNumberingAfterBreak="0">
    <w:nsid w:val="73183B92"/>
    <w:multiLevelType w:val="hybridMultilevel"/>
    <w:tmpl w:val="25C685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0" w15:restartNumberingAfterBreak="0">
    <w:nsid w:val="73316250"/>
    <w:multiLevelType w:val="hybridMultilevel"/>
    <w:tmpl w:val="A560BC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15:restartNumberingAfterBreak="0">
    <w:nsid w:val="733919EA"/>
    <w:multiLevelType w:val="hybridMultilevel"/>
    <w:tmpl w:val="9EE64C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2" w15:restartNumberingAfterBreak="0">
    <w:nsid w:val="748D10C3"/>
    <w:multiLevelType w:val="hybridMultilevel"/>
    <w:tmpl w:val="97FAFC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15:restartNumberingAfterBreak="0">
    <w:nsid w:val="749E27BE"/>
    <w:multiLevelType w:val="hybridMultilevel"/>
    <w:tmpl w:val="9D0A21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4" w15:restartNumberingAfterBreak="0">
    <w:nsid w:val="74B10C08"/>
    <w:multiLevelType w:val="multilevel"/>
    <w:tmpl w:val="9176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75AA5501"/>
    <w:multiLevelType w:val="hybridMultilevel"/>
    <w:tmpl w:val="9F3687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760A3BAE"/>
    <w:multiLevelType w:val="hybridMultilevel"/>
    <w:tmpl w:val="A6E42B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7629430F"/>
    <w:multiLevelType w:val="hybridMultilevel"/>
    <w:tmpl w:val="CEDEBA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8" w15:restartNumberingAfterBreak="0">
    <w:nsid w:val="76EE5A44"/>
    <w:multiLevelType w:val="hybridMultilevel"/>
    <w:tmpl w:val="7688D12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9" w15:restartNumberingAfterBreak="0">
    <w:nsid w:val="77E02455"/>
    <w:multiLevelType w:val="hybridMultilevel"/>
    <w:tmpl w:val="391E96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785D67F7"/>
    <w:multiLevelType w:val="multilevel"/>
    <w:tmpl w:val="89EE0F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78844281"/>
    <w:multiLevelType w:val="multilevel"/>
    <w:tmpl w:val="FCD077F6"/>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2" w15:restartNumberingAfterBreak="0">
    <w:nsid w:val="78A64920"/>
    <w:multiLevelType w:val="hybridMultilevel"/>
    <w:tmpl w:val="3ED8775A"/>
    <w:lvl w:ilvl="0" w:tplc="74F44E8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78B04B04"/>
    <w:multiLevelType w:val="hybridMultilevel"/>
    <w:tmpl w:val="1932D5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78B05BBF"/>
    <w:multiLevelType w:val="hybridMultilevel"/>
    <w:tmpl w:val="01FA4B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78B4619F"/>
    <w:multiLevelType w:val="hybridMultilevel"/>
    <w:tmpl w:val="DCBA81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78D275C4"/>
    <w:multiLevelType w:val="hybridMultilevel"/>
    <w:tmpl w:val="652CDD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78DB3B79"/>
    <w:multiLevelType w:val="multilevel"/>
    <w:tmpl w:val="A4A6F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78F50FF8"/>
    <w:multiLevelType w:val="multilevel"/>
    <w:tmpl w:val="0C1CF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78F770E4"/>
    <w:multiLevelType w:val="hybridMultilevel"/>
    <w:tmpl w:val="69CC4CD0"/>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320" w15:restartNumberingAfterBreak="0">
    <w:nsid w:val="791A26D6"/>
    <w:multiLevelType w:val="multilevel"/>
    <w:tmpl w:val="52B8EC04"/>
    <w:lvl w:ilvl="0">
      <w:start w:val="1"/>
      <w:numFmt w:val="decimal"/>
      <w:lvlText w:val="%1."/>
      <w:lvlJc w:val="left"/>
      <w:pPr>
        <w:ind w:left="720" w:hanging="360"/>
      </w:pPr>
      <w:rPr>
        <w:b w:val="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1" w15:restartNumberingAfterBreak="0">
    <w:nsid w:val="79383916"/>
    <w:multiLevelType w:val="hybridMultilevel"/>
    <w:tmpl w:val="904889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2" w15:restartNumberingAfterBreak="0">
    <w:nsid w:val="7A654525"/>
    <w:multiLevelType w:val="hybridMultilevel"/>
    <w:tmpl w:val="D604E1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3" w15:restartNumberingAfterBreak="0">
    <w:nsid w:val="7AC47403"/>
    <w:multiLevelType w:val="hybridMultilevel"/>
    <w:tmpl w:val="E29AAE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4" w15:restartNumberingAfterBreak="0">
    <w:nsid w:val="7CD95632"/>
    <w:multiLevelType w:val="hybridMultilevel"/>
    <w:tmpl w:val="17D4A3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5" w15:restartNumberingAfterBreak="0">
    <w:nsid w:val="7D893255"/>
    <w:multiLevelType w:val="hybridMultilevel"/>
    <w:tmpl w:val="3BCA2E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6" w15:restartNumberingAfterBreak="0">
    <w:nsid w:val="7D8B1A07"/>
    <w:multiLevelType w:val="hybridMultilevel"/>
    <w:tmpl w:val="CD80321E"/>
    <w:lvl w:ilvl="0" w:tplc="1E0E787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7" w15:restartNumberingAfterBreak="0">
    <w:nsid w:val="7DC77E2E"/>
    <w:multiLevelType w:val="hybridMultilevel"/>
    <w:tmpl w:val="0F28F25C"/>
    <w:lvl w:ilvl="0" w:tplc="1FC8A390">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8" w15:restartNumberingAfterBreak="0">
    <w:nsid w:val="7E4151FF"/>
    <w:multiLevelType w:val="hybridMultilevel"/>
    <w:tmpl w:val="C154688E"/>
    <w:lvl w:ilvl="0" w:tplc="1FC8A390">
      <w:start w:val="1"/>
      <w:numFmt w:val="decimal"/>
      <w:lvlText w:val="%1."/>
      <w:lvlJc w:val="left"/>
      <w:pPr>
        <w:ind w:left="720" w:hanging="360"/>
      </w:pPr>
      <w:rPr>
        <w:b/>
        <w: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7E7D4B06"/>
    <w:multiLevelType w:val="multilevel"/>
    <w:tmpl w:val="B29CA05E"/>
    <w:lvl w:ilvl="0">
      <w:start w:val="1"/>
      <w:numFmt w:val="decimal"/>
      <w:lvlText w:val="%1."/>
      <w:lvlJc w:val="left"/>
      <w:pPr>
        <w:ind w:left="720" w:hanging="360"/>
      </w:pPr>
      <w:rPr>
        <w:rFonts w:ascii="Calibri" w:hAnsi="Calibri" w:hint="default"/>
        <w:b w:val="0"/>
      </w:rPr>
    </w:lvl>
    <w:lvl w:ilvl="1">
      <w:start w:val="1"/>
      <w:numFmt w:val="decimal"/>
      <w:lvlText w:val="%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30" w15:restartNumberingAfterBreak="0">
    <w:nsid w:val="7F10612A"/>
    <w:multiLevelType w:val="hybridMultilevel"/>
    <w:tmpl w:val="A774912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7"/>
  </w:num>
  <w:num w:numId="2">
    <w:abstractNumId w:val="17"/>
  </w:num>
  <w:num w:numId="3">
    <w:abstractNumId w:val="195"/>
  </w:num>
  <w:num w:numId="4">
    <w:abstractNumId w:val="187"/>
  </w:num>
  <w:num w:numId="5">
    <w:abstractNumId w:val="218"/>
  </w:num>
  <w:num w:numId="6">
    <w:abstractNumId w:val="200"/>
  </w:num>
  <w:num w:numId="7">
    <w:abstractNumId w:val="120"/>
  </w:num>
  <w:num w:numId="8">
    <w:abstractNumId w:val="302"/>
  </w:num>
  <w:num w:numId="9">
    <w:abstractNumId w:val="108"/>
  </w:num>
  <w:num w:numId="10">
    <w:abstractNumId w:val="84"/>
  </w:num>
  <w:num w:numId="11">
    <w:abstractNumId w:val="45"/>
  </w:num>
  <w:num w:numId="12">
    <w:abstractNumId w:val="301"/>
  </w:num>
  <w:num w:numId="13">
    <w:abstractNumId w:val="79"/>
  </w:num>
  <w:num w:numId="14">
    <w:abstractNumId w:val="275"/>
  </w:num>
  <w:num w:numId="15">
    <w:abstractNumId w:val="304"/>
  </w:num>
  <w:num w:numId="1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3"/>
  </w:num>
  <w:num w:numId="18">
    <w:abstractNumId w:val="82"/>
  </w:num>
  <w:num w:numId="19">
    <w:abstractNumId w:val="0"/>
  </w:num>
  <w:num w:numId="20">
    <w:abstractNumId w:val="289"/>
  </w:num>
  <w:num w:numId="21">
    <w:abstractNumId w:val="210"/>
  </w:num>
  <w:num w:numId="22">
    <w:abstractNumId w:val="23"/>
  </w:num>
  <w:num w:numId="23">
    <w:abstractNumId w:val="181"/>
  </w:num>
  <w:num w:numId="24">
    <w:abstractNumId w:val="63"/>
  </w:num>
  <w:num w:numId="25">
    <w:abstractNumId w:val="43"/>
  </w:num>
  <w:num w:numId="26">
    <w:abstractNumId w:val="136"/>
  </w:num>
  <w:num w:numId="27">
    <w:abstractNumId w:val="162"/>
  </w:num>
  <w:num w:numId="28">
    <w:abstractNumId w:val="279"/>
  </w:num>
  <w:num w:numId="29">
    <w:abstractNumId w:val="90"/>
  </w:num>
  <w:num w:numId="30">
    <w:abstractNumId w:val="37"/>
  </w:num>
  <w:num w:numId="31">
    <w:abstractNumId w:val="320"/>
  </w:num>
  <w:num w:numId="32">
    <w:abstractNumId w:val="28"/>
  </w:num>
  <w:num w:numId="33">
    <w:abstractNumId w:val="142"/>
  </w:num>
  <w:num w:numId="34">
    <w:abstractNumId w:val="329"/>
  </w:num>
  <w:num w:numId="35">
    <w:abstractNumId w:val="86"/>
  </w:num>
  <w:num w:numId="36">
    <w:abstractNumId w:val="15"/>
  </w:num>
  <w:num w:numId="37">
    <w:abstractNumId w:val="4"/>
  </w:num>
  <w:num w:numId="38">
    <w:abstractNumId w:val="176"/>
  </w:num>
  <w:num w:numId="39">
    <w:abstractNumId w:val="67"/>
  </w:num>
  <w:num w:numId="40">
    <w:abstractNumId w:val="165"/>
  </w:num>
  <w:num w:numId="41">
    <w:abstractNumId w:val="223"/>
  </w:num>
  <w:num w:numId="42">
    <w:abstractNumId w:val="281"/>
  </w:num>
  <w:num w:numId="43">
    <w:abstractNumId w:val="312"/>
  </w:num>
  <w:num w:numId="44">
    <w:abstractNumId w:val="294"/>
  </w:num>
  <w:num w:numId="45">
    <w:abstractNumId w:val="94"/>
  </w:num>
  <w:num w:numId="46">
    <w:abstractNumId w:val="166"/>
  </w:num>
  <w:num w:numId="47">
    <w:abstractNumId w:val="271"/>
  </w:num>
  <w:num w:numId="48">
    <w:abstractNumId w:val="256"/>
  </w:num>
  <w:num w:numId="49">
    <w:abstractNumId w:val="214"/>
  </w:num>
  <w:num w:numId="50">
    <w:abstractNumId w:val="219"/>
  </w:num>
  <w:num w:numId="51">
    <w:abstractNumId w:val="254"/>
  </w:num>
  <w:num w:numId="52">
    <w:abstractNumId w:val="262"/>
  </w:num>
  <w:num w:numId="53">
    <w:abstractNumId w:val="297"/>
  </w:num>
  <w:num w:numId="54">
    <w:abstractNumId w:val="52"/>
  </w:num>
  <w:num w:numId="55">
    <w:abstractNumId w:val="260"/>
  </w:num>
  <w:num w:numId="56">
    <w:abstractNumId w:val="277"/>
  </w:num>
  <w:num w:numId="57">
    <w:abstractNumId w:val="168"/>
  </w:num>
  <w:num w:numId="58">
    <w:abstractNumId w:val="93"/>
  </w:num>
  <w:num w:numId="59">
    <w:abstractNumId w:val="235"/>
  </w:num>
  <w:num w:numId="60">
    <w:abstractNumId w:val="310"/>
  </w:num>
  <w:num w:numId="61">
    <w:abstractNumId w:val="292"/>
  </w:num>
  <w:num w:numId="62">
    <w:abstractNumId w:val="323"/>
  </w:num>
  <w:num w:numId="63">
    <w:abstractNumId w:val="11"/>
  </w:num>
  <w:num w:numId="64">
    <w:abstractNumId w:val="48"/>
  </w:num>
  <w:num w:numId="65">
    <w:abstractNumId w:val="269"/>
  </w:num>
  <w:num w:numId="66">
    <w:abstractNumId w:val="250"/>
  </w:num>
  <w:num w:numId="67">
    <w:abstractNumId w:val="167"/>
  </w:num>
  <w:num w:numId="68">
    <w:abstractNumId w:val="308"/>
  </w:num>
  <w:num w:numId="69">
    <w:abstractNumId w:val="6"/>
  </w:num>
  <w:num w:numId="70">
    <w:abstractNumId w:val="85"/>
  </w:num>
  <w:num w:numId="71">
    <w:abstractNumId w:val="70"/>
  </w:num>
  <w:num w:numId="72">
    <w:abstractNumId w:val="33"/>
  </w:num>
  <w:num w:numId="73">
    <w:abstractNumId w:val="73"/>
  </w:num>
  <w:num w:numId="74">
    <w:abstractNumId w:val="147"/>
  </w:num>
  <w:num w:numId="75">
    <w:abstractNumId w:val="25"/>
  </w:num>
  <w:num w:numId="76">
    <w:abstractNumId w:val="103"/>
  </w:num>
  <w:num w:numId="77">
    <w:abstractNumId w:val="144"/>
  </w:num>
  <w:num w:numId="78">
    <w:abstractNumId w:val="194"/>
  </w:num>
  <w:num w:numId="79">
    <w:abstractNumId w:val="130"/>
  </w:num>
  <w:num w:numId="80">
    <w:abstractNumId w:val="207"/>
  </w:num>
  <w:num w:numId="81">
    <w:abstractNumId w:val="27"/>
  </w:num>
  <w:num w:numId="82">
    <w:abstractNumId w:val="243"/>
  </w:num>
  <w:num w:numId="83">
    <w:abstractNumId w:val="241"/>
  </w:num>
  <w:num w:numId="84">
    <w:abstractNumId w:val="224"/>
  </w:num>
  <w:num w:numId="85">
    <w:abstractNumId w:val="99"/>
  </w:num>
  <w:num w:numId="86">
    <w:abstractNumId w:val="105"/>
  </w:num>
  <w:num w:numId="87">
    <w:abstractNumId w:val="1"/>
  </w:num>
  <w:num w:numId="88">
    <w:abstractNumId w:val="55"/>
  </w:num>
  <w:num w:numId="89">
    <w:abstractNumId w:val="97"/>
  </w:num>
  <w:num w:numId="90">
    <w:abstractNumId w:val="296"/>
  </w:num>
  <w:num w:numId="91">
    <w:abstractNumId w:val="288"/>
  </w:num>
  <w:num w:numId="92">
    <w:abstractNumId w:val="10"/>
  </w:num>
  <w:num w:numId="93">
    <w:abstractNumId w:val="317"/>
  </w:num>
  <w:num w:numId="94">
    <w:abstractNumId w:val="249"/>
  </w:num>
  <w:num w:numId="95">
    <w:abstractNumId w:val="266"/>
  </w:num>
  <w:num w:numId="96">
    <w:abstractNumId w:val="106"/>
  </w:num>
  <w:num w:numId="97">
    <w:abstractNumId w:val="330"/>
  </w:num>
  <w:num w:numId="98">
    <w:abstractNumId w:val="60"/>
  </w:num>
  <w:num w:numId="99">
    <w:abstractNumId w:val="39"/>
  </w:num>
  <w:num w:numId="100">
    <w:abstractNumId w:val="75"/>
  </w:num>
  <w:num w:numId="101">
    <w:abstractNumId w:val="255"/>
  </w:num>
  <w:num w:numId="102">
    <w:abstractNumId w:val="208"/>
  </w:num>
  <w:num w:numId="103">
    <w:abstractNumId w:val="191"/>
  </w:num>
  <w:num w:numId="104">
    <w:abstractNumId w:val="7"/>
  </w:num>
  <w:num w:numId="105">
    <w:abstractNumId w:val="138"/>
  </w:num>
  <w:num w:numId="106">
    <w:abstractNumId w:val="280"/>
  </w:num>
  <w:num w:numId="107">
    <w:abstractNumId w:val="221"/>
  </w:num>
  <w:num w:numId="108">
    <w:abstractNumId w:val="272"/>
  </w:num>
  <w:num w:numId="109">
    <w:abstractNumId w:val="131"/>
  </w:num>
  <w:num w:numId="110">
    <w:abstractNumId w:val="145"/>
  </w:num>
  <w:num w:numId="111">
    <w:abstractNumId w:val="22"/>
  </w:num>
  <w:num w:numId="112">
    <w:abstractNumId w:val="173"/>
  </w:num>
  <w:num w:numId="113">
    <w:abstractNumId w:val="230"/>
  </w:num>
  <w:num w:numId="114">
    <w:abstractNumId w:val="227"/>
  </w:num>
  <w:num w:numId="115">
    <w:abstractNumId w:val="170"/>
  </w:num>
  <w:num w:numId="116">
    <w:abstractNumId w:val="326"/>
  </w:num>
  <w:num w:numId="117">
    <w:abstractNumId w:val="116"/>
  </w:num>
  <w:num w:numId="118">
    <w:abstractNumId w:val="80"/>
  </w:num>
  <w:num w:numId="119">
    <w:abstractNumId w:val="2"/>
  </w:num>
  <w:num w:numId="120">
    <w:abstractNumId w:val="209"/>
  </w:num>
  <w:num w:numId="121">
    <w:abstractNumId w:val="268"/>
  </w:num>
  <w:num w:numId="122">
    <w:abstractNumId w:val="107"/>
  </w:num>
  <w:num w:numId="123">
    <w:abstractNumId w:val="125"/>
  </w:num>
  <w:num w:numId="124">
    <w:abstractNumId w:val="146"/>
  </w:num>
  <w:num w:numId="125">
    <w:abstractNumId w:val="245"/>
  </w:num>
  <w:num w:numId="126">
    <w:abstractNumId w:val="184"/>
  </w:num>
  <w:num w:numId="127">
    <w:abstractNumId w:val="64"/>
  </w:num>
  <w:num w:numId="128">
    <w:abstractNumId w:val="189"/>
  </w:num>
  <w:num w:numId="129">
    <w:abstractNumId w:val="193"/>
  </w:num>
  <w:num w:numId="130">
    <w:abstractNumId w:val="128"/>
  </w:num>
  <w:num w:numId="131">
    <w:abstractNumId w:val="149"/>
  </w:num>
  <w:num w:numId="132">
    <w:abstractNumId w:val="57"/>
  </w:num>
  <w:num w:numId="133">
    <w:abstractNumId w:val="248"/>
  </w:num>
  <w:num w:numId="134">
    <w:abstractNumId w:val="66"/>
  </w:num>
  <w:num w:numId="135">
    <w:abstractNumId w:val="132"/>
  </w:num>
  <w:num w:numId="136">
    <w:abstractNumId w:val="322"/>
  </w:num>
  <w:num w:numId="137">
    <w:abstractNumId w:val="159"/>
  </w:num>
  <w:num w:numId="138">
    <w:abstractNumId w:val="240"/>
  </w:num>
  <w:num w:numId="139">
    <w:abstractNumId w:val="40"/>
  </w:num>
  <w:num w:numId="140">
    <w:abstractNumId w:val="137"/>
  </w:num>
  <w:num w:numId="141">
    <w:abstractNumId w:val="113"/>
  </w:num>
  <w:num w:numId="142">
    <w:abstractNumId w:val="325"/>
  </w:num>
  <w:num w:numId="143">
    <w:abstractNumId w:val="327"/>
  </w:num>
  <w:num w:numId="144">
    <w:abstractNumId w:val="324"/>
  </w:num>
  <w:num w:numId="145">
    <w:abstractNumId w:val="177"/>
  </w:num>
  <w:num w:numId="146">
    <w:abstractNumId w:val="237"/>
  </w:num>
  <w:num w:numId="147">
    <w:abstractNumId w:val="203"/>
  </w:num>
  <w:num w:numId="148">
    <w:abstractNumId w:val="306"/>
  </w:num>
  <w:num w:numId="149">
    <w:abstractNumId w:val="127"/>
  </w:num>
  <w:num w:numId="150">
    <w:abstractNumId w:val="26"/>
  </w:num>
  <w:num w:numId="151">
    <w:abstractNumId w:val="259"/>
  </w:num>
  <w:num w:numId="152">
    <w:abstractNumId w:val="140"/>
  </w:num>
  <w:num w:numId="153">
    <w:abstractNumId w:val="141"/>
  </w:num>
  <w:num w:numId="154">
    <w:abstractNumId w:val="175"/>
  </w:num>
  <w:num w:numId="155">
    <w:abstractNumId w:val="231"/>
  </w:num>
  <w:num w:numId="156">
    <w:abstractNumId w:val="38"/>
  </w:num>
  <w:num w:numId="157">
    <w:abstractNumId w:val="185"/>
  </w:num>
  <w:num w:numId="158">
    <w:abstractNumId w:val="164"/>
  </w:num>
  <w:num w:numId="159">
    <w:abstractNumId w:val="287"/>
  </w:num>
  <w:num w:numId="160">
    <w:abstractNumId w:val="202"/>
  </w:num>
  <w:num w:numId="161">
    <w:abstractNumId w:val="59"/>
  </w:num>
  <w:num w:numId="162">
    <w:abstractNumId w:val="118"/>
  </w:num>
  <w:num w:numId="163">
    <w:abstractNumId w:val="56"/>
  </w:num>
  <w:num w:numId="164">
    <w:abstractNumId w:val="229"/>
  </w:num>
  <w:num w:numId="165">
    <w:abstractNumId w:val="32"/>
  </w:num>
  <w:num w:numId="166">
    <w:abstractNumId w:val="215"/>
  </w:num>
  <w:num w:numId="167">
    <w:abstractNumId w:val="201"/>
  </w:num>
  <w:num w:numId="168">
    <w:abstractNumId w:val="273"/>
  </w:num>
  <w:num w:numId="169">
    <w:abstractNumId w:val="265"/>
  </w:num>
  <w:num w:numId="170">
    <w:abstractNumId w:val="89"/>
  </w:num>
  <w:num w:numId="171">
    <w:abstractNumId w:val="61"/>
  </w:num>
  <w:num w:numId="172">
    <w:abstractNumId w:val="112"/>
  </w:num>
  <w:num w:numId="173">
    <w:abstractNumId w:val="69"/>
  </w:num>
  <w:num w:numId="174">
    <w:abstractNumId w:val="276"/>
  </w:num>
  <w:num w:numId="175">
    <w:abstractNumId w:val="111"/>
  </w:num>
  <w:num w:numId="176">
    <w:abstractNumId w:val="49"/>
  </w:num>
  <w:num w:numId="177">
    <w:abstractNumId w:val="188"/>
  </w:num>
  <w:num w:numId="178">
    <w:abstractNumId w:val="133"/>
  </w:num>
  <w:num w:numId="179">
    <w:abstractNumId w:val="234"/>
  </w:num>
  <w:num w:numId="180">
    <w:abstractNumId w:val="313"/>
  </w:num>
  <w:num w:numId="181">
    <w:abstractNumId w:val="50"/>
  </w:num>
  <w:num w:numId="182">
    <w:abstractNumId w:val="30"/>
  </w:num>
  <w:num w:numId="183">
    <w:abstractNumId w:val="213"/>
  </w:num>
  <w:num w:numId="184">
    <w:abstractNumId w:val="290"/>
  </w:num>
  <w:num w:numId="185">
    <w:abstractNumId w:val="251"/>
  </w:num>
  <w:num w:numId="186">
    <w:abstractNumId w:val="264"/>
  </w:num>
  <w:num w:numId="187">
    <w:abstractNumId w:val="228"/>
  </w:num>
  <w:num w:numId="188">
    <w:abstractNumId w:val="211"/>
  </w:num>
  <w:num w:numId="189">
    <w:abstractNumId w:val="58"/>
  </w:num>
  <w:num w:numId="190">
    <w:abstractNumId w:val="123"/>
  </w:num>
  <w:num w:numId="191">
    <w:abstractNumId w:val="53"/>
  </w:num>
  <w:num w:numId="192">
    <w:abstractNumId w:val="305"/>
  </w:num>
  <w:num w:numId="193">
    <w:abstractNumId w:val="199"/>
  </w:num>
  <w:num w:numId="194">
    <w:abstractNumId w:val="12"/>
  </w:num>
  <w:num w:numId="195">
    <w:abstractNumId w:val="285"/>
  </w:num>
  <w:num w:numId="196">
    <w:abstractNumId w:val="157"/>
  </w:num>
  <w:num w:numId="197">
    <w:abstractNumId w:val="152"/>
  </w:num>
  <w:num w:numId="198">
    <w:abstractNumId w:val="190"/>
  </w:num>
  <w:num w:numId="199">
    <w:abstractNumId w:val="41"/>
  </w:num>
  <w:num w:numId="200">
    <w:abstractNumId w:val="35"/>
  </w:num>
  <w:num w:numId="201">
    <w:abstractNumId w:val="171"/>
  </w:num>
  <w:num w:numId="202">
    <w:abstractNumId w:val="65"/>
  </w:num>
  <w:num w:numId="203">
    <w:abstractNumId w:val="161"/>
  </w:num>
  <w:num w:numId="204">
    <w:abstractNumId w:val="316"/>
  </w:num>
  <w:num w:numId="205">
    <w:abstractNumId w:val="160"/>
  </w:num>
  <w:num w:numId="206">
    <w:abstractNumId w:val="76"/>
  </w:num>
  <w:num w:numId="207">
    <w:abstractNumId w:val="244"/>
  </w:num>
  <w:num w:numId="208">
    <w:abstractNumId w:val="321"/>
  </w:num>
  <w:num w:numId="209">
    <w:abstractNumId w:val="122"/>
  </w:num>
  <w:num w:numId="210">
    <w:abstractNumId w:val="198"/>
  </w:num>
  <w:num w:numId="211">
    <w:abstractNumId w:val="257"/>
  </w:num>
  <w:num w:numId="212">
    <w:abstractNumId w:val="174"/>
  </w:num>
  <w:num w:numId="213">
    <w:abstractNumId w:val="299"/>
  </w:num>
  <w:num w:numId="214">
    <w:abstractNumId w:val="197"/>
  </w:num>
  <w:num w:numId="215">
    <w:abstractNumId w:val="212"/>
  </w:num>
  <w:num w:numId="216">
    <w:abstractNumId w:val="51"/>
  </w:num>
  <w:num w:numId="217">
    <w:abstractNumId w:val="286"/>
  </w:num>
  <w:num w:numId="218">
    <w:abstractNumId w:val="36"/>
  </w:num>
  <w:num w:numId="219">
    <w:abstractNumId w:val="278"/>
  </w:num>
  <w:num w:numId="220">
    <w:abstractNumId w:val="21"/>
  </w:num>
  <w:num w:numId="221">
    <w:abstractNumId w:val="124"/>
  </w:num>
  <w:num w:numId="222">
    <w:abstractNumId w:val="119"/>
  </w:num>
  <w:num w:numId="223">
    <w:abstractNumId w:val="309"/>
  </w:num>
  <w:num w:numId="224">
    <w:abstractNumId w:val="263"/>
  </w:num>
  <w:num w:numId="225">
    <w:abstractNumId w:val="220"/>
  </w:num>
  <w:num w:numId="226">
    <w:abstractNumId w:val="100"/>
  </w:num>
  <w:num w:numId="227">
    <w:abstractNumId w:val="242"/>
  </w:num>
  <w:num w:numId="228">
    <w:abstractNumId w:val="115"/>
  </w:num>
  <w:num w:numId="229">
    <w:abstractNumId w:val="315"/>
  </w:num>
  <w:num w:numId="230">
    <w:abstractNumId w:val="29"/>
  </w:num>
  <w:num w:numId="231">
    <w:abstractNumId w:val="274"/>
  </w:num>
  <w:num w:numId="232">
    <w:abstractNumId w:val="34"/>
  </w:num>
  <w:num w:numId="233">
    <w:abstractNumId w:val="178"/>
  </w:num>
  <w:num w:numId="234">
    <w:abstractNumId w:val="225"/>
  </w:num>
  <w:num w:numId="235">
    <w:abstractNumId w:val="156"/>
  </w:num>
  <w:num w:numId="236">
    <w:abstractNumId w:val="9"/>
  </w:num>
  <w:num w:numId="237">
    <w:abstractNumId w:val="169"/>
  </w:num>
  <w:num w:numId="238">
    <w:abstractNumId w:val="307"/>
  </w:num>
  <w:num w:numId="239">
    <w:abstractNumId w:val="19"/>
  </w:num>
  <w:num w:numId="240">
    <w:abstractNumId w:val="182"/>
  </w:num>
  <w:num w:numId="241">
    <w:abstractNumId w:val="261"/>
  </w:num>
  <w:num w:numId="242">
    <w:abstractNumId w:val="114"/>
  </w:num>
  <w:num w:numId="243">
    <w:abstractNumId w:val="238"/>
  </w:num>
  <w:num w:numId="244">
    <w:abstractNumId w:val="135"/>
  </w:num>
  <w:num w:numId="245">
    <w:abstractNumId w:val="126"/>
  </w:num>
  <w:num w:numId="246">
    <w:abstractNumId w:val="239"/>
  </w:num>
  <w:num w:numId="247">
    <w:abstractNumId w:val="232"/>
  </w:num>
  <w:num w:numId="248">
    <w:abstractNumId w:val="253"/>
  </w:num>
  <w:num w:numId="249">
    <w:abstractNumId w:val="95"/>
  </w:num>
  <w:num w:numId="250">
    <w:abstractNumId w:val="267"/>
  </w:num>
  <w:num w:numId="251">
    <w:abstractNumId w:val="129"/>
  </w:num>
  <w:num w:numId="252">
    <w:abstractNumId w:val="150"/>
  </w:num>
  <w:num w:numId="253">
    <w:abstractNumId w:val="102"/>
  </w:num>
  <w:num w:numId="254">
    <w:abstractNumId w:val="148"/>
  </w:num>
  <w:num w:numId="255">
    <w:abstractNumId w:val="283"/>
  </w:num>
  <w:num w:numId="256">
    <w:abstractNumId w:val="328"/>
  </w:num>
  <w:num w:numId="257">
    <w:abstractNumId w:val="206"/>
  </w:num>
  <w:num w:numId="258">
    <w:abstractNumId w:val="62"/>
  </w:num>
  <w:num w:numId="259">
    <w:abstractNumId w:val="154"/>
  </w:num>
  <w:num w:numId="260">
    <w:abstractNumId w:val="5"/>
  </w:num>
  <w:num w:numId="261">
    <w:abstractNumId w:val="226"/>
  </w:num>
  <w:num w:numId="262">
    <w:abstractNumId w:val="110"/>
  </w:num>
  <w:num w:numId="263">
    <w:abstractNumId w:val="282"/>
  </w:num>
  <w:num w:numId="264">
    <w:abstractNumId w:val="98"/>
  </w:num>
  <w:num w:numId="265">
    <w:abstractNumId w:val="183"/>
  </w:num>
  <w:num w:numId="266">
    <w:abstractNumId w:val="291"/>
  </w:num>
  <w:num w:numId="267">
    <w:abstractNumId w:val="134"/>
  </w:num>
  <w:num w:numId="268">
    <w:abstractNumId w:val="300"/>
  </w:num>
  <w:num w:numId="269">
    <w:abstractNumId w:val="91"/>
  </w:num>
  <w:num w:numId="270">
    <w:abstractNumId w:val="46"/>
  </w:num>
  <w:num w:numId="271">
    <w:abstractNumId w:val="44"/>
  </w:num>
  <w:num w:numId="272">
    <w:abstractNumId w:val="71"/>
  </w:num>
  <w:num w:numId="273">
    <w:abstractNumId w:val="18"/>
  </w:num>
  <w:num w:numId="274">
    <w:abstractNumId w:val="303"/>
  </w:num>
  <w:num w:numId="275">
    <w:abstractNumId w:val="121"/>
  </w:num>
  <w:num w:numId="276">
    <w:abstractNumId w:val="196"/>
  </w:num>
  <w:num w:numId="277">
    <w:abstractNumId w:val="246"/>
  </w:num>
  <w:num w:numId="278">
    <w:abstractNumId w:val="3"/>
  </w:num>
  <w:num w:numId="279">
    <w:abstractNumId w:val="233"/>
  </w:num>
  <w:num w:numId="280">
    <w:abstractNumId w:val="155"/>
  </w:num>
  <w:num w:numId="281">
    <w:abstractNumId w:val="247"/>
  </w:num>
  <w:num w:numId="282">
    <w:abstractNumId w:val="8"/>
  </w:num>
  <w:num w:numId="283">
    <w:abstractNumId w:val="101"/>
  </w:num>
  <w:num w:numId="284">
    <w:abstractNumId w:val="205"/>
  </w:num>
  <w:num w:numId="285">
    <w:abstractNumId w:val="31"/>
  </w:num>
  <w:num w:numId="286">
    <w:abstractNumId w:val="284"/>
  </w:num>
  <w:num w:numId="287">
    <w:abstractNumId w:val="54"/>
  </w:num>
  <w:num w:numId="288">
    <w:abstractNumId w:val="319"/>
  </w:num>
  <w:num w:numId="289">
    <w:abstractNumId w:val="143"/>
  </w:num>
  <w:num w:numId="290">
    <w:abstractNumId w:val="47"/>
  </w:num>
  <w:num w:numId="291">
    <w:abstractNumId w:val="153"/>
  </w:num>
  <w:num w:numId="292">
    <w:abstractNumId w:val="236"/>
  </w:num>
  <w:num w:numId="293">
    <w:abstractNumId w:val="151"/>
  </w:num>
  <w:num w:numId="294">
    <w:abstractNumId w:val="92"/>
  </w:num>
  <w:num w:numId="295">
    <w:abstractNumId w:val="216"/>
  </w:num>
  <w:num w:numId="296">
    <w:abstractNumId w:val="96"/>
  </w:num>
  <w:num w:numId="297">
    <w:abstractNumId w:val="78"/>
  </w:num>
  <w:num w:numId="298">
    <w:abstractNumId w:val="158"/>
  </w:num>
  <w:num w:numId="299">
    <w:abstractNumId w:val="42"/>
  </w:num>
  <w:num w:numId="300">
    <w:abstractNumId w:val="192"/>
  </w:num>
  <w:num w:numId="301">
    <w:abstractNumId w:val="186"/>
  </w:num>
  <w:num w:numId="302">
    <w:abstractNumId w:val="68"/>
  </w:num>
  <w:num w:numId="303">
    <w:abstractNumId w:val="163"/>
  </w:num>
  <w:num w:numId="304">
    <w:abstractNumId w:val="222"/>
  </w:num>
  <w:num w:numId="305">
    <w:abstractNumId w:val="81"/>
  </w:num>
  <w:num w:numId="306">
    <w:abstractNumId w:val="117"/>
  </w:num>
  <w:num w:numId="307">
    <w:abstractNumId w:val="295"/>
  </w:num>
  <w:num w:numId="308">
    <w:abstractNumId w:val="88"/>
  </w:num>
  <w:num w:numId="309">
    <w:abstractNumId w:val="293"/>
  </w:num>
  <w:num w:numId="310">
    <w:abstractNumId w:val="252"/>
  </w:num>
  <w:num w:numId="311">
    <w:abstractNumId w:val="314"/>
  </w:num>
  <w:num w:numId="312">
    <w:abstractNumId w:val="109"/>
  </w:num>
  <w:num w:numId="313">
    <w:abstractNumId w:val="258"/>
  </w:num>
  <w:num w:numId="314">
    <w:abstractNumId w:val="24"/>
  </w:num>
  <w:num w:numId="315">
    <w:abstractNumId w:val="72"/>
  </w:num>
  <w:num w:numId="316">
    <w:abstractNumId w:val="318"/>
  </w:num>
  <w:num w:numId="317">
    <w:abstractNumId w:val="204"/>
  </w:num>
  <w:num w:numId="318">
    <w:abstractNumId w:val="179"/>
  </w:num>
  <w:num w:numId="319">
    <w:abstractNumId w:val="139"/>
  </w:num>
  <w:num w:numId="320">
    <w:abstractNumId w:val="20"/>
  </w:num>
  <w:num w:numId="321">
    <w:abstractNumId w:val="270"/>
  </w:num>
  <w:num w:numId="322">
    <w:abstractNumId w:val="14"/>
  </w:num>
  <w:num w:numId="323">
    <w:abstractNumId w:val="172"/>
  </w:num>
  <w:num w:numId="324">
    <w:abstractNumId w:val="311"/>
  </w:num>
  <w:num w:numId="325">
    <w:abstractNumId w:val="13"/>
  </w:num>
  <w:num w:numId="326">
    <w:abstractNumId w:val="298"/>
  </w:num>
  <w:num w:numId="327">
    <w:abstractNumId w:val="16"/>
  </w:num>
  <w:num w:numId="328">
    <w:abstractNumId w:val="180"/>
  </w:num>
  <w:num w:numId="329">
    <w:abstractNumId w:val="104"/>
  </w:num>
  <w:num w:numId="330">
    <w:abstractNumId w:val="217"/>
  </w:num>
  <w:num w:numId="331">
    <w:abstractNumId w:val="87"/>
  </w:num>
  <w:numIdMacAtCleanup w:val="3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47D8"/>
    <w:rsid w:val="0000063C"/>
    <w:rsid w:val="00002D83"/>
    <w:rsid w:val="00015254"/>
    <w:rsid w:val="000233FD"/>
    <w:rsid w:val="000323EF"/>
    <w:rsid w:val="000347D8"/>
    <w:rsid w:val="00037B96"/>
    <w:rsid w:val="000455FF"/>
    <w:rsid w:val="00047498"/>
    <w:rsid w:val="00052998"/>
    <w:rsid w:val="0006340B"/>
    <w:rsid w:val="00063C89"/>
    <w:rsid w:val="00067423"/>
    <w:rsid w:val="0007504C"/>
    <w:rsid w:val="000843CA"/>
    <w:rsid w:val="00093F15"/>
    <w:rsid w:val="000955D6"/>
    <w:rsid w:val="000A334B"/>
    <w:rsid w:val="000A673E"/>
    <w:rsid w:val="000A740D"/>
    <w:rsid w:val="000B5F54"/>
    <w:rsid w:val="000C0949"/>
    <w:rsid w:val="000D202D"/>
    <w:rsid w:val="000F2ADD"/>
    <w:rsid w:val="00123393"/>
    <w:rsid w:val="0013262C"/>
    <w:rsid w:val="00142500"/>
    <w:rsid w:val="00144D5C"/>
    <w:rsid w:val="00145652"/>
    <w:rsid w:val="0015114D"/>
    <w:rsid w:val="00164A65"/>
    <w:rsid w:val="00165286"/>
    <w:rsid w:val="00165666"/>
    <w:rsid w:val="001715E1"/>
    <w:rsid w:val="0017204E"/>
    <w:rsid w:val="00182C17"/>
    <w:rsid w:val="001867C1"/>
    <w:rsid w:val="00187D49"/>
    <w:rsid w:val="00193735"/>
    <w:rsid w:val="00194C38"/>
    <w:rsid w:val="00194F65"/>
    <w:rsid w:val="001A05F5"/>
    <w:rsid w:val="001B40E2"/>
    <w:rsid w:val="001B799F"/>
    <w:rsid w:val="001C1F84"/>
    <w:rsid w:val="001C2CD8"/>
    <w:rsid w:val="001C324B"/>
    <w:rsid w:val="001D4355"/>
    <w:rsid w:val="001E49BA"/>
    <w:rsid w:val="001E6298"/>
    <w:rsid w:val="001F6F59"/>
    <w:rsid w:val="0021237D"/>
    <w:rsid w:val="00216722"/>
    <w:rsid w:val="00224765"/>
    <w:rsid w:val="00226ED8"/>
    <w:rsid w:val="00227C89"/>
    <w:rsid w:val="00232B1C"/>
    <w:rsid w:val="00264AD5"/>
    <w:rsid w:val="00272AE0"/>
    <w:rsid w:val="0027368C"/>
    <w:rsid w:val="00277A63"/>
    <w:rsid w:val="0028248E"/>
    <w:rsid w:val="00283374"/>
    <w:rsid w:val="002907B8"/>
    <w:rsid w:val="002951D5"/>
    <w:rsid w:val="002A4EB8"/>
    <w:rsid w:val="002A7A9B"/>
    <w:rsid w:val="002B0916"/>
    <w:rsid w:val="002B5F96"/>
    <w:rsid w:val="002C6532"/>
    <w:rsid w:val="002D0B26"/>
    <w:rsid w:val="00301DB0"/>
    <w:rsid w:val="00312FF6"/>
    <w:rsid w:val="00315668"/>
    <w:rsid w:val="00322284"/>
    <w:rsid w:val="00325921"/>
    <w:rsid w:val="00330C62"/>
    <w:rsid w:val="00332117"/>
    <w:rsid w:val="003517A1"/>
    <w:rsid w:val="003540C9"/>
    <w:rsid w:val="0036787D"/>
    <w:rsid w:val="00371F11"/>
    <w:rsid w:val="003B1499"/>
    <w:rsid w:val="003B4927"/>
    <w:rsid w:val="003C6AFA"/>
    <w:rsid w:val="003D0FEB"/>
    <w:rsid w:val="003D4266"/>
    <w:rsid w:val="003D5EFB"/>
    <w:rsid w:val="003D7744"/>
    <w:rsid w:val="003E4543"/>
    <w:rsid w:val="003F3AC7"/>
    <w:rsid w:val="003F4791"/>
    <w:rsid w:val="003F4B0A"/>
    <w:rsid w:val="00402227"/>
    <w:rsid w:val="00407EE1"/>
    <w:rsid w:val="0041053B"/>
    <w:rsid w:val="0041268C"/>
    <w:rsid w:val="00416819"/>
    <w:rsid w:val="00430E4B"/>
    <w:rsid w:val="004426E4"/>
    <w:rsid w:val="00453F3B"/>
    <w:rsid w:val="00454167"/>
    <w:rsid w:val="00456423"/>
    <w:rsid w:val="00460017"/>
    <w:rsid w:val="00482A50"/>
    <w:rsid w:val="00492A5C"/>
    <w:rsid w:val="0049393B"/>
    <w:rsid w:val="00494319"/>
    <w:rsid w:val="004D3D68"/>
    <w:rsid w:val="004F1D45"/>
    <w:rsid w:val="004F479D"/>
    <w:rsid w:val="004F643B"/>
    <w:rsid w:val="00500CEA"/>
    <w:rsid w:val="0050263B"/>
    <w:rsid w:val="0051417C"/>
    <w:rsid w:val="0052031A"/>
    <w:rsid w:val="00521C53"/>
    <w:rsid w:val="00525E1D"/>
    <w:rsid w:val="00530009"/>
    <w:rsid w:val="00536139"/>
    <w:rsid w:val="00551651"/>
    <w:rsid w:val="005614E2"/>
    <w:rsid w:val="00567EE1"/>
    <w:rsid w:val="005746E2"/>
    <w:rsid w:val="00591AC7"/>
    <w:rsid w:val="00596677"/>
    <w:rsid w:val="005A4BFE"/>
    <w:rsid w:val="005B7B16"/>
    <w:rsid w:val="005C37E0"/>
    <w:rsid w:val="005C3C36"/>
    <w:rsid w:val="005E12F7"/>
    <w:rsid w:val="005E4094"/>
    <w:rsid w:val="00600532"/>
    <w:rsid w:val="00615C8C"/>
    <w:rsid w:val="00616BE0"/>
    <w:rsid w:val="00621FA2"/>
    <w:rsid w:val="00624E1F"/>
    <w:rsid w:val="006267F2"/>
    <w:rsid w:val="00633D25"/>
    <w:rsid w:val="0064480E"/>
    <w:rsid w:val="00646946"/>
    <w:rsid w:val="00647E82"/>
    <w:rsid w:val="006605E6"/>
    <w:rsid w:val="00664757"/>
    <w:rsid w:val="00665285"/>
    <w:rsid w:val="00670102"/>
    <w:rsid w:val="006755E6"/>
    <w:rsid w:val="006763F8"/>
    <w:rsid w:val="006801FE"/>
    <w:rsid w:val="006869A2"/>
    <w:rsid w:val="006A55E4"/>
    <w:rsid w:val="006A59B7"/>
    <w:rsid w:val="006B42EC"/>
    <w:rsid w:val="006B5BF8"/>
    <w:rsid w:val="006B6EBB"/>
    <w:rsid w:val="006B7FEC"/>
    <w:rsid w:val="006C3A44"/>
    <w:rsid w:val="006C5DD8"/>
    <w:rsid w:val="006D7067"/>
    <w:rsid w:val="006D78C6"/>
    <w:rsid w:val="006F49D5"/>
    <w:rsid w:val="006F7BB6"/>
    <w:rsid w:val="00707DA8"/>
    <w:rsid w:val="0071146D"/>
    <w:rsid w:val="00714412"/>
    <w:rsid w:val="007211A4"/>
    <w:rsid w:val="00725A50"/>
    <w:rsid w:val="00731743"/>
    <w:rsid w:val="007323A5"/>
    <w:rsid w:val="00740D44"/>
    <w:rsid w:val="00740F74"/>
    <w:rsid w:val="0074401A"/>
    <w:rsid w:val="00744693"/>
    <w:rsid w:val="007457D6"/>
    <w:rsid w:val="00750627"/>
    <w:rsid w:val="00753150"/>
    <w:rsid w:val="007544A1"/>
    <w:rsid w:val="007571C9"/>
    <w:rsid w:val="00760C0D"/>
    <w:rsid w:val="00766EBD"/>
    <w:rsid w:val="00774133"/>
    <w:rsid w:val="007843B9"/>
    <w:rsid w:val="0078785A"/>
    <w:rsid w:val="007878C7"/>
    <w:rsid w:val="007878DD"/>
    <w:rsid w:val="007B44A1"/>
    <w:rsid w:val="007C3337"/>
    <w:rsid w:val="007C4DDC"/>
    <w:rsid w:val="007C6964"/>
    <w:rsid w:val="007D243A"/>
    <w:rsid w:val="007E58C9"/>
    <w:rsid w:val="007F5CEF"/>
    <w:rsid w:val="008021DB"/>
    <w:rsid w:val="00804A0C"/>
    <w:rsid w:val="008076FB"/>
    <w:rsid w:val="0081080B"/>
    <w:rsid w:val="008127A1"/>
    <w:rsid w:val="00814C60"/>
    <w:rsid w:val="0082013E"/>
    <w:rsid w:val="0082388F"/>
    <w:rsid w:val="008332F3"/>
    <w:rsid w:val="00837A1D"/>
    <w:rsid w:val="00866A37"/>
    <w:rsid w:val="00871040"/>
    <w:rsid w:val="0088602C"/>
    <w:rsid w:val="008958DA"/>
    <w:rsid w:val="008A3BB5"/>
    <w:rsid w:val="008B4933"/>
    <w:rsid w:val="008C665C"/>
    <w:rsid w:val="008D264B"/>
    <w:rsid w:val="008F3F23"/>
    <w:rsid w:val="008F56A9"/>
    <w:rsid w:val="008F5D1C"/>
    <w:rsid w:val="00900277"/>
    <w:rsid w:val="00904543"/>
    <w:rsid w:val="0092071E"/>
    <w:rsid w:val="00920729"/>
    <w:rsid w:val="0093092A"/>
    <w:rsid w:val="00932F35"/>
    <w:rsid w:val="009363D2"/>
    <w:rsid w:val="009421B5"/>
    <w:rsid w:val="009435F7"/>
    <w:rsid w:val="009626F0"/>
    <w:rsid w:val="0096529F"/>
    <w:rsid w:val="009656C7"/>
    <w:rsid w:val="00970F39"/>
    <w:rsid w:val="00975344"/>
    <w:rsid w:val="00975E11"/>
    <w:rsid w:val="00990E29"/>
    <w:rsid w:val="009B504A"/>
    <w:rsid w:val="009C25F8"/>
    <w:rsid w:val="009C347B"/>
    <w:rsid w:val="009D1277"/>
    <w:rsid w:val="009E42E7"/>
    <w:rsid w:val="009E4D9D"/>
    <w:rsid w:val="009E5A4C"/>
    <w:rsid w:val="009E5AEC"/>
    <w:rsid w:val="009F5AD4"/>
    <w:rsid w:val="00A030C1"/>
    <w:rsid w:val="00A10A16"/>
    <w:rsid w:val="00A1534A"/>
    <w:rsid w:val="00A521E7"/>
    <w:rsid w:val="00A551D8"/>
    <w:rsid w:val="00A6444F"/>
    <w:rsid w:val="00A71AF6"/>
    <w:rsid w:val="00A85A20"/>
    <w:rsid w:val="00A85FBB"/>
    <w:rsid w:val="00A8701E"/>
    <w:rsid w:val="00A96F6C"/>
    <w:rsid w:val="00AA129B"/>
    <w:rsid w:val="00AB29A9"/>
    <w:rsid w:val="00AB3D06"/>
    <w:rsid w:val="00AC0B0D"/>
    <w:rsid w:val="00AC38D8"/>
    <w:rsid w:val="00AD13B2"/>
    <w:rsid w:val="00AD5B48"/>
    <w:rsid w:val="00AD6633"/>
    <w:rsid w:val="00AE1BAD"/>
    <w:rsid w:val="00AE2AE1"/>
    <w:rsid w:val="00AE3977"/>
    <w:rsid w:val="00AE51B4"/>
    <w:rsid w:val="00AF2783"/>
    <w:rsid w:val="00AF29A0"/>
    <w:rsid w:val="00AF6742"/>
    <w:rsid w:val="00B02CF4"/>
    <w:rsid w:val="00B07903"/>
    <w:rsid w:val="00B1483D"/>
    <w:rsid w:val="00B15780"/>
    <w:rsid w:val="00B2175D"/>
    <w:rsid w:val="00B40951"/>
    <w:rsid w:val="00B438BB"/>
    <w:rsid w:val="00B51A69"/>
    <w:rsid w:val="00B54790"/>
    <w:rsid w:val="00B5518A"/>
    <w:rsid w:val="00B55282"/>
    <w:rsid w:val="00B569B9"/>
    <w:rsid w:val="00B6000D"/>
    <w:rsid w:val="00B7181F"/>
    <w:rsid w:val="00B71B27"/>
    <w:rsid w:val="00B813BC"/>
    <w:rsid w:val="00B83BF4"/>
    <w:rsid w:val="00B83EDB"/>
    <w:rsid w:val="00B85464"/>
    <w:rsid w:val="00B87A6D"/>
    <w:rsid w:val="00B93CF7"/>
    <w:rsid w:val="00BB5E15"/>
    <w:rsid w:val="00BC1616"/>
    <w:rsid w:val="00BE4A8D"/>
    <w:rsid w:val="00BF16B4"/>
    <w:rsid w:val="00BF3BEC"/>
    <w:rsid w:val="00C12873"/>
    <w:rsid w:val="00C1347F"/>
    <w:rsid w:val="00C169DE"/>
    <w:rsid w:val="00C228A5"/>
    <w:rsid w:val="00C31F14"/>
    <w:rsid w:val="00C44BB9"/>
    <w:rsid w:val="00C45DD7"/>
    <w:rsid w:val="00C46F84"/>
    <w:rsid w:val="00C50F08"/>
    <w:rsid w:val="00C62C00"/>
    <w:rsid w:val="00C71A39"/>
    <w:rsid w:val="00C73F19"/>
    <w:rsid w:val="00C76B86"/>
    <w:rsid w:val="00C76E5F"/>
    <w:rsid w:val="00C912D6"/>
    <w:rsid w:val="00C91A34"/>
    <w:rsid w:val="00CB477D"/>
    <w:rsid w:val="00CB67E0"/>
    <w:rsid w:val="00CB6C38"/>
    <w:rsid w:val="00CC7131"/>
    <w:rsid w:val="00CD4A68"/>
    <w:rsid w:val="00CF5293"/>
    <w:rsid w:val="00D00444"/>
    <w:rsid w:val="00D144BA"/>
    <w:rsid w:val="00D23E26"/>
    <w:rsid w:val="00D3142D"/>
    <w:rsid w:val="00D426F0"/>
    <w:rsid w:val="00D45140"/>
    <w:rsid w:val="00D45ABA"/>
    <w:rsid w:val="00D62088"/>
    <w:rsid w:val="00D62507"/>
    <w:rsid w:val="00D75B9A"/>
    <w:rsid w:val="00D9102D"/>
    <w:rsid w:val="00D9349D"/>
    <w:rsid w:val="00DA08AF"/>
    <w:rsid w:val="00DA43CE"/>
    <w:rsid w:val="00DA58EF"/>
    <w:rsid w:val="00DA71C2"/>
    <w:rsid w:val="00DD407B"/>
    <w:rsid w:val="00DD6B6D"/>
    <w:rsid w:val="00DD7872"/>
    <w:rsid w:val="00DF036F"/>
    <w:rsid w:val="00DF5E5C"/>
    <w:rsid w:val="00E1069D"/>
    <w:rsid w:val="00E15EDF"/>
    <w:rsid w:val="00E1783D"/>
    <w:rsid w:val="00E2234E"/>
    <w:rsid w:val="00E3070D"/>
    <w:rsid w:val="00E53CD8"/>
    <w:rsid w:val="00E62394"/>
    <w:rsid w:val="00E6486E"/>
    <w:rsid w:val="00E72C15"/>
    <w:rsid w:val="00E738B8"/>
    <w:rsid w:val="00E75870"/>
    <w:rsid w:val="00E80BBC"/>
    <w:rsid w:val="00E8609A"/>
    <w:rsid w:val="00E8642A"/>
    <w:rsid w:val="00E875DF"/>
    <w:rsid w:val="00E938AF"/>
    <w:rsid w:val="00E95AC9"/>
    <w:rsid w:val="00E9670D"/>
    <w:rsid w:val="00EA0B52"/>
    <w:rsid w:val="00EA0C6B"/>
    <w:rsid w:val="00EA1148"/>
    <w:rsid w:val="00EC17E3"/>
    <w:rsid w:val="00EC6B90"/>
    <w:rsid w:val="00ED3CB3"/>
    <w:rsid w:val="00EE4804"/>
    <w:rsid w:val="00EF3A0A"/>
    <w:rsid w:val="00EF74F4"/>
    <w:rsid w:val="00EF78E9"/>
    <w:rsid w:val="00F23F07"/>
    <w:rsid w:val="00F33024"/>
    <w:rsid w:val="00F42343"/>
    <w:rsid w:val="00F4674E"/>
    <w:rsid w:val="00F52B3C"/>
    <w:rsid w:val="00F53E8F"/>
    <w:rsid w:val="00F54CC4"/>
    <w:rsid w:val="00F60A2C"/>
    <w:rsid w:val="00F61163"/>
    <w:rsid w:val="00F74057"/>
    <w:rsid w:val="00F74CE3"/>
    <w:rsid w:val="00F774F3"/>
    <w:rsid w:val="00F84473"/>
    <w:rsid w:val="00F85302"/>
    <w:rsid w:val="00FA59D3"/>
    <w:rsid w:val="00FB2CEF"/>
    <w:rsid w:val="00FB4F19"/>
    <w:rsid w:val="00FD4048"/>
    <w:rsid w:val="00FE01D3"/>
    <w:rsid w:val="00FE01F7"/>
    <w:rsid w:val="00FE587F"/>
    <w:rsid w:val="00FF11D9"/>
    <w:rsid w:val="00FF7B8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5:docId w15:val="{2BFC5165-8921-423A-A548-F5B7CF1C11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94F65"/>
  </w:style>
  <w:style w:type="paragraph" w:styleId="1">
    <w:name w:val="heading 1"/>
    <w:basedOn w:val="a"/>
    <w:next w:val="a"/>
    <w:link w:val="10"/>
    <w:uiPriority w:val="9"/>
    <w:qFormat/>
    <w:rsid w:val="002C65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2C653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A85FBB"/>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semiHidden/>
    <w:unhideWhenUsed/>
    <w:qFormat/>
    <w:rsid w:val="00B55282"/>
    <w:pPr>
      <w:keepNext/>
      <w:keepLines/>
      <w:spacing w:before="200" w:after="0"/>
      <w:outlineLvl w:val="3"/>
    </w:pPr>
    <w:rPr>
      <w:rFonts w:asciiTheme="majorHAnsi" w:eastAsiaTheme="majorEastAsia" w:hAnsiTheme="majorHAnsi" w:cstheme="majorBidi"/>
      <w:b/>
      <w:bCs/>
      <w:i/>
      <w:iCs/>
      <w:color w:val="5B9BD5" w:themeColor="accent1"/>
    </w:rPr>
  </w:style>
  <w:style w:type="paragraph" w:styleId="7">
    <w:name w:val="heading 7"/>
    <w:basedOn w:val="a"/>
    <w:next w:val="a"/>
    <w:link w:val="70"/>
    <w:uiPriority w:val="9"/>
    <w:semiHidden/>
    <w:unhideWhenUsed/>
    <w:qFormat/>
    <w:rsid w:val="00DA58EF"/>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F5E5C"/>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233FD"/>
    <w:pPr>
      <w:ind w:left="720"/>
      <w:contextualSpacing/>
    </w:pPr>
  </w:style>
  <w:style w:type="paragraph" w:styleId="a5">
    <w:name w:val="header"/>
    <w:basedOn w:val="a"/>
    <w:link w:val="a6"/>
    <w:uiPriority w:val="99"/>
    <w:unhideWhenUsed/>
    <w:rsid w:val="00E3070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3070D"/>
  </w:style>
  <w:style w:type="paragraph" w:styleId="a7">
    <w:name w:val="footer"/>
    <w:basedOn w:val="a"/>
    <w:link w:val="a8"/>
    <w:uiPriority w:val="99"/>
    <w:unhideWhenUsed/>
    <w:rsid w:val="00E3070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3070D"/>
  </w:style>
  <w:style w:type="paragraph" w:styleId="a9">
    <w:name w:val="No Spacing"/>
    <w:uiPriority w:val="1"/>
    <w:qFormat/>
    <w:rsid w:val="002C6532"/>
    <w:pPr>
      <w:spacing w:after="0" w:line="240" w:lineRule="auto"/>
    </w:pPr>
  </w:style>
  <w:style w:type="character" w:customStyle="1" w:styleId="10">
    <w:name w:val="Заголовок 1 Знак"/>
    <w:basedOn w:val="a0"/>
    <w:link w:val="1"/>
    <w:uiPriority w:val="9"/>
    <w:rsid w:val="002C6532"/>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2C6532"/>
    <w:rPr>
      <w:rFonts w:asciiTheme="majorHAnsi" w:eastAsiaTheme="majorEastAsia" w:hAnsiTheme="majorHAnsi" w:cstheme="majorBidi"/>
      <w:color w:val="2E74B5" w:themeColor="accent1" w:themeShade="BF"/>
      <w:sz w:val="26"/>
      <w:szCs w:val="26"/>
    </w:rPr>
  </w:style>
  <w:style w:type="character" w:styleId="aa">
    <w:name w:val="Hyperlink"/>
    <w:basedOn w:val="a0"/>
    <w:uiPriority w:val="99"/>
    <w:unhideWhenUsed/>
    <w:rsid w:val="000843CA"/>
    <w:rPr>
      <w:color w:val="0563C1" w:themeColor="hyperlink"/>
      <w:u w:val="single"/>
    </w:rPr>
  </w:style>
  <w:style w:type="character" w:styleId="ab">
    <w:name w:val="FollowedHyperlink"/>
    <w:basedOn w:val="a0"/>
    <w:uiPriority w:val="99"/>
    <w:semiHidden/>
    <w:unhideWhenUsed/>
    <w:rsid w:val="000843CA"/>
    <w:rPr>
      <w:color w:val="954F72" w:themeColor="followedHyperlink"/>
      <w:u w:val="single"/>
    </w:rPr>
  </w:style>
  <w:style w:type="paragraph" w:styleId="ac">
    <w:name w:val="Title"/>
    <w:basedOn w:val="a"/>
    <w:next w:val="a"/>
    <w:link w:val="ad"/>
    <w:uiPriority w:val="10"/>
    <w:qFormat/>
    <w:rsid w:val="0082013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Название Знак"/>
    <w:basedOn w:val="a0"/>
    <w:link w:val="ac"/>
    <w:uiPriority w:val="10"/>
    <w:rsid w:val="0082013E"/>
    <w:rPr>
      <w:rFonts w:asciiTheme="majorHAnsi" w:eastAsiaTheme="majorEastAsia" w:hAnsiTheme="majorHAnsi" w:cstheme="majorBidi"/>
      <w:spacing w:val="-10"/>
      <w:kern w:val="28"/>
      <w:sz w:val="56"/>
      <w:szCs w:val="56"/>
    </w:rPr>
  </w:style>
  <w:style w:type="paragraph" w:styleId="ae">
    <w:name w:val="Balloon Text"/>
    <w:basedOn w:val="a"/>
    <w:link w:val="af"/>
    <w:uiPriority w:val="99"/>
    <w:semiHidden/>
    <w:unhideWhenUsed/>
    <w:rsid w:val="009656C7"/>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9656C7"/>
    <w:rPr>
      <w:rFonts w:ascii="Tahoma" w:hAnsi="Tahoma" w:cs="Tahoma"/>
      <w:sz w:val="16"/>
      <w:szCs w:val="16"/>
    </w:rPr>
  </w:style>
  <w:style w:type="character" w:customStyle="1" w:styleId="11">
    <w:name w:val="Подзаголовок1"/>
    <w:basedOn w:val="a0"/>
    <w:rsid w:val="00E8609A"/>
  </w:style>
  <w:style w:type="character" w:customStyle="1" w:styleId="30">
    <w:name w:val="Заголовок 3 Знак"/>
    <w:basedOn w:val="a0"/>
    <w:link w:val="3"/>
    <w:uiPriority w:val="9"/>
    <w:rsid w:val="00A85FBB"/>
    <w:rPr>
      <w:rFonts w:asciiTheme="majorHAnsi" w:eastAsiaTheme="majorEastAsia" w:hAnsiTheme="majorHAnsi" w:cstheme="majorBidi"/>
      <w:b/>
      <w:bCs/>
      <w:color w:val="5B9BD5" w:themeColor="accent1"/>
    </w:rPr>
  </w:style>
  <w:style w:type="character" w:styleId="af0">
    <w:name w:val="Strong"/>
    <w:basedOn w:val="a0"/>
    <w:uiPriority w:val="22"/>
    <w:qFormat/>
    <w:rsid w:val="00FA59D3"/>
    <w:rPr>
      <w:b/>
      <w:bCs/>
    </w:rPr>
  </w:style>
  <w:style w:type="paragraph" w:styleId="af1">
    <w:name w:val="Normal (Web)"/>
    <w:basedOn w:val="a"/>
    <w:uiPriority w:val="99"/>
    <w:unhideWhenUsed/>
    <w:rsid w:val="002247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umber">
    <w:name w:val="number"/>
    <w:basedOn w:val="a0"/>
    <w:rsid w:val="00D00444"/>
  </w:style>
  <w:style w:type="character" w:styleId="af2">
    <w:name w:val="Emphasis"/>
    <w:basedOn w:val="a0"/>
    <w:uiPriority w:val="20"/>
    <w:qFormat/>
    <w:rsid w:val="009435F7"/>
    <w:rPr>
      <w:i/>
      <w:iCs/>
    </w:rPr>
  </w:style>
  <w:style w:type="character" w:customStyle="1" w:styleId="40">
    <w:name w:val="Заголовок 4 Знак"/>
    <w:basedOn w:val="a0"/>
    <w:link w:val="4"/>
    <w:uiPriority w:val="9"/>
    <w:semiHidden/>
    <w:rsid w:val="00B55282"/>
    <w:rPr>
      <w:rFonts w:asciiTheme="majorHAnsi" w:eastAsiaTheme="majorEastAsia" w:hAnsiTheme="majorHAnsi" w:cstheme="majorBidi"/>
      <w:b/>
      <w:bCs/>
      <w:i/>
      <w:iCs/>
      <w:color w:val="5B9BD5" w:themeColor="accent1"/>
    </w:rPr>
  </w:style>
  <w:style w:type="character" w:customStyle="1" w:styleId="apple-converted-space">
    <w:name w:val="apple-converted-space"/>
    <w:basedOn w:val="a0"/>
    <w:rsid w:val="00CD4A68"/>
  </w:style>
  <w:style w:type="character" w:customStyle="1" w:styleId="70">
    <w:name w:val="Заголовок 7 Знак"/>
    <w:basedOn w:val="a0"/>
    <w:link w:val="7"/>
    <w:uiPriority w:val="9"/>
    <w:semiHidden/>
    <w:rsid w:val="00DA58EF"/>
    <w:rPr>
      <w:rFonts w:asciiTheme="majorHAnsi" w:eastAsiaTheme="majorEastAsia" w:hAnsiTheme="majorHAnsi" w:cstheme="majorBidi"/>
      <w:i/>
      <w:iCs/>
      <w:color w:val="404040" w:themeColor="text1" w:themeTint="BF"/>
    </w:rPr>
  </w:style>
  <w:style w:type="character" w:customStyle="1" w:styleId="videl">
    <w:name w:val="videl"/>
    <w:basedOn w:val="a0"/>
    <w:rsid w:val="0050263B"/>
  </w:style>
  <w:style w:type="table" w:customStyle="1" w:styleId="TableGrid">
    <w:name w:val="TableGrid"/>
    <w:rsid w:val="009D1277"/>
    <w:pPr>
      <w:spacing w:after="0" w:line="240" w:lineRule="auto"/>
    </w:pPr>
    <w:rPr>
      <w:rFonts w:eastAsiaTheme="minorEastAsia"/>
      <w:lang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5085">
      <w:bodyDiv w:val="1"/>
      <w:marLeft w:val="0"/>
      <w:marRight w:val="0"/>
      <w:marTop w:val="0"/>
      <w:marBottom w:val="0"/>
      <w:divBdr>
        <w:top w:val="none" w:sz="0" w:space="0" w:color="auto"/>
        <w:left w:val="none" w:sz="0" w:space="0" w:color="auto"/>
        <w:bottom w:val="none" w:sz="0" w:space="0" w:color="auto"/>
        <w:right w:val="none" w:sz="0" w:space="0" w:color="auto"/>
      </w:divBdr>
    </w:div>
    <w:div w:id="17967989">
      <w:bodyDiv w:val="1"/>
      <w:marLeft w:val="0"/>
      <w:marRight w:val="0"/>
      <w:marTop w:val="0"/>
      <w:marBottom w:val="0"/>
      <w:divBdr>
        <w:top w:val="none" w:sz="0" w:space="0" w:color="auto"/>
        <w:left w:val="none" w:sz="0" w:space="0" w:color="auto"/>
        <w:bottom w:val="none" w:sz="0" w:space="0" w:color="auto"/>
        <w:right w:val="none" w:sz="0" w:space="0" w:color="auto"/>
      </w:divBdr>
    </w:div>
    <w:div w:id="50470474">
      <w:bodyDiv w:val="1"/>
      <w:marLeft w:val="0"/>
      <w:marRight w:val="0"/>
      <w:marTop w:val="0"/>
      <w:marBottom w:val="0"/>
      <w:divBdr>
        <w:top w:val="none" w:sz="0" w:space="0" w:color="auto"/>
        <w:left w:val="none" w:sz="0" w:space="0" w:color="auto"/>
        <w:bottom w:val="none" w:sz="0" w:space="0" w:color="auto"/>
        <w:right w:val="none" w:sz="0" w:space="0" w:color="auto"/>
      </w:divBdr>
    </w:div>
    <w:div w:id="56827359">
      <w:bodyDiv w:val="1"/>
      <w:marLeft w:val="0"/>
      <w:marRight w:val="0"/>
      <w:marTop w:val="0"/>
      <w:marBottom w:val="0"/>
      <w:divBdr>
        <w:top w:val="none" w:sz="0" w:space="0" w:color="auto"/>
        <w:left w:val="none" w:sz="0" w:space="0" w:color="auto"/>
        <w:bottom w:val="none" w:sz="0" w:space="0" w:color="auto"/>
        <w:right w:val="none" w:sz="0" w:space="0" w:color="auto"/>
      </w:divBdr>
      <w:divsChild>
        <w:div w:id="1049305320">
          <w:marLeft w:val="0"/>
          <w:marRight w:val="0"/>
          <w:marTop w:val="0"/>
          <w:marBottom w:val="0"/>
          <w:divBdr>
            <w:top w:val="none" w:sz="0" w:space="0" w:color="auto"/>
            <w:left w:val="none" w:sz="0" w:space="0" w:color="auto"/>
            <w:bottom w:val="none" w:sz="0" w:space="0" w:color="auto"/>
            <w:right w:val="none" w:sz="0" w:space="0" w:color="auto"/>
          </w:divBdr>
        </w:div>
      </w:divsChild>
    </w:div>
    <w:div w:id="58750869">
      <w:bodyDiv w:val="1"/>
      <w:marLeft w:val="0"/>
      <w:marRight w:val="0"/>
      <w:marTop w:val="0"/>
      <w:marBottom w:val="0"/>
      <w:divBdr>
        <w:top w:val="none" w:sz="0" w:space="0" w:color="auto"/>
        <w:left w:val="none" w:sz="0" w:space="0" w:color="auto"/>
        <w:bottom w:val="none" w:sz="0" w:space="0" w:color="auto"/>
        <w:right w:val="none" w:sz="0" w:space="0" w:color="auto"/>
      </w:divBdr>
    </w:div>
    <w:div w:id="68158471">
      <w:bodyDiv w:val="1"/>
      <w:marLeft w:val="0"/>
      <w:marRight w:val="0"/>
      <w:marTop w:val="0"/>
      <w:marBottom w:val="0"/>
      <w:divBdr>
        <w:top w:val="none" w:sz="0" w:space="0" w:color="auto"/>
        <w:left w:val="none" w:sz="0" w:space="0" w:color="auto"/>
        <w:bottom w:val="none" w:sz="0" w:space="0" w:color="auto"/>
        <w:right w:val="none" w:sz="0" w:space="0" w:color="auto"/>
      </w:divBdr>
    </w:div>
    <w:div w:id="103234571">
      <w:bodyDiv w:val="1"/>
      <w:marLeft w:val="0"/>
      <w:marRight w:val="0"/>
      <w:marTop w:val="0"/>
      <w:marBottom w:val="0"/>
      <w:divBdr>
        <w:top w:val="none" w:sz="0" w:space="0" w:color="auto"/>
        <w:left w:val="none" w:sz="0" w:space="0" w:color="auto"/>
        <w:bottom w:val="none" w:sz="0" w:space="0" w:color="auto"/>
        <w:right w:val="none" w:sz="0" w:space="0" w:color="auto"/>
      </w:divBdr>
      <w:divsChild>
        <w:div w:id="365762562">
          <w:marLeft w:val="0"/>
          <w:marRight w:val="0"/>
          <w:marTop w:val="0"/>
          <w:marBottom w:val="0"/>
          <w:divBdr>
            <w:top w:val="none" w:sz="0" w:space="0" w:color="auto"/>
            <w:left w:val="none" w:sz="0" w:space="0" w:color="auto"/>
            <w:bottom w:val="none" w:sz="0" w:space="0" w:color="auto"/>
            <w:right w:val="none" w:sz="0" w:space="0" w:color="auto"/>
          </w:divBdr>
        </w:div>
      </w:divsChild>
    </w:div>
    <w:div w:id="111247241">
      <w:bodyDiv w:val="1"/>
      <w:marLeft w:val="0"/>
      <w:marRight w:val="0"/>
      <w:marTop w:val="0"/>
      <w:marBottom w:val="0"/>
      <w:divBdr>
        <w:top w:val="none" w:sz="0" w:space="0" w:color="auto"/>
        <w:left w:val="none" w:sz="0" w:space="0" w:color="auto"/>
        <w:bottom w:val="none" w:sz="0" w:space="0" w:color="auto"/>
        <w:right w:val="none" w:sz="0" w:space="0" w:color="auto"/>
      </w:divBdr>
      <w:divsChild>
        <w:div w:id="661395051">
          <w:marLeft w:val="0"/>
          <w:marRight w:val="0"/>
          <w:marTop w:val="0"/>
          <w:marBottom w:val="0"/>
          <w:divBdr>
            <w:top w:val="none" w:sz="0" w:space="0" w:color="auto"/>
            <w:left w:val="none" w:sz="0" w:space="0" w:color="auto"/>
            <w:bottom w:val="none" w:sz="0" w:space="0" w:color="auto"/>
            <w:right w:val="none" w:sz="0" w:space="0" w:color="auto"/>
          </w:divBdr>
        </w:div>
      </w:divsChild>
    </w:div>
    <w:div w:id="121118163">
      <w:bodyDiv w:val="1"/>
      <w:marLeft w:val="0"/>
      <w:marRight w:val="0"/>
      <w:marTop w:val="0"/>
      <w:marBottom w:val="0"/>
      <w:divBdr>
        <w:top w:val="none" w:sz="0" w:space="0" w:color="auto"/>
        <w:left w:val="none" w:sz="0" w:space="0" w:color="auto"/>
        <w:bottom w:val="none" w:sz="0" w:space="0" w:color="auto"/>
        <w:right w:val="none" w:sz="0" w:space="0" w:color="auto"/>
      </w:divBdr>
      <w:divsChild>
        <w:div w:id="474444755">
          <w:marLeft w:val="0"/>
          <w:marRight w:val="0"/>
          <w:marTop w:val="0"/>
          <w:marBottom w:val="0"/>
          <w:divBdr>
            <w:top w:val="none" w:sz="0" w:space="0" w:color="auto"/>
            <w:left w:val="none" w:sz="0" w:space="0" w:color="auto"/>
            <w:bottom w:val="none" w:sz="0" w:space="0" w:color="auto"/>
            <w:right w:val="none" w:sz="0" w:space="0" w:color="auto"/>
          </w:divBdr>
        </w:div>
      </w:divsChild>
    </w:div>
    <w:div w:id="129330240">
      <w:bodyDiv w:val="1"/>
      <w:marLeft w:val="0"/>
      <w:marRight w:val="0"/>
      <w:marTop w:val="0"/>
      <w:marBottom w:val="0"/>
      <w:divBdr>
        <w:top w:val="none" w:sz="0" w:space="0" w:color="auto"/>
        <w:left w:val="none" w:sz="0" w:space="0" w:color="auto"/>
        <w:bottom w:val="none" w:sz="0" w:space="0" w:color="auto"/>
        <w:right w:val="none" w:sz="0" w:space="0" w:color="auto"/>
      </w:divBdr>
    </w:div>
    <w:div w:id="141509240">
      <w:bodyDiv w:val="1"/>
      <w:marLeft w:val="0"/>
      <w:marRight w:val="0"/>
      <w:marTop w:val="0"/>
      <w:marBottom w:val="0"/>
      <w:divBdr>
        <w:top w:val="none" w:sz="0" w:space="0" w:color="auto"/>
        <w:left w:val="none" w:sz="0" w:space="0" w:color="auto"/>
        <w:bottom w:val="none" w:sz="0" w:space="0" w:color="auto"/>
        <w:right w:val="none" w:sz="0" w:space="0" w:color="auto"/>
      </w:divBdr>
    </w:div>
    <w:div w:id="198053200">
      <w:bodyDiv w:val="1"/>
      <w:marLeft w:val="0"/>
      <w:marRight w:val="0"/>
      <w:marTop w:val="0"/>
      <w:marBottom w:val="0"/>
      <w:divBdr>
        <w:top w:val="none" w:sz="0" w:space="0" w:color="auto"/>
        <w:left w:val="none" w:sz="0" w:space="0" w:color="auto"/>
        <w:bottom w:val="none" w:sz="0" w:space="0" w:color="auto"/>
        <w:right w:val="none" w:sz="0" w:space="0" w:color="auto"/>
      </w:divBdr>
    </w:div>
    <w:div w:id="198705522">
      <w:bodyDiv w:val="1"/>
      <w:marLeft w:val="0"/>
      <w:marRight w:val="0"/>
      <w:marTop w:val="0"/>
      <w:marBottom w:val="0"/>
      <w:divBdr>
        <w:top w:val="none" w:sz="0" w:space="0" w:color="auto"/>
        <w:left w:val="none" w:sz="0" w:space="0" w:color="auto"/>
        <w:bottom w:val="none" w:sz="0" w:space="0" w:color="auto"/>
        <w:right w:val="none" w:sz="0" w:space="0" w:color="auto"/>
      </w:divBdr>
    </w:div>
    <w:div w:id="200411043">
      <w:bodyDiv w:val="1"/>
      <w:marLeft w:val="0"/>
      <w:marRight w:val="0"/>
      <w:marTop w:val="0"/>
      <w:marBottom w:val="0"/>
      <w:divBdr>
        <w:top w:val="none" w:sz="0" w:space="0" w:color="auto"/>
        <w:left w:val="none" w:sz="0" w:space="0" w:color="auto"/>
        <w:bottom w:val="none" w:sz="0" w:space="0" w:color="auto"/>
        <w:right w:val="none" w:sz="0" w:space="0" w:color="auto"/>
      </w:divBdr>
    </w:div>
    <w:div w:id="211119350">
      <w:bodyDiv w:val="1"/>
      <w:marLeft w:val="0"/>
      <w:marRight w:val="0"/>
      <w:marTop w:val="0"/>
      <w:marBottom w:val="0"/>
      <w:divBdr>
        <w:top w:val="none" w:sz="0" w:space="0" w:color="auto"/>
        <w:left w:val="none" w:sz="0" w:space="0" w:color="auto"/>
        <w:bottom w:val="none" w:sz="0" w:space="0" w:color="auto"/>
        <w:right w:val="none" w:sz="0" w:space="0" w:color="auto"/>
      </w:divBdr>
    </w:div>
    <w:div w:id="229579132">
      <w:bodyDiv w:val="1"/>
      <w:marLeft w:val="0"/>
      <w:marRight w:val="0"/>
      <w:marTop w:val="0"/>
      <w:marBottom w:val="0"/>
      <w:divBdr>
        <w:top w:val="none" w:sz="0" w:space="0" w:color="auto"/>
        <w:left w:val="none" w:sz="0" w:space="0" w:color="auto"/>
        <w:bottom w:val="none" w:sz="0" w:space="0" w:color="auto"/>
        <w:right w:val="none" w:sz="0" w:space="0" w:color="auto"/>
      </w:divBdr>
      <w:divsChild>
        <w:div w:id="1396513197">
          <w:marLeft w:val="0"/>
          <w:marRight w:val="0"/>
          <w:marTop w:val="0"/>
          <w:marBottom w:val="0"/>
          <w:divBdr>
            <w:top w:val="none" w:sz="0" w:space="0" w:color="auto"/>
            <w:left w:val="none" w:sz="0" w:space="0" w:color="auto"/>
            <w:bottom w:val="none" w:sz="0" w:space="0" w:color="auto"/>
            <w:right w:val="none" w:sz="0" w:space="0" w:color="auto"/>
          </w:divBdr>
        </w:div>
      </w:divsChild>
    </w:div>
    <w:div w:id="255790078">
      <w:bodyDiv w:val="1"/>
      <w:marLeft w:val="0"/>
      <w:marRight w:val="0"/>
      <w:marTop w:val="0"/>
      <w:marBottom w:val="0"/>
      <w:divBdr>
        <w:top w:val="none" w:sz="0" w:space="0" w:color="auto"/>
        <w:left w:val="none" w:sz="0" w:space="0" w:color="auto"/>
        <w:bottom w:val="none" w:sz="0" w:space="0" w:color="auto"/>
        <w:right w:val="none" w:sz="0" w:space="0" w:color="auto"/>
      </w:divBdr>
      <w:divsChild>
        <w:div w:id="416828525">
          <w:marLeft w:val="0"/>
          <w:marRight w:val="0"/>
          <w:marTop w:val="0"/>
          <w:marBottom w:val="0"/>
          <w:divBdr>
            <w:top w:val="none" w:sz="0" w:space="0" w:color="auto"/>
            <w:left w:val="none" w:sz="0" w:space="0" w:color="auto"/>
            <w:bottom w:val="none" w:sz="0" w:space="0" w:color="auto"/>
            <w:right w:val="none" w:sz="0" w:space="0" w:color="auto"/>
          </w:divBdr>
        </w:div>
      </w:divsChild>
    </w:div>
    <w:div w:id="263809098">
      <w:bodyDiv w:val="1"/>
      <w:marLeft w:val="0"/>
      <w:marRight w:val="0"/>
      <w:marTop w:val="0"/>
      <w:marBottom w:val="0"/>
      <w:divBdr>
        <w:top w:val="none" w:sz="0" w:space="0" w:color="auto"/>
        <w:left w:val="none" w:sz="0" w:space="0" w:color="auto"/>
        <w:bottom w:val="none" w:sz="0" w:space="0" w:color="auto"/>
        <w:right w:val="none" w:sz="0" w:space="0" w:color="auto"/>
      </w:divBdr>
    </w:div>
    <w:div w:id="271329040">
      <w:bodyDiv w:val="1"/>
      <w:marLeft w:val="0"/>
      <w:marRight w:val="0"/>
      <w:marTop w:val="0"/>
      <w:marBottom w:val="0"/>
      <w:divBdr>
        <w:top w:val="none" w:sz="0" w:space="0" w:color="auto"/>
        <w:left w:val="none" w:sz="0" w:space="0" w:color="auto"/>
        <w:bottom w:val="none" w:sz="0" w:space="0" w:color="auto"/>
        <w:right w:val="none" w:sz="0" w:space="0" w:color="auto"/>
      </w:divBdr>
      <w:divsChild>
        <w:div w:id="10425436">
          <w:marLeft w:val="0"/>
          <w:marRight w:val="0"/>
          <w:marTop w:val="0"/>
          <w:marBottom w:val="0"/>
          <w:divBdr>
            <w:top w:val="none" w:sz="0" w:space="0" w:color="auto"/>
            <w:left w:val="none" w:sz="0" w:space="0" w:color="auto"/>
            <w:bottom w:val="none" w:sz="0" w:space="0" w:color="auto"/>
            <w:right w:val="none" w:sz="0" w:space="0" w:color="auto"/>
          </w:divBdr>
        </w:div>
      </w:divsChild>
    </w:div>
    <w:div w:id="287056542">
      <w:bodyDiv w:val="1"/>
      <w:marLeft w:val="0"/>
      <w:marRight w:val="0"/>
      <w:marTop w:val="0"/>
      <w:marBottom w:val="0"/>
      <w:divBdr>
        <w:top w:val="none" w:sz="0" w:space="0" w:color="auto"/>
        <w:left w:val="none" w:sz="0" w:space="0" w:color="auto"/>
        <w:bottom w:val="none" w:sz="0" w:space="0" w:color="auto"/>
        <w:right w:val="none" w:sz="0" w:space="0" w:color="auto"/>
      </w:divBdr>
    </w:div>
    <w:div w:id="294531569">
      <w:bodyDiv w:val="1"/>
      <w:marLeft w:val="0"/>
      <w:marRight w:val="0"/>
      <w:marTop w:val="0"/>
      <w:marBottom w:val="0"/>
      <w:divBdr>
        <w:top w:val="none" w:sz="0" w:space="0" w:color="auto"/>
        <w:left w:val="none" w:sz="0" w:space="0" w:color="auto"/>
        <w:bottom w:val="none" w:sz="0" w:space="0" w:color="auto"/>
        <w:right w:val="none" w:sz="0" w:space="0" w:color="auto"/>
      </w:divBdr>
    </w:div>
    <w:div w:id="312879766">
      <w:bodyDiv w:val="1"/>
      <w:marLeft w:val="0"/>
      <w:marRight w:val="0"/>
      <w:marTop w:val="0"/>
      <w:marBottom w:val="0"/>
      <w:divBdr>
        <w:top w:val="none" w:sz="0" w:space="0" w:color="auto"/>
        <w:left w:val="none" w:sz="0" w:space="0" w:color="auto"/>
        <w:bottom w:val="none" w:sz="0" w:space="0" w:color="auto"/>
        <w:right w:val="none" w:sz="0" w:space="0" w:color="auto"/>
      </w:divBdr>
      <w:divsChild>
        <w:div w:id="1595701404">
          <w:marLeft w:val="547"/>
          <w:marRight w:val="0"/>
          <w:marTop w:val="154"/>
          <w:marBottom w:val="0"/>
          <w:divBdr>
            <w:top w:val="none" w:sz="0" w:space="0" w:color="auto"/>
            <w:left w:val="none" w:sz="0" w:space="0" w:color="auto"/>
            <w:bottom w:val="none" w:sz="0" w:space="0" w:color="auto"/>
            <w:right w:val="none" w:sz="0" w:space="0" w:color="auto"/>
          </w:divBdr>
        </w:div>
      </w:divsChild>
    </w:div>
    <w:div w:id="320543271">
      <w:bodyDiv w:val="1"/>
      <w:marLeft w:val="0"/>
      <w:marRight w:val="0"/>
      <w:marTop w:val="0"/>
      <w:marBottom w:val="0"/>
      <w:divBdr>
        <w:top w:val="none" w:sz="0" w:space="0" w:color="auto"/>
        <w:left w:val="none" w:sz="0" w:space="0" w:color="auto"/>
        <w:bottom w:val="none" w:sz="0" w:space="0" w:color="auto"/>
        <w:right w:val="none" w:sz="0" w:space="0" w:color="auto"/>
      </w:divBdr>
    </w:div>
    <w:div w:id="323627886">
      <w:bodyDiv w:val="1"/>
      <w:marLeft w:val="0"/>
      <w:marRight w:val="0"/>
      <w:marTop w:val="0"/>
      <w:marBottom w:val="0"/>
      <w:divBdr>
        <w:top w:val="none" w:sz="0" w:space="0" w:color="auto"/>
        <w:left w:val="none" w:sz="0" w:space="0" w:color="auto"/>
        <w:bottom w:val="none" w:sz="0" w:space="0" w:color="auto"/>
        <w:right w:val="none" w:sz="0" w:space="0" w:color="auto"/>
      </w:divBdr>
      <w:divsChild>
        <w:div w:id="685250732">
          <w:marLeft w:val="0"/>
          <w:marRight w:val="0"/>
          <w:marTop w:val="0"/>
          <w:marBottom w:val="0"/>
          <w:divBdr>
            <w:top w:val="none" w:sz="0" w:space="0" w:color="auto"/>
            <w:left w:val="none" w:sz="0" w:space="0" w:color="auto"/>
            <w:bottom w:val="none" w:sz="0" w:space="0" w:color="auto"/>
            <w:right w:val="none" w:sz="0" w:space="0" w:color="auto"/>
          </w:divBdr>
        </w:div>
      </w:divsChild>
    </w:div>
    <w:div w:id="334457148">
      <w:bodyDiv w:val="1"/>
      <w:marLeft w:val="0"/>
      <w:marRight w:val="0"/>
      <w:marTop w:val="0"/>
      <w:marBottom w:val="0"/>
      <w:divBdr>
        <w:top w:val="none" w:sz="0" w:space="0" w:color="auto"/>
        <w:left w:val="none" w:sz="0" w:space="0" w:color="auto"/>
        <w:bottom w:val="none" w:sz="0" w:space="0" w:color="auto"/>
        <w:right w:val="none" w:sz="0" w:space="0" w:color="auto"/>
      </w:divBdr>
      <w:divsChild>
        <w:div w:id="1052539980">
          <w:marLeft w:val="0"/>
          <w:marRight w:val="0"/>
          <w:marTop w:val="0"/>
          <w:marBottom w:val="0"/>
          <w:divBdr>
            <w:top w:val="none" w:sz="0" w:space="0" w:color="auto"/>
            <w:left w:val="none" w:sz="0" w:space="0" w:color="auto"/>
            <w:bottom w:val="none" w:sz="0" w:space="0" w:color="auto"/>
            <w:right w:val="none" w:sz="0" w:space="0" w:color="auto"/>
          </w:divBdr>
        </w:div>
      </w:divsChild>
    </w:div>
    <w:div w:id="342052534">
      <w:bodyDiv w:val="1"/>
      <w:marLeft w:val="0"/>
      <w:marRight w:val="0"/>
      <w:marTop w:val="0"/>
      <w:marBottom w:val="0"/>
      <w:divBdr>
        <w:top w:val="none" w:sz="0" w:space="0" w:color="auto"/>
        <w:left w:val="none" w:sz="0" w:space="0" w:color="auto"/>
        <w:bottom w:val="none" w:sz="0" w:space="0" w:color="auto"/>
        <w:right w:val="none" w:sz="0" w:space="0" w:color="auto"/>
      </w:divBdr>
      <w:divsChild>
        <w:div w:id="371542467">
          <w:marLeft w:val="225"/>
          <w:marRight w:val="0"/>
          <w:marTop w:val="0"/>
          <w:marBottom w:val="0"/>
          <w:divBdr>
            <w:top w:val="none" w:sz="0" w:space="0" w:color="auto"/>
            <w:left w:val="none" w:sz="0" w:space="0" w:color="auto"/>
            <w:bottom w:val="none" w:sz="0" w:space="0" w:color="auto"/>
            <w:right w:val="none" w:sz="0" w:space="0" w:color="auto"/>
          </w:divBdr>
        </w:div>
      </w:divsChild>
    </w:div>
    <w:div w:id="389772458">
      <w:bodyDiv w:val="1"/>
      <w:marLeft w:val="0"/>
      <w:marRight w:val="0"/>
      <w:marTop w:val="0"/>
      <w:marBottom w:val="0"/>
      <w:divBdr>
        <w:top w:val="none" w:sz="0" w:space="0" w:color="auto"/>
        <w:left w:val="none" w:sz="0" w:space="0" w:color="auto"/>
        <w:bottom w:val="none" w:sz="0" w:space="0" w:color="auto"/>
        <w:right w:val="none" w:sz="0" w:space="0" w:color="auto"/>
      </w:divBdr>
    </w:div>
    <w:div w:id="390546174">
      <w:bodyDiv w:val="1"/>
      <w:marLeft w:val="0"/>
      <w:marRight w:val="0"/>
      <w:marTop w:val="0"/>
      <w:marBottom w:val="0"/>
      <w:divBdr>
        <w:top w:val="none" w:sz="0" w:space="0" w:color="auto"/>
        <w:left w:val="none" w:sz="0" w:space="0" w:color="auto"/>
        <w:bottom w:val="none" w:sz="0" w:space="0" w:color="auto"/>
        <w:right w:val="none" w:sz="0" w:space="0" w:color="auto"/>
      </w:divBdr>
    </w:div>
    <w:div w:id="404107212">
      <w:bodyDiv w:val="1"/>
      <w:marLeft w:val="0"/>
      <w:marRight w:val="0"/>
      <w:marTop w:val="0"/>
      <w:marBottom w:val="0"/>
      <w:divBdr>
        <w:top w:val="none" w:sz="0" w:space="0" w:color="auto"/>
        <w:left w:val="none" w:sz="0" w:space="0" w:color="auto"/>
        <w:bottom w:val="none" w:sz="0" w:space="0" w:color="auto"/>
        <w:right w:val="none" w:sz="0" w:space="0" w:color="auto"/>
      </w:divBdr>
      <w:divsChild>
        <w:div w:id="994146646">
          <w:marLeft w:val="547"/>
          <w:marRight w:val="0"/>
          <w:marTop w:val="115"/>
          <w:marBottom w:val="0"/>
          <w:divBdr>
            <w:top w:val="none" w:sz="0" w:space="0" w:color="auto"/>
            <w:left w:val="none" w:sz="0" w:space="0" w:color="auto"/>
            <w:bottom w:val="none" w:sz="0" w:space="0" w:color="auto"/>
            <w:right w:val="none" w:sz="0" w:space="0" w:color="auto"/>
          </w:divBdr>
        </w:div>
        <w:div w:id="1069693004">
          <w:marLeft w:val="547"/>
          <w:marRight w:val="0"/>
          <w:marTop w:val="115"/>
          <w:marBottom w:val="0"/>
          <w:divBdr>
            <w:top w:val="none" w:sz="0" w:space="0" w:color="auto"/>
            <w:left w:val="none" w:sz="0" w:space="0" w:color="auto"/>
            <w:bottom w:val="none" w:sz="0" w:space="0" w:color="auto"/>
            <w:right w:val="none" w:sz="0" w:space="0" w:color="auto"/>
          </w:divBdr>
        </w:div>
        <w:div w:id="1535078472">
          <w:marLeft w:val="547"/>
          <w:marRight w:val="0"/>
          <w:marTop w:val="115"/>
          <w:marBottom w:val="0"/>
          <w:divBdr>
            <w:top w:val="none" w:sz="0" w:space="0" w:color="auto"/>
            <w:left w:val="none" w:sz="0" w:space="0" w:color="auto"/>
            <w:bottom w:val="none" w:sz="0" w:space="0" w:color="auto"/>
            <w:right w:val="none" w:sz="0" w:space="0" w:color="auto"/>
          </w:divBdr>
        </w:div>
      </w:divsChild>
    </w:div>
    <w:div w:id="417487955">
      <w:bodyDiv w:val="1"/>
      <w:marLeft w:val="0"/>
      <w:marRight w:val="0"/>
      <w:marTop w:val="0"/>
      <w:marBottom w:val="0"/>
      <w:divBdr>
        <w:top w:val="none" w:sz="0" w:space="0" w:color="auto"/>
        <w:left w:val="none" w:sz="0" w:space="0" w:color="auto"/>
        <w:bottom w:val="none" w:sz="0" w:space="0" w:color="auto"/>
        <w:right w:val="none" w:sz="0" w:space="0" w:color="auto"/>
      </w:divBdr>
      <w:divsChild>
        <w:div w:id="1550989783">
          <w:marLeft w:val="0"/>
          <w:marRight w:val="0"/>
          <w:marTop w:val="0"/>
          <w:marBottom w:val="0"/>
          <w:divBdr>
            <w:top w:val="none" w:sz="0" w:space="0" w:color="auto"/>
            <w:left w:val="none" w:sz="0" w:space="0" w:color="auto"/>
            <w:bottom w:val="none" w:sz="0" w:space="0" w:color="auto"/>
            <w:right w:val="none" w:sz="0" w:space="0" w:color="auto"/>
          </w:divBdr>
        </w:div>
      </w:divsChild>
    </w:div>
    <w:div w:id="422068513">
      <w:bodyDiv w:val="1"/>
      <w:marLeft w:val="0"/>
      <w:marRight w:val="0"/>
      <w:marTop w:val="0"/>
      <w:marBottom w:val="0"/>
      <w:divBdr>
        <w:top w:val="none" w:sz="0" w:space="0" w:color="auto"/>
        <w:left w:val="none" w:sz="0" w:space="0" w:color="auto"/>
        <w:bottom w:val="none" w:sz="0" w:space="0" w:color="auto"/>
        <w:right w:val="none" w:sz="0" w:space="0" w:color="auto"/>
      </w:divBdr>
      <w:divsChild>
        <w:div w:id="367024255">
          <w:marLeft w:val="0"/>
          <w:marRight w:val="0"/>
          <w:marTop w:val="0"/>
          <w:marBottom w:val="0"/>
          <w:divBdr>
            <w:top w:val="none" w:sz="0" w:space="0" w:color="auto"/>
            <w:left w:val="none" w:sz="0" w:space="0" w:color="auto"/>
            <w:bottom w:val="none" w:sz="0" w:space="0" w:color="auto"/>
            <w:right w:val="none" w:sz="0" w:space="0" w:color="auto"/>
          </w:divBdr>
        </w:div>
      </w:divsChild>
    </w:div>
    <w:div w:id="447819115">
      <w:bodyDiv w:val="1"/>
      <w:marLeft w:val="0"/>
      <w:marRight w:val="0"/>
      <w:marTop w:val="0"/>
      <w:marBottom w:val="0"/>
      <w:divBdr>
        <w:top w:val="none" w:sz="0" w:space="0" w:color="auto"/>
        <w:left w:val="none" w:sz="0" w:space="0" w:color="auto"/>
        <w:bottom w:val="none" w:sz="0" w:space="0" w:color="auto"/>
        <w:right w:val="none" w:sz="0" w:space="0" w:color="auto"/>
      </w:divBdr>
    </w:div>
    <w:div w:id="460273237">
      <w:bodyDiv w:val="1"/>
      <w:marLeft w:val="0"/>
      <w:marRight w:val="0"/>
      <w:marTop w:val="0"/>
      <w:marBottom w:val="0"/>
      <w:divBdr>
        <w:top w:val="none" w:sz="0" w:space="0" w:color="auto"/>
        <w:left w:val="none" w:sz="0" w:space="0" w:color="auto"/>
        <w:bottom w:val="none" w:sz="0" w:space="0" w:color="auto"/>
        <w:right w:val="none" w:sz="0" w:space="0" w:color="auto"/>
      </w:divBdr>
    </w:div>
    <w:div w:id="496044575">
      <w:bodyDiv w:val="1"/>
      <w:marLeft w:val="0"/>
      <w:marRight w:val="0"/>
      <w:marTop w:val="0"/>
      <w:marBottom w:val="0"/>
      <w:divBdr>
        <w:top w:val="none" w:sz="0" w:space="0" w:color="auto"/>
        <w:left w:val="none" w:sz="0" w:space="0" w:color="auto"/>
        <w:bottom w:val="none" w:sz="0" w:space="0" w:color="auto"/>
        <w:right w:val="none" w:sz="0" w:space="0" w:color="auto"/>
      </w:divBdr>
    </w:div>
    <w:div w:id="511069220">
      <w:bodyDiv w:val="1"/>
      <w:marLeft w:val="0"/>
      <w:marRight w:val="0"/>
      <w:marTop w:val="0"/>
      <w:marBottom w:val="0"/>
      <w:divBdr>
        <w:top w:val="none" w:sz="0" w:space="0" w:color="auto"/>
        <w:left w:val="none" w:sz="0" w:space="0" w:color="auto"/>
        <w:bottom w:val="none" w:sz="0" w:space="0" w:color="auto"/>
        <w:right w:val="none" w:sz="0" w:space="0" w:color="auto"/>
      </w:divBdr>
    </w:div>
    <w:div w:id="550115772">
      <w:bodyDiv w:val="1"/>
      <w:marLeft w:val="0"/>
      <w:marRight w:val="0"/>
      <w:marTop w:val="0"/>
      <w:marBottom w:val="0"/>
      <w:divBdr>
        <w:top w:val="none" w:sz="0" w:space="0" w:color="auto"/>
        <w:left w:val="none" w:sz="0" w:space="0" w:color="auto"/>
        <w:bottom w:val="none" w:sz="0" w:space="0" w:color="auto"/>
        <w:right w:val="none" w:sz="0" w:space="0" w:color="auto"/>
      </w:divBdr>
      <w:divsChild>
        <w:div w:id="1439526854">
          <w:marLeft w:val="547"/>
          <w:marRight w:val="0"/>
          <w:marTop w:val="115"/>
          <w:marBottom w:val="0"/>
          <w:divBdr>
            <w:top w:val="none" w:sz="0" w:space="0" w:color="auto"/>
            <w:left w:val="none" w:sz="0" w:space="0" w:color="auto"/>
            <w:bottom w:val="none" w:sz="0" w:space="0" w:color="auto"/>
            <w:right w:val="none" w:sz="0" w:space="0" w:color="auto"/>
          </w:divBdr>
        </w:div>
      </w:divsChild>
    </w:div>
    <w:div w:id="558172498">
      <w:bodyDiv w:val="1"/>
      <w:marLeft w:val="0"/>
      <w:marRight w:val="0"/>
      <w:marTop w:val="0"/>
      <w:marBottom w:val="0"/>
      <w:divBdr>
        <w:top w:val="none" w:sz="0" w:space="0" w:color="auto"/>
        <w:left w:val="none" w:sz="0" w:space="0" w:color="auto"/>
        <w:bottom w:val="none" w:sz="0" w:space="0" w:color="auto"/>
        <w:right w:val="none" w:sz="0" w:space="0" w:color="auto"/>
      </w:divBdr>
      <w:divsChild>
        <w:div w:id="285699991">
          <w:marLeft w:val="0"/>
          <w:marRight w:val="0"/>
          <w:marTop w:val="0"/>
          <w:marBottom w:val="0"/>
          <w:divBdr>
            <w:top w:val="none" w:sz="0" w:space="0" w:color="auto"/>
            <w:left w:val="none" w:sz="0" w:space="0" w:color="auto"/>
            <w:bottom w:val="none" w:sz="0" w:space="0" w:color="auto"/>
            <w:right w:val="none" w:sz="0" w:space="0" w:color="auto"/>
          </w:divBdr>
        </w:div>
      </w:divsChild>
    </w:div>
    <w:div w:id="561524032">
      <w:bodyDiv w:val="1"/>
      <w:marLeft w:val="0"/>
      <w:marRight w:val="0"/>
      <w:marTop w:val="0"/>
      <w:marBottom w:val="0"/>
      <w:divBdr>
        <w:top w:val="none" w:sz="0" w:space="0" w:color="auto"/>
        <w:left w:val="none" w:sz="0" w:space="0" w:color="auto"/>
        <w:bottom w:val="none" w:sz="0" w:space="0" w:color="auto"/>
        <w:right w:val="none" w:sz="0" w:space="0" w:color="auto"/>
      </w:divBdr>
    </w:div>
    <w:div w:id="571815701">
      <w:bodyDiv w:val="1"/>
      <w:marLeft w:val="0"/>
      <w:marRight w:val="0"/>
      <w:marTop w:val="0"/>
      <w:marBottom w:val="0"/>
      <w:divBdr>
        <w:top w:val="none" w:sz="0" w:space="0" w:color="auto"/>
        <w:left w:val="none" w:sz="0" w:space="0" w:color="auto"/>
        <w:bottom w:val="none" w:sz="0" w:space="0" w:color="auto"/>
        <w:right w:val="none" w:sz="0" w:space="0" w:color="auto"/>
      </w:divBdr>
      <w:divsChild>
        <w:div w:id="475294228">
          <w:marLeft w:val="0"/>
          <w:marRight w:val="0"/>
          <w:marTop w:val="0"/>
          <w:marBottom w:val="0"/>
          <w:divBdr>
            <w:top w:val="none" w:sz="0" w:space="0" w:color="auto"/>
            <w:left w:val="none" w:sz="0" w:space="0" w:color="auto"/>
            <w:bottom w:val="none" w:sz="0" w:space="0" w:color="auto"/>
            <w:right w:val="none" w:sz="0" w:space="0" w:color="auto"/>
          </w:divBdr>
        </w:div>
      </w:divsChild>
    </w:div>
    <w:div w:id="572400470">
      <w:bodyDiv w:val="1"/>
      <w:marLeft w:val="0"/>
      <w:marRight w:val="0"/>
      <w:marTop w:val="0"/>
      <w:marBottom w:val="0"/>
      <w:divBdr>
        <w:top w:val="none" w:sz="0" w:space="0" w:color="auto"/>
        <w:left w:val="none" w:sz="0" w:space="0" w:color="auto"/>
        <w:bottom w:val="none" w:sz="0" w:space="0" w:color="auto"/>
        <w:right w:val="none" w:sz="0" w:space="0" w:color="auto"/>
      </w:divBdr>
    </w:div>
    <w:div w:id="577253783">
      <w:bodyDiv w:val="1"/>
      <w:marLeft w:val="0"/>
      <w:marRight w:val="0"/>
      <w:marTop w:val="0"/>
      <w:marBottom w:val="0"/>
      <w:divBdr>
        <w:top w:val="none" w:sz="0" w:space="0" w:color="auto"/>
        <w:left w:val="none" w:sz="0" w:space="0" w:color="auto"/>
        <w:bottom w:val="none" w:sz="0" w:space="0" w:color="auto"/>
        <w:right w:val="none" w:sz="0" w:space="0" w:color="auto"/>
      </w:divBdr>
      <w:divsChild>
        <w:div w:id="523788719">
          <w:marLeft w:val="0"/>
          <w:marRight w:val="0"/>
          <w:marTop w:val="0"/>
          <w:marBottom w:val="0"/>
          <w:divBdr>
            <w:top w:val="none" w:sz="0" w:space="0" w:color="auto"/>
            <w:left w:val="none" w:sz="0" w:space="0" w:color="auto"/>
            <w:bottom w:val="none" w:sz="0" w:space="0" w:color="auto"/>
            <w:right w:val="none" w:sz="0" w:space="0" w:color="auto"/>
          </w:divBdr>
        </w:div>
      </w:divsChild>
    </w:div>
    <w:div w:id="586351246">
      <w:bodyDiv w:val="1"/>
      <w:marLeft w:val="0"/>
      <w:marRight w:val="0"/>
      <w:marTop w:val="0"/>
      <w:marBottom w:val="0"/>
      <w:divBdr>
        <w:top w:val="none" w:sz="0" w:space="0" w:color="auto"/>
        <w:left w:val="none" w:sz="0" w:space="0" w:color="auto"/>
        <w:bottom w:val="none" w:sz="0" w:space="0" w:color="auto"/>
        <w:right w:val="none" w:sz="0" w:space="0" w:color="auto"/>
      </w:divBdr>
    </w:div>
    <w:div w:id="624316180">
      <w:bodyDiv w:val="1"/>
      <w:marLeft w:val="0"/>
      <w:marRight w:val="0"/>
      <w:marTop w:val="0"/>
      <w:marBottom w:val="0"/>
      <w:divBdr>
        <w:top w:val="none" w:sz="0" w:space="0" w:color="auto"/>
        <w:left w:val="none" w:sz="0" w:space="0" w:color="auto"/>
        <w:bottom w:val="none" w:sz="0" w:space="0" w:color="auto"/>
        <w:right w:val="none" w:sz="0" w:space="0" w:color="auto"/>
      </w:divBdr>
    </w:div>
    <w:div w:id="644814981">
      <w:bodyDiv w:val="1"/>
      <w:marLeft w:val="0"/>
      <w:marRight w:val="0"/>
      <w:marTop w:val="0"/>
      <w:marBottom w:val="0"/>
      <w:divBdr>
        <w:top w:val="none" w:sz="0" w:space="0" w:color="auto"/>
        <w:left w:val="none" w:sz="0" w:space="0" w:color="auto"/>
        <w:bottom w:val="none" w:sz="0" w:space="0" w:color="auto"/>
        <w:right w:val="none" w:sz="0" w:space="0" w:color="auto"/>
      </w:divBdr>
    </w:div>
    <w:div w:id="653266610">
      <w:bodyDiv w:val="1"/>
      <w:marLeft w:val="0"/>
      <w:marRight w:val="0"/>
      <w:marTop w:val="0"/>
      <w:marBottom w:val="0"/>
      <w:divBdr>
        <w:top w:val="none" w:sz="0" w:space="0" w:color="auto"/>
        <w:left w:val="none" w:sz="0" w:space="0" w:color="auto"/>
        <w:bottom w:val="none" w:sz="0" w:space="0" w:color="auto"/>
        <w:right w:val="none" w:sz="0" w:space="0" w:color="auto"/>
      </w:divBdr>
    </w:div>
    <w:div w:id="671031971">
      <w:bodyDiv w:val="1"/>
      <w:marLeft w:val="0"/>
      <w:marRight w:val="0"/>
      <w:marTop w:val="0"/>
      <w:marBottom w:val="0"/>
      <w:divBdr>
        <w:top w:val="none" w:sz="0" w:space="0" w:color="auto"/>
        <w:left w:val="none" w:sz="0" w:space="0" w:color="auto"/>
        <w:bottom w:val="none" w:sz="0" w:space="0" w:color="auto"/>
        <w:right w:val="none" w:sz="0" w:space="0" w:color="auto"/>
      </w:divBdr>
      <w:divsChild>
        <w:div w:id="66080628">
          <w:marLeft w:val="0"/>
          <w:marRight w:val="0"/>
          <w:marTop w:val="0"/>
          <w:marBottom w:val="0"/>
          <w:divBdr>
            <w:top w:val="none" w:sz="0" w:space="0" w:color="auto"/>
            <w:left w:val="none" w:sz="0" w:space="0" w:color="auto"/>
            <w:bottom w:val="none" w:sz="0" w:space="0" w:color="auto"/>
            <w:right w:val="none" w:sz="0" w:space="0" w:color="auto"/>
          </w:divBdr>
        </w:div>
      </w:divsChild>
    </w:div>
    <w:div w:id="700740987">
      <w:bodyDiv w:val="1"/>
      <w:marLeft w:val="0"/>
      <w:marRight w:val="0"/>
      <w:marTop w:val="0"/>
      <w:marBottom w:val="0"/>
      <w:divBdr>
        <w:top w:val="none" w:sz="0" w:space="0" w:color="auto"/>
        <w:left w:val="none" w:sz="0" w:space="0" w:color="auto"/>
        <w:bottom w:val="none" w:sz="0" w:space="0" w:color="auto"/>
        <w:right w:val="none" w:sz="0" w:space="0" w:color="auto"/>
      </w:divBdr>
    </w:div>
    <w:div w:id="704520363">
      <w:bodyDiv w:val="1"/>
      <w:marLeft w:val="0"/>
      <w:marRight w:val="0"/>
      <w:marTop w:val="0"/>
      <w:marBottom w:val="0"/>
      <w:divBdr>
        <w:top w:val="none" w:sz="0" w:space="0" w:color="auto"/>
        <w:left w:val="none" w:sz="0" w:space="0" w:color="auto"/>
        <w:bottom w:val="none" w:sz="0" w:space="0" w:color="auto"/>
        <w:right w:val="none" w:sz="0" w:space="0" w:color="auto"/>
      </w:divBdr>
    </w:div>
    <w:div w:id="709962548">
      <w:bodyDiv w:val="1"/>
      <w:marLeft w:val="0"/>
      <w:marRight w:val="0"/>
      <w:marTop w:val="0"/>
      <w:marBottom w:val="0"/>
      <w:divBdr>
        <w:top w:val="none" w:sz="0" w:space="0" w:color="auto"/>
        <w:left w:val="none" w:sz="0" w:space="0" w:color="auto"/>
        <w:bottom w:val="none" w:sz="0" w:space="0" w:color="auto"/>
        <w:right w:val="none" w:sz="0" w:space="0" w:color="auto"/>
      </w:divBdr>
    </w:div>
    <w:div w:id="730229597">
      <w:bodyDiv w:val="1"/>
      <w:marLeft w:val="0"/>
      <w:marRight w:val="0"/>
      <w:marTop w:val="0"/>
      <w:marBottom w:val="0"/>
      <w:divBdr>
        <w:top w:val="none" w:sz="0" w:space="0" w:color="auto"/>
        <w:left w:val="none" w:sz="0" w:space="0" w:color="auto"/>
        <w:bottom w:val="none" w:sz="0" w:space="0" w:color="auto"/>
        <w:right w:val="none" w:sz="0" w:space="0" w:color="auto"/>
      </w:divBdr>
      <w:divsChild>
        <w:div w:id="1636568806">
          <w:marLeft w:val="0"/>
          <w:marRight w:val="0"/>
          <w:marTop w:val="0"/>
          <w:marBottom w:val="0"/>
          <w:divBdr>
            <w:top w:val="none" w:sz="0" w:space="0" w:color="auto"/>
            <w:left w:val="none" w:sz="0" w:space="0" w:color="auto"/>
            <w:bottom w:val="none" w:sz="0" w:space="0" w:color="auto"/>
            <w:right w:val="none" w:sz="0" w:space="0" w:color="auto"/>
          </w:divBdr>
        </w:div>
      </w:divsChild>
    </w:div>
    <w:div w:id="731465224">
      <w:bodyDiv w:val="1"/>
      <w:marLeft w:val="0"/>
      <w:marRight w:val="0"/>
      <w:marTop w:val="0"/>
      <w:marBottom w:val="0"/>
      <w:divBdr>
        <w:top w:val="none" w:sz="0" w:space="0" w:color="auto"/>
        <w:left w:val="none" w:sz="0" w:space="0" w:color="auto"/>
        <w:bottom w:val="none" w:sz="0" w:space="0" w:color="auto"/>
        <w:right w:val="none" w:sz="0" w:space="0" w:color="auto"/>
      </w:divBdr>
    </w:div>
    <w:div w:id="739908046">
      <w:bodyDiv w:val="1"/>
      <w:marLeft w:val="0"/>
      <w:marRight w:val="0"/>
      <w:marTop w:val="0"/>
      <w:marBottom w:val="0"/>
      <w:divBdr>
        <w:top w:val="none" w:sz="0" w:space="0" w:color="auto"/>
        <w:left w:val="none" w:sz="0" w:space="0" w:color="auto"/>
        <w:bottom w:val="none" w:sz="0" w:space="0" w:color="auto"/>
        <w:right w:val="none" w:sz="0" w:space="0" w:color="auto"/>
      </w:divBdr>
    </w:div>
    <w:div w:id="744649163">
      <w:bodyDiv w:val="1"/>
      <w:marLeft w:val="0"/>
      <w:marRight w:val="0"/>
      <w:marTop w:val="0"/>
      <w:marBottom w:val="0"/>
      <w:divBdr>
        <w:top w:val="none" w:sz="0" w:space="0" w:color="auto"/>
        <w:left w:val="none" w:sz="0" w:space="0" w:color="auto"/>
        <w:bottom w:val="none" w:sz="0" w:space="0" w:color="auto"/>
        <w:right w:val="none" w:sz="0" w:space="0" w:color="auto"/>
      </w:divBdr>
    </w:div>
    <w:div w:id="792214381">
      <w:bodyDiv w:val="1"/>
      <w:marLeft w:val="0"/>
      <w:marRight w:val="0"/>
      <w:marTop w:val="0"/>
      <w:marBottom w:val="0"/>
      <w:divBdr>
        <w:top w:val="none" w:sz="0" w:space="0" w:color="auto"/>
        <w:left w:val="none" w:sz="0" w:space="0" w:color="auto"/>
        <w:bottom w:val="none" w:sz="0" w:space="0" w:color="auto"/>
        <w:right w:val="none" w:sz="0" w:space="0" w:color="auto"/>
      </w:divBdr>
    </w:div>
    <w:div w:id="802507039">
      <w:bodyDiv w:val="1"/>
      <w:marLeft w:val="0"/>
      <w:marRight w:val="0"/>
      <w:marTop w:val="0"/>
      <w:marBottom w:val="0"/>
      <w:divBdr>
        <w:top w:val="none" w:sz="0" w:space="0" w:color="auto"/>
        <w:left w:val="none" w:sz="0" w:space="0" w:color="auto"/>
        <w:bottom w:val="none" w:sz="0" w:space="0" w:color="auto"/>
        <w:right w:val="none" w:sz="0" w:space="0" w:color="auto"/>
      </w:divBdr>
    </w:div>
    <w:div w:id="804275783">
      <w:bodyDiv w:val="1"/>
      <w:marLeft w:val="0"/>
      <w:marRight w:val="0"/>
      <w:marTop w:val="0"/>
      <w:marBottom w:val="0"/>
      <w:divBdr>
        <w:top w:val="none" w:sz="0" w:space="0" w:color="auto"/>
        <w:left w:val="none" w:sz="0" w:space="0" w:color="auto"/>
        <w:bottom w:val="none" w:sz="0" w:space="0" w:color="auto"/>
        <w:right w:val="none" w:sz="0" w:space="0" w:color="auto"/>
      </w:divBdr>
      <w:divsChild>
        <w:div w:id="919293772">
          <w:marLeft w:val="0"/>
          <w:marRight w:val="0"/>
          <w:marTop w:val="0"/>
          <w:marBottom w:val="0"/>
          <w:divBdr>
            <w:top w:val="none" w:sz="0" w:space="0" w:color="auto"/>
            <w:left w:val="none" w:sz="0" w:space="0" w:color="auto"/>
            <w:bottom w:val="none" w:sz="0" w:space="0" w:color="auto"/>
            <w:right w:val="none" w:sz="0" w:space="0" w:color="auto"/>
          </w:divBdr>
        </w:div>
      </w:divsChild>
    </w:div>
    <w:div w:id="823549785">
      <w:bodyDiv w:val="1"/>
      <w:marLeft w:val="0"/>
      <w:marRight w:val="0"/>
      <w:marTop w:val="0"/>
      <w:marBottom w:val="0"/>
      <w:divBdr>
        <w:top w:val="none" w:sz="0" w:space="0" w:color="auto"/>
        <w:left w:val="none" w:sz="0" w:space="0" w:color="auto"/>
        <w:bottom w:val="none" w:sz="0" w:space="0" w:color="auto"/>
        <w:right w:val="none" w:sz="0" w:space="0" w:color="auto"/>
      </w:divBdr>
    </w:div>
    <w:div w:id="829061136">
      <w:bodyDiv w:val="1"/>
      <w:marLeft w:val="0"/>
      <w:marRight w:val="0"/>
      <w:marTop w:val="0"/>
      <w:marBottom w:val="0"/>
      <w:divBdr>
        <w:top w:val="none" w:sz="0" w:space="0" w:color="auto"/>
        <w:left w:val="none" w:sz="0" w:space="0" w:color="auto"/>
        <w:bottom w:val="none" w:sz="0" w:space="0" w:color="auto"/>
        <w:right w:val="none" w:sz="0" w:space="0" w:color="auto"/>
      </w:divBdr>
    </w:div>
    <w:div w:id="835414382">
      <w:bodyDiv w:val="1"/>
      <w:marLeft w:val="0"/>
      <w:marRight w:val="0"/>
      <w:marTop w:val="0"/>
      <w:marBottom w:val="0"/>
      <w:divBdr>
        <w:top w:val="none" w:sz="0" w:space="0" w:color="auto"/>
        <w:left w:val="none" w:sz="0" w:space="0" w:color="auto"/>
        <w:bottom w:val="none" w:sz="0" w:space="0" w:color="auto"/>
        <w:right w:val="none" w:sz="0" w:space="0" w:color="auto"/>
      </w:divBdr>
    </w:div>
    <w:div w:id="847065027">
      <w:bodyDiv w:val="1"/>
      <w:marLeft w:val="0"/>
      <w:marRight w:val="0"/>
      <w:marTop w:val="0"/>
      <w:marBottom w:val="0"/>
      <w:divBdr>
        <w:top w:val="none" w:sz="0" w:space="0" w:color="auto"/>
        <w:left w:val="none" w:sz="0" w:space="0" w:color="auto"/>
        <w:bottom w:val="none" w:sz="0" w:space="0" w:color="auto"/>
        <w:right w:val="none" w:sz="0" w:space="0" w:color="auto"/>
      </w:divBdr>
    </w:div>
    <w:div w:id="851186860">
      <w:bodyDiv w:val="1"/>
      <w:marLeft w:val="0"/>
      <w:marRight w:val="0"/>
      <w:marTop w:val="0"/>
      <w:marBottom w:val="0"/>
      <w:divBdr>
        <w:top w:val="none" w:sz="0" w:space="0" w:color="auto"/>
        <w:left w:val="none" w:sz="0" w:space="0" w:color="auto"/>
        <w:bottom w:val="none" w:sz="0" w:space="0" w:color="auto"/>
        <w:right w:val="none" w:sz="0" w:space="0" w:color="auto"/>
      </w:divBdr>
    </w:div>
    <w:div w:id="870916862">
      <w:bodyDiv w:val="1"/>
      <w:marLeft w:val="0"/>
      <w:marRight w:val="0"/>
      <w:marTop w:val="0"/>
      <w:marBottom w:val="0"/>
      <w:divBdr>
        <w:top w:val="none" w:sz="0" w:space="0" w:color="auto"/>
        <w:left w:val="none" w:sz="0" w:space="0" w:color="auto"/>
        <w:bottom w:val="none" w:sz="0" w:space="0" w:color="auto"/>
        <w:right w:val="none" w:sz="0" w:space="0" w:color="auto"/>
      </w:divBdr>
    </w:div>
    <w:div w:id="895554358">
      <w:bodyDiv w:val="1"/>
      <w:marLeft w:val="0"/>
      <w:marRight w:val="0"/>
      <w:marTop w:val="0"/>
      <w:marBottom w:val="0"/>
      <w:divBdr>
        <w:top w:val="none" w:sz="0" w:space="0" w:color="auto"/>
        <w:left w:val="none" w:sz="0" w:space="0" w:color="auto"/>
        <w:bottom w:val="none" w:sz="0" w:space="0" w:color="auto"/>
        <w:right w:val="none" w:sz="0" w:space="0" w:color="auto"/>
      </w:divBdr>
    </w:div>
    <w:div w:id="896820700">
      <w:bodyDiv w:val="1"/>
      <w:marLeft w:val="0"/>
      <w:marRight w:val="0"/>
      <w:marTop w:val="0"/>
      <w:marBottom w:val="0"/>
      <w:divBdr>
        <w:top w:val="none" w:sz="0" w:space="0" w:color="auto"/>
        <w:left w:val="none" w:sz="0" w:space="0" w:color="auto"/>
        <w:bottom w:val="none" w:sz="0" w:space="0" w:color="auto"/>
        <w:right w:val="none" w:sz="0" w:space="0" w:color="auto"/>
      </w:divBdr>
    </w:div>
    <w:div w:id="911164858">
      <w:bodyDiv w:val="1"/>
      <w:marLeft w:val="0"/>
      <w:marRight w:val="0"/>
      <w:marTop w:val="0"/>
      <w:marBottom w:val="0"/>
      <w:divBdr>
        <w:top w:val="none" w:sz="0" w:space="0" w:color="auto"/>
        <w:left w:val="none" w:sz="0" w:space="0" w:color="auto"/>
        <w:bottom w:val="none" w:sz="0" w:space="0" w:color="auto"/>
        <w:right w:val="none" w:sz="0" w:space="0" w:color="auto"/>
      </w:divBdr>
      <w:divsChild>
        <w:div w:id="975599425">
          <w:marLeft w:val="0"/>
          <w:marRight w:val="0"/>
          <w:marTop w:val="0"/>
          <w:marBottom w:val="0"/>
          <w:divBdr>
            <w:top w:val="none" w:sz="0" w:space="0" w:color="auto"/>
            <w:left w:val="none" w:sz="0" w:space="0" w:color="auto"/>
            <w:bottom w:val="none" w:sz="0" w:space="0" w:color="auto"/>
            <w:right w:val="none" w:sz="0" w:space="0" w:color="auto"/>
          </w:divBdr>
        </w:div>
      </w:divsChild>
    </w:div>
    <w:div w:id="925265900">
      <w:bodyDiv w:val="1"/>
      <w:marLeft w:val="0"/>
      <w:marRight w:val="0"/>
      <w:marTop w:val="0"/>
      <w:marBottom w:val="0"/>
      <w:divBdr>
        <w:top w:val="none" w:sz="0" w:space="0" w:color="auto"/>
        <w:left w:val="none" w:sz="0" w:space="0" w:color="auto"/>
        <w:bottom w:val="none" w:sz="0" w:space="0" w:color="auto"/>
        <w:right w:val="none" w:sz="0" w:space="0" w:color="auto"/>
      </w:divBdr>
    </w:div>
    <w:div w:id="927344331">
      <w:bodyDiv w:val="1"/>
      <w:marLeft w:val="0"/>
      <w:marRight w:val="0"/>
      <w:marTop w:val="0"/>
      <w:marBottom w:val="0"/>
      <w:divBdr>
        <w:top w:val="none" w:sz="0" w:space="0" w:color="auto"/>
        <w:left w:val="none" w:sz="0" w:space="0" w:color="auto"/>
        <w:bottom w:val="none" w:sz="0" w:space="0" w:color="auto"/>
        <w:right w:val="none" w:sz="0" w:space="0" w:color="auto"/>
      </w:divBdr>
    </w:div>
    <w:div w:id="937560627">
      <w:bodyDiv w:val="1"/>
      <w:marLeft w:val="0"/>
      <w:marRight w:val="0"/>
      <w:marTop w:val="0"/>
      <w:marBottom w:val="0"/>
      <w:divBdr>
        <w:top w:val="none" w:sz="0" w:space="0" w:color="auto"/>
        <w:left w:val="none" w:sz="0" w:space="0" w:color="auto"/>
        <w:bottom w:val="none" w:sz="0" w:space="0" w:color="auto"/>
        <w:right w:val="none" w:sz="0" w:space="0" w:color="auto"/>
      </w:divBdr>
    </w:div>
    <w:div w:id="945775247">
      <w:bodyDiv w:val="1"/>
      <w:marLeft w:val="0"/>
      <w:marRight w:val="0"/>
      <w:marTop w:val="0"/>
      <w:marBottom w:val="0"/>
      <w:divBdr>
        <w:top w:val="none" w:sz="0" w:space="0" w:color="auto"/>
        <w:left w:val="none" w:sz="0" w:space="0" w:color="auto"/>
        <w:bottom w:val="none" w:sz="0" w:space="0" w:color="auto"/>
        <w:right w:val="none" w:sz="0" w:space="0" w:color="auto"/>
      </w:divBdr>
    </w:div>
    <w:div w:id="946352199">
      <w:bodyDiv w:val="1"/>
      <w:marLeft w:val="0"/>
      <w:marRight w:val="0"/>
      <w:marTop w:val="0"/>
      <w:marBottom w:val="0"/>
      <w:divBdr>
        <w:top w:val="none" w:sz="0" w:space="0" w:color="auto"/>
        <w:left w:val="none" w:sz="0" w:space="0" w:color="auto"/>
        <w:bottom w:val="none" w:sz="0" w:space="0" w:color="auto"/>
        <w:right w:val="none" w:sz="0" w:space="0" w:color="auto"/>
      </w:divBdr>
    </w:div>
    <w:div w:id="974482590">
      <w:bodyDiv w:val="1"/>
      <w:marLeft w:val="0"/>
      <w:marRight w:val="0"/>
      <w:marTop w:val="0"/>
      <w:marBottom w:val="0"/>
      <w:divBdr>
        <w:top w:val="none" w:sz="0" w:space="0" w:color="auto"/>
        <w:left w:val="none" w:sz="0" w:space="0" w:color="auto"/>
        <w:bottom w:val="none" w:sz="0" w:space="0" w:color="auto"/>
        <w:right w:val="none" w:sz="0" w:space="0" w:color="auto"/>
      </w:divBdr>
    </w:div>
    <w:div w:id="977299362">
      <w:bodyDiv w:val="1"/>
      <w:marLeft w:val="0"/>
      <w:marRight w:val="0"/>
      <w:marTop w:val="0"/>
      <w:marBottom w:val="0"/>
      <w:divBdr>
        <w:top w:val="none" w:sz="0" w:space="0" w:color="auto"/>
        <w:left w:val="none" w:sz="0" w:space="0" w:color="auto"/>
        <w:bottom w:val="none" w:sz="0" w:space="0" w:color="auto"/>
        <w:right w:val="none" w:sz="0" w:space="0" w:color="auto"/>
      </w:divBdr>
      <w:divsChild>
        <w:div w:id="17372426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2686639">
      <w:bodyDiv w:val="1"/>
      <w:marLeft w:val="0"/>
      <w:marRight w:val="0"/>
      <w:marTop w:val="0"/>
      <w:marBottom w:val="0"/>
      <w:divBdr>
        <w:top w:val="none" w:sz="0" w:space="0" w:color="auto"/>
        <w:left w:val="none" w:sz="0" w:space="0" w:color="auto"/>
        <w:bottom w:val="none" w:sz="0" w:space="0" w:color="auto"/>
        <w:right w:val="none" w:sz="0" w:space="0" w:color="auto"/>
      </w:divBdr>
    </w:div>
    <w:div w:id="1029835228">
      <w:bodyDiv w:val="1"/>
      <w:marLeft w:val="0"/>
      <w:marRight w:val="0"/>
      <w:marTop w:val="0"/>
      <w:marBottom w:val="0"/>
      <w:divBdr>
        <w:top w:val="none" w:sz="0" w:space="0" w:color="auto"/>
        <w:left w:val="none" w:sz="0" w:space="0" w:color="auto"/>
        <w:bottom w:val="none" w:sz="0" w:space="0" w:color="auto"/>
        <w:right w:val="none" w:sz="0" w:space="0" w:color="auto"/>
      </w:divBdr>
    </w:div>
    <w:div w:id="1049888722">
      <w:bodyDiv w:val="1"/>
      <w:marLeft w:val="0"/>
      <w:marRight w:val="0"/>
      <w:marTop w:val="0"/>
      <w:marBottom w:val="0"/>
      <w:divBdr>
        <w:top w:val="none" w:sz="0" w:space="0" w:color="auto"/>
        <w:left w:val="none" w:sz="0" w:space="0" w:color="auto"/>
        <w:bottom w:val="none" w:sz="0" w:space="0" w:color="auto"/>
        <w:right w:val="none" w:sz="0" w:space="0" w:color="auto"/>
      </w:divBdr>
    </w:div>
    <w:div w:id="1085221415">
      <w:bodyDiv w:val="1"/>
      <w:marLeft w:val="0"/>
      <w:marRight w:val="0"/>
      <w:marTop w:val="0"/>
      <w:marBottom w:val="0"/>
      <w:divBdr>
        <w:top w:val="none" w:sz="0" w:space="0" w:color="auto"/>
        <w:left w:val="none" w:sz="0" w:space="0" w:color="auto"/>
        <w:bottom w:val="none" w:sz="0" w:space="0" w:color="auto"/>
        <w:right w:val="none" w:sz="0" w:space="0" w:color="auto"/>
      </w:divBdr>
      <w:divsChild>
        <w:div w:id="1383090069">
          <w:marLeft w:val="547"/>
          <w:marRight w:val="0"/>
          <w:marTop w:val="96"/>
          <w:marBottom w:val="0"/>
          <w:divBdr>
            <w:top w:val="none" w:sz="0" w:space="0" w:color="auto"/>
            <w:left w:val="none" w:sz="0" w:space="0" w:color="auto"/>
            <w:bottom w:val="none" w:sz="0" w:space="0" w:color="auto"/>
            <w:right w:val="none" w:sz="0" w:space="0" w:color="auto"/>
          </w:divBdr>
        </w:div>
        <w:div w:id="1879468945">
          <w:marLeft w:val="547"/>
          <w:marRight w:val="0"/>
          <w:marTop w:val="96"/>
          <w:marBottom w:val="0"/>
          <w:divBdr>
            <w:top w:val="none" w:sz="0" w:space="0" w:color="auto"/>
            <w:left w:val="none" w:sz="0" w:space="0" w:color="auto"/>
            <w:bottom w:val="none" w:sz="0" w:space="0" w:color="auto"/>
            <w:right w:val="none" w:sz="0" w:space="0" w:color="auto"/>
          </w:divBdr>
        </w:div>
      </w:divsChild>
    </w:div>
    <w:div w:id="1103459890">
      <w:bodyDiv w:val="1"/>
      <w:marLeft w:val="0"/>
      <w:marRight w:val="0"/>
      <w:marTop w:val="0"/>
      <w:marBottom w:val="0"/>
      <w:divBdr>
        <w:top w:val="none" w:sz="0" w:space="0" w:color="auto"/>
        <w:left w:val="none" w:sz="0" w:space="0" w:color="auto"/>
        <w:bottom w:val="none" w:sz="0" w:space="0" w:color="auto"/>
        <w:right w:val="none" w:sz="0" w:space="0" w:color="auto"/>
      </w:divBdr>
      <w:divsChild>
        <w:div w:id="839388850">
          <w:marLeft w:val="0"/>
          <w:marRight w:val="0"/>
          <w:marTop w:val="0"/>
          <w:marBottom w:val="0"/>
          <w:divBdr>
            <w:top w:val="none" w:sz="0" w:space="0" w:color="auto"/>
            <w:left w:val="none" w:sz="0" w:space="0" w:color="auto"/>
            <w:bottom w:val="none" w:sz="0" w:space="0" w:color="auto"/>
            <w:right w:val="none" w:sz="0" w:space="0" w:color="auto"/>
          </w:divBdr>
        </w:div>
        <w:div w:id="1565413950">
          <w:marLeft w:val="0"/>
          <w:marRight w:val="0"/>
          <w:marTop w:val="0"/>
          <w:marBottom w:val="0"/>
          <w:divBdr>
            <w:top w:val="none" w:sz="0" w:space="0" w:color="auto"/>
            <w:left w:val="none" w:sz="0" w:space="0" w:color="auto"/>
            <w:bottom w:val="none" w:sz="0" w:space="0" w:color="auto"/>
            <w:right w:val="none" w:sz="0" w:space="0" w:color="auto"/>
          </w:divBdr>
        </w:div>
        <w:div w:id="595094334">
          <w:marLeft w:val="0"/>
          <w:marRight w:val="0"/>
          <w:marTop w:val="0"/>
          <w:marBottom w:val="0"/>
          <w:divBdr>
            <w:top w:val="none" w:sz="0" w:space="0" w:color="auto"/>
            <w:left w:val="none" w:sz="0" w:space="0" w:color="auto"/>
            <w:bottom w:val="none" w:sz="0" w:space="0" w:color="auto"/>
            <w:right w:val="none" w:sz="0" w:space="0" w:color="auto"/>
          </w:divBdr>
        </w:div>
        <w:div w:id="1482310600">
          <w:marLeft w:val="0"/>
          <w:marRight w:val="0"/>
          <w:marTop w:val="0"/>
          <w:marBottom w:val="0"/>
          <w:divBdr>
            <w:top w:val="none" w:sz="0" w:space="0" w:color="auto"/>
            <w:left w:val="none" w:sz="0" w:space="0" w:color="auto"/>
            <w:bottom w:val="none" w:sz="0" w:space="0" w:color="auto"/>
            <w:right w:val="none" w:sz="0" w:space="0" w:color="auto"/>
          </w:divBdr>
        </w:div>
        <w:div w:id="1586260232">
          <w:marLeft w:val="0"/>
          <w:marRight w:val="0"/>
          <w:marTop w:val="0"/>
          <w:marBottom w:val="0"/>
          <w:divBdr>
            <w:top w:val="none" w:sz="0" w:space="0" w:color="auto"/>
            <w:left w:val="none" w:sz="0" w:space="0" w:color="auto"/>
            <w:bottom w:val="none" w:sz="0" w:space="0" w:color="auto"/>
            <w:right w:val="none" w:sz="0" w:space="0" w:color="auto"/>
          </w:divBdr>
        </w:div>
        <w:div w:id="2077429442">
          <w:marLeft w:val="0"/>
          <w:marRight w:val="0"/>
          <w:marTop w:val="0"/>
          <w:marBottom w:val="0"/>
          <w:divBdr>
            <w:top w:val="none" w:sz="0" w:space="0" w:color="auto"/>
            <w:left w:val="none" w:sz="0" w:space="0" w:color="auto"/>
            <w:bottom w:val="none" w:sz="0" w:space="0" w:color="auto"/>
            <w:right w:val="none" w:sz="0" w:space="0" w:color="auto"/>
          </w:divBdr>
        </w:div>
        <w:div w:id="660813856">
          <w:marLeft w:val="0"/>
          <w:marRight w:val="0"/>
          <w:marTop w:val="0"/>
          <w:marBottom w:val="0"/>
          <w:divBdr>
            <w:top w:val="none" w:sz="0" w:space="0" w:color="auto"/>
            <w:left w:val="none" w:sz="0" w:space="0" w:color="auto"/>
            <w:bottom w:val="none" w:sz="0" w:space="0" w:color="auto"/>
            <w:right w:val="none" w:sz="0" w:space="0" w:color="auto"/>
          </w:divBdr>
        </w:div>
        <w:div w:id="1320770136">
          <w:marLeft w:val="0"/>
          <w:marRight w:val="0"/>
          <w:marTop w:val="0"/>
          <w:marBottom w:val="0"/>
          <w:divBdr>
            <w:top w:val="none" w:sz="0" w:space="0" w:color="auto"/>
            <w:left w:val="none" w:sz="0" w:space="0" w:color="auto"/>
            <w:bottom w:val="none" w:sz="0" w:space="0" w:color="auto"/>
            <w:right w:val="none" w:sz="0" w:space="0" w:color="auto"/>
          </w:divBdr>
        </w:div>
        <w:div w:id="1975597697">
          <w:marLeft w:val="0"/>
          <w:marRight w:val="0"/>
          <w:marTop w:val="0"/>
          <w:marBottom w:val="0"/>
          <w:divBdr>
            <w:top w:val="none" w:sz="0" w:space="0" w:color="auto"/>
            <w:left w:val="none" w:sz="0" w:space="0" w:color="auto"/>
            <w:bottom w:val="none" w:sz="0" w:space="0" w:color="auto"/>
            <w:right w:val="none" w:sz="0" w:space="0" w:color="auto"/>
          </w:divBdr>
        </w:div>
        <w:div w:id="160391400">
          <w:marLeft w:val="0"/>
          <w:marRight w:val="0"/>
          <w:marTop w:val="0"/>
          <w:marBottom w:val="0"/>
          <w:divBdr>
            <w:top w:val="none" w:sz="0" w:space="0" w:color="auto"/>
            <w:left w:val="none" w:sz="0" w:space="0" w:color="auto"/>
            <w:bottom w:val="none" w:sz="0" w:space="0" w:color="auto"/>
            <w:right w:val="none" w:sz="0" w:space="0" w:color="auto"/>
          </w:divBdr>
        </w:div>
        <w:div w:id="1055667707">
          <w:marLeft w:val="0"/>
          <w:marRight w:val="0"/>
          <w:marTop w:val="0"/>
          <w:marBottom w:val="0"/>
          <w:divBdr>
            <w:top w:val="none" w:sz="0" w:space="0" w:color="auto"/>
            <w:left w:val="none" w:sz="0" w:space="0" w:color="auto"/>
            <w:bottom w:val="none" w:sz="0" w:space="0" w:color="auto"/>
            <w:right w:val="none" w:sz="0" w:space="0" w:color="auto"/>
          </w:divBdr>
        </w:div>
        <w:div w:id="2104106895">
          <w:marLeft w:val="0"/>
          <w:marRight w:val="0"/>
          <w:marTop w:val="0"/>
          <w:marBottom w:val="0"/>
          <w:divBdr>
            <w:top w:val="none" w:sz="0" w:space="0" w:color="auto"/>
            <w:left w:val="none" w:sz="0" w:space="0" w:color="auto"/>
            <w:bottom w:val="none" w:sz="0" w:space="0" w:color="auto"/>
            <w:right w:val="none" w:sz="0" w:space="0" w:color="auto"/>
          </w:divBdr>
        </w:div>
      </w:divsChild>
    </w:div>
    <w:div w:id="1104375379">
      <w:bodyDiv w:val="1"/>
      <w:marLeft w:val="0"/>
      <w:marRight w:val="0"/>
      <w:marTop w:val="0"/>
      <w:marBottom w:val="0"/>
      <w:divBdr>
        <w:top w:val="none" w:sz="0" w:space="0" w:color="auto"/>
        <w:left w:val="none" w:sz="0" w:space="0" w:color="auto"/>
        <w:bottom w:val="none" w:sz="0" w:space="0" w:color="auto"/>
        <w:right w:val="none" w:sz="0" w:space="0" w:color="auto"/>
      </w:divBdr>
      <w:divsChild>
        <w:div w:id="1922447369">
          <w:marLeft w:val="0"/>
          <w:marRight w:val="0"/>
          <w:marTop w:val="0"/>
          <w:marBottom w:val="0"/>
          <w:divBdr>
            <w:top w:val="none" w:sz="0" w:space="0" w:color="auto"/>
            <w:left w:val="none" w:sz="0" w:space="0" w:color="auto"/>
            <w:bottom w:val="none" w:sz="0" w:space="0" w:color="auto"/>
            <w:right w:val="none" w:sz="0" w:space="0" w:color="auto"/>
          </w:divBdr>
        </w:div>
      </w:divsChild>
    </w:div>
    <w:div w:id="1110927174">
      <w:bodyDiv w:val="1"/>
      <w:marLeft w:val="0"/>
      <w:marRight w:val="0"/>
      <w:marTop w:val="0"/>
      <w:marBottom w:val="0"/>
      <w:divBdr>
        <w:top w:val="none" w:sz="0" w:space="0" w:color="auto"/>
        <w:left w:val="none" w:sz="0" w:space="0" w:color="auto"/>
        <w:bottom w:val="none" w:sz="0" w:space="0" w:color="auto"/>
        <w:right w:val="none" w:sz="0" w:space="0" w:color="auto"/>
      </w:divBdr>
    </w:div>
    <w:div w:id="1129516655">
      <w:bodyDiv w:val="1"/>
      <w:marLeft w:val="0"/>
      <w:marRight w:val="0"/>
      <w:marTop w:val="0"/>
      <w:marBottom w:val="0"/>
      <w:divBdr>
        <w:top w:val="none" w:sz="0" w:space="0" w:color="auto"/>
        <w:left w:val="none" w:sz="0" w:space="0" w:color="auto"/>
        <w:bottom w:val="none" w:sz="0" w:space="0" w:color="auto"/>
        <w:right w:val="none" w:sz="0" w:space="0" w:color="auto"/>
      </w:divBdr>
    </w:div>
    <w:div w:id="1130587541">
      <w:bodyDiv w:val="1"/>
      <w:marLeft w:val="0"/>
      <w:marRight w:val="0"/>
      <w:marTop w:val="0"/>
      <w:marBottom w:val="0"/>
      <w:divBdr>
        <w:top w:val="none" w:sz="0" w:space="0" w:color="auto"/>
        <w:left w:val="none" w:sz="0" w:space="0" w:color="auto"/>
        <w:bottom w:val="none" w:sz="0" w:space="0" w:color="auto"/>
        <w:right w:val="none" w:sz="0" w:space="0" w:color="auto"/>
      </w:divBdr>
    </w:div>
    <w:div w:id="1164009524">
      <w:bodyDiv w:val="1"/>
      <w:marLeft w:val="0"/>
      <w:marRight w:val="0"/>
      <w:marTop w:val="0"/>
      <w:marBottom w:val="0"/>
      <w:divBdr>
        <w:top w:val="none" w:sz="0" w:space="0" w:color="auto"/>
        <w:left w:val="none" w:sz="0" w:space="0" w:color="auto"/>
        <w:bottom w:val="none" w:sz="0" w:space="0" w:color="auto"/>
        <w:right w:val="none" w:sz="0" w:space="0" w:color="auto"/>
      </w:divBdr>
      <w:divsChild>
        <w:div w:id="1992170576">
          <w:marLeft w:val="547"/>
          <w:marRight w:val="0"/>
          <w:marTop w:val="115"/>
          <w:marBottom w:val="0"/>
          <w:divBdr>
            <w:top w:val="none" w:sz="0" w:space="0" w:color="auto"/>
            <w:left w:val="none" w:sz="0" w:space="0" w:color="auto"/>
            <w:bottom w:val="none" w:sz="0" w:space="0" w:color="auto"/>
            <w:right w:val="none" w:sz="0" w:space="0" w:color="auto"/>
          </w:divBdr>
        </w:div>
      </w:divsChild>
    </w:div>
    <w:div w:id="1179001698">
      <w:bodyDiv w:val="1"/>
      <w:marLeft w:val="0"/>
      <w:marRight w:val="0"/>
      <w:marTop w:val="0"/>
      <w:marBottom w:val="0"/>
      <w:divBdr>
        <w:top w:val="none" w:sz="0" w:space="0" w:color="auto"/>
        <w:left w:val="none" w:sz="0" w:space="0" w:color="auto"/>
        <w:bottom w:val="none" w:sz="0" w:space="0" w:color="auto"/>
        <w:right w:val="none" w:sz="0" w:space="0" w:color="auto"/>
      </w:divBdr>
      <w:divsChild>
        <w:div w:id="538780553">
          <w:marLeft w:val="0"/>
          <w:marRight w:val="0"/>
          <w:marTop w:val="0"/>
          <w:marBottom w:val="0"/>
          <w:divBdr>
            <w:top w:val="none" w:sz="0" w:space="0" w:color="auto"/>
            <w:left w:val="none" w:sz="0" w:space="0" w:color="auto"/>
            <w:bottom w:val="none" w:sz="0" w:space="0" w:color="auto"/>
            <w:right w:val="none" w:sz="0" w:space="0" w:color="auto"/>
          </w:divBdr>
        </w:div>
      </w:divsChild>
    </w:div>
    <w:div w:id="1179083440">
      <w:bodyDiv w:val="1"/>
      <w:marLeft w:val="0"/>
      <w:marRight w:val="0"/>
      <w:marTop w:val="0"/>
      <w:marBottom w:val="0"/>
      <w:divBdr>
        <w:top w:val="none" w:sz="0" w:space="0" w:color="auto"/>
        <w:left w:val="none" w:sz="0" w:space="0" w:color="auto"/>
        <w:bottom w:val="none" w:sz="0" w:space="0" w:color="auto"/>
        <w:right w:val="none" w:sz="0" w:space="0" w:color="auto"/>
      </w:divBdr>
    </w:div>
    <w:div w:id="1181315573">
      <w:bodyDiv w:val="1"/>
      <w:marLeft w:val="0"/>
      <w:marRight w:val="0"/>
      <w:marTop w:val="0"/>
      <w:marBottom w:val="0"/>
      <w:divBdr>
        <w:top w:val="none" w:sz="0" w:space="0" w:color="auto"/>
        <w:left w:val="none" w:sz="0" w:space="0" w:color="auto"/>
        <w:bottom w:val="none" w:sz="0" w:space="0" w:color="auto"/>
        <w:right w:val="none" w:sz="0" w:space="0" w:color="auto"/>
      </w:divBdr>
    </w:div>
    <w:div w:id="1188331444">
      <w:bodyDiv w:val="1"/>
      <w:marLeft w:val="0"/>
      <w:marRight w:val="0"/>
      <w:marTop w:val="0"/>
      <w:marBottom w:val="0"/>
      <w:divBdr>
        <w:top w:val="none" w:sz="0" w:space="0" w:color="auto"/>
        <w:left w:val="none" w:sz="0" w:space="0" w:color="auto"/>
        <w:bottom w:val="none" w:sz="0" w:space="0" w:color="auto"/>
        <w:right w:val="none" w:sz="0" w:space="0" w:color="auto"/>
      </w:divBdr>
    </w:div>
    <w:div w:id="1188643332">
      <w:bodyDiv w:val="1"/>
      <w:marLeft w:val="0"/>
      <w:marRight w:val="0"/>
      <w:marTop w:val="0"/>
      <w:marBottom w:val="0"/>
      <w:divBdr>
        <w:top w:val="none" w:sz="0" w:space="0" w:color="auto"/>
        <w:left w:val="none" w:sz="0" w:space="0" w:color="auto"/>
        <w:bottom w:val="none" w:sz="0" w:space="0" w:color="auto"/>
        <w:right w:val="none" w:sz="0" w:space="0" w:color="auto"/>
      </w:divBdr>
      <w:divsChild>
        <w:div w:id="637801679">
          <w:marLeft w:val="0"/>
          <w:marRight w:val="0"/>
          <w:marTop w:val="0"/>
          <w:marBottom w:val="0"/>
          <w:divBdr>
            <w:top w:val="none" w:sz="0" w:space="0" w:color="auto"/>
            <w:left w:val="none" w:sz="0" w:space="0" w:color="auto"/>
            <w:bottom w:val="none" w:sz="0" w:space="0" w:color="auto"/>
            <w:right w:val="none" w:sz="0" w:space="0" w:color="auto"/>
          </w:divBdr>
          <w:divsChild>
            <w:div w:id="2182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52958">
      <w:bodyDiv w:val="1"/>
      <w:marLeft w:val="0"/>
      <w:marRight w:val="0"/>
      <w:marTop w:val="0"/>
      <w:marBottom w:val="0"/>
      <w:divBdr>
        <w:top w:val="none" w:sz="0" w:space="0" w:color="auto"/>
        <w:left w:val="none" w:sz="0" w:space="0" w:color="auto"/>
        <w:bottom w:val="none" w:sz="0" w:space="0" w:color="auto"/>
        <w:right w:val="none" w:sz="0" w:space="0" w:color="auto"/>
      </w:divBdr>
    </w:div>
    <w:div w:id="1210537426">
      <w:bodyDiv w:val="1"/>
      <w:marLeft w:val="0"/>
      <w:marRight w:val="0"/>
      <w:marTop w:val="0"/>
      <w:marBottom w:val="0"/>
      <w:divBdr>
        <w:top w:val="none" w:sz="0" w:space="0" w:color="auto"/>
        <w:left w:val="none" w:sz="0" w:space="0" w:color="auto"/>
        <w:bottom w:val="none" w:sz="0" w:space="0" w:color="auto"/>
        <w:right w:val="none" w:sz="0" w:space="0" w:color="auto"/>
      </w:divBdr>
      <w:divsChild>
        <w:div w:id="2125614107">
          <w:marLeft w:val="0"/>
          <w:marRight w:val="0"/>
          <w:marTop w:val="0"/>
          <w:marBottom w:val="0"/>
          <w:divBdr>
            <w:top w:val="none" w:sz="0" w:space="0" w:color="auto"/>
            <w:left w:val="none" w:sz="0" w:space="0" w:color="auto"/>
            <w:bottom w:val="none" w:sz="0" w:space="0" w:color="auto"/>
            <w:right w:val="none" w:sz="0" w:space="0" w:color="auto"/>
          </w:divBdr>
        </w:div>
      </w:divsChild>
    </w:div>
    <w:div w:id="1217670231">
      <w:bodyDiv w:val="1"/>
      <w:marLeft w:val="0"/>
      <w:marRight w:val="0"/>
      <w:marTop w:val="0"/>
      <w:marBottom w:val="0"/>
      <w:divBdr>
        <w:top w:val="none" w:sz="0" w:space="0" w:color="auto"/>
        <w:left w:val="none" w:sz="0" w:space="0" w:color="auto"/>
        <w:bottom w:val="none" w:sz="0" w:space="0" w:color="auto"/>
        <w:right w:val="none" w:sz="0" w:space="0" w:color="auto"/>
      </w:divBdr>
    </w:div>
    <w:div w:id="1220745361">
      <w:bodyDiv w:val="1"/>
      <w:marLeft w:val="0"/>
      <w:marRight w:val="0"/>
      <w:marTop w:val="0"/>
      <w:marBottom w:val="0"/>
      <w:divBdr>
        <w:top w:val="none" w:sz="0" w:space="0" w:color="auto"/>
        <w:left w:val="none" w:sz="0" w:space="0" w:color="auto"/>
        <w:bottom w:val="none" w:sz="0" w:space="0" w:color="auto"/>
        <w:right w:val="none" w:sz="0" w:space="0" w:color="auto"/>
      </w:divBdr>
    </w:div>
    <w:div w:id="1229801519">
      <w:bodyDiv w:val="1"/>
      <w:marLeft w:val="0"/>
      <w:marRight w:val="0"/>
      <w:marTop w:val="0"/>
      <w:marBottom w:val="0"/>
      <w:divBdr>
        <w:top w:val="none" w:sz="0" w:space="0" w:color="auto"/>
        <w:left w:val="none" w:sz="0" w:space="0" w:color="auto"/>
        <w:bottom w:val="none" w:sz="0" w:space="0" w:color="auto"/>
        <w:right w:val="none" w:sz="0" w:space="0" w:color="auto"/>
      </w:divBdr>
      <w:divsChild>
        <w:div w:id="507985166">
          <w:marLeft w:val="547"/>
          <w:marRight w:val="0"/>
          <w:marTop w:val="96"/>
          <w:marBottom w:val="0"/>
          <w:divBdr>
            <w:top w:val="none" w:sz="0" w:space="0" w:color="auto"/>
            <w:left w:val="none" w:sz="0" w:space="0" w:color="auto"/>
            <w:bottom w:val="none" w:sz="0" w:space="0" w:color="auto"/>
            <w:right w:val="none" w:sz="0" w:space="0" w:color="auto"/>
          </w:divBdr>
        </w:div>
      </w:divsChild>
    </w:div>
    <w:div w:id="1258293641">
      <w:bodyDiv w:val="1"/>
      <w:marLeft w:val="0"/>
      <w:marRight w:val="0"/>
      <w:marTop w:val="0"/>
      <w:marBottom w:val="0"/>
      <w:divBdr>
        <w:top w:val="none" w:sz="0" w:space="0" w:color="auto"/>
        <w:left w:val="none" w:sz="0" w:space="0" w:color="auto"/>
        <w:bottom w:val="none" w:sz="0" w:space="0" w:color="auto"/>
        <w:right w:val="none" w:sz="0" w:space="0" w:color="auto"/>
      </w:divBdr>
      <w:divsChild>
        <w:div w:id="1196428541">
          <w:marLeft w:val="547"/>
          <w:marRight w:val="0"/>
          <w:marTop w:val="154"/>
          <w:marBottom w:val="0"/>
          <w:divBdr>
            <w:top w:val="none" w:sz="0" w:space="0" w:color="auto"/>
            <w:left w:val="none" w:sz="0" w:space="0" w:color="auto"/>
            <w:bottom w:val="none" w:sz="0" w:space="0" w:color="auto"/>
            <w:right w:val="none" w:sz="0" w:space="0" w:color="auto"/>
          </w:divBdr>
        </w:div>
        <w:div w:id="1702777146">
          <w:marLeft w:val="547"/>
          <w:marRight w:val="0"/>
          <w:marTop w:val="115"/>
          <w:marBottom w:val="0"/>
          <w:divBdr>
            <w:top w:val="none" w:sz="0" w:space="0" w:color="auto"/>
            <w:left w:val="none" w:sz="0" w:space="0" w:color="auto"/>
            <w:bottom w:val="none" w:sz="0" w:space="0" w:color="auto"/>
            <w:right w:val="none" w:sz="0" w:space="0" w:color="auto"/>
          </w:divBdr>
        </w:div>
      </w:divsChild>
    </w:div>
    <w:div w:id="1267888364">
      <w:bodyDiv w:val="1"/>
      <w:marLeft w:val="0"/>
      <w:marRight w:val="0"/>
      <w:marTop w:val="0"/>
      <w:marBottom w:val="0"/>
      <w:divBdr>
        <w:top w:val="none" w:sz="0" w:space="0" w:color="auto"/>
        <w:left w:val="none" w:sz="0" w:space="0" w:color="auto"/>
        <w:bottom w:val="none" w:sz="0" w:space="0" w:color="auto"/>
        <w:right w:val="none" w:sz="0" w:space="0" w:color="auto"/>
      </w:divBdr>
    </w:div>
    <w:div w:id="1282030722">
      <w:bodyDiv w:val="1"/>
      <w:marLeft w:val="0"/>
      <w:marRight w:val="0"/>
      <w:marTop w:val="0"/>
      <w:marBottom w:val="0"/>
      <w:divBdr>
        <w:top w:val="none" w:sz="0" w:space="0" w:color="auto"/>
        <w:left w:val="none" w:sz="0" w:space="0" w:color="auto"/>
        <w:bottom w:val="none" w:sz="0" w:space="0" w:color="auto"/>
        <w:right w:val="none" w:sz="0" w:space="0" w:color="auto"/>
      </w:divBdr>
    </w:div>
    <w:div w:id="1282221736">
      <w:bodyDiv w:val="1"/>
      <w:marLeft w:val="0"/>
      <w:marRight w:val="0"/>
      <w:marTop w:val="0"/>
      <w:marBottom w:val="0"/>
      <w:divBdr>
        <w:top w:val="none" w:sz="0" w:space="0" w:color="auto"/>
        <w:left w:val="none" w:sz="0" w:space="0" w:color="auto"/>
        <w:bottom w:val="none" w:sz="0" w:space="0" w:color="auto"/>
        <w:right w:val="none" w:sz="0" w:space="0" w:color="auto"/>
      </w:divBdr>
    </w:div>
    <w:div w:id="1319504876">
      <w:bodyDiv w:val="1"/>
      <w:marLeft w:val="0"/>
      <w:marRight w:val="0"/>
      <w:marTop w:val="0"/>
      <w:marBottom w:val="0"/>
      <w:divBdr>
        <w:top w:val="none" w:sz="0" w:space="0" w:color="auto"/>
        <w:left w:val="none" w:sz="0" w:space="0" w:color="auto"/>
        <w:bottom w:val="none" w:sz="0" w:space="0" w:color="auto"/>
        <w:right w:val="none" w:sz="0" w:space="0" w:color="auto"/>
      </w:divBdr>
    </w:div>
    <w:div w:id="1329677415">
      <w:bodyDiv w:val="1"/>
      <w:marLeft w:val="0"/>
      <w:marRight w:val="0"/>
      <w:marTop w:val="0"/>
      <w:marBottom w:val="0"/>
      <w:divBdr>
        <w:top w:val="none" w:sz="0" w:space="0" w:color="auto"/>
        <w:left w:val="none" w:sz="0" w:space="0" w:color="auto"/>
        <w:bottom w:val="none" w:sz="0" w:space="0" w:color="auto"/>
        <w:right w:val="none" w:sz="0" w:space="0" w:color="auto"/>
      </w:divBdr>
    </w:div>
    <w:div w:id="1334064707">
      <w:bodyDiv w:val="1"/>
      <w:marLeft w:val="0"/>
      <w:marRight w:val="0"/>
      <w:marTop w:val="0"/>
      <w:marBottom w:val="0"/>
      <w:divBdr>
        <w:top w:val="none" w:sz="0" w:space="0" w:color="auto"/>
        <w:left w:val="none" w:sz="0" w:space="0" w:color="auto"/>
        <w:bottom w:val="none" w:sz="0" w:space="0" w:color="auto"/>
        <w:right w:val="none" w:sz="0" w:space="0" w:color="auto"/>
      </w:divBdr>
    </w:div>
    <w:div w:id="1360665683">
      <w:bodyDiv w:val="1"/>
      <w:marLeft w:val="0"/>
      <w:marRight w:val="0"/>
      <w:marTop w:val="0"/>
      <w:marBottom w:val="0"/>
      <w:divBdr>
        <w:top w:val="none" w:sz="0" w:space="0" w:color="auto"/>
        <w:left w:val="none" w:sz="0" w:space="0" w:color="auto"/>
        <w:bottom w:val="none" w:sz="0" w:space="0" w:color="auto"/>
        <w:right w:val="none" w:sz="0" w:space="0" w:color="auto"/>
      </w:divBdr>
    </w:div>
    <w:div w:id="1362315809">
      <w:bodyDiv w:val="1"/>
      <w:marLeft w:val="0"/>
      <w:marRight w:val="0"/>
      <w:marTop w:val="0"/>
      <w:marBottom w:val="0"/>
      <w:divBdr>
        <w:top w:val="none" w:sz="0" w:space="0" w:color="auto"/>
        <w:left w:val="none" w:sz="0" w:space="0" w:color="auto"/>
        <w:bottom w:val="none" w:sz="0" w:space="0" w:color="auto"/>
        <w:right w:val="none" w:sz="0" w:space="0" w:color="auto"/>
      </w:divBdr>
    </w:div>
    <w:div w:id="1371108578">
      <w:bodyDiv w:val="1"/>
      <w:marLeft w:val="0"/>
      <w:marRight w:val="0"/>
      <w:marTop w:val="0"/>
      <w:marBottom w:val="0"/>
      <w:divBdr>
        <w:top w:val="none" w:sz="0" w:space="0" w:color="auto"/>
        <w:left w:val="none" w:sz="0" w:space="0" w:color="auto"/>
        <w:bottom w:val="none" w:sz="0" w:space="0" w:color="auto"/>
        <w:right w:val="none" w:sz="0" w:space="0" w:color="auto"/>
      </w:divBdr>
      <w:divsChild>
        <w:div w:id="1318998027">
          <w:marLeft w:val="0"/>
          <w:marRight w:val="0"/>
          <w:marTop w:val="0"/>
          <w:marBottom w:val="0"/>
          <w:divBdr>
            <w:top w:val="none" w:sz="0" w:space="0" w:color="auto"/>
            <w:left w:val="none" w:sz="0" w:space="0" w:color="auto"/>
            <w:bottom w:val="none" w:sz="0" w:space="0" w:color="auto"/>
            <w:right w:val="none" w:sz="0" w:space="0" w:color="auto"/>
          </w:divBdr>
        </w:div>
      </w:divsChild>
    </w:div>
    <w:div w:id="1377923850">
      <w:bodyDiv w:val="1"/>
      <w:marLeft w:val="0"/>
      <w:marRight w:val="0"/>
      <w:marTop w:val="0"/>
      <w:marBottom w:val="0"/>
      <w:divBdr>
        <w:top w:val="none" w:sz="0" w:space="0" w:color="auto"/>
        <w:left w:val="none" w:sz="0" w:space="0" w:color="auto"/>
        <w:bottom w:val="none" w:sz="0" w:space="0" w:color="auto"/>
        <w:right w:val="none" w:sz="0" w:space="0" w:color="auto"/>
      </w:divBdr>
    </w:div>
    <w:div w:id="1391073743">
      <w:bodyDiv w:val="1"/>
      <w:marLeft w:val="0"/>
      <w:marRight w:val="0"/>
      <w:marTop w:val="0"/>
      <w:marBottom w:val="0"/>
      <w:divBdr>
        <w:top w:val="none" w:sz="0" w:space="0" w:color="auto"/>
        <w:left w:val="none" w:sz="0" w:space="0" w:color="auto"/>
        <w:bottom w:val="none" w:sz="0" w:space="0" w:color="auto"/>
        <w:right w:val="none" w:sz="0" w:space="0" w:color="auto"/>
      </w:divBdr>
    </w:div>
    <w:div w:id="1406342791">
      <w:bodyDiv w:val="1"/>
      <w:marLeft w:val="0"/>
      <w:marRight w:val="0"/>
      <w:marTop w:val="0"/>
      <w:marBottom w:val="0"/>
      <w:divBdr>
        <w:top w:val="none" w:sz="0" w:space="0" w:color="auto"/>
        <w:left w:val="none" w:sz="0" w:space="0" w:color="auto"/>
        <w:bottom w:val="none" w:sz="0" w:space="0" w:color="auto"/>
        <w:right w:val="none" w:sz="0" w:space="0" w:color="auto"/>
      </w:divBdr>
    </w:div>
    <w:div w:id="1443301640">
      <w:bodyDiv w:val="1"/>
      <w:marLeft w:val="0"/>
      <w:marRight w:val="0"/>
      <w:marTop w:val="0"/>
      <w:marBottom w:val="0"/>
      <w:divBdr>
        <w:top w:val="none" w:sz="0" w:space="0" w:color="auto"/>
        <w:left w:val="none" w:sz="0" w:space="0" w:color="auto"/>
        <w:bottom w:val="none" w:sz="0" w:space="0" w:color="auto"/>
        <w:right w:val="none" w:sz="0" w:space="0" w:color="auto"/>
      </w:divBdr>
    </w:div>
    <w:div w:id="1460805054">
      <w:bodyDiv w:val="1"/>
      <w:marLeft w:val="0"/>
      <w:marRight w:val="0"/>
      <w:marTop w:val="0"/>
      <w:marBottom w:val="0"/>
      <w:divBdr>
        <w:top w:val="none" w:sz="0" w:space="0" w:color="auto"/>
        <w:left w:val="none" w:sz="0" w:space="0" w:color="auto"/>
        <w:bottom w:val="none" w:sz="0" w:space="0" w:color="auto"/>
        <w:right w:val="none" w:sz="0" w:space="0" w:color="auto"/>
      </w:divBdr>
    </w:div>
    <w:div w:id="1473982666">
      <w:bodyDiv w:val="1"/>
      <w:marLeft w:val="0"/>
      <w:marRight w:val="0"/>
      <w:marTop w:val="0"/>
      <w:marBottom w:val="0"/>
      <w:divBdr>
        <w:top w:val="none" w:sz="0" w:space="0" w:color="auto"/>
        <w:left w:val="none" w:sz="0" w:space="0" w:color="auto"/>
        <w:bottom w:val="none" w:sz="0" w:space="0" w:color="auto"/>
        <w:right w:val="none" w:sz="0" w:space="0" w:color="auto"/>
      </w:divBdr>
    </w:div>
    <w:div w:id="1475100541">
      <w:bodyDiv w:val="1"/>
      <w:marLeft w:val="0"/>
      <w:marRight w:val="0"/>
      <w:marTop w:val="0"/>
      <w:marBottom w:val="0"/>
      <w:divBdr>
        <w:top w:val="none" w:sz="0" w:space="0" w:color="auto"/>
        <w:left w:val="none" w:sz="0" w:space="0" w:color="auto"/>
        <w:bottom w:val="none" w:sz="0" w:space="0" w:color="auto"/>
        <w:right w:val="none" w:sz="0" w:space="0" w:color="auto"/>
      </w:divBdr>
      <w:divsChild>
        <w:div w:id="1456362848">
          <w:marLeft w:val="0"/>
          <w:marRight w:val="0"/>
          <w:marTop w:val="0"/>
          <w:marBottom w:val="0"/>
          <w:divBdr>
            <w:top w:val="none" w:sz="0" w:space="0" w:color="auto"/>
            <w:left w:val="none" w:sz="0" w:space="0" w:color="auto"/>
            <w:bottom w:val="none" w:sz="0" w:space="0" w:color="auto"/>
            <w:right w:val="none" w:sz="0" w:space="0" w:color="auto"/>
          </w:divBdr>
        </w:div>
      </w:divsChild>
    </w:div>
    <w:div w:id="1497725835">
      <w:bodyDiv w:val="1"/>
      <w:marLeft w:val="0"/>
      <w:marRight w:val="0"/>
      <w:marTop w:val="0"/>
      <w:marBottom w:val="0"/>
      <w:divBdr>
        <w:top w:val="none" w:sz="0" w:space="0" w:color="auto"/>
        <w:left w:val="none" w:sz="0" w:space="0" w:color="auto"/>
        <w:bottom w:val="none" w:sz="0" w:space="0" w:color="auto"/>
        <w:right w:val="none" w:sz="0" w:space="0" w:color="auto"/>
      </w:divBdr>
    </w:div>
    <w:div w:id="1505896063">
      <w:bodyDiv w:val="1"/>
      <w:marLeft w:val="0"/>
      <w:marRight w:val="0"/>
      <w:marTop w:val="0"/>
      <w:marBottom w:val="0"/>
      <w:divBdr>
        <w:top w:val="none" w:sz="0" w:space="0" w:color="auto"/>
        <w:left w:val="none" w:sz="0" w:space="0" w:color="auto"/>
        <w:bottom w:val="none" w:sz="0" w:space="0" w:color="auto"/>
        <w:right w:val="none" w:sz="0" w:space="0" w:color="auto"/>
      </w:divBdr>
    </w:div>
    <w:div w:id="1508398214">
      <w:bodyDiv w:val="1"/>
      <w:marLeft w:val="0"/>
      <w:marRight w:val="0"/>
      <w:marTop w:val="0"/>
      <w:marBottom w:val="0"/>
      <w:divBdr>
        <w:top w:val="none" w:sz="0" w:space="0" w:color="auto"/>
        <w:left w:val="none" w:sz="0" w:space="0" w:color="auto"/>
        <w:bottom w:val="none" w:sz="0" w:space="0" w:color="auto"/>
        <w:right w:val="none" w:sz="0" w:space="0" w:color="auto"/>
      </w:divBdr>
    </w:div>
    <w:div w:id="1518034894">
      <w:bodyDiv w:val="1"/>
      <w:marLeft w:val="0"/>
      <w:marRight w:val="0"/>
      <w:marTop w:val="0"/>
      <w:marBottom w:val="0"/>
      <w:divBdr>
        <w:top w:val="none" w:sz="0" w:space="0" w:color="auto"/>
        <w:left w:val="none" w:sz="0" w:space="0" w:color="auto"/>
        <w:bottom w:val="none" w:sz="0" w:space="0" w:color="auto"/>
        <w:right w:val="none" w:sz="0" w:space="0" w:color="auto"/>
      </w:divBdr>
    </w:div>
    <w:div w:id="1537891236">
      <w:bodyDiv w:val="1"/>
      <w:marLeft w:val="0"/>
      <w:marRight w:val="0"/>
      <w:marTop w:val="0"/>
      <w:marBottom w:val="0"/>
      <w:divBdr>
        <w:top w:val="none" w:sz="0" w:space="0" w:color="auto"/>
        <w:left w:val="none" w:sz="0" w:space="0" w:color="auto"/>
        <w:bottom w:val="none" w:sz="0" w:space="0" w:color="auto"/>
        <w:right w:val="none" w:sz="0" w:space="0" w:color="auto"/>
      </w:divBdr>
      <w:divsChild>
        <w:div w:id="666707332">
          <w:marLeft w:val="0"/>
          <w:marRight w:val="0"/>
          <w:marTop w:val="0"/>
          <w:marBottom w:val="0"/>
          <w:divBdr>
            <w:top w:val="none" w:sz="0" w:space="0" w:color="auto"/>
            <w:left w:val="none" w:sz="0" w:space="0" w:color="auto"/>
            <w:bottom w:val="none" w:sz="0" w:space="0" w:color="auto"/>
            <w:right w:val="none" w:sz="0" w:space="0" w:color="auto"/>
          </w:divBdr>
        </w:div>
      </w:divsChild>
    </w:div>
    <w:div w:id="1542787675">
      <w:bodyDiv w:val="1"/>
      <w:marLeft w:val="0"/>
      <w:marRight w:val="0"/>
      <w:marTop w:val="0"/>
      <w:marBottom w:val="0"/>
      <w:divBdr>
        <w:top w:val="none" w:sz="0" w:space="0" w:color="auto"/>
        <w:left w:val="none" w:sz="0" w:space="0" w:color="auto"/>
        <w:bottom w:val="none" w:sz="0" w:space="0" w:color="auto"/>
        <w:right w:val="none" w:sz="0" w:space="0" w:color="auto"/>
      </w:divBdr>
    </w:div>
    <w:div w:id="1549758860">
      <w:bodyDiv w:val="1"/>
      <w:marLeft w:val="0"/>
      <w:marRight w:val="0"/>
      <w:marTop w:val="0"/>
      <w:marBottom w:val="0"/>
      <w:divBdr>
        <w:top w:val="none" w:sz="0" w:space="0" w:color="auto"/>
        <w:left w:val="none" w:sz="0" w:space="0" w:color="auto"/>
        <w:bottom w:val="none" w:sz="0" w:space="0" w:color="auto"/>
        <w:right w:val="none" w:sz="0" w:space="0" w:color="auto"/>
      </w:divBdr>
    </w:div>
    <w:div w:id="1553347394">
      <w:bodyDiv w:val="1"/>
      <w:marLeft w:val="0"/>
      <w:marRight w:val="0"/>
      <w:marTop w:val="0"/>
      <w:marBottom w:val="0"/>
      <w:divBdr>
        <w:top w:val="none" w:sz="0" w:space="0" w:color="auto"/>
        <w:left w:val="none" w:sz="0" w:space="0" w:color="auto"/>
        <w:bottom w:val="none" w:sz="0" w:space="0" w:color="auto"/>
        <w:right w:val="none" w:sz="0" w:space="0" w:color="auto"/>
      </w:divBdr>
    </w:div>
    <w:div w:id="1582063122">
      <w:bodyDiv w:val="1"/>
      <w:marLeft w:val="0"/>
      <w:marRight w:val="0"/>
      <w:marTop w:val="0"/>
      <w:marBottom w:val="0"/>
      <w:divBdr>
        <w:top w:val="none" w:sz="0" w:space="0" w:color="auto"/>
        <w:left w:val="none" w:sz="0" w:space="0" w:color="auto"/>
        <w:bottom w:val="none" w:sz="0" w:space="0" w:color="auto"/>
        <w:right w:val="none" w:sz="0" w:space="0" w:color="auto"/>
      </w:divBdr>
    </w:div>
    <w:div w:id="1584680881">
      <w:bodyDiv w:val="1"/>
      <w:marLeft w:val="0"/>
      <w:marRight w:val="0"/>
      <w:marTop w:val="0"/>
      <w:marBottom w:val="0"/>
      <w:divBdr>
        <w:top w:val="none" w:sz="0" w:space="0" w:color="auto"/>
        <w:left w:val="none" w:sz="0" w:space="0" w:color="auto"/>
        <w:bottom w:val="none" w:sz="0" w:space="0" w:color="auto"/>
        <w:right w:val="none" w:sz="0" w:space="0" w:color="auto"/>
      </w:divBdr>
    </w:div>
    <w:div w:id="1585458454">
      <w:bodyDiv w:val="1"/>
      <w:marLeft w:val="0"/>
      <w:marRight w:val="0"/>
      <w:marTop w:val="0"/>
      <w:marBottom w:val="0"/>
      <w:divBdr>
        <w:top w:val="none" w:sz="0" w:space="0" w:color="auto"/>
        <w:left w:val="none" w:sz="0" w:space="0" w:color="auto"/>
        <w:bottom w:val="none" w:sz="0" w:space="0" w:color="auto"/>
        <w:right w:val="none" w:sz="0" w:space="0" w:color="auto"/>
      </w:divBdr>
    </w:div>
    <w:div w:id="1588341823">
      <w:bodyDiv w:val="1"/>
      <w:marLeft w:val="0"/>
      <w:marRight w:val="0"/>
      <w:marTop w:val="0"/>
      <w:marBottom w:val="0"/>
      <w:divBdr>
        <w:top w:val="none" w:sz="0" w:space="0" w:color="auto"/>
        <w:left w:val="none" w:sz="0" w:space="0" w:color="auto"/>
        <w:bottom w:val="none" w:sz="0" w:space="0" w:color="auto"/>
        <w:right w:val="none" w:sz="0" w:space="0" w:color="auto"/>
      </w:divBdr>
      <w:divsChild>
        <w:div w:id="717976520">
          <w:marLeft w:val="0"/>
          <w:marRight w:val="0"/>
          <w:marTop w:val="0"/>
          <w:marBottom w:val="0"/>
          <w:divBdr>
            <w:top w:val="none" w:sz="0" w:space="0" w:color="auto"/>
            <w:left w:val="none" w:sz="0" w:space="0" w:color="auto"/>
            <w:bottom w:val="none" w:sz="0" w:space="0" w:color="auto"/>
            <w:right w:val="none" w:sz="0" w:space="0" w:color="auto"/>
          </w:divBdr>
        </w:div>
      </w:divsChild>
    </w:div>
    <w:div w:id="1590390206">
      <w:bodyDiv w:val="1"/>
      <w:marLeft w:val="0"/>
      <w:marRight w:val="0"/>
      <w:marTop w:val="0"/>
      <w:marBottom w:val="0"/>
      <w:divBdr>
        <w:top w:val="none" w:sz="0" w:space="0" w:color="auto"/>
        <w:left w:val="none" w:sz="0" w:space="0" w:color="auto"/>
        <w:bottom w:val="none" w:sz="0" w:space="0" w:color="auto"/>
        <w:right w:val="none" w:sz="0" w:space="0" w:color="auto"/>
      </w:divBdr>
    </w:div>
    <w:div w:id="1592202150">
      <w:bodyDiv w:val="1"/>
      <w:marLeft w:val="0"/>
      <w:marRight w:val="0"/>
      <w:marTop w:val="0"/>
      <w:marBottom w:val="0"/>
      <w:divBdr>
        <w:top w:val="none" w:sz="0" w:space="0" w:color="auto"/>
        <w:left w:val="none" w:sz="0" w:space="0" w:color="auto"/>
        <w:bottom w:val="none" w:sz="0" w:space="0" w:color="auto"/>
        <w:right w:val="none" w:sz="0" w:space="0" w:color="auto"/>
      </w:divBdr>
    </w:div>
    <w:div w:id="1625891617">
      <w:bodyDiv w:val="1"/>
      <w:marLeft w:val="0"/>
      <w:marRight w:val="0"/>
      <w:marTop w:val="0"/>
      <w:marBottom w:val="0"/>
      <w:divBdr>
        <w:top w:val="none" w:sz="0" w:space="0" w:color="auto"/>
        <w:left w:val="none" w:sz="0" w:space="0" w:color="auto"/>
        <w:bottom w:val="none" w:sz="0" w:space="0" w:color="auto"/>
        <w:right w:val="none" w:sz="0" w:space="0" w:color="auto"/>
      </w:divBdr>
    </w:div>
    <w:div w:id="1647080774">
      <w:bodyDiv w:val="1"/>
      <w:marLeft w:val="0"/>
      <w:marRight w:val="0"/>
      <w:marTop w:val="0"/>
      <w:marBottom w:val="0"/>
      <w:divBdr>
        <w:top w:val="none" w:sz="0" w:space="0" w:color="auto"/>
        <w:left w:val="none" w:sz="0" w:space="0" w:color="auto"/>
        <w:bottom w:val="none" w:sz="0" w:space="0" w:color="auto"/>
        <w:right w:val="none" w:sz="0" w:space="0" w:color="auto"/>
      </w:divBdr>
      <w:divsChild>
        <w:div w:id="1333020993">
          <w:marLeft w:val="0"/>
          <w:marRight w:val="0"/>
          <w:marTop w:val="0"/>
          <w:marBottom w:val="0"/>
          <w:divBdr>
            <w:top w:val="none" w:sz="0" w:space="0" w:color="auto"/>
            <w:left w:val="none" w:sz="0" w:space="0" w:color="auto"/>
            <w:bottom w:val="none" w:sz="0" w:space="0" w:color="auto"/>
            <w:right w:val="none" w:sz="0" w:space="0" w:color="auto"/>
          </w:divBdr>
        </w:div>
      </w:divsChild>
    </w:div>
    <w:div w:id="1647860473">
      <w:bodyDiv w:val="1"/>
      <w:marLeft w:val="0"/>
      <w:marRight w:val="0"/>
      <w:marTop w:val="0"/>
      <w:marBottom w:val="0"/>
      <w:divBdr>
        <w:top w:val="none" w:sz="0" w:space="0" w:color="auto"/>
        <w:left w:val="none" w:sz="0" w:space="0" w:color="auto"/>
        <w:bottom w:val="none" w:sz="0" w:space="0" w:color="auto"/>
        <w:right w:val="none" w:sz="0" w:space="0" w:color="auto"/>
      </w:divBdr>
    </w:div>
    <w:div w:id="1662201447">
      <w:bodyDiv w:val="1"/>
      <w:marLeft w:val="0"/>
      <w:marRight w:val="0"/>
      <w:marTop w:val="0"/>
      <w:marBottom w:val="0"/>
      <w:divBdr>
        <w:top w:val="none" w:sz="0" w:space="0" w:color="auto"/>
        <w:left w:val="none" w:sz="0" w:space="0" w:color="auto"/>
        <w:bottom w:val="none" w:sz="0" w:space="0" w:color="auto"/>
        <w:right w:val="none" w:sz="0" w:space="0" w:color="auto"/>
      </w:divBdr>
      <w:divsChild>
        <w:div w:id="687216457">
          <w:marLeft w:val="547"/>
          <w:marRight w:val="0"/>
          <w:marTop w:val="96"/>
          <w:marBottom w:val="0"/>
          <w:divBdr>
            <w:top w:val="none" w:sz="0" w:space="0" w:color="auto"/>
            <w:left w:val="none" w:sz="0" w:space="0" w:color="auto"/>
            <w:bottom w:val="none" w:sz="0" w:space="0" w:color="auto"/>
            <w:right w:val="none" w:sz="0" w:space="0" w:color="auto"/>
          </w:divBdr>
        </w:div>
      </w:divsChild>
    </w:div>
    <w:div w:id="1683320041">
      <w:bodyDiv w:val="1"/>
      <w:marLeft w:val="0"/>
      <w:marRight w:val="0"/>
      <w:marTop w:val="0"/>
      <w:marBottom w:val="0"/>
      <w:divBdr>
        <w:top w:val="none" w:sz="0" w:space="0" w:color="auto"/>
        <w:left w:val="none" w:sz="0" w:space="0" w:color="auto"/>
        <w:bottom w:val="none" w:sz="0" w:space="0" w:color="auto"/>
        <w:right w:val="none" w:sz="0" w:space="0" w:color="auto"/>
      </w:divBdr>
    </w:div>
    <w:div w:id="1690987172">
      <w:bodyDiv w:val="1"/>
      <w:marLeft w:val="0"/>
      <w:marRight w:val="0"/>
      <w:marTop w:val="0"/>
      <w:marBottom w:val="0"/>
      <w:divBdr>
        <w:top w:val="none" w:sz="0" w:space="0" w:color="auto"/>
        <w:left w:val="none" w:sz="0" w:space="0" w:color="auto"/>
        <w:bottom w:val="none" w:sz="0" w:space="0" w:color="auto"/>
        <w:right w:val="none" w:sz="0" w:space="0" w:color="auto"/>
      </w:divBdr>
    </w:div>
    <w:div w:id="1717896214">
      <w:bodyDiv w:val="1"/>
      <w:marLeft w:val="0"/>
      <w:marRight w:val="0"/>
      <w:marTop w:val="0"/>
      <w:marBottom w:val="0"/>
      <w:divBdr>
        <w:top w:val="none" w:sz="0" w:space="0" w:color="auto"/>
        <w:left w:val="none" w:sz="0" w:space="0" w:color="auto"/>
        <w:bottom w:val="none" w:sz="0" w:space="0" w:color="auto"/>
        <w:right w:val="none" w:sz="0" w:space="0" w:color="auto"/>
      </w:divBdr>
    </w:div>
    <w:div w:id="1730417116">
      <w:bodyDiv w:val="1"/>
      <w:marLeft w:val="0"/>
      <w:marRight w:val="0"/>
      <w:marTop w:val="0"/>
      <w:marBottom w:val="0"/>
      <w:divBdr>
        <w:top w:val="none" w:sz="0" w:space="0" w:color="auto"/>
        <w:left w:val="none" w:sz="0" w:space="0" w:color="auto"/>
        <w:bottom w:val="none" w:sz="0" w:space="0" w:color="auto"/>
        <w:right w:val="none" w:sz="0" w:space="0" w:color="auto"/>
      </w:divBdr>
      <w:divsChild>
        <w:div w:id="1195922364">
          <w:marLeft w:val="0"/>
          <w:marRight w:val="0"/>
          <w:marTop w:val="0"/>
          <w:marBottom w:val="0"/>
          <w:divBdr>
            <w:top w:val="none" w:sz="0" w:space="0" w:color="auto"/>
            <w:left w:val="none" w:sz="0" w:space="0" w:color="auto"/>
            <w:bottom w:val="none" w:sz="0" w:space="0" w:color="auto"/>
            <w:right w:val="none" w:sz="0" w:space="0" w:color="auto"/>
          </w:divBdr>
        </w:div>
      </w:divsChild>
    </w:div>
    <w:div w:id="1732657173">
      <w:bodyDiv w:val="1"/>
      <w:marLeft w:val="0"/>
      <w:marRight w:val="0"/>
      <w:marTop w:val="0"/>
      <w:marBottom w:val="0"/>
      <w:divBdr>
        <w:top w:val="none" w:sz="0" w:space="0" w:color="auto"/>
        <w:left w:val="none" w:sz="0" w:space="0" w:color="auto"/>
        <w:bottom w:val="none" w:sz="0" w:space="0" w:color="auto"/>
        <w:right w:val="none" w:sz="0" w:space="0" w:color="auto"/>
      </w:divBdr>
    </w:div>
    <w:div w:id="1750149962">
      <w:bodyDiv w:val="1"/>
      <w:marLeft w:val="0"/>
      <w:marRight w:val="0"/>
      <w:marTop w:val="0"/>
      <w:marBottom w:val="0"/>
      <w:divBdr>
        <w:top w:val="none" w:sz="0" w:space="0" w:color="auto"/>
        <w:left w:val="none" w:sz="0" w:space="0" w:color="auto"/>
        <w:bottom w:val="none" w:sz="0" w:space="0" w:color="auto"/>
        <w:right w:val="none" w:sz="0" w:space="0" w:color="auto"/>
      </w:divBdr>
    </w:div>
    <w:div w:id="1835102911">
      <w:bodyDiv w:val="1"/>
      <w:marLeft w:val="0"/>
      <w:marRight w:val="0"/>
      <w:marTop w:val="0"/>
      <w:marBottom w:val="0"/>
      <w:divBdr>
        <w:top w:val="none" w:sz="0" w:space="0" w:color="auto"/>
        <w:left w:val="none" w:sz="0" w:space="0" w:color="auto"/>
        <w:bottom w:val="none" w:sz="0" w:space="0" w:color="auto"/>
        <w:right w:val="none" w:sz="0" w:space="0" w:color="auto"/>
      </w:divBdr>
    </w:div>
    <w:div w:id="1840734423">
      <w:bodyDiv w:val="1"/>
      <w:marLeft w:val="0"/>
      <w:marRight w:val="0"/>
      <w:marTop w:val="0"/>
      <w:marBottom w:val="0"/>
      <w:divBdr>
        <w:top w:val="none" w:sz="0" w:space="0" w:color="auto"/>
        <w:left w:val="none" w:sz="0" w:space="0" w:color="auto"/>
        <w:bottom w:val="none" w:sz="0" w:space="0" w:color="auto"/>
        <w:right w:val="none" w:sz="0" w:space="0" w:color="auto"/>
      </w:divBdr>
    </w:div>
    <w:div w:id="1849783322">
      <w:bodyDiv w:val="1"/>
      <w:marLeft w:val="0"/>
      <w:marRight w:val="0"/>
      <w:marTop w:val="0"/>
      <w:marBottom w:val="0"/>
      <w:divBdr>
        <w:top w:val="none" w:sz="0" w:space="0" w:color="auto"/>
        <w:left w:val="none" w:sz="0" w:space="0" w:color="auto"/>
        <w:bottom w:val="none" w:sz="0" w:space="0" w:color="auto"/>
        <w:right w:val="none" w:sz="0" w:space="0" w:color="auto"/>
      </w:divBdr>
      <w:divsChild>
        <w:div w:id="1069811241">
          <w:marLeft w:val="0"/>
          <w:marRight w:val="0"/>
          <w:marTop w:val="0"/>
          <w:marBottom w:val="0"/>
          <w:divBdr>
            <w:top w:val="none" w:sz="0" w:space="0" w:color="auto"/>
            <w:left w:val="none" w:sz="0" w:space="0" w:color="auto"/>
            <w:bottom w:val="none" w:sz="0" w:space="0" w:color="auto"/>
            <w:right w:val="none" w:sz="0" w:space="0" w:color="auto"/>
          </w:divBdr>
        </w:div>
      </w:divsChild>
    </w:div>
    <w:div w:id="1882087127">
      <w:bodyDiv w:val="1"/>
      <w:marLeft w:val="0"/>
      <w:marRight w:val="0"/>
      <w:marTop w:val="0"/>
      <w:marBottom w:val="0"/>
      <w:divBdr>
        <w:top w:val="none" w:sz="0" w:space="0" w:color="auto"/>
        <w:left w:val="none" w:sz="0" w:space="0" w:color="auto"/>
        <w:bottom w:val="none" w:sz="0" w:space="0" w:color="auto"/>
        <w:right w:val="none" w:sz="0" w:space="0" w:color="auto"/>
      </w:divBdr>
    </w:div>
    <w:div w:id="1910116825">
      <w:bodyDiv w:val="1"/>
      <w:marLeft w:val="0"/>
      <w:marRight w:val="0"/>
      <w:marTop w:val="0"/>
      <w:marBottom w:val="0"/>
      <w:divBdr>
        <w:top w:val="none" w:sz="0" w:space="0" w:color="auto"/>
        <w:left w:val="none" w:sz="0" w:space="0" w:color="auto"/>
        <w:bottom w:val="none" w:sz="0" w:space="0" w:color="auto"/>
        <w:right w:val="none" w:sz="0" w:space="0" w:color="auto"/>
      </w:divBdr>
    </w:div>
    <w:div w:id="1914655327">
      <w:bodyDiv w:val="1"/>
      <w:marLeft w:val="0"/>
      <w:marRight w:val="0"/>
      <w:marTop w:val="0"/>
      <w:marBottom w:val="0"/>
      <w:divBdr>
        <w:top w:val="none" w:sz="0" w:space="0" w:color="auto"/>
        <w:left w:val="none" w:sz="0" w:space="0" w:color="auto"/>
        <w:bottom w:val="none" w:sz="0" w:space="0" w:color="auto"/>
        <w:right w:val="none" w:sz="0" w:space="0" w:color="auto"/>
      </w:divBdr>
      <w:divsChild>
        <w:div w:id="22708046">
          <w:marLeft w:val="0"/>
          <w:marRight w:val="0"/>
          <w:marTop w:val="0"/>
          <w:marBottom w:val="0"/>
          <w:divBdr>
            <w:top w:val="none" w:sz="0" w:space="0" w:color="auto"/>
            <w:left w:val="none" w:sz="0" w:space="0" w:color="auto"/>
            <w:bottom w:val="none" w:sz="0" w:space="0" w:color="auto"/>
            <w:right w:val="none" w:sz="0" w:space="0" w:color="auto"/>
          </w:divBdr>
        </w:div>
      </w:divsChild>
    </w:div>
    <w:div w:id="1915167140">
      <w:bodyDiv w:val="1"/>
      <w:marLeft w:val="0"/>
      <w:marRight w:val="0"/>
      <w:marTop w:val="0"/>
      <w:marBottom w:val="0"/>
      <w:divBdr>
        <w:top w:val="none" w:sz="0" w:space="0" w:color="auto"/>
        <w:left w:val="none" w:sz="0" w:space="0" w:color="auto"/>
        <w:bottom w:val="none" w:sz="0" w:space="0" w:color="auto"/>
        <w:right w:val="none" w:sz="0" w:space="0" w:color="auto"/>
      </w:divBdr>
      <w:divsChild>
        <w:div w:id="354161001">
          <w:marLeft w:val="0"/>
          <w:marRight w:val="0"/>
          <w:marTop w:val="0"/>
          <w:marBottom w:val="0"/>
          <w:divBdr>
            <w:top w:val="none" w:sz="0" w:space="0" w:color="auto"/>
            <w:left w:val="none" w:sz="0" w:space="0" w:color="auto"/>
            <w:bottom w:val="none" w:sz="0" w:space="0" w:color="auto"/>
            <w:right w:val="none" w:sz="0" w:space="0" w:color="auto"/>
          </w:divBdr>
        </w:div>
      </w:divsChild>
    </w:div>
    <w:div w:id="1919049454">
      <w:bodyDiv w:val="1"/>
      <w:marLeft w:val="0"/>
      <w:marRight w:val="0"/>
      <w:marTop w:val="0"/>
      <w:marBottom w:val="0"/>
      <w:divBdr>
        <w:top w:val="none" w:sz="0" w:space="0" w:color="auto"/>
        <w:left w:val="none" w:sz="0" w:space="0" w:color="auto"/>
        <w:bottom w:val="none" w:sz="0" w:space="0" w:color="auto"/>
        <w:right w:val="none" w:sz="0" w:space="0" w:color="auto"/>
      </w:divBdr>
      <w:divsChild>
        <w:div w:id="1539006403">
          <w:marLeft w:val="547"/>
          <w:marRight w:val="0"/>
          <w:marTop w:val="96"/>
          <w:marBottom w:val="0"/>
          <w:divBdr>
            <w:top w:val="none" w:sz="0" w:space="0" w:color="auto"/>
            <w:left w:val="none" w:sz="0" w:space="0" w:color="auto"/>
            <w:bottom w:val="none" w:sz="0" w:space="0" w:color="auto"/>
            <w:right w:val="none" w:sz="0" w:space="0" w:color="auto"/>
          </w:divBdr>
        </w:div>
      </w:divsChild>
    </w:div>
    <w:div w:id="1943417669">
      <w:bodyDiv w:val="1"/>
      <w:marLeft w:val="0"/>
      <w:marRight w:val="0"/>
      <w:marTop w:val="0"/>
      <w:marBottom w:val="0"/>
      <w:divBdr>
        <w:top w:val="none" w:sz="0" w:space="0" w:color="auto"/>
        <w:left w:val="none" w:sz="0" w:space="0" w:color="auto"/>
        <w:bottom w:val="none" w:sz="0" w:space="0" w:color="auto"/>
        <w:right w:val="none" w:sz="0" w:space="0" w:color="auto"/>
      </w:divBdr>
    </w:div>
    <w:div w:id="1947349525">
      <w:bodyDiv w:val="1"/>
      <w:marLeft w:val="0"/>
      <w:marRight w:val="0"/>
      <w:marTop w:val="0"/>
      <w:marBottom w:val="0"/>
      <w:divBdr>
        <w:top w:val="none" w:sz="0" w:space="0" w:color="auto"/>
        <w:left w:val="none" w:sz="0" w:space="0" w:color="auto"/>
        <w:bottom w:val="none" w:sz="0" w:space="0" w:color="auto"/>
        <w:right w:val="none" w:sz="0" w:space="0" w:color="auto"/>
      </w:divBdr>
    </w:div>
    <w:div w:id="1950972043">
      <w:bodyDiv w:val="1"/>
      <w:marLeft w:val="0"/>
      <w:marRight w:val="0"/>
      <w:marTop w:val="0"/>
      <w:marBottom w:val="0"/>
      <w:divBdr>
        <w:top w:val="none" w:sz="0" w:space="0" w:color="auto"/>
        <w:left w:val="none" w:sz="0" w:space="0" w:color="auto"/>
        <w:bottom w:val="none" w:sz="0" w:space="0" w:color="auto"/>
        <w:right w:val="none" w:sz="0" w:space="0" w:color="auto"/>
      </w:divBdr>
    </w:div>
    <w:div w:id="1956598785">
      <w:bodyDiv w:val="1"/>
      <w:marLeft w:val="0"/>
      <w:marRight w:val="0"/>
      <w:marTop w:val="0"/>
      <w:marBottom w:val="0"/>
      <w:divBdr>
        <w:top w:val="none" w:sz="0" w:space="0" w:color="auto"/>
        <w:left w:val="none" w:sz="0" w:space="0" w:color="auto"/>
        <w:bottom w:val="none" w:sz="0" w:space="0" w:color="auto"/>
        <w:right w:val="none" w:sz="0" w:space="0" w:color="auto"/>
      </w:divBdr>
      <w:divsChild>
        <w:div w:id="1247692434">
          <w:marLeft w:val="547"/>
          <w:marRight w:val="0"/>
          <w:marTop w:val="134"/>
          <w:marBottom w:val="0"/>
          <w:divBdr>
            <w:top w:val="none" w:sz="0" w:space="0" w:color="auto"/>
            <w:left w:val="none" w:sz="0" w:space="0" w:color="auto"/>
            <w:bottom w:val="none" w:sz="0" w:space="0" w:color="auto"/>
            <w:right w:val="none" w:sz="0" w:space="0" w:color="auto"/>
          </w:divBdr>
        </w:div>
      </w:divsChild>
    </w:div>
    <w:div w:id="1960259680">
      <w:bodyDiv w:val="1"/>
      <w:marLeft w:val="0"/>
      <w:marRight w:val="0"/>
      <w:marTop w:val="0"/>
      <w:marBottom w:val="0"/>
      <w:divBdr>
        <w:top w:val="none" w:sz="0" w:space="0" w:color="auto"/>
        <w:left w:val="none" w:sz="0" w:space="0" w:color="auto"/>
        <w:bottom w:val="none" w:sz="0" w:space="0" w:color="auto"/>
        <w:right w:val="none" w:sz="0" w:space="0" w:color="auto"/>
      </w:divBdr>
    </w:div>
    <w:div w:id="1966154098">
      <w:bodyDiv w:val="1"/>
      <w:marLeft w:val="0"/>
      <w:marRight w:val="0"/>
      <w:marTop w:val="0"/>
      <w:marBottom w:val="0"/>
      <w:divBdr>
        <w:top w:val="none" w:sz="0" w:space="0" w:color="auto"/>
        <w:left w:val="none" w:sz="0" w:space="0" w:color="auto"/>
        <w:bottom w:val="none" w:sz="0" w:space="0" w:color="auto"/>
        <w:right w:val="none" w:sz="0" w:space="0" w:color="auto"/>
      </w:divBdr>
    </w:div>
    <w:div w:id="1971781844">
      <w:bodyDiv w:val="1"/>
      <w:marLeft w:val="0"/>
      <w:marRight w:val="0"/>
      <w:marTop w:val="0"/>
      <w:marBottom w:val="0"/>
      <w:divBdr>
        <w:top w:val="none" w:sz="0" w:space="0" w:color="auto"/>
        <w:left w:val="none" w:sz="0" w:space="0" w:color="auto"/>
        <w:bottom w:val="none" w:sz="0" w:space="0" w:color="auto"/>
        <w:right w:val="none" w:sz="0" w:space="0" w:color="auto"/>
      </w:divBdr>
    </w:div>
    <w:div w:id="2019185630">
      <w:bodyDiv w:val="1"/>
      <w:marLeft w:val="0"/>
      <w:marRight w:val="0"/>
      <w:marTop w:val="0"/>
      <w:marBottom w:val="0"/>
      <w:divBdr>
        <w:top w:val="none" w:sz="0" w:space="0" w:color="auto"/>
        <w:left w:val="none" w:sz="0" w:space="0" w:color="auto"/>
        <w:bottom w:val="none" w:sz="0" w:space="0" w:color="auto"/>
        <w:right w:val="none" w:sz="0" w:space="0" w:color="auto"/>
      </w:divBdr>
    </w:div>
    <w:div w:id="2027368164">
      <w:bodyDiv w:val="1"/>
      <w:marLeft w:val="0"/>
      <w:marRight w:val="0"/>
      <w:marTop w:val="0"/>
      <w:marBottom w:val="0"/>
      <w:divBdr>
        <w:top w:val="none" w:sz="0" w:space="0" w:color="auto"/>
        <w:left w:val="none" w:sz="0" w:space="0" w:color="auto"/>
        <w:bottom w:val="none" w:sz="0" w:space="0" w:color="auto"/>
        <w:right w:val="none" w:sz="0" w:space="0" w:color="auto"/>
      </w:divBdr>
    </w:div>
    <w:div w:id="2031056755">
      <w:bodyDiv w:val="1"/>
      <w:marLeft w:val="0"/>
      <w:marRight w:val="0"/>
      <w:marTop w:val="0"/>
      <w:marBottom w:val="0"/>
      <w:divBdr>
        <w:top w:val="none" w:sz="0" w:space="0" w:color="auto"/>
        <w:left w:val="none" w:sz="0" w:space="0" w:color="auto"/>
        <w:bottom w:val="none" w:sz="0" w:space="0" w:color="auto"/>
        <w:right w:val="none" w:sz="0" w:space="0" w:color="auto"/>
      </w:divBdr>
      <w:divsChild>
        <w:div w:id="2073966075">
          <w:marLeft w:val="547"/>
          <w:marRight w:val="0"/>
          <w:marTop w:val="115"/>
          <w:marBottom w:val="0"/>
          <w:divBdr>
            <w:top w:val="none" w:sz="0" w:space="0" w:color="auto"/>
            <w:left w:val="none" w:sz="0" w:space="0" w:color="auto"/>
            <w:bottom w:val="none" w:sz="0" w:space="0" w:color="auto"/>
            <w:right w:val="none" w:sz="0" w:space="0" w:color="auto"/>
          </w:divBdr>
        </w:div>
        <w:div w:id="1675304355">
          <w:marLeft w:val="547"/>
          <w:marRight w:val="0"/>
          <w:marTop w:val="115"/>
          <w:marBottom w:val="0"/>
          <w:divBdr>
            <w:top w:val="none" w:sz="0" w:space="0" w:color="auto"/>
            <w:left w:val="none" w:sz="0" w:space="0" w:color="auto"/>
            <w:bottom w:val="none" w:sz="0" w:space="0" w:color="auto"/>
            <w:right w:val="none" w:sz="0" w:space="0" w:color="auto"/>
          </w:divBdr>
        </w:div>
      </w:divsChild>
    </w:div>
    <w:div w:id="2044287862">
      <w:bodyDiv w:val="1"/>
      <w:marLeft w:val="0"/>
      <w:marRight w:val="0"/>
      <w:marTop w:val="0"/>
      <w:marBottom w:val="0"/>
      <w:divBdr>
        <w:top w:val="none" w:sz="0" w:space="0" w:color="auto"/>
        <w:left w:val="none" w:sz="0" w:space="0" w:color="auto"/>
        <w:bottom w:val="none" w:sz="0" w:space="0" w:color="auto"/>
        <w:right w:val="none" w:sz="0" w:space="0" w:color="auto"/>
      </w:divBdr>
    </w:div>
    <w:div w:id="2078286394">
      <w:bodyDiv w:val="1"/>
      <w:marLeft w:val="0"/>
      <w:marRight w:val="0"/>
      <w:marTop w:val="0"/>
      <w:marBottom w:val="0"/>
      <w:divBdr>
        <w:top w:val="none" w:sz="0" w:space="0" w:color="auto"/>
        <w:left w:val="none" w:sz="0" w:space="0" w:color="auto"/>
        <w:bottom w:val="none" w:sz="0" w:space="0" w:color="auto"/>
        <w:right w:val="none" w:sz="0" w:space="0" w:color="auto"/>
      </w:divBdr>
    </w:div>
    <w:div w:id="2089112099">
      <w:bodyDiv w:val="1"/>
      <w:marLeft w:val="0"/>
      <w:marRight w:val="0"/>
      <w:marTop w:val="0"/>
      <w:marBottom w:val="0"/>
      <w:divBdr>
        <w:top w:val="none" w:sz="0" w:space="0" w:color="auto"/>
        <w:left w:val="none" w:sz="0" w:space="0" w:color="auto"/>
        <w:bottom w:val="none" w:sz="0" w:space="0" w:color="auto"/>
        <w:right w:val="none" w:sz="0" w:space="0" w:color="auto"/>
      </w:divBdr>
    </w:div>
    <w:div w:id="2094010096">
      <w:bodyDiv w:val="1"/>
      <w:marLeft w:val="0"/>
      <w:marRight w:val="0"/>
      <w:marTop w:val="0"/>
      <w:marBottom w:val="0"/>
      <w:divBdr>
        <w:top w:val="none" w:sz="0" w:space="0" w:color="auto"/>
        <w:left w:val="none" w:sz="0" w:space="0" w:color="auto"/>
        <w:bottom w:val="none" w:sz="0" w:space="0" w:color="auto"/>
        <w:right w:val="none" w:sz="0" w:space="0" w:color="auto"/>
      </w:divBdr>
    </w:div>
    <w:div w:id="2124959109">
      <w:bodyDiv w:val="1"/>
      <w:marLeft w:val="0"/>
      <w:marRight w:val="0"/>
      <w:marTop w:val="0"/>
      <w:marBottom w:val="0"/>
      <w:divBdr>
        <w:top w:val="none" w:sz="0" w:space="0" w:color="auto"/>
        <w:left w:val="none" w:sz="0" w:space="0" w:color="auto"/>
        <w:bottom w:val="none" w:sz="0" w:space="0" w:color="auto"/>
        <w:right w:val="none" w:sz="0" w:space="0" w:color="auto"/>
      </w:divBdr>
      <w:divsChild>
        <w:div w:id="1562519895">
          <w:marLeft w:val="547"/>
          <w:marRight w:val="0"/>
          <w:marTop w:val="115"/>
          <w:marBottom w:val="0"/>
          <w:divBdr>
            <w:top w:val="none" w:sz="0" w:space="0" w:color="auto"/>
            <w:left w:val="none" w:sz="0" w:space="0" w:color="auto"/>
            <w:bottom w:val="none" w:sz="0" w:space="0" w:color="auto"/>
            <w:right w:val="none" w:sz="0" w:space="0" w:color="auto"/>
          </w:divBdr>
        </w:div>
        <w:div w:id="223954815">
          <w:marLeft w:val="547"/>
          <w:marRight w:val="0"/>
          <w:marTop w:val="115"/>
          <w:marBottom w:val="0"/>
          <w:divBdr>
            <w:top w:val="none" w:sz="0" w:space="0" w:color="auto"/>
            <w:left w:val="none" w:sz="0" w:space="0" w:color="auto"/>
            <w:bottom w:val="none" w:sz="0" w:space="0" w:color="auto"/>
            <w:right w:val="none" w:sz="0" w:space="0" w:color="auto"/>
          </w:divBdr>
        </w:div>
      </w:divsChild>
    </w:div>
    <w:div w:id="2126651774">
      <w:bodyDiv w:val="1"/>
      <w:marLeft w:val="0"/>
      <w:marRight w:val="0"/>
      <w:marTop w:val="0"/>
      <w:marBottom w:val="0"/>
      <w:divBdr>
        <w:top w:val="none" w:sz="0" w:space="0" w:color="auto"/>
        <w:left w:val="none" w:sz="0" w:space="0" w:color="auto"/>
        <w:bottom w:val="none" w:sz="0" w:space="0" w:color="auto"/>
        <w:right w:val="none" w:sz="0" w:space="0" w:color="auto"/>
      </w:divBdr>
    </w:div>
    <w:div w:id="2133740006">
      <w:bodyDiv w:val="1"/>
      <w:marLeft w:val="0"/>
      <w:marRight w:val="0"/>
      <w:marTop w:val="0"/>
      <w:marBottom w:val="0"/>
      <w:divBdr>
        <w:top w:val="none" w:sz="0" w:space="0" w:color="auto"/>
        <w:left w:val="none" w:sz="0" w:space="0" w:color="auto"/>
        <w:bottom w:val="none" w:sz="0" w:space="0" w:color="auto"/>
        <w:right w:val="none" w:sz="0" w:space="0" w:color="auto"/>
      </w:divBdr>
    </w:div>
    <w:div w:id="2143230266">
      <w:bodyDiv w:val="1"/>
      <w:marLeft w:val="0"/>
      <w:marRight w:val="0"/>
      <w:marTop w:val="0"/>
      <w:marBottom w:val="0"/>
      <w:divBdr>
        <w:top w:val="none" w:sz="0" w:space="0" w:color="auto"/>
        <w:left w:val="none" w:sz="0" w:space="0" w:color="auto"/>
        <w:bottom w:val="none" w:sz="0" w:space="0" w:color="auto"/>
        <w:right w:val="none" w:sz="0" w:space="0" w:color="auto"/>
      </w:divBdr>
      <w:divsChild>
        <w:div w:id="798884934">
          <w:marLeft w:val="0"/>
          <w:marRight w:val="0"/>
          <w:marTop w:val="0"/>
          <w:marBottom w:val="0"/>
          <w:divBdr>
            <w:top w:val="none" w:sz="0" w:space="0" w:color="auto"/>
            <w:left w:val="none" w:sz="0" w:space="0" w:color="auto"/>
            <w:bottom w:val="none" w:sz="0" w:space="0" w:color="auto"/>
            <w:right w:val="none" w:sz="0" w:space="0" w:color="auto"/>
          </w:divBdr>
        </w:div>
      </w:divsChild>
    </w:div>
    <w:div w:id="2145853958">
      <w:bodyDiv w:val="1"/>
      <w:marLeft w:val="0"/>
      <w:marRight w:val="0"/>
      <w:marTop w:val="0"/>
      <w:marBottom w:val="0"/>
      <w:divBdr>
        <w:top w:val="none" w:sz="0" w:space="0" w:color="auto"/>
        <w:left w:val="none" w:sz="0" w:space="0" w:color="auto"/>
        <w:bottom w:val="none" w:sz="0" w:space="0" w:color="auto"/>
        <w:right w:val="none" w:sz="0" w:space="0" w:color="auto"/>
      </w:divBdr>
      <w:divsChild>
        <w:div w:id="1776707918">
          <w:marLeft w:val="0"/>
          <w:marRight w:val="0"/>
          <w:marTop w:val="0"/>
          <w:marBottom w:val="0"/>
          <w:divBdr>
            <w:top w:val="none" w:sz="0" w:space="0" w:color="auto"/>
            <w:left w:val="none" w:sz="0" w:space="0" w:color="auto"/>
            <w:bottom w:val="none" w:sz="0" w:space="0" w:color="auto"/>
            <w:right w:val="none" w:sz="0" w:space="0" w:color="auto"/>
          </w:divBdr>
        </w:div>
      </w:divsChild>
    </w:div>
    <w:div w:id="2145929796">
      <w:bodyDiv w:val="1"/>
      <w:marLeft w:val="0"/>
      <w:marRight w:val="0"/>
      <w:marTop w:val="0"/>
      <w:marBottom w:val="0"/>
      <w:divBdr>
        <w:top w:val="none" w:sz="0" w:space="0" w:color="auto"/>
        <w:left w:val="none" w:sz="0" w:space="0" w:color="auto"/>
        <w:bottom w:val="none" w:sz="0" w:space="0" w:color="auto"/>
        <w:right w:val="none" w:sz="0" w:space="0" w:color="auto"/>
      </w:divBdr>
    </w:div>
    <w:div w:id="2146042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99" Type="http://schemas.openxmlformats.org/officeDocument/2006/relationships/image" Target="media/image242.jpeg"/><Relationship Id="rId21" Type="http://schemas.openxmlformats.org/officeDocument/2006/relationships/image" Target="media/image13.jpeg"/><Relationship Id="rId63" Type="http://schemas.openxmlformats.org/officeDocument/2006/relationships/image" Target="media/image53.jpeg"/><Relationship Id="rId159" Type="http://schemas.openxmlformats.org/officeDocument/2006/relationships/image" Target="media/image126.jpeg"/><Relationship Id="rId324" Type="http://schemas.openxmlformats.org/officeDocument/2006/relationships/image" Target="media/image267.jpeg"/><Relationship Id="rId366" Type="http://schemas.openxmlformats.org/officeDocument/2006/relationships/image" Target="media/image302.jpeg"/><Relationship Id="rId170" Type="http://schemas.openxmlformats.org/officeDocument/2006/relationships/hyperlink" Target="http://www.ebio.ru/eko06.html" TargetMode="External"/><Relationship Id="rId226" Type="http://schemas.openxmlformats.org/officeDocument/2006/relationships/hyperlink" Target="http://bannikov.narod.ru/selekc.html" TargetMode="External"/><Relationship Id="rId433" Type="http://schemas.openxmlformats.org/officeDocument/2006/relationships/image" Target="media/image368.jpeg"/><Relationship Id="rId268" Type="http://schemas.openxmlformats.org/officeDocument/2006/relationships/image" Target="media/image211.png"/><Relationship Id="rId475" Type="http://schemas.openxmlformats.org/officeDocument/2006/relationships/hyperlink" Target="http://ru.wikipedia.org/wiki/%D0%97%D0%B0%D1%81%D1%82%D1%91%D0%B6%D0%BA%D0%B0-%D0%BB%D0%B8%D0%BF%D1%83%D1%87%D0%BA%D0%B0" TargetMode="External"/><Relationship Id="rId32" Type="http://schemas.openxmlformats.org/officeDocument/2006/relationships/image" Target="media/image23.jpeg"/><Relationship Id="rId74" Type="http://schemas.openxmlformats.org/officeDocument/2006/relationships/image" Target="media/image64.png"/><Relationship Id="rId128" Type="http://schemas.openxmlformats.org/officeDocument/2006/relationships/image" Target="media/image96.jpeg"/><Relationship Id="rId335" Type="http://schemas.openxmlformats.org/officeDocument/2006/relationships/image" Target="media/image274.gif"/><Relationship Id="rId377" Type="http://schemas.openxmlformats.org/officeDocument/2006/relationships/image" Target="media/image313.jpeg"/><Relationship Id="rId5" Type="http://schemas.openxmlformats.org/officeDocument/2006/relationships/webSettings" Target="webSettings.xml"/><Relationship Id="rId181" Type="http://schemas.openxmlformats.org/officeDocument/2006/relationships/image" Target="media/image139.png"/><Relationship Id="rId237" Type="http://schemas.openxmlformats.org/officeDocument/2006/relationships/image" Target="media/image181.jpeg"/><Relationship Id="rId402" Type="http://schemas.openxmlformats.org/officeDocument/2006/relationships/image" Target="media/image338.jpeg"/><Relationship Id="rId279" Type="http://schemas.openxmlformats.org/officeDocument/2006/relationships/image" Target="media/image222.jpeg"/><Relationship Id="rId444" Type="http://schemas.openxmlformats.org/officeDocument/2006/relationships/image" Target="media/image379.jpeg"/><Relationship Id="rId486" Type="http://schemas.openxmlformats.org/officeDocument/2006/relationships/image" Target="media/image397.png"/><Relationship Id="rId43" Type="http://schemas.openxmlformats.org/officeDocument/2006/relationships/image" Target="media/image33.jpeg"/><Relationship Id="rId139" Type="http://schemas.openxmlformats.org/officeDocument/2006/relationships/image" Target="media/image107.jpeg"/><Relationship Id="rId290" Type="http://schemas.openxmlformats.org/officeDocument/2006/relationships/image" Target="media/image233.gif"/><Relationship Id="rId304" Type="http://schemas.openxmlformats.org/officeDocument/2006/relationships/image" Target="media/image247.jpeg"/><Relationship Id="rId346" Type="http://schemas.openxmlformats.org/officeDocument/2006/relationships/hyperlink" Target="http://www.fio.vrn.ru/2004/7/kaynozoyskaya.htm" TargetMode="External"/><Relationship Id="rId388" Type="http://schemas.openxmlformats.org/officeDocument/2006/relationships/image" Target="media/image324.jpeg"/><Relationship Id="rId85" Type="http://schemas.openxmlformats.org/officeDocument/2006/relationships/hyperlink" Target="http://ru.wikipedia.org/wiki/%D0%9D%D0%BE%D0%B1%D0%B5%D0%BB%D0%B5%D0%B2%D1%81%D0%BA%D0%B0%D1%8F_%D0%BF%D1%80%D0%B5%D0%BC%D0%B8%D1%8F_%D0%BF%D0%BE_%D1%85%D0%B8%D0%BC%D0%B8%D0%B8" TargetMode="External"/><Relationship Id="rId150" Type="http://schemas.openxmlformats.org/officeDocument/2006/relationships/image" Target="media/image118.png"/><Relationship Id="rId192" Type="http://schemas.openxmlformats.org/officeDocument/2006/relationships/image" Target="media/image150.jpeg"/><Relationship Id="rId206" Type="http://schemas.openxmlformats.org/officeDocument/2006/relationships/image" Target="media/image163.jpeg"/><Relationship Id="rId413" Type="http://schemas.openxmlformats.org/officeDocument/2006/relationships/image" Target="media/image349.png"/><Relationship Id="rId248" Type="http://schemas.openxmlformats.org/officeDocument/2006/relationships/image" Target="media/image191.png"/><Relationship Id="rId455" Type="http://schemas.openxmlformats.org/officeDocument/2006/relationships/image" Target="media/image390.jpeg"/><Relationship Id="rId497" Type="http://schemas.openxmlformats.org/officeDocument/2006/relationships/theme" Target="theme/theme1.xml"/><Relationship Id="rId12" Type="http://schemas.openxmlformats.org/officeDocument/2006/relationships/image" Target="media/image5.jpeg"/><Relationship Id="rId108" Type="http://schemas.openxmlformats.org/officeDocument/2006/relationships/image" Target="media/image77.gif"/><Relationship Id="rId315" Type="http://schemas.openxmlformats.org/officeDocument/2006/relationships/image" Target="media/image258.jpeg"/><Relationship Id="rId357" Type="http://schemas.openxmlformats.org/officeDocument/2006/relationships/image" Target="media/image293.gif"/><Relationship Id="rId54" Type="http://schemas.openxmlformats.org/officeDocument/2006/relationships/image" Target="media/image44.png"/><Relationship Id="rId96" Type="http://schemas.openxmlformats.org/officeDocument/2006/relationships/hyperlink" Target="http://ru.wikipedia.org/w/index.php?title=%D0%9B%D0%B8%D0%BF%D0%BE%D0%BF%D1%80%D0%BE%D1%82%D0%B5%D0%B8%D0%BD%D0%BE%D0%B2%D0%B0%D1%8F_%D0%BE%D0%B1%D0%BE%D0%BB%D0%BE%D1%87%D0%BA%D0%B0&amp;action=edit&amp;redlink=1" TargetMode="External"/><Relationship Id="rId161" Type="http://schemas.openxmlformats.org/officeDocument/2006/relationships/image" Target="media/image128.png"/><Relationship Id="rId217" Type="http://schemas.openxmlformats.org/officeDocument/2006/relationships/hyperlink" Target="http://bannikov.narod.ru/genetika.html" TargetMode="External"/><Relationship Id="rId399" Type="http://schemas.openxmlformats.org/officeDocument/2006/relationships/image" Target="media/image335.jpeg"/><Relationship Id="rId259" Type="http://schemas.openxmlformats.org/officeDocument/2006/relationships/image" Target="media/image202.jpeg"/><Relationship Id="rId424" Type="http://schemas.openxmlformats.org/officeDocument/2006/relationships/image" Target="media/image359.jpeg"/><Relationship Id="rId466" Type="http://schemas.openxmlformats.org/officeDocument/2006/relationships/hyperlink" Target="http://ru.wikipedia.org/wiki/%D0%91%D0%B8%D0%BE%D0%BB%D0%BE%D0%B3%D0%B8%D1%8F" TargetMode="External"/><Relationship Id="rId23" Type="http://schemas.openxmlformats.org/officeDocument/2006/relationships/image" Target="media/image15.jpeg"/><Relationship Id="rId119" Type="http://schemas.openxmlformats.org/officeDocument/2006/relationships/image" Target="media/image87.jpeg"/><Relationship Id="rId270" Type="http://schemas.openxmlformats.org/officeDocument/2006/relationships/image" Target="media/image213.png"/><Relationship Id="rId326" Type="http://schemas.openxmlformats.org/officeDocument/2006/relationships/image" Target="media/image269.gif"/><Relationship Id="rId65" Type="http://schemas.openxmlformats.org/officeDocument/2006/relationships/image" Target="media/image55.jpeg"/><Relationship Id="rId130" Type="http://schemas.openxmlformats.org/officeDocument/2006/relationships/image" Target="media/image98.jpeg"/><Relationship Id="rId368" Type="http://schemas.openxmlformats.org/officeDocument/2006/relationships/image" Target="media/image304.png"/><Relationship Id="rId172" Type="http://schemas.openxmlformats.org/officeDocument/2006/relationships/hyperlink" Target="http://www.ebio.ru/pro05.html" TargetMode="External"/><Relationship Id="rId228" Type="http://schemas.openxmlformats.org/officeDocument/2006/relationships/image" Target="media/image172.gif"/><Relationship Id="rId435" Type="http://schemas.openxmlformats.org/officeDocument/2006/relationships/image" Target="media/image370.jpeg"/><Relationship Id="rId477" Type="http://schemas.openxmlformats.org/officeDocument/2006/relationships/hyperlink" Target="http://ru.wikipedia.org/wiki/%D0%A8%D0%B2%D0%B5%D0%B9%D1%86%D0%B0%D1%80%D0%B8%D1%8F" TargetMode="External"/><Relationship Id="rId281" Type="http://schemas.openxmlformats.org/officeDocument/2006/relationships/image" Target="media/image224.jpeg"/><Relationship Id="rId337" Type="http://schemas.openxmlformats.org/officeDocument/2006/relationships/image" Target="media/image276.jpeg"/><Relationship Id="rId34" Type="http://schemas.openxmlformats.org/officeDocument/2006/relationships/image" Target="media/image24.jpeg"/><Relationship Id="rId76" Type="http://schemas.openxmlformats.org/officeDocument/2006/relationships/hyperlink" Target="http://ru.wikipedia.org/wiki/%D0%91%D0%B5%D0%B9%D0%B5%D1%80%D0%B8%D0%BD%D0%BA,_%D0%9C%D0%B0%D1%80%D1%82%D0%B8%D0%BD%D1%83%D1%81_%D0%92%D0%B8%D0%BB%D0%BB%D0%B5%D0%BC" TargetMode="External"/><Relationship Id="rId141" Type="http://schemas.openxmlformats.org/officeDocument/2006/relationships/image" Target="media/image109.jpeg"/><Relationship Id="rId379" Type="http://schemas.openxmlformats.org/officeDocument/2006/relationships/image" Target="media/image315.jpeg"/><Relationship Id="rId7" Type="http://schemas.openxmlformats.org/officeDocument/2006/relationships/endnotes" Target="endnotes.xml"/><Relationship Id="rId183" Type="http://schemas.openxmlformats.org/officeDocument/2006/relationships/image" Target="media/image141.jpeg"/><Relationship Id="rId239" Type="http://schemas.openxmlformats.org/officeDocument/2006/relationships/image" Target="media/image183.jpeg"/><Relationship Id="rId390" Type="http://schemas.openxmlformats.org/officeDocument/2006/relationships/image" Target="media/image326.jpeg"/><Relationship Id="rId404" Type="http://schemas.openxmlformats.org/officeDocument/2006/relationships/image" Target="media/image340.jpeg"/><Relationship Id="rId446" Type="http://schemas.openxmlformats.org/officeDocument/2006/relationships/image" Target="media/image381.jpeg"/><Relationship Id="rId250" Type="http://schemas.openxmlformats.org/officeDocument/2006/relationships/image" Target="media/image193.jpeg"/><Relationship Id="rId292" Type="http://schemas.openxmlformats.org/officeDocument/2006/relationships/image" Target="media/image235.jpeg"/><Relationship Id="rId306" Type="http://schemas.openxmlformats.org/officeDocument/2006/relationships/image" Target="media/image249.jpeg"/><Relationship Id="rId488" Type="http://schemas.openxmlformats.org/officeDocument/2006/relationships/image" Target="media/image399.png"/><Relationship Id="rId45" Type="http://schemas.openxmlformats.org/officeDocument/2006/relationships/image" Target="media/image35.jpeg"/><Relationship Id="rId87" Type="http://schemas.openxmlformats.org/officeDocument/2006/relationships/hyperlink" Target="http://ru.wikipedia.org/wiki/2002_%D0%B3%D0%BE%D0%B4" TargetMode="External"/><Relationship Id="rId110" Type="http://schemas.openxmlformats.org/officeDocument/2006/relationships/image" Target="media/image79.jpeg"/><Relationship Id="rId348" Type="http://schemas.openxmlformats.org/officeDocument/2006/relationships/image" Target="media/image284.gif"/><Relationship Id="rId152" Type="http://schemas.openxmlformats.org/officeDocument/2006/relationships/image" Target="media/image120.png"/><Relationship Id="rId194" Type="http://schemas.openxmlformats.org/officeDocument/2006/relationships/image" Target="media/image152.gif"/><Relationship Id="rId208" Type="http://schemas.openxmlformats.org/officeDocument/2006/relationships/image" Target="media/image165.png"/><Relationship Id="rId415" Type="http://schemas.openxmlformats.org/officeDocument/2006/relationships/image" Target="media/image350.jpeg"/><Relationship Id="rId457" Type="http://schemas.openxmlformats.org/officeDocument/2006/relationships/image" Target="media/image392.jpeg"/><Relationship Id="rId261" Type="http://schemas.openxmlformats.org/officeDocument/2006/relationships/image" Target="media/image204.jpeg"/><Relationship Id="rId14" Type="http://schemas.openxmlformats.org/officeDocument/2006/relationships/image" Target="media/image7.jpeg"/><Relationship Id="rId56" Type="http://schemas.openxmlformats.org/officeDocument/2006/relationships/image" Target="media/image46.jpeg"/><Relationship Id="rId317" Type="http://schemas.openxmlformats.org/officeDocument/2006/relationships/image" Target="media/image260.jpeg"/><Relationship Id="rId359" Type="http://schemas.openxmlformats.org/officeDocument/2006/relationships/image" Target="media/image295.jpeg"/><Relationship Id="rId98" Type="http://schemas.openxmlformats.org/officeDocument/2006/relationships/hyperlink" Target="http://ru.wikipedia.org/wiki/%D0%93%D1%80%D0%B8%D0%BF%D0%BF" TargetMode="External"/><Relationship Id="rId121" Type="http://schemas.openxmlformats.org/officeDocument/2006/relationships/image" Target="media/image89.jpeg"/><Relationship Id="rId163" Type="http://schemas.openxmlformats.org/officeDocument/2006/relationships/image" Target="media/image130.png"/><Relationship Id="rId219" Type="http://schemas.openxmlformats.org/officeDocument/2006/relationships/hyperlink" Target="http://bannikov.narod.ru/kletka.html" TargetMode="External"/><Relationship Id="rId370" Type="http://schemas.openxmlformats.org/officeDocument/2006/relationships/image" Target="media/image306.jpeg"/><Relationship Id="rId426" Type="http://schemas.openxmlformats.org/officeDocument/2006/relationships/image" Target="media/image361.jpeg"/><Relationship Id="rId230" Type="http://schemas.openxmlformats.org/officeDocument/2006/relationships/image" Target="media/image174.gif"/><Relationship Id="rId468" Type="http://schemas.openxmlformats.org/officeDocument/2006/relationships/hyperlink" Target="http://ru.wikipedia.org/wiki/%D0%A5%D0%B8%D0%BC%D0%B8%D1%8F" TargetMode="External"/><Relationship Id="rId25" Type="http://schemas.openxmlformats.org/officeDocument/2006/relationships/image" Target="media/image17.jpeg"/><Relationship Id="rId67" Type="http://schemas.openxmlformats.org/officeDocument/2006/relationships/image" Target="media/image57.jpeg"/><Relationship Id="rId272" Type="http://schemas.openxmlformats.org/officeDocument/2006/relationships/image" Target="media/image215.jpeg"/><Relationship Id="rId328" Type="http://schemas.openxmlformats.org/officeDocument/2006/relationships/image" Target="media/image271.jpeg"/><Relationship Id="rId132" Type="http://schemas.openxmlformats.org/officeDocument/2006/relationships/image" Target="media/image100.jpeg"/><Relationship Id="rId174" Type="http://schemas.openxmlformats.org/officeDocument/2006/relationships/hyperlink" Target="http://www.ebio.ru/zoo16.html" TargetMode="External"/><Relationship Id="rId381" Type="http://schemas.openxmlformats.org/officeDocument/2006/relationships/image" Target="media/image317.jpeg"/><Relationship Id="rId241" Type="http://schemas.openxmlformats.org/officeDocument/2006/relationships/image" Target="media/image185.jpeg"/><Relationship Id="rId437" Type="http://schemas.openxmlformats.org/officeDocument/2006/relationships/image" Target="media/image372.jpeg"/><Relationship Id="rId479" Type="http://schemas.openxmlformats.org/officeDocument/2006/relationships/hyperlink" Target="http://ru.wikipedia.org/w/index.php?title=%D0%9C%D0%B5%D1%81%D1%82%D1%80%D0%B0%D0%BB%D1%8C,_%D0%96%D0%BE%D1%80%D0%B6_%D0%B4%D0%B5&amp;action=edit&amp;redlink=1" TargetMode="External"/><Relationship Id="rId36" Type="http://schemas.openxmlformats.org/officeDocument/2006/relationships/image" Target="media/image26.jpeg"/><Relationship Id="rId283" Type="http://schemas.openxmlformats.org/officeDocument/2006/relationships/image" Target="media/image226.jpeg"/><Relationship Id="rId339" Type="http://schemas.openxmlformats.org/officeDocument/2006/relationships/image" Target="media/image278.jpeg"/><Relationship Id="rId490" Type="http://schemas.openxmlformats.org/officeDocument/2006/relationships/hyperlink" Target="http://krasgmu.ru/index.php?page%5bcommon%5d=elib&amp;cat=catalog&amp;res_id=56787" TargetMode="External"/><Relationship Id="rId78" Type="http://schemas.openxmlformats.org/officeDocument/2006/relationships/hyperlink" Target="http://ru.wikipedia.org/wiki/1911_%D0%B3%D0%BE%D0%B4" TargetMode="External"/><Relationship Id="rId101" Type="http://schemas.openxmlformats.org/officeDocument/2006/relationships/image" Target="media/image70.jpeg"/><Relationship Id="rId143" Type="http://schemas.openxmlformats.org/officeDocument/2006/relationships/image" Target="media/image111.jpeg"/><Relationship Id="rId185" Type="http://schemas.openxmlformats.org/officeDocument/2006/relationships/image" Target="media/image143.jpeg"/><Relationship Id="rId350" Type="http://schemas.openxmlformats.org/officeDocument/2006/relationships/image" Target="media/image286.gif"/><Relationship Id="rId406" Type="http://schemas.openxmlformats.org/officeDocument/2006/relationships/image" Target="media/image342.jpeg"/><Relationship Id="rId9" Type="http://schemas.openxmlformats.org/officeDocument/2006/relationships/image" Target="media/image2.png"/><Relationship Id="rId210" Type="http://schemas.openxmlformats.org/officeDocument/2006/relationships/image" Target="media/image167.jpeg"/><Relationship Id="rId392" Type="http://schemas.openxmlformats.org/officeDocument/2006/relationships/image" Target="media/image328.jpeg"/><Relationship Id="rId448" Type="http://schemas.openxmlformats.org/officeDocument/2006/relationships/image" Target="media/image383.jpeg"/><Relationship Id="rId252" Type="http://schemas.openxmlformats.org/officeDocument/2006/relationships/image" Target="media/image195.jpeg"/><Relationship Id="rId294" Type="http://schemas.openxmlformats.org/officeDocument/2006/relationships/image" Target="media/image237.jpeg"/><Relationship Id="rId308" Type="http://schemas.openxmlformats.org/officeDocument/2006/relationships/image" Target="media/image251.jpeg"/><Relationship Id="rId47" Type="http://schemas.openxmlformats.org/officeDocument/2006/relationships/image" Target="media/image37.jpeg"/><Relationship Id="rId89" Type="http://schemas.openxmlformats.org/officeDocument/2006/relationships/hyperlink" Target="http://ru.wikipedia.org/wiki/%D0%92%D0%B8%D1%80%D1%83%D1%81_%D0%BF%D0%BE%D0%BB%D0%B8%D0%BE%D0%BC%D0%B8%D0%B5%D0%BB%D0%B8%D1%82%D0%B0" TargetMode="External"/><Relationship Id="rId112" Type="http://schemas.openxmlformats.org/officeDocument/2006/relationships/image" Target="media/image81.png"/><Relationship Id="rId154" Type="http://schemas.openxmlformats.org/officeDocument/2006/relationships/image" Target="media/image121.jpeg"/><Relationship Id="rId361" Type="http://schemas.openxmlformats.org/officeDocument/2006/relationships/image" Target="media/image297.gif"/><Relationship Id="rId196" Type="http://schemas.openxmlformats.org/officeDocument/2006/relationships/image" Target="media/image154.jpeg"/><Relationship Id="rId417" Type="http://schemas.openxmlformats.org/officeDocument/2006/relationships/image" Target="media/image352.png"/><Relationship Id="rId459" Type="http://schemas.openxmlformats.org/officeDocument/2006/relationships/image" Target="media/image394.png"/><Relationship Id="rId16" Type="http://schemas.openxmlformats.org/officeDocument/2006/relationships/image" Target="media/image9.jpeg"/><Relationship Id="rId221" Type="http://schemas.openxmlformats.org/officeDocument/2006/relationships/hyperlink" Target="http://bannikov.narod.ru/kletka_vospr.html" TargetMode="External"/><Relationship Id="rId263" Type="http://schemas.openxmlformats.org/officeDocument/2006/relationships/image" Target="media/image206.jpeg"/><Relationship Id="rId319" Type="http://schemas.openxmlformats.org/officeDocument/2006/relationships/image" Target="media/image262.gif"/><Relationship Id="rId470" Type="http://schemas.openxmlformats.org/officeDocument/2006/relationships/hyperlink" Target="http://ru.wikipedia.org/wiki/%D0%AD%D0%BB%D0%B5%D0%BA%D1%82%D1%80%D0%BE%D0%BD%D0%B8%D0%BA%D0%B0" TargetMode="External"/><Relationship Id="rId58" Type="http://schemas.openxmlformats.org/officeDocument/2006/relationships/image" Target="media/image48.png"/><Relationship Id="rId123" Type="http://schemas.openxmlformats.org/officeDocument/2006/relationships/image" Target="media/image91.jpeg"/><Relationship Id="rId330" Type="http://schemas.openxmlformats.org/officeDocument/2006/relationships/hyperlink" Target="http://www.fio.vrn.ru/2004/7/mezozoyskaya.htm" TargetMode="External"/><Relationship Id="rId165" Type="http://schemas.openxmlformats.org/officeDocument/2006/relationships/image" Target="media/image132.png"/><Relationship Id="rId372" Type="http://schemas.openxmlformats.org/officeDocument/2006/relationships/image" Target="media/image308.jpeg"/><Relationship Id="rId428" Type="http://schemas.openxmlformats.org/officeDocument/2006/relationships/image" Target="media/image363.jpeg"/><Relationship Id="rId232" Type="http://schemas.openxmlformats.org/officeDocument/2006/relationships/image" Target="media/image176.png"/><Relationship Id="rId274" Type="http://schemas.openxmlformats.org/officeDocument/2006/relationships/image" Target="media/image217.jpeg"/><Relationship Id="rId481" Type="http://schemas.openxmlformats.org/officeDocument/2006/relationships/hyperlink" Target="http://ru.wikipedia.org/wiki/%D0%9D%D0%B5%D0%B9%D1%80%D0%BE%D0%BD%D1%8B" TargetMode="External"/><Relationship Id="rId27" Type="http://schemas.openxmlformats.org/officeDocument/2006/relationships/image" Target="media/image19.png"/><Relationship Id="rId69" Type="http://schemas.openxmlformats.org/officeDocument/2006/relationships/image" Target="media/image59.jpeg"/><Relationship Id="rId134" Type="http://schemas.openxmlformats.org/officeDocument/2006/relationships/image" Target="media/image102.jpeg"/><Relationship Id="rId80" Type="http://schemas.openxmlformats.org/officeDocument/2006/relationships/hyperlink" Target="http://ru.wikipedia.org/w/index.php?title=%D0%A1%D0%B0%D1%80%D0%BA%D0%BE%D0%BC%D0%B0_%D0%A0%D0%B0%D1%83%D1%81%D0%B0&amp;action=edit&amp;redlink=1" TargetMode="External"/><Relationship Id="rId176" Type="http://schemas.openxmlformats.org/officeDocument/2006/relationships/image" Target="media/image134.png"/><Relationship Id="rId341" Type="http://schemas.openxmlformats.org/officeDocument/2006/relationships/image" Target="media/image280.gif"/><Relationship Id="rId383" Type="http://schemas.openxmlformats.org/officeDocument/2006/relationships/image" Target="media/image319.gif"/><Relationship Id="rId439" Type="http://schemas.openxmlformats.org/officeDocument/2006/relationships/image" Target="media/image374.jpeg"/><Relationship Id="rId201" Type="http://schemas.openxmlformats.org/officeDocument/2006/relationships/image" Target="media/image158.jpeg"/><Relationship Id="rId243" Type="http://schemas.openxmlformats.org/officeDocument/2006/relationships/image" Target="media/image187.jpeg"/><Relationship Id="rId285" Type="http://schemas.openxmlformats.org/officeDocument/2006/relationships/image" Target="media/image228.jpeg"/><Relationship Id="rId450" Type="http://schemas.openxmlformats.org/officeDocument/2006/relationships/image" Target="media/image385.jpeg"/><Relationship Id="rId38" Type="http://schemas.openxmlformats.org/officeDocument/2006/relationships/image" Target="media/image28.jpeg"/><Relationship Id="rId103" Type="http://schemas.openxmlformats.org/officeDocument/2006/relationships/image" Target="media/image72.jpeg"/><Relationship Id="rId310" Type="http://schemas.openxmlformats.org/officeDocument/2006/relationships/image" Target="media/image253.jpeg"/><Relationship Id="rId492" Type="http://schemas.openxmlformats.org/officeDocument/2006/relationships/hyperlink" Target="http://krasgmu.ru/index.php?page%5bcommon%5d=elib&amp;cat=catalog&amp;res_id=33904" TargetMode="External"/><Relationship Id="rId91" Type="http://schemas.openxmlformats.org/officeDocument/2006/relationships/hyperlink" Target="http://ru.wikipedia.org/wiki/%D0%9A%D0%B0%D0%BF%D1%81%D0%B8%D0%B4" TargetMode="External"/><Relationship Id="rId145" Type="http://schemas.openxmlformats.org/officeDocument/2006/relationships/image" Target="media/image113.jpeg"/><Relationship Id="rId187" Type="http://schemas.openxmlformats.org/officeDocument/2006/relationships/image" Target="media/image145.jpeg"/><Relationship Id="rId352" Type="http://schemas.openxmlformats.org/officeDocument/2006/relationships/image" Target="media/image288.gif"/><Relationship Id="rId394" Type="http://schemas.openxmlformats.org/officeDocument/2006/relationships/image" Target="media/image330.jpeg"/><Relationship Id="rId408" Type="http://schemas.openxmlformats.org/officeDocument/2006/relationships/image" Target="media/image344.jpeg"/><Relationship Id="rId212" Type="http://schemas.openxmlformats.org/officeDocument/2006/relationships/image" Target="media/image169.jpeg"/><Relationship Id="rId254" Type="http://schemas.openxmlformats.org/officeDocument/2006/relationships/image" Target="media/image197.jpeg"/><Relationship Id="rId49" Type="http://schemas.openxmlformats.org/officeDocument/2006/relationships/image" Target="media/image39.jpeg"/><Relationship Id="rId114" Type="http://schemas.openxmlformats.org/officeDocument/2006/relationships/image" Target="media/image83.jpeg"/><Relationship Id="rId296" Type="http://schemas.openxmlformats.org/officeDocument/2006/relationships/image" Target="media/image239.jpeg"/><Relationship Id="rId461" Type="http://schemas.openxmlformats.org/officeDocument/2006/relationships/hyperlink" Target="http://ru.wikipedia.org/wiki/%D0%9B%D0%B5%D0%BE%D0%BD%D0%B0%D1%80%D0%B4%D0%BE_%D0%B4%D0%B0_%D0%92%D0%B8%D0%BD%D1%87%D0%B8" TargetMode="External"/><Relationship Id="rId60" Type="http://schemas.openxmlformats.org/officeDocument/2006/relationships/image" Target="media/image50.jpeg"/><Relationship Id="rId156" Type="http://schemas.openxmlformats.org/officeDocument/2006/relationships/image" Target="media/image123.jpeg"/><Relationship Id="rId198" Type="http://schemas.openxmlformats.org/officeDocument/2006/relationships/image" Target="media/image156.jpeg"/><Relationship Id="rId321" Type="http://schemas.openxmlformats.org/officeDocument/2006/relationships/image" Target="media/image264.jpeg"/><Relationship Id="rId363" Type="http://schemas.openxmlformats.org/officeDocument/2006/relationships/image" Target="media/image299.jpeg"/><Relationship Id="rId419" Type="http://schemas.openxmlformats.org/officeDocument/2006/relationships/image" Target="media/image354.png"/><Relationship Id="rId223" Type="http://schemas.openxmlformats.org/officeDocument/2006/relationships/hyperlink" Target="http://bannikov.narod.ru/hrom.htm" TargetMode="External"/><Relationship Id="rId430" Type="http://schemas.openxmlformats.org/officeDocument/2006/relationships/image" Target="media/image365.jpeg"/><Relationship Id="rId18" Type="http://schemas.openxmlformats.org/officeDocument/2006/relationships/image" Target="media/image10.jpeg"/><Relationship Id="rId265" Type="http://schemas.openxmlformats.org/officeDocument/2006/relationships/image" Target="media/image208.jpeg"/><Relationship Id="rId472" Type="http://schemas.openxmlformats.org/officeDocument/2006/relationships/hyperlink" Target="http://ru.wikipedia.org/wiki/%D0%A1%D0%B2%D1%8F%D0%B7%D1%8C" TargetMode="External"/><Relationship Id="rId125" Type="http://schemas.openxmlformats.org/officeDocument/2006/relationships/image" Target="media/image93.jpeg"/><Relationship Id="rId167" Type="http://schemas.openxmlformats.org/officeDocument/2006/relationships/image" Target="media/image133.gif"/><Relationship Id="rId332" Type="http://schemas.openxmlformats.org/officeDocument/2006/relationships/hyperlink" Target="http://www.fio.vrn.ru/2004/7/mezozoyskaya.htm" TargetMode="External"/><Relationship Id="rId374" Type="http://schemas.openxmlformats.org/officeDocument/2006/relationships/image" Target="media/image310.jpeg"/><Relationship Id="rId71" Type="http://schemas.openxmlformats.org/officeDocument/2006/relationships/image" Target="media/image61.jpeg"/><Relationship Id="rId234" Type="http://schemas.openxmlformats.org/officeDocument/2006/relationships/image" Target="media/image178.jpeg"/><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image" Target="media/image219.jpeg"/><Relationship Id="rId441" Type="http://schemas.openxmlformats.org/officeDocument/2006/relationships/image" Target="media/image376.jpeg"/><Relationship Id="rId483" Type="http://schemas.openxmlformats.org/officeDocument/2006/relationships/hyperlink" Target="http://ru.wikipedia.org/wiki/%D0%92%D1%8B%D1%87%D0%B8%D1%81%D0%BB%D0%B8%D1%82%D0%B5%D0%BB%D1%8C%D0%BD%D0%B0%D1%8F_%D1%82%D0%B5%D1%85%D0%BD%D0%B8%D0%BA%D0%B0" TargetMode="External"/><Relationship Id="rId40" Type="http://schemas.openxmlformats.org/officeDocument/2006/relationships/image" Target="media/image30.jpeg"/><Relationship Id="rId136" Type="http://schemas.openxmlformats.org/officeDocument/2006/relationships/image" Target="media/image104.jpeg"/><Relationship Id="rId178" Type="http://schemas.openxmlformats.org/officeDocument/2006/relationships/image" Target="media/image136.jpeg"/><Relationship Id="rId301" Type="http://schemas.openxmlformats.org/officeDocument/2006/relationships/image" Target="media/image244.jpeg"/><Relationship Id="rId343" Type="http://schemas.openxmlformats.org/officeDocument/2006/relationships/image" Target="media/image282.gif"/><Relationship Id="rId82" Type="http://schemas.openxmlformats.org/officeDocument/2006/relationships/hyperlink" Target="http://ru.wikipedia.org/wiki/%D0%98%D0%BC%D0%BC%D1%83%D0%BD%D0%BE%D0%BB%D0%BE%D0%B3%D0%B8%D1%8F" TargetMode="External"/><Relationship Id="rId203" Type="http://schemas.openxmlformats.org/officeDocument/2006/relationships/image" Target="media/image160.jpeg"/><Relationship Id="rId385" Type="http://schemas.openxmlformats.org/officeDocument/2006/relationships/image" Target="media/image321.gif"/><Relationship Id="rId245" Type="http://schemas.openxmlformats.org/officeDocument/2006/relationships/image" Target="media/image189.jpeg"/><Relationship Id="rId287" Type="http://schemas.openxmlformats.org/officeDocument/2006/relationships/image" Target="media/image230.jpeg"/><Relationship Id="rId410" Type="http://schemas.openxmlformats.org/officeDocument/2006/relationships/image" Target="media/image346.png"/><Relationship Id="rId452" Type="http://schemas.openxmlformats.org/officeDocument/2006/relationships/image" Target="media/image387.jpeg"/><Relationship Id="rId494" Type="http://schemas.openxmlformats.org/officeDocument/2006/relationships/hyperlink" Target="http://krasgmu.ru/index.php?page%5bcommon%5d=elib&amp;cat=catalog&amp;res_id=49592" TargetMode="External"/><Relationship Id="rId105" Type="http://schemas.openxmlformats.org/officeDocument/2006/relationships/image" Target="media/image74.png"/><Relationship Id="rId147" Type="http://schemas.openxmlformats.org/officeDocument/2006/relationships/image" Target="media/image115.png"/><Relationship Id="rId312" Type="http://schemas.openxmlformats.org/officeDocument/2006/relationships/image" Target="media/image255.jpeg"/><Relationship Id="rId354" Type="http://schemas.openxmlformats.org/officeDocument/2006/relationships/image" Target="media/image290.gif"/><Relationship Id="rId51" Type="http://schemas.openxmlformats.org/officeDocument/2006/relationships/image" Target="media/image41.jpeg"/><Relationship Id="rId93" Type="http://schemas.openxmlformats.org/officeDocument/2006/relationships/image" Target="media/image67.jpeg"/><Relationship Id="rId189" Type="http://schemas.openxmlformats.org/officeDocument/2006/relationships/image" Target="media/image147.jpeg"/><Relationship Id="rId396" Type="http://schemas.openxmlformats.org/officeDocument/2006/relationships/image" Target="media/image332.jpeg"/><Relationship Id="rId214" Type="http://schemas.openxmlformats.org/officeDocument/2006/relationships/hyperlink" Target="http://bannikov.narod.ru/genetika.html" TargetMode="External"/><Relationship Id="rId256" Type="http://schemas.openxmlformats.org/officeDocument/2006/relationships/image" Target="media/image199.jpeg"/><Relationship Id="rId298" Type="http://schemas.openxmlformats.org/officeDocument/2006/relationships/image" Target="media/image241.jpeg"/><Relationship Id="rId421" Type="http://schemas.openxmlformats.org/officeDocument/2006/relationships/image" Target="media/image356.jpeg"/><Relationship Id="rId463" Type="http://schemas.openxmlformats.org/officeDocument/2006/relationships/hyperlink" Target="http://ru.wikipedia.org/wiki/%D0%9A%D0%B8%D0%B1%D0%B5%D1%80%D0%BD%D0%B5%D1%82%D0%B8%D0%BA%D0%B0" TargetMode="External"/><Relationship Id="rId116" Type="http://schemas.openxmlformats.org/officeDocument/2006/relationships/hyperlink" Target="http://www.ayzdorov.ru/ttermini_lipidi.php" TargetMode="External"/><Relationship Id="rId158" Type="http://schemas.openxmlformats.org/officeDocument/2006/relationships/image" Target="media/image125.png"/><Relationship Id="rId323" Type="http://schemas.openxmlformats.org/officeDocument/2006/relationships/image" Target="media/image266.jpeg"/><Relationship Id="rId20" Type="http://schemas.openxmlformats.org/officeDocument/2006/relationships/image" Target="media/image12.jpeg"/><Relationship Id="rId62" Type="http://schemas.openxmlformats.org/officeDocument/2006/relationships/image" Target="media/image52.jpeg"/><Relationship Id="rId365" Type="http://schemas.openxmlformats.org/officeDocument/2006/relationships/image" Target="media/image301.jpeg"/><Relationship Id="rId225" Type="http://schemas.openxmlformats.org/officeDocument/2006/relationships/hyperlink" Target="http://bannikov.narod.ru/genetika.html" TargetMode="External"/><Relationship Id="rId267" Type="http://schemas.openxmlformats.org/officeDocument/2006/relationships/image" Target="media/image210.jpeg"/><Relationship Id="rId432" Type="http://schemas.openxmlformats.org/officeDocument/2006/relationships/image" Target="media/image367.jpeg"/><Relationship Id="rId474" Type="http://schemas.openxmlformats.org/officeDocument/2006/relationships/hyperlink" Target="http://ru.wikipedia.org/wiki/%D0%9F%D1%80%D0%B8%D1%80%D0%BE%D0%B4%D0%B0" TargetMode="External"/><Relationship Id="rId106" Type="http://schemas.openxmlformats.org/officeDocument/2006/relationships/image" Target="media/image75.jpeg"/><Relationship Id="rId127" Type="http://schemas.openxmlformats.org/officeDocument/2006/relationships/image" Target="media/image95.jpeg"/><Relationship Id="rId313" Type="http://schemas.openxmlformats.org/officeDocument/2006/relationships/image" Target="media/image256.gif"/><Relationship Id="rId495"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2.jpeg"/><Relationship Id="rId73" Type="http://schemas.openxmlformats.org/officeDocument/2006/relationships/image" Target="media/image63.jpeg"/><Relationship Id="rId94" Type="http://schemas.openxmlformats.org/officeDocument/2006/relationships/image" Target="media/image68.jpeg"/><Relationship Id="rId148" Type="http://schemas.openxmlformats.org/officeDocument/2006/relationships/image" Target="media/image116.jpeg"/><Relationship Id="rId169" Type="http://schemas.openxmlformats.org/officeDocument/2006/relationships/hyperlink" Target="http://www.ebio.ru/pro05.html" TargetMode="External"/><Relationship Id="rId334" Type="http://schemas.openxmlformats.org/officeDocument/2006/relationships/image" Target="media/image273.gif"/><Relationship Id="rId355" Type="http://schemas.openxmlformats.org/officeDocument/2006/relationships/image" Target="media/image291.gif"/><Relationship Id="rId376" Type="http://schemas.openxmlformats.org/officeDocument/2006/relationships/image" Target="media/image312.jpeg"/><Relationship Id="rId397" Type="http://schemas.openxmlformats.org/officeDocument/2006/relationships/image" Target="media/image333.jpeg"/><Relationship Id="rId4" Type="http://schemas.openxmlformats.org/officeDocument/2006/relationships/settings" Target="settings.xml"/><Relationship Id="rId180" Type="http://schemas.openxmlformats.org/officeDocument/2006/relationships/image" Target="media/image138.jpeg"/><Relationship Id="rId215" Type="http://schemas.openxmlformats.org/officeDocument/2006/relationships/hyperlink" Target="http://bannikov.narod.ru/hrom.htm" TargetMode="External"/><Relationship Id="rId236" Type="http://schemas.openxmlformats.org/officeDocument/2006/relationships/image" Target="media/image180.jpeg"/><Relationship Id="rId257" Type="http://schemas.openxmlformats.org/officeDocument/2006/relationships/image" Target="media/image200.jpeg"/><Relationship Id="rId278" Type="http://schemas.openxmlformats.org/officeDocument/2006/relationships/image" Target="media/image221.jpeg"/><Relationship Id="rId401" Type="http://schemas.openxmlformats.org/officeDocument/2006/relationships/image" Target="media/image337.jpeg"/><Relationship Id="rId422" Type="http://schemas.openxmlformats.org/officeDocument/2006/relationships/image" Target="media/image357.jpeg"/><Relationship Id="rId443" Type="http://schemas.openxmlformats.org/officeDocument/2006/relationships/image" Target="media/image378.png"/><Relationship Id="rId464" Type="http://schemas.openxmlformats.org/officeDocument/2006/relationships/hyperlink" Target="http://ru.wikipedia.org/wiki/%D0%93%D1%80%D0%B5%D1%87%D0%B5%D1%81%D0%BA%D0%B8%D0%B9_%D1%8F%D0%B7%D1%8B%D0%BA" TargetMode="External"/><Relationship Id="rId303" Type="http://schemas.openxmlformats.org/officeDocument/2006/relationships/image" Target="media/image246.gif"/><Relationship Id="rId485" Type="http://schemas.openxmlformats.org/officeDocument/2006/relationships/image" Target="media/image396.jpeg"/><Relationship Id="rId42" Type="http://schemas.openxmlformats.org/officeDocument/2006/relationships/image" Target="media/image32.png"/><Relationship Id="rId84" Type="http://schemas.openxmlformats.org/officeDocument/2006/relationships/hyperlink" Target="http://ru.wikipedia.org/wiki/%D0%AD%D0%BA%D1%81%D0%BF%D0%B5%D1%80%D0%B8%D0%BC%D0%B5%D0%BD%D1%82_%D0%A5%D0%B5%D1%80%D1%88%D0%B8-%D0%A7%D0%B5%D0%B9%D0%B7" TargetMode="External"/><Relationship Id="rId138" Type="http://schemas.openxmlformats.org/officeDocument/2006/relationships/image" Target="media/image106.jpeg"/><Relationship Id="rId345" Type="http://schemas.openxmlformats.org/officeDocument/2006/relationships/hyperlink" Target="http://www.fio.vrn.ru/2004/7/kaynozoyskaya.htm" TargetMode="External"/><Relationship Id="rId387" Type="http://schemas.openxmlformats.org/officeDocument/2006/relationships/image" Target="media/image323.gif"/><Relationship Id="rId191" Type="http://schemas.openxmlformats.org/officeDocument/2006/relationships/image" Target="media/image149.jpeg"/><Relationship Id="rId205" Type="http://schemas.openxmlformats.org/officeDocument/2006/relationships/image" Target="media/image162.jpeg"/><Relationship Id="rId247" Type="http://schemas.openxmlformats.org/officeDocument/2006/relationships/image" Target="media/image190.jpeg"/><Relationship Id="rId412" Type="http://schemas.openxmlformats.org/officeDocument/2006/relationships/image" Target="media/image348.jpeg"/><Relationship Id="rId107" Type="http://schemas.openxmlformats.org/officeDocument/2006/relationships/image" Target="media/image76.png"/><Relationship Id="rId289" Type="http://schemas.openxmlformats.org/officeDocument/2006/relationships/image" Target="media/image232.jpeg"/><Relationship Id="rId454" Type="http://schemas.openxmlformats.org/officeDocument/2006/relationships/image" Target="media/image389.jpeg"/><Relationship Id="rId496" Type="http://schemas.openxmlformats.org/officeDocument/2006/relationships/fontTable" Target="fontTable.xml"/><Relationship Id="rId11" Type="http://schemas.openxmlformats.org/officeDocument/2006/relationships/image" Target="media/image4.jpeg"/><Relationship Id="rId53" Type="http://schemas.openxmlformats.org/officeDocument/2006/relationships/image" Target="media/image43.jpeg"/><Relationship Id="rId149" Type="http://schemas.openxmlformats.org/officeDocument/2006/relationships/image" Target="media/image117.jpeg"/><Relationship Id="rId314" Type="http://schemas.openxmlformats.org/officeDocument/2006/relationships/image" Target="media/image257.jpeg"/><Relationship Id="rId356" Type="http://schemas.openxmlformats.org/officeDocument/2006/relationships/image" Target="media/image292.gif"/><Relationship Id="rId398" Type="http://schemas.openxmlformats.org/officeDocument/2006/relationships/image" Target="media/image334.jpeg"/><Relationship Id="rId95" Type="http://schemas.openxmlformats.org/officeDocument/2006/relationships/hyperlink" Target="http://ru.wikipedia.org/w/index.php?title=%D0%91%D0%B5%D0%BB%D0%BA%D0%BE%D0%B2%D0%B0%D1%8F_%D0%BE%D0%B1%D0%BE%D0%BB%D0%BE%D1%87%D0%BA%D0%B0&amp;action=edit&amp;redlink=1" TargetMode="External"/><Relationship Id="rId160" Type="http://schemas.openxmlformats.org/officeDocument/2006/relationships/image" Target="media/image127.png"/><Relationship Id="rId216" Type="http://schemas.openxmlformats.org/officeDocument/2006/relationships/hyperlink" Target="http://bannikov.narod.ru/genetika.html" TargetMode="External"/><Relationship Id="rId423" Type="http://schemas.openxmlformats.org/officeDocument/2006/relationships/image" Target="media/image358.jpeg"/><Relationship Id="rId258" Type="http://schemas.openxmlformats.org/officeDocument/2006/relationships/image" Target="media/image201.jpeg"/><Relationship Id="rId465" Type="http://schemas.openxmlformats.org/officeDocument/2006/relationships/hyperlink" Target="http://ru.wikipedia.org/wiki/%D0%9D%D0%B0%D1%83%D0%BA%D0%B0" TargetMode="External"/><Relationship Id="rId22" Type="http://schemas.openxmlformats.org/officeDocument/2006/relationships/image" Target="media/image14.jpeg"/><Relationship Id="rId64" Type="http://schemas.openxmlformats.org/officeDocument/2006/relationships/image" Target="media/image54.jpeg"/><Relationship Id="rId118" Type="http://schemas.openxmlformats.org/officeDocument/2006/relationships/image" Target="media/image86.png"/><Relationship Id="rId325" Type="http://schemas.openxmlformats.org/officeDocument/2006/relationships/image" Target="media/image268.jpeg"/><Relationship Id="rId367" Type="http://schemas.openxmlformats.org/officeDocument/2006/relationships/image" Target="media/image303.jpeg"/><Relationship Id="rId171" Type="http://schemas.openxmlformats.org/officeDocument/2006/relationships/hyperlink" Target="http://www.ebio.ru/pro02.html" TargetMode="External"/><Relationship Id="rId227" Type="http://schemas.openxmlformats.org/officeDocument/2006/relationships/image" Target="media/image171.jpeg"/><Relationship Id="rId269" Type="http://schemas.openxmlformats.org/officeDocument/2006/relationships/image" Target="media/image212.jpeg"/><Relationship Id="rId434" Type="http://schemas.openxmlformats.org/officeDocument/2006/relationships/image" Target="media/image369.jpeg"/><Relationship Id="rId476" Type="http://schemas.openxmlformats.org/officeDocument/2006/relationships/hyperlink" Target="http://ru.wikipedia.org/wiki/%D0%A0%D0%B5%D0%BF%D0%B5%D0%B9%D0%BD%D0%B8%D0%BA" TargetMode="External"/><Relationship Id="rId33" Type="http://schemas.openxmlformats.org/officeDocument/2006/relationships/hyperlink" Target="http://www.ebio.ru/sanger.html" TargetMode="External"/><Relationship Id="rId129" Type="http://schemas.openxmlformats.org/officeDocument/2006/relationships/image" Target="media/image97.jpeg"/><Relationship Id="rId280" Type="http://schemas.openxmlformats.org/officeDocument/2006/relationships/image" Target="media/image223.jpeg"/><Relationship Id="rId336" Type="http://schemas.openxmlformats.org/officeDocument/2006/relationships/image" Target="media/image275.gif"/><Relationship Id="rId75" Type="http://schemas.openxmlformats.org/officeDocument/2006/relationships/image" Target="media/image65.png"/><Relationship Id="rId140" Type="http://schemas.openxmlformats.org/officeDocument/2006/relationships/image" Target="media/image108.jpeg"/><Relationship Id="rId182" Type="http://schemas.openxmlformats.org/officeDocument/2006/relationships/image" Target="media/image140.jpeg"/><Relationship Id="rId378" Type="http://schemas.openxmlformats.org/officeDocument/2006/relationships/image" Target="media/image314.gif"/><Relationship Id="rId403" Type="http://schemas.openxmlformats.org/officeDocument/2006/relationships/image" Target="media/image339.png"/><Relationship Id="rId6" Type="http://schemas.openxmlformats.org/officeDocument/2006/relationships/footnotes" Target="footnotes.xml"/><Relationship Id="rId238" Type="http://schemas.openxmlformats.org/officeDocument/2006/relationships/image" Target="media/image182.jpeg"/><Relationship Id="rId445" Type="http://schemas.openxmlformats.org/officeDocument/2006/relationships/image" Target="media/image380.jpeg"/><Relationship Id="rId487" Type="http://schemas.openxmlformats.org/officeDocument/2006/relationships/image" Target="media/image398.jpeg"/><Relationship Id="rId291" Type="http://schemas.openxmlformats.org/officeDocument/2006/relationships/image" Target="media/image234.jpeg"/><Relationship Id="rId305" Type="http://schemas.openxmlformats.org/officeDocument/2006/relationships/image" Target="media/image248.jpeg"/><Relationship Id="rId347" Type="http://schemas.openxmlformats.org/officeDocument/2006/relationships/image" Target="media/image283.jpeg"/><Relationship Id="rId44" Type="http://schemas.openxmlformats.org/officeDocument/2006/relationships/image" Target="media/image34.jpeg"/><Relationship Id="rId86" Type="http://schemas.openxmlformats.org/officeDocument/2006/relationships/image" Target="media/image66.png"/><Relationship Id="rId151" Type="http://schemas.openxmlformats.org/officeDocument/2006/relationships/image" Target="media/image119.png"/><Relationship Id="rId389" Type="http://schemas.openxmlformats.org/officeDocument/2006/relationships/image" Target="media/image325.gif"/><Relationship Id="rId193" Type="http://schemas.openxmlformats.org/officeDocument/2006/relationships/image" Target="media/image151.jpeg"/><Relationship Id="rId207" Type="http://schemas.openxmlformats.org/officeDocument/2006/relationships/image" Target="media/image164.jpeg"/><Relationship Id="rId249" Type="http://schemas.openxmlformats.org/officeDocument/2006/relationships/image" Target="media/image192.jpeg"/><Relationship Id="rId414" Type="http://schemas.openxmlformats.org/officeDocument/2006/relationships/hyperlink" Target="http://www.conti-chemical.lv/main/images/razdeli/compost/2.jpg" TargetMode="External"/><Relationship Id="rId456" Type="http://schemas.openxmlformats.org/officeDocument/2006/relationships/image" Target="media/image391.jpeg"/><Relationship Id="rId13" Type="http://schemas.openxmlformats.org/officeDocument/2006/relationships/image" Target="media/image6.jpeg"/><Relationship Id="rId109" Type="http://schemas.openxmlformats.org/officeDocument/2006/relationships/image" Target="media/image78.jpeg"/><Relationship Id="rId260" Type="http://schemas.openxmlformats.org/officeDocument/2006/relationships/image" Target="media/image203.jpeg"/><Relationship Id="rId316" Type="http://schemas.openxmlformats.org/officeDocument/2006/relationships/image" Target="media/image259.jpeg"/><Relationship Id="rId55" Type="http://schemas.openxmlformats.org/officeDocument/2006/relationships/image" Target="media/image45.jpeg"/><Relationship Id="rId97" Type="http://schemas.openxmlformats.org/officeDocument/2006/relationships/hyperlink" Target="http://ru.wikipedia.org/wiki/%D0%A3%D0%B3%D0%BB%D0%B5%D0%B2%D0%BE%D0%B4%D1%8B" TargetMode="External"/><Relationship Id="rId120" Type="http://schemas.openxmlformats.org/officeDocument/2006/relationships/image" Target="media/image88.jpeg"/><Relationship Id="rId358" Type="http://schemas.openxmlformats.org/officeDocument/2006/relationships/image" Target="media/image294.gif"/><Relationship Id="rId162" Type="http://schemas.openxmlformats.org/officeDocument/2006/relationships/image" Target="media/image129.png"/><Relationship Id="rId218" Type="http://schemas.openxmlformats.org/officeDocument/2006/relationships/hyperlink" Target="http://bannikov.narod.ru/hrom.html" TargetMode="External"/><Relationship Id="rId425" Type="http://schemas.openxmlformats.org/officeDocument/2006/relationships/image" Target="media/image360.gif"/><Relationship Id="rId467" Type="http://schemas.openxmlformats.org/officeDocument/2006/relationships/hyperlink" Target="http://ru.wikipedia.org/wiki/%D0%A4%D0%B8%D0%B7%D0%B8%D0%BA%D0%B0" TargetMode="External"/><Relationship Id="rId271" Type="http://schemas.openxmlformats.org/officeDocument/2006/relationships/image" Target="media/image214.jpeg"/><Relationship Id="rId24" Type="http://schemas.openxmlformats.org/officeDocument/2006/relationships/image" Target="media/image16.jpeg"/><Relationship Id="rId66" Type="http://schemas.openxmlformats.org/officeDocument/2006/relationships/image" Target="media/image56.jpeg"/><Relationship Id="rId131" Type="http://schemas.openxmlformats.org/officeDocument/2006/relationships/image" Target="media/image99.jpeg"/><Relationship Id="rId327" Type="http://schemas.openxmlformats.org/officeDocument/2006/relationships/image" Target="media/image270.jpeg"/><Relationship Id="rId369" Type="http://schemas.openxmlformats.org/officeDocument/2006/relationships/image" Target="media/image305.png"/><Relationship Id="rId173" Type="http://schemas.openxmlformats.org/officeDocument/2006/relationships/hyperlink" Target="http://www.ebio.ru/zoo65.html" TargetMode="External"/><Relationship Id="rId229" Type="http://schemas.openxmlformats.org/officeDocument/2006/relationships/image" Target="media/image173.gif"/><Relationship Id="rId380" Type="http://schemas.openxmlformats.org/officeDocument/2006/relationships/image" Target="media/image316.jpeg"/><Relationship Id="rId436" Type="http://schemas.openxmlformats.org/officeDocument/2006/relationships/image" Target="media/image371.jpeg"/><Relationship Id="rId240" Type="http://schemas.openxmlformats.org/officeDocument/2006/relationships/image" Target="media/image184.jpeg"/><Relationship Id="rId478" Type="http://schemas.openxmlformats.org/officeDocument/2006/relationships/hyperlink" Target="http://ru.wikipedia.org/wiki/%D0%98%D0%BD%D0%B6%D0%B5%D0%BD%D0%B5%D1%80" TargetMode="External"/><Relationship Id="rId35" Type="http://schemas.openxmlformats.org/officeDocument/2006/relationships/image" Target="media/image25.jpeg"/><Relationship Id="rId77" Type="http://schemas.openxmlformats.org/officeDocument/2006/relationships/hyperlink" Target="http://ru.wikipedia.org/wiki/1901_%D0%B3%D0%BE%D0%B4" TargetMode="External"/><Relationship Id="rId100" Type="http://schemas.openxmlformats.org/officeDocument/2006/relationships/image" Target="media/image69.jpeg"/><Relationship Id="rId282" Type="http://schemas.openxmlformats.org/officeDocument/2006/relationships/image" Target="media/image225.jpeg"/><Relationship Id="rId338" Type="http://schemas.openxmlformats.org/officeDocument/2006/relationships/image" Target="media/image277.gif"/><Relationship Id="rId8" Type="http://schemas.openxmlformats.org/officeDocument/2006/relationships/image" Target="media/image1.jpeg"/><Relationship Id="rId142" Type="http://schemas.openxmlformats.org/officeDocument/2006/relationships/image" Target="media/image110.jpeg"/><Relationship Id="rId184" Type="http://schemas.openxmlformats.org/officeDocument/2006/relationships/image" Target="media/image142.gif"/><Relationship Id="rId391" Type="http://schemas.openxmlformats.org/officeDocument/2006/relationships/image" Target="media/image327.gif"/><Relationship Id="rId405" Type="http://schemas.openxmlformats.org/officeDocument/2006/relationships/image" Target="media/image341.jpeg"/><Relationship Id="rId447" Type="http://schemas.openxmlformats.org/officeDocument/2006/relationships/image" Target="media/image382.png"/><Relationship Id="rId251" Type="http://schemas.openxmlformats.org/officeDocument/2006/relationships/image" Target="media/image194.jpeg"/><Relationship Id="rId489" Type="http://schemas.openxmlformats.org/officeDocument/2006/relationships/image" Target="media/image400.png"/><Relationship Id="rId46" Type="http://schemas.openxmlformats.org/officeDocument/2006/relationships/image" Target="media/image36.jpeg"/><Relationship Id="rId293" Type="http://schemas.openxmlformats.org/officeDocument/2006/relationships/image" Target="media/image236.jpeg"/><Relationship Id="rId307" Type="http://schemas.openxmlformats.org/officeDocument/2006/relationships/image" Target="media/image250.gif"/><Relationship Id="rId349" Type="http://schemas.openxmlformats.org/officeDocument/2006/relationships/image" Target="media/image285.gif"/><Relationship Id="rId88" Type="http://schemas.openxmlformats.org/officeDocument/2006/relationships/hyperlink" Target="http://ru.wikipedia.org/wiki/%D0%9D%D1%8C%D1%8E-%D0%99%D0%BE%D1%80%D0%BA%D1%81%D0%BA%D0%B8%D0%B9_%D1%83%D0%BD%D0%B8%D0%B2%D0%B5%D1%80%D1%81%D0%B8%D1%82%D0%B5%D1%82" TargetMode="External"/><Relationship Id="rId111" Type="http://schemas.openxmlformats.org/officeDocument/2006/relationships/image" Target="media/image80.jpeg"/><Relationship Id="rId153" Type="http://schemas.openxmlformats.org/officeDocument/2006/relationships/hyperlink" Target="http://gerontology-explorer.narod.ru/9dde0c9c-9461-4449-b496-216e5a13d2b4.html" TargetMode="External"/><Relationship Id="rId195" Type="http://schemas.openxmlformats.org/officeDocument/2006/relationships/image" Target="media/image153.jpeg"/><Relationship Id="rId209" Type="http://schemas.openxmlformats.org/officeDocument/2006/relationships/image" Target="media/image166.png"/><Relationship Id="rId360" Type="http://schemas.openxmlformats.org/officeDocument/2006/relationships/image" Target="media/image296.gif"/><Relationship Id="rId416" Type="http://schemas.openxmlformats.org/officeDocument/2006/relationships/image" Target="media/image351.jpeg"/><Relationship Id="rId220" Type="http://schemas.openxmlformats.org/officeDocument/2006/relationships/hyperlink" Target="http://bannikov.narod.ru/genetika.html" TargetMode="External"/><Relationship Id="rId458" Type="http://schemas.openxmlformats.org/officeDocument/2006/relationships/image" Target="media/image393.png"/><Relationship Id="rId15" Type="http://schemas.openxmlformats.org/officeDocument/2006/relationships/image" Target="media/image8.jpeg"/><Relationship Id="rId57" Type="http://schemas.openxmlformats.org/officeDocument/2006/relationships/image" Target="media/image47.jpeg"/><Relationship Id="rId262" Type="http://schemas.openxmlformats.org/officeDocument/2006/relationships/image" Target="media/image205.jpeg"/><Relationship Id="rId318" Type="http://schemas.openxmlformats.org/officeDocument/2006/relationships/image" Target="media/image261.jpeg"/><Relationship Id="rId99" Type="http://schemas.openxmlformats.org/officeDocument/2006/relationships/hyperlink" Target="http://ru.wikipedia.org/wiki/%D0%93%D0%B5%D1%80%D0%BF%D0%B5%D1%81" TargetMode="External"/><Relationship Id="rId122" Type="http://schemas.openxmlformats.org/officeDocument/2006/relationships/image" Target="media/image90.png"/><Relationship Id="rId164" Type="http://schemas.openxmlformats.org/officeDocument/2006/relationships/image" Target="media/image131.png"/><Relationship Id="rId371" Type="http://schemas.openxmlformats.org/officeDocument/2006/relationships/image" Target="media/image307.jpeg"/><Relationship Id="rId427" Type="http://schemas.openxmlformats.org/officeDocument/2006/relationships/image" Target="media/image362.png"/><Relationship Id="rId469" Type="http://schemas.openxmlformats.org/officeDocument/2006/relationships/hyperlink" Target="http://ru.wikipedia.org/wiki/%D0%9A%D0%B8%D0%B1%D0%B5%D1%80%D0%BD%D0%B5%D1%82%D0%B8%D0%BA%D0%B0" TargetMode="External"/><Relationship Id="rId26" Type="http://schemas.openxmlformats.org/officeDocument/2006/relationships/image" Target="media/image18.png"/><Relationship Id="rId231" Type="http://schemas.openxmlformats.org/officeDocument/2006/relationships/image" Target="media/image175.jpeg"/><Relationship Id="rId273" Type="http://schemas.openxmlformats.org/officeDocument/2006/relationships/image" Target="media/image216.jpeg"/><Relationship Id="rId329" Type="http://schemas.openxmlformats.org/officeDocument/2006/relationships/image" Target="media/image272.jpeg"/><Relationship Id="rId480" Type="http://schemas.openxmlformats.org/officeDocument/2006/relationships/hyperlink" Target="http://ru.wikipedia.org/wiki/%D0%9D%D0%B5%D1%80%D0%B2%D0%BD%D0%B0%D1%8F_%D1%81%D0%B8%D1%81%D1%82%D0%B5%D0%BC%D0%B0" TargetMode="External"/><Relationship Id="rId68" Type="http://schemas.openxmlformats.org/officeDocument/2006/relationships/image" Target="media/image58.jpeg"/><Relationship Id="rId133" Type="http://schemas.openxmlformats.org/officeDocument/2006/relationships/image" Target="media/image101.jpeg"/><Relationship Id="rId175" Type="http://schemas.openxmlformats.org/officeDocument/2006/relationships/hyperlink" Target="http://www.ebio.ru/zoo16.html" TargetMode="External"/><Relationship Id="rId340" Type="http://schemas.openxmlformats.org/officeDocument/2006/relationships/image" Target="media/image279.jpeg"/><Relationship Id="rId200" Type="http://schemas.openxmlformats.org/officeDocument/2006/relationships/image" Target="media/image157.jpeg"/><Relationship Id="rId382" Type="http://schemas.openxmlformats.org/officeDocument/2006/relationships/image" Target="media/image318.gif"/><Relationship Id="rId438" Type="http://schemas.openxmlformats.org/officeDocument/2006/relationships/image" Target="media/image373.png"/><Relationship Id="rId242" Type="http://schemas.openxmlformats.org/officeDocument/2006/relationships/image" Target="media/image186.png"/><Relationship Id="rId284" Type="http://schemas.openxmlformats.org/officeDocument/2006/relationships/image" Target="media/image227.png"/><Relationship Id="rId491" Type="http://schemas.openxmlformats.org/officeDocument/2006/relationships/hyperlink" Target="http://krasgmu.ru/index.php?page%5bcommon%5d=elib&amp;cat=catalog&amp;res_id=52962" TargetMode="External"/><Relationship Id="rId37" Type="http://schemas.openxmlformats.org/officeDocument/2006/relationships/image" Target="media/image27.jpeg"/><Relationship Id="rId79" Type="http://schemas.openxmlformats.org/officeDocument/2006/relationships/hyperlink" Target="http://ru.wikipedia.org/wiki/%D0%A0%D0%BE%D1%83%D1%81,_%D0%A4%D1%80%D1%8D%D0%BD%D1%81%D0%B8%D1%81_%D0%9F%D0%B5%D0%B9%D1%82%D0%BE%D0%BD" TargetMode="External"/><Relationship Id="rId102" Type="http://schemas.openxmlformats.org/officeDocument/2006/relationships/image" Target="media/image71.jpeg"/><Relationship Id="rId144" Type="http://schemas.openxmlformats.org/officeDocument/2006/relationships/image" Target="media/image112.jpeg"/><Relationship Id="rId90" Type="http://schemas.openxmlformats.org/officeDocument/2006/relationships/hyperlink" Target="http://ru.wikipedia.org/wiki/%D0%9D%D1%83%D0%BA%D0%BB%D0%B5%D0%B8%D0%BD%D0%BE%D0%B2%D1%8B%D0%B5_%D0%BA%D0%B8%D1%81%D0%BB%D0%BE%D1%82%D1%8B" TargetMode="External"/><Relationship Id="rId186" Type="http://schemas.openxmlformats.org/officeDocument/2006/relationships/image" Target="media/image144.jpeg"/><Relationship Id="rId351" Type="http://schemas.openxmlformats.org/officeDocument/2006/relationships/image" Target="media/image287.gif"/><Relationship Id="rId393" Type="http://schemas.openxmlformats.org/officeDocument/2006/relationships/image" Target="media/image329.gif"/><Relationship Id="rId407" Type="http://schemas.openxmlformats.org/officeDocument/2006/relationships/image" Target="media/image343.jpeg"/><Relationship Id="rId449" Type="http://schemas.openxmlformats.org/officeDocument/2006/relationships/image" Target="media/image384.jpeg"/><Relationship Id="rId211" Type="http://schemas.openxmlformats.org/officeDocument/2006/relationships/image" Target="media/image168.png"/><Relationship Id="rId253" Type="http://schemas.openxmlformats.org/officeDocument/2006/relationships/image" Target="media/image196.jpeg"/><Relationship Id="rId295" Type="http://schemas.openxmlformats.org/officeDocument/2006/relationships/image" Target="media/image238.jpeg"/><Relationship Id="rId309" Type="http://schemas.openxmlformats.org/officeDocument/2006/relationships/image" Target="media/image252.gif"/><Relationship Id="rId460" Type="http://schemas.openxmlformats.org/officeDocument/2006/relationships/image" Target="media/image395.jpeg"/><Relationship Id="rId48" Type="http://schemas.openxmlformats.org/officeDocument/2006/relationships/image" Target="media/image38.png"/><Relationship Id="rId113" Type="http://schemas.openxmlformats.org/officeDocument/2006/relationships/image" Target="media/image82.jpeg"/><Relationship Id="rId320" Type="http://schemas.openxmlformats.org/officeDocument/2006/relationships/image" Target="media/image263.jpeg"/><Relationship Id="rId155" Type="http://schemas.openxmlformats.org/officeDocument/2006/relationships/image" Target="media/image122.jpeg"/><Relationship Id="rId197" Type="http://schemas.openxmlformats.org/officeDocument/2006/relationships/image" Target="media/image155.jpeg"/><Relationship Id="rId362" Type="http://schemas.openxmlformats.org/officeDocument/2006/relationships/image" Target="media/image298.jpeg"/><Relationship Id="rId418" Type="http://schemas.openxmlformats.org/officeDocument/2006/relationships/image" Target="media/image353.png"/><Relationship Id="rId222" Type="http://schemas.openxmlformats.org/officeDocument/2006/relationships/hyperlink" Target="http://bannikov.narod.ru/hrom.htm" TargetMode="External"/><Relationship Id="rId264" Type="http://schemas.openxmlformats.org/officeDocument/2006/relationships/image" Target="media/image207.jpeg"/><Relationship Id="rId471" Type="http://schemas.openxmlformats.org/officeDocument/2006/relationships/hyperlink" Target="http://ru.wikipedia.org/wiki/%D0%9D%D0%B0%D0%B2%D0%B8%D0%B3%D0%B0%D1%86%D0%B8%D1%8F" TargetMode="External"/><Relationship Id="rId17" Type="http://schemas.openxmlformats.org/officeDocument/2006/relationships/hyperlink" Target="http://interneturok.ru/ru/school/biology/10-klass/bvvedenieb/urovni-organizatsii-zhivoy-materii" TargetMode="External"/><Relationship Id="rId59" Type="http://schemas.openxmlformats.org/officeDocument/2006/relationships/image" Target="media/image49.jpeg"/><Relationship Id="rId124" Type="http://schemas.openxmlformats.org/officeDocument/2006/relationships/image" Target="media/image92.jpeg"/><Relationship Id="rId70" Type="http://schemas.openxmlformats.org/officeDocument/2006/relationships/image" Target="media/image60.png"/><Relationship Id="rId166" Type="http://schemas.openxmlformats.org/officeDocument/2006/relationships/hyperlink" Target="http://www.ebio.ru/org06.html" TargetMode="External"/><Relationship Id="rId331" Type="http://schemas.openxmlformats.org/officeDocument/2006/relationships/hyperlink" Target="http://www.fio.vrn.ru/2004/7/mezozoyskaya.htm" TargetMode="External"/><Relationship Id="rId373" Type="http://schemas.openxmlformats.org/officeDocument/2006/relationships/image" Target="media/image309.jpeg"/><Relationship Id="rId429" Type="http://schemas.openxmlformats.org/officeDocument/2006/relationships/image" Target="media/image364.jpeg"/><Relationship Id="rId1" Type="http://schemas.openxmlformats.org/officeDocument/2006/relationships/customXml" Target="../customXml/item1.xml"/><Relationship Id="rId233" Type="http://schemas.openxmlformats.org/officeDocument/2006/relationships/image" Target="media/image177.png"/><Relationship Id="rId440" Type="http://schemas.openxmlformats.org/officeDocument/2006/relationships/image" Target="media/image375.jpeg"/><Relationship Id="rId28" Type="http://schemas.openxmlformats.org/officeDocument/2006/relationships/image" Target="media/image20.jpeg"/><Relationship Id="rId275" Type="http://schemas.openxmlformats.org/officeDocument/2006/relationships/image" Target="media/image218.jpeg"/><Relationship Id="rId300" Type="http://schemas.openxmlformats.org/officeDocument/2006/relationships/image" Target="media/image243.jpeg"/><Relationship Id="rId482" Type="http://schemas.openxmlformats.org/officeDocument/2006/relationships/hyperlink" Target="http://ru.wikipedia.org/wiki/%D0%9D%D0%B5%D0%B9%D1%80%D0%BE%D0%BD%D0%BD%D0%B0%D1%8F_%D1%81%D0%B5%D1%82%D1%8C" TargetMode="External"/><Relationship Id="rId81" Type="http://schemas.openxmlformats.org/officeDocument/2006/relationships/hyperlink" Target="http://ru.wikipedia.org/wiki/%D0%AD%D0%BF%D0%B8%D0%B4%D0%B5%D0%BC%D0%B8%D0%BE%D0%BB%D0%BE%D0%B3%D0%B8%D1%8F" TargetMode="External"/><Relationship Id="rId135" Type="http://schemas.openxmlformats.org/officeDocument/2006/relationships/image" Target="media/image103.jpeg"/><Relationship Id="rId177" Type="http://schemas.openxmlformats.org/officeDocument/2006/relationships/image" Target="media/image135.jpeg"/><Relationship Id="rId342" Type="http://schemas.openxmlformats.org/officeDocument/2006/relationships/image" Target="media/image281.jpeg"/><Relationship Id="rId384" Type="http://schemas.openxmlformats.org/officeDocument/2006/relationships/image" Target="media/image320.jpeg"/><Relationship Id="rId202" Type="http://schemas.openxmlformats.org/officeDocument/2006/relationships/image" Target="media/image159.jpeg"/><Relationship Id="rId244" Type="http://schemas.openxmlformats.org/officeDocument/2006/relationships/image" Target="media/image188.jpeg"/><Relationship Id="rId39" Type="http://schemas.openxmlformats.org/officeDocument/2006/relationships/image" Target="media/image29.jpeg"/><Relationship Id="rId286" Type="http://schemas.openxmlformats.org/officeDocument/2006/relationships/image" Target="media/image229.jpeg"/><Relationship Id="rId451" Type="http://schemas.openxmlformats.org/officeDocument/2006/relationships/image" Target="media/image386.png"/><Relationship Id="rId493" Type="http://schemas.openxmlformats.org/officeDocument/2006/relationships/hyperlink" Target="http://krasgmu.ru/index.php?page%5bcommon%5d=elib&amp;cat=catalog&amp;res_id=49589" TargetMode="External"/><Relationship Id="rId50" Type="http://schemas.openxmlformats.org/officeDocument/2006/relationships/image" Target="media/image40.jpeg"/><Relationship Id="rId104" Type="http://schemas.openxmlformats.org/officeDocument/2006/relationships/image" Target="media/image73.jpeg"/><Relationship Id="rId146" Type="http://schemas.openxmlformats.org/officeDocument/2006/relationships/image" Target="media/image114.png"/><Relationship Id="rId188" Type="http://schemas.openxmlformats.org/officeDocument/2006/relationships/image" Target="media/image146.jpeg"/><Relationship Id="rId311" Type="http://schemas.openxmlformats.org/officeDocument/2006/relationships/image" Target="media/image254.jpeg"/><Relationship Id="rId353" Type="http://schemas.openxmlformats.org/officeDocument/2006/relationships/image" Target="media/image289.gif"/><Relationship Id="rId395" Type="http://schemas.openxmlformats.org/officeDocument/2006/relationships/image" Target="media/image331.gif"/><Relationship Id="rId409" Type="http://schemas.openxmlformats.org/officeDocument/2006/relationships/image" Target="media/image345.jpeg"/><Relationship Id="rId92" Type="http://schemas.openxmlformats.org/officeDocument/2006/relationships/hyperlink" Target="http://ru.wikipedia.org/wiki/%D0%A2%D0%B0%D0%B1%D0%B0%D1%87%D0%BD%D0%B0%D1%8F_%D0%BC%D0%BE%D0%B7%D0%B0%D0%B8%D0%BA%D0%B0" TargetMode="External"/><Relationship Id="rId213" Type="http://schemas.openxmlformats.org/officeDocument/2006/relationships/image" Target="media/image170.jpeg"/><Relationship Id="rId420" Type="http://schemas.openxmlformats.org/officeDocument/2006/relationships/image" Target="media/image355.png"/><Relationship Id="rId255" Type="http://schemas.openxmlformats.org/officeDocument/2006/relationships/image" Target="media/image198.jpeg"/><Relationship Id="rId297" Type="http://schemas.openxmlformats.org/officeDocument/2006/relationships/image" Target="media/image240.jpeg"/><Relationship Id="rId462" Type="http://schemas.openxmlformats.org/officeDocument/2006/relationships/hyperlink" Target="http://ru.wikipedia.org/wiki/%D0%9E%D1%80%D0%BD%D0%B8%D1%82%D0%BE%D0%BF%D1%82%D0%B5%D1%80" TargetMode="External"/><Relationship Id="rId115" Type="http://schemas.openxmlformats.org/officeDocument/2006/relationships/image" Target="media/image84.jpeg"/><Relationship Id="rId157" Type="http://schemas.openxmlformats.org/officeDocument/2006/relationships/image" Target="media/image124.png"/><Relationship Id="rId322" Type="http://schemas.openxmlformats.org/officeDocument/2006/relationships/image" Target="media/image265.gif"/><Relationship Id="rId364" Type="http://schemas.openxmlformats.org/officeDocument/2006/relationships/image" Target="media/image300.gif"/><Relationship Id="rId61" Type="http://schemas.openxmlformats.org/officeDocument/2006/relationships/image" Target="media/image51.jpeg"/><Relationship Id="rId199" Type="http://schemas.openxmlformats.org/officeDocument/2006/relationships/hyperlink" Target="https://ru.wikipedia.org/wiki/%D0%9A%D0%BE%D0%B2%D0%B0%D0%BB%D0%B5%D0%B2%D1%81%D0%BA%D0%B8%D0%B9,_%D0%90%D0%BB%D0%B5%D0%BA%D1%81%D0%B0%D0%BD%D0%B4%D1%80_%D0%9E%D0%BD%D1%83%D1%84%D1%80%D0%B8%D0%B5%D0%B2%D0%B8%D1%87" TargetMode="External"/><Relationship Id="rId19" Type="http://schemas.openxmlformats.org/officeDocument/2006/relationships/image" Target="media/image11.jpeg"/><Relationship Id="rId224" Type="http://schemas.openxmlformats.org/officeDocument/2006/relationships/hyperlink" Target="http://bannikov.narod.ru/hrom.html" TargetMode="External"/><Relationship Id="rId266" Type="http://schemas.openxmlformats.org/officeDocument/2006/relationships/image" Target="media/image209.jpeg"/><Relationship Id="rId431" Type="http://schemas.openxmlformats.org/officeDocument/2006/relationships/image" Target="media/image366.jpeg"/><Relationship Id="rId473" Type="http://schemas.openxmlformats.org/officeDocument/2006/relationships/hyperlink" Target="http://ru.wikipedia.org/wiki/%D0%9B%D0%B0%D1%82%D0%B8%D0%BD%D1%81%D0%BA%D0%B8%D0%B9_%D1%8F%D0%B7%D1%8B%D0%BA" TargetMode="External"/><Relationship Id="rId30" Type="http://schemas.openxmlformats.org/officeDocument/2006/relationships/hyperlink" Target="http://www.ebio.ru/gen04.html" TargetMode="External"/><Relationship Id="rId126" Type="http://schemas.openxmlformats.org/officeDocument/2006/relationships/image" Target="media/image94.jpeg"/><Relationship Id="rId168" Type="http://schemas.openxmlformats.org/officeDocument/2006/relationships/hyperlink" Target="http://www.ebio.ru/zoo68.html" TargetMode="External"/><Relationship Id="rId333" Type="http://schemas.openxmlformats.org/officeDocument/2006/relationships/hyperlink" Target="http://www.fio.vrn.ru/2004/7/mezozoyskaya.htm" TargetMode="External"/><Relationship Id="rId72" Type="http://schemas.openxmlformats.org/officeDocument/2006/relationships/image" Target="media/image62.png"/><Relationship Id="rId375" Type="http://schemas.openxmlformats.org/officeDocument/2006/relationships/image" Target="media/image311.jpeg"/><Relationship Id="rId3" Type="http://schemas.openxmlformats.org/officeDocument/2006/relationships/styles" Target="styles.xml"/><Relationship Id="rId235" Type="http://schemas.openxmlformats.org/officeDocument/2006/relationships/image" Target="media/image179.png"/><Relationship Id="rId277" Type="http://schemas.openxmlformats.org/officeDocument/2006/relationships/image" Target="media/image220.jpeg"/><Relationship Id="rId400" Type="http://schemas.openxmlformats.org/officeDocument/2006/relationships/image" Target="media/image336.jpeg"/><Relationship Id="rId442" Type="http://schemas.openxmlformats.org/officeDocument/2006/relationships/image" Target="media/image377.png"/><Relationship Id="rId484" Type="http://schemas.openxmlformats.org/officeDocument/2006/relationships/hyperlink" Target="http://ru.wikipedia.org/wiki/%D0%98%D1%81%D0%BA%D1%83%D1%81%D1%81%D1%82%D0%B2%D0%B5%D0%BD%D0%BD%D1%8B%D0%B9_%D0%B8%D0%BD%D1%82%D0%B5%D0%BB%D0%BB%D0%B5%D0%BA%D1%82" TargetMode="External"/><Relationship Id="rId137" Type="http://schemas.openxmlformats.org/officeDocument/2006/relationships/image" Target="media/image105.jpeg"/><Relationship Id="rId302" Type="http://schemas.openxmlformats.org/officeDocument/2006/relationships/image" Target="media/image245.jpeg"/><Relationship Id="rId344" Type="http://schemas.openxmlformats.org/officeDocument/2006/relationships/hyperlink" Target="http://www.fio.vrn.ru/2004/7/kaynozoyskaya.htm" TargetMode="External"/><Relationship Id="rId41" Type="http://schemas.openxmlformats.org/officeDocument/2006/relationships/image" Target="media/image31.jpeg"/><Relationship Id="rId83" Type="http://schemas.openxmlformats.org/officeDocument/2006/relationships/hyperlink" Target="http://ru.wikipedia.org/wiki/%D0%9C%D0%BE%D0%BB%D0%B5%D0%BA%D1%83%D0%BB%D1%8F%D1%80%D0%BD%D0%B0%D1%8F_%D0%B3%D0%B5%D0%BD%D0%B5%D1%82%D0%B8%D0%BA%D0%B0" TargetMode="External"/><Relationship Id="rId179" Type="http://schemas.openxmlformats.org/officeDocument/2006/relationships/image" Target="media/image137.gif"/><Relationship Id="rId386" Type="http://schemas.openxmlformats.org/officeDocument/2006/relationships/image" Target="media/image322.gif"/><Relationship Id="rId190" Type="http://schemas.openxmlformats.org/officeDocument/2006/relationships/image" Target="media/image148.jpeg"/><Relationship Id="rId204" Type="http://schemas.openxmlformats.org/officeDocument/2006/relationships/image" Target="media/image161.jpeg"/><Relationship Id="rId246" Type="http://schemas.openxmlformats.org/officeDocument/2006/relationships/hyperlink" Target="http://sbio.info/dic/10607" TargetMode="External"/><Relationship Id="rId288" Type="http://schemas.openxmlformats.org/officeDocument/2006/relationships/image" Target="media/image231.png"/><Relationship Id="rId411" Type="http://schemas.openxmlformats.org/officeDocument/2006/relationships/image" Target="media/image347.jpeg"/><Relationship Id="rId453" Type="http://schemas.openxmlformats.org/officeDocument/2006/relationships/image" Target="media/image38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A79EBA-1501-45F8-8E2F-64723DCB3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339</Pages>
  <Words>87017</Words>
  <Characters>495998</Characters>
  <Application>Microsoft Office Word</Application>
  <DocSecurity>0</DocSecurity>
  <Lines>4133</Lines>
  <Paragraphs>1163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581852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Донгузова</dc:creator>
  <cp:lastModifiedBy>Home</cp:lastModifiedBy>
  <cp:revision>5</cp:revision>
  <cp:lastPrinted>2016-04-12T02:15:00Z</cp:lastPrinted>
  <dcterms:created xsi:type="dcterms:W3CDTF">2016-04-20T04:08:00Z</dcterms:created>
  <dcterms:modified xsi:type="dcterms:W3CDTF">2016-09-15T11:29:00Z</dcterms:modified>
</cp:coreProperties>
</file>