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5CA" w:rsidRPr="004756B2" w:rsidRDefault="00CF7F78">
      <w:pPr>
        <w:pStyle w:val="a3"/>
        <w:spacing w:before="66" w:line="259" w:lineRule="auto"/>
        <w:ind w:left="557" w:right="573" w:hanging="2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Федеральное государственное бюджетное образовательное учреждение высшего</w:t>
      </w:r>
      <w:r w:rsidRPr="004756B2">
        <w:rPr>
          <w:b/>
          <w:spacing w:val="1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образования «Красноярский государственный медицинский университет имени</w:t>
      </w:r>
      <w:r w:rsidRPr="004756B2">
        <w:rPr>
          <w:b/>
          <w:spacing w:val="1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 xml:space="preserve">профессора В. Ф. </w:t>
      </w:r>
      <w:proofErr w:type="spellStart"/>
      <w:r w:rsidRPr="004756B2">
        <w:rPr>
          <w:b/>
          <w:sz w:val="28"/>
          <w:szCs w:val="28"/>
        </w:rPr>
        <w:t>Войно-Ясенецкого</w:t>
      </w:r>
      <w:proofErr w:type="spellEnd"/>
      <w:r w:rsidRPr="004756B2">
        <w:rPr>
          <w:b/>
          <w:sz w:val="28"/>
          <w:szCs w:val="28"/>
        </w:rPr>
        <w:t>» Министерства здравоохранения Российской</w:t>
      </w:r>
      <w:r w:rsidRPr="004756B2">
        <w:rPr>
          <w:b/>
          <w:spacing w:val="-57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Федерации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9"/>
        <w:rPr>
          <w:sz w:val="28"/>
          <w:szCs w:val="28"/>
        </w:rPr>
      </w:pPr>
    </w:p>
    <w:p w:rsidR="00C545CA" w:rsidRPr="004756B2" w:rsidRDefault="00CF7F78">
      <w:pPr>
        <w:pStyle w:val="a3"/>
        <w:ind w:left="2177" w:right="2181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КАФЕДРА</w:t>
      </w:r>
    </w:p>
    <w:p w:rsidR="00C545CA" w:rsidRPr="004756B2" w:rsidRDefault="00CF7F78">
      <w:pPr>
        <w:pStyle w:val="a3"/>
        <w:spacing w:before="185"/>
        <w:ind w:left="2706" w:right="2711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Анестезиологии</w:t>
      </w:r>
      <w:r w:rsidRPr="004756B2">
        <w:rPr>
          <w:b/>
          <w:spacing w:val="-5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и</w:t>
      </w:r>
      <w:r w:rsidRPr="004756B2">
        <w:rPr>
          <w:b/>
          <w:spacing w:val="-1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реаниматологии</w:t>
      </w:r>
      <w:r w:rsidRPr="004756B2">
        <w:rPr>
          <w:b/>
          <w:spacing w:val="-4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ИПО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9"/>
        <w:rPr>
          <w:sz w:val="28"/>
          <w:szCs w:val="28"/>
        </w:rPr>
      </w:pPr>
    </w:p>
    <w:p w:rsidR="004756B2" w:rsidRDefault="00CF7F78">
      <w:pPr>
        <w:pStyle w:val="a3"/>
        <w:spacing w:before="1"/>
        <w:ind w:left="2177" w:right="2181"/>
        <w:jc w:val="center"/>
        <w:rPr>
          <w:sz w:val="28"/>
          <w:szCs w:val="28"/>
        </w:rPr>
      </w:pPr>
      <w:r w:rsidRPr="004756B2">
        <w:rPr>
          <w:sz w:val="28"/>
          <w:szCs w:val="28"/>
        </w:rPr>
        <w:t>Реферат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тему:</w:t>
      </w:r>
    </w:p>
    <w:p w:rsidR="004756B2" w:rsidRPr="004756B2" w:rsidRDefault="004756B2">
      <w:pPr>
        <w:pStyle w:val="a3"/>
        <w:spacing w:before="1"/>
        <w:ind w:left="2177" w:right="2181"/>
        <w:jc w:val="center"/>
        <w:rPr>
          <w:sz w:val="28"/>
          <w:szCs w:val="28"/>
        </w:rPr>
      </w:pPr>
    </w:p>
    <w:p w:rsidR="00C545CA" w:rsidRPr="004756B2" w:rsidRDefault="00CF7F78">
      <w:pPr>
        <w:pStyle w:val="a3"/>
        <w:spacing w:before="1"/>
        <w:ind w:left="2177" w:right="2181"/>
        <w:jc w:val="center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 xml:space="preserve"> </w:t>
      </w:r>
      <w:proofErr w:type="spellStart"/>
      <w:r w:rsidR="004756B2" w:rsidRPr="004756B2">
        <w:rPr>
          <w:sz w:val="28"/>
          <w:szCs w:val="28"/>
        </w:rPr>
        <w:t>М</w:t>
      </w:r>
      <w:r w:rsidRPr="004756B2">
        <w:rPr>
          <w:sz w:val="28"/>
          <w:szCs w:val="28"/>
        </w:rPr>
        <w:t>иорелаксанты</w:t>
      </w:r>
      <w:proofErr w:type="spellEnd"/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11"/>
        <w:rPr>
          <w:sz w:val="28"/>
          <w:szCs w:val="28"/>
        </w:rPr>
      </w:pPr>
    </w:p>
    <w:p w:rsidR="00C545CA" w:rsidRPr="004756B2" w:rsidRDefault="00CF7F78" w:rsidP="004756B2">
      <w:pPr>
        <w:pStyle w:val="a3"/>
        <w:ind w:left="4369"/>
        <w:jc w:val="right"/>
        <w:rPr>
          <w:sz w:val="28"/>
          <w:szCs w:val="28"/>
        </w:rPr>
      </w:pPr>
      <w:r w:rsidRPr="004756B2">
        <w:rPr>
          <w:sz w:val="28"/>
          <w:szCs w:val="28"/>
        </w:rPr>
        <w:t>Выполнил</w:t>
      </w:r>
      <w:r w:rsidR="004756B2" w:rsidRPr="004756B2">
        <w:rPr>
          <w:spacing w:val="-8"/>
          <w:sz w:val="28"/>
          <w:szCs w:val="28"/>
        </w:rPr>
        <w:t xml:space="preserve">: </w:t>
      </w:r>
      <w:r w:rsidRPr="004756B2">
        <w:rPr>
          <w:sz w:val="28"/>
          <w:szCs w:val="28"/>
        </w:rPr>
        <w:t>ординатор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1-го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обучения</w:t>
      </w:r>
    </w:p>
    <w:p w:rsidR="00C545CA" w:rsidRPr="004756B2" w:rsidRDefault="001E1C05" w:rsidP="004756B2">
      <w:pPr>
        <w:pStyle w:val="a3"/>
        <w:spacing w:before="180" w:line="400" w:lineRule="auto"/>
        <w:ind w:left="4369" w:right="17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Петушкова</w:t>
      </w:r>
      <w:proofErr w:type="spellEnd"/>
      <w:r>
        <w:rPr>
          <w:sz w:val="28"/>
          <w:szCs w:val="28"/>
        </w:rPr>
        <w:t xml:space="preserve"> Анастасия Евгеньевна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rPr>
          <w:sz w:val="28"/>
          <w:szCs w:val="28"/>
        </w:rPr>
      </w:pPr>
    </w:p>
    <w:p w:rsidR="00C545CA" w:rsidRPr="004756B2" w:rsidRDefault="00C545CA">
      <w:pPr>
        <w:pStyle w:val="a3"/>
        <w:spacing w:before="5"/>
        <w:rPr>
          <w:sz w:val="28"/>
          <w:szCs w:val="28"/>
        </w:rPr>
      </w:pPr>
    </w:p>
    <w:p w:rsidR="00C545CA" w:rsidRPr="004756B2" w:rsidRDefault="00CF7F78">
      <w:pPr>
        <w:pStyle w:val="a3"/>
        <w:ind w:left="2706" w:right="2709"/>
        <w:jc w:val="center"/>
        <w:rPr>
          <w:b/>
          <w:sz w:val="28"/>
          <w:szCs w:val="28"/>
        </w:rPr>
      </w:pPr>
      <w:r w:rsidRPr="004756B2">
        <w:rPr>
          <w:b/>
          <w:sz w:val="28"/>
          <w:szCs w:val="28"/>
        </w:rPr>
        <w:t>Красноярск,</w:t>
      </w:r>
      <w:r w:rsidRPr="004756B2">
        <w:rPr>
          <w:b/>
          <w:spacing w:val="2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202</w:t>
      </w:r>
      <w:r w:rsidR="001E1C05">
        <w:rPr>
          <w:b/>
          <w:sz w:val="28"/>
          <w:szCs w:val="28"/>
        </w:rPr>
        <w:t>4</w:t>
      </w:r>
      <w:r w:rsidRPr="004756B2">
        <w:rPr>
          <w:b/>
          <w:spacing w:val="-5"/>
          <w:sz w:val="28"/>
          <w:szCs w:val="28"/>
        </w:rPr>
        <w:t xml:space="preserve"> </w:t>
      </w:r>
      <w:r w:rsidRPr="004756B2">
        <w:rPr>
          <w:b/>
          <w:sz w:val="28"/>
          <w:szCs w:val="28"/>
        </w:rPr>
        <w:t>г.</w:t>
      </w:r>
    </w:p>
    <w:p w:rsidR="00C545CA" w:rsidRPr="004756B2" w:rsidRDefault="00C545CA">
      <w:pPr>
        <w:jc w:val="center"/>
        <w:rPr>
          <w:sz w:val="28"/>
          <w:szCs w:val="28"/>
        </w:rPr>
        <w:sectPr w:rsidR="00C545CA" w:rsidRPr="004756B2">
          <w:pgSz w:w="11910" w:h="16840"/>
          <w:pgMar w:top="1040" w:right="720" w:bottom="280" w:left="1580" w:header="720" w:footer="720" w:gutter="0"/>
          <w:cols w:space="720"/>
        </w:sectPr>
      </w:pPr>
    </w:p>
    <w:p w:rsidR="00C545CA" w:rsidRPr="004756B2" w:rsidRDefault="00CF7F78">
      <w:pPr>
        <w:pStyle w:val="a3"/>
        <w:spacing w:before="66" w:line="362" w:lineRule="auto"/>
        <w:ind w:left="119" w:right="121" w:firstLine="710"/>
        <w:jc w:val="both"/>
        <w:rPr>
          <w:sz w:val="28"/>
          <w:szCs w:val="28"/>
        </w:rPr>
      </w:pPr>
      <w:proofErr w:type="spellStart"/>
      <w:r w:rsidRPr="004756B2">
        <w:rPr>
          <w:b/>
          <w:sz w:val="28"/>
          <w:szCs w:val="28"/>
        </w:rPr>
        <w:lastRenderedPageBreak/>
        <w:t>Миорелаксанты</w:t>
      </w:r>
      <w:proofErr w:type="spellEnd"/>
      <w:r w:rsidRPr="004756B2">
        <w:rPr>
          <w:sz w:val="28"/>
          <w:szCs w:val="28"/>
        </w:rPr>
        <w:t xml:space="preserve"> (мышечные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релаксанты)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группа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применяемых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реаниматологии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обеспечения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>. Точкой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приложения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является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синаптическая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область,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нервно-мышечная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передача.</w:t>
      </w:r>
    </w:p>
    <w:p w:rsidR="00C545CA" w:rsidRPr="004756B2" w:rsidRDefault="00CF7F78">
      <w:pPr>
        <w:pStyle w:val="a3"/>
        <w:spacing w:before="153"/>
        <w:ind w:left="830"/>
        <w:jc w:val="both"/>
        <w:rPr>
          <w:i/>
          <w:sz w:val="28"/>
          <w:szCs w:val="28"/>
        </w:rPr>
      </w:pPr>
      <w:bookmarkStart w:id="0" w:name="Основные_сведения_о_структуре_и_функции_"/>
      <w:bookmarkEnd w:id="0"/>
      <w:r w:rsidRPr="004756B2">
        <w:rPr>
          <w:i/>
          <w:sz w:val="28"/>
          <w:szCs w:val="28"/>
        </w:rPr>
        <w:t>Основные</w:t>
      </w:r>
      <w:r w:rsidRPr="004756B2">
        <w:rPr>
          <w:i/>
          <w:spacing w:val="-5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сведения</w:t>
      </w:r>
      <w:r w:rsidRPr="004756B2">
        <w:rPr>
          <w:i/>
          <w:spacing w:val="-7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о структуре</w:t>
      </w:r>
      <w:r w:rsidRPr="004756B2">
        <w:rPr>
          <w:i/>
          <w:spacing w:val="-4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и</w:t>
      </w:r>
      <w:r w:rsidRPr="004756B2">
        <w:rPr>
          <w:i/>
          <w:spacing w:val="-2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функции</w:t>
      </w:r>
      <w:r w:rsidRPr="004756B2">
        <w:rPr>
          <w:i/>
          <w:spacing w:val="-1"/>
          <w:sz w:val="28"/>
          <w:szCs w:val="28"/>
        </w:rPr>
        <w:t xml:space="preserve"> </w:t>
      </w:r>
      <w:proofErr w:type="spellStart"/>
      <w:proofErr w:type="gramStart"/>
      <w:r w:rsidRPr="004756B2">
        <w:rPr>
          <w:i/>
          <w:sz w:val="28"/>
          <w:szCs w:val="28"/>
        </w:rPr>
        <w:t>нейро</w:t>
      </w:r>
      <w:proofErr w:type="spellEnd"/>
      <w:r w:rsidRPr="004756B2">
        <w:rPr>
          <w:i/>
          <w:sz w:val="28"/>
          <w:szCs w:val="28"/>
        </w:rPr>
        <w:t>-мышечного</w:t>
      </w:r>
      <w:proofErr w:type="gramEnd"/>
      <w:r w:rsidRPr="004756B2">
        <w:rPr>
          <w:i/>
          <w:spacing w:val="-3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синапса</w:t>
      </w:r>
      <w:r w:rsidR="004756B2" w:rsidRPr="004756B2">
        <w:rPr>
          <w:i/>
          <w:sz w:val="28"/>
          <w:szCs w:val="28"/>
        </w:rPr>
        <w:t>:</w:t>
      </w:r>
    </w:p>
    <w:p w:rsidR="00C545CA" w:rsidRPr="004756B2" w:rsidRDefault="00CF7F78">
      <w:pPr>
        <w:pStyle w:val="a3"/>
        <w:spacing w:before="209" w:line="360" w:lineRule="auto"/>
        <w:ind w:left="119" w:right="125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подходе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аксон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теряет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миелиновую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оболочку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разветвляется на множество конечных веточек (</w:t>
      </w:r>
      <w:proofErr w:type="spellStart"/>
      <w:r w:rsidRPr="004756B2">
        <w:rPr>
          <w:color w:val="212121"/>
          <w:sz w:val="28"/>
          <w:szCs w:val="28"/>
        </w:rPr>
        <w:t>терминалей</w:t>
      </w:r>
      <w:proofErr w:type="spellEnd"/>
      <w:r w:rsidRPr="004756B2">
        <w:rPr>
          <w:color w:val="212121"/>
          <w:sz w:val="28"/>
          <w:szCs w:val="28"/>
        </w:rPr>
        <w:t>). Поверхность каждой такой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веточки,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непосредственно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прилежащая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мышце,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называется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пресинаптической</w:t>
      </w:r>
      <w:proofErr w:type="spellEnd"/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мембраной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 вместе с так называемой концевой пластинкой (участком мышечного волокна в месте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контакта с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нервным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окончанием)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образует</w:t>
      </w:r>
      <w:r w:rsidRPr="004756B2">
        <w:rPr>
          <w:color w:val="212121"/>
          <w:spacing w:val="2"/>
          <w:sz w:val="28"/>
          <w:szCs w:val="28"/>
        </w:rPr>
        <w:t xml:space="preserve"> </w:t>
      </w:r>
      <w:proofErr w:type="spellStart"/>
      <w:proofErr w:type="gramStart"/>
      <w:r w:rsidRPr="004756B2">
        <w:rPr>
          <w:color w:val="212121"/>
          <w:sz w:val="28"/>
          <w:szCs w:val="28"/>
        </w:rPr>
        <w:t>нейро</w:t>
      </w:r>
      <w:proofErr w:type="spellEnd"/>
      <w:r w:rsidRPr="004756B2">
        <w:rPr>
          <w:color w:val="212121"/>
          <w:sz w:val="28"/>
          <w:szCs w:val="28"/>
        </w:rPr>
        <w:t>-мышечный</w:t>
      </w:r>
      <w:proofErr w:type="gramEnd"/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синапс.</w:t>
      </w:r>
    </w:p>
    <w:p w:rsidR="00C545CA" w:rsidRPr="004756B2" w:rsidRDefault="00CF7F78">
      <w:pPr>
        <w:pStyle w:val="a3"/>
        <w:spacing w:before="4" w:line="360" w:lineRule="auto"/>
        <w:ind w:left="119" w:right="129" w:firstLine="710"/>
        <w:jc w:val="both"/>
        <w:rPr>
          <w:sz w:val="28"/>
          <w:szCs w:val="28"/>
        </w:rPr>
      </w:pPr>
      <w:proofErr w:type="spellStart"/>
      <w:r w:rsidRPr="004756B2">
        <w:rPr>
          <w:color w:val="212121"/>
          <w:sz w:val="28"/>
          <w:szCs w:val="28"/>
        </w:rPr>
        <w:t>Терминаль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содержит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количество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митохондрий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везикул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медиатором ацетилхолином. Между пре- и постсинаптическими мембранами находится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пространство,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заполненное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гелем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называемое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синаптической</w:t>
      </w:r>
      <w:proofErr w:type="spellEnd"/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щелью.</w:t>
      </w:r>
    </w:p>
    <w:p w:rsidR="00C545CA" w:rsidRPr="004756B2" w:rsidRDefault="00CF7F78">
      <w:pPr>
        <w:pStyle w:val="a3"/>
        <w:spacing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Мембрана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(постсинаптическая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мембрана)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образует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множественные складки. На постсинаптической мембране находятся н-</w:t>
      </w:r>
      <w:proofErr w:type="spellStart"/>
      <w:r w:rsidRPr="004756B2">
        <w:rPr>
          <w:color w:val="212121"/>
          <w:sz w:val="28"/>
          <w:szCs w:val="28"/>
        </w:rPr>
        <w:t>холинорецепторы</w:t>
      </w:r>
      <w:proofErr w:type="spellEnd"/>
      <w:r w:rsidRPr="004756B2">
        <w:rPr>
          <w:color w:val="212121"/>
          <w:sz w:val="28"/>
          <w:szCs w:val="28"/>
        </w:rPr>
        <w:t>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Постсинаптическая мембрана в покое поляризована. Разница потенциалов наружной 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внутренней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поверхности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(потенциал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покоя)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составляет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90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мВ.</w:t>
      </w:r>
    </w:p>
    <w:p w:rsidR="00C545CA" w:rsidRPr="004756B2" w:rsidRDefault="00CF7F78">
      <w:pPr>
        <w:pStyle w:val="a3"/>
        <w:spacing w:line="360" w:lineRule="auto"/>
        <w:ind w:left="119" w:right="126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Процесс </w:t>
      </w:r>
      <w:proofErr w:type="spellStart"/>
      <w:proofErr w:type="gramStart"/>
      <w:r w:rsidRPr="004756B2">
        <w:rPr>
          <w:color w:val="212121"/>
          <w:sz w:val="28"/>
          <w:szCs w:val="28"/>
        </w:rPr>
        <w:t>нейро</w:t>
      </w:r>
      <w:proofErr w:type="spellEnd"/>
      <w:r w:rsidRPr="004756B2">
        <w:rPr>
          <w:color w:val="212121"/>
          <w:sz w:val="28"/>
          <w:szCs w:val="28"/>
        </w:rPr>
        <w:t>-мышечной</w:t>
      </w:r>
      <w:proofErr w:type="gramEnd"/>
      <w:r w:rsidRPr="004756B2">
        <w:rPr>
          <w:color w:val="212121"/>
          <w:sz w:val="28"/>
          <w:szCs w:val="28"/>
        </w:rPr>
        <w:t xml:space="preserve"> передачи выглядит следующим образом. Приходящее по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аксону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возбуждение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виде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активирует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кальциевые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способствуя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вхождению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кальция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нервного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волокна.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Повышение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концентрации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кальция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внутри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proofErr w:type="spellStart"/>
      <w:r w:rsidRPr="004756B2">
        <w:rPr>
          <w:color w:val="212121"/>
          <w:spacing w:val="-1"/>
          <w:sz w:val="28"/>
          <w:szCs w:val="28"/>
        </w:rPr>
        <w:t>терминали</w:t>
      </w:r>
      <w:proofErr w:type="spellEnd"/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нерва</w:t>
      </w:r>
      <w:r w:rsidRPr="004756B2">
        <w:rPr>
          <w:color w:val="212121"/>
          <w:spacing w:val="-1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приводит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слиянию</w:t>
      </w:r>
      <w:r w:rsidRPr="004756B2">
        <w:rPr>
          <w:color w:val="212121"/>
          <w:spacing w:val="-1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везикулярной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-1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мембраной</w:t>
      </w:r>
      <w:r w:rsidR="00383416">
        <w:rPr>
          <w:color w:val="212121"/>
          <w:sz w:val="28"/>
          <w:szCs w:val="28"/>
        </w:rPr>
        <w:t xml:space="preserve"> 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нервного окончания и выбросу ацетилхолина из везикул в </w:t>
      </w:r>
      <w:proofErr w:type="spellStart"/>
      <w:r w:rsidRPr="004756B2">
        <w:rPr>
          <w:color w:val="212121"/>
          <w:sz w:val="28"/>
          <w:szCs w:val="28"/>
        </w:rPr>
        <w:t>синаптическую</w:t>
      </w:r>
      <w:proofErr w:type="spellEnd"/>
      <w:r w:rsidRPr="004756B2">
        <w:rPr>
          <w:color w:val="212121"/>
          <w:sz w:val="28"/>
          <w:szCs w:val="28"/>
        </w:rPr>
        <w:t xml:space="preserve"> щель. Далее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связывается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холинорецепторами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постсинаптической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приводит к открытию ионных каналов и переходу по градиенту концентрации </w:t>
      </w:r>
      <w:proofErr w:type="spellStart"/>
      <w:r w:rsidRPr="004756B2">
        <w:rPr>
          <w:color w:val="212121"/>
          <w:sz w:val="28"/>
          <w:szCs w:val="28"/>
        </w:rPr>
        <w:t>Na</w:t>
      </w:r>
      <w:proofErr w:type="spellEnd"/>
      <w:r w:rsidRPr="004756B2">
        <w:rPr>
          <w:color w:val="212121"/>
          <w:sz w:val="28"/>
          <w:szCs w:val="28"/>
        </w:rPr>
        <w:t xml:space="preserve"> и </w:t>
      </w:r>
      <w:proofErr w:type="spellStart"/>
      <w:r w:rsidRPr="004756B2">
        <w:rPr>
          <w:color w:val="212121"/>
          <w:sz w:val="28"/>
          <w:szCs w:val="28"/>
        </w:rPr>
        <w:t>Ca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внутрь клетки и выходу К из клетки. Быстрое перемещение </w:t>
      </w:r>
      <w:proofErr w:type="spellStart"/>
      <w:r w:rsidRPr="004756B2">
        <w:rPr>
          <w:color w:val="212121"/>
          <w:sz w:val="28"/>
          <w:szCs w:val="28"/>
        </w:rPr>
        <w:t>Na</w:t>
      </w:r>
      <w:proofErr w:type="spellEnd"/>
      <w:r w:rsidRPr="004756B2">
        <w:rPr>
          <w:color w:val="212121"/>
          <w:sz w:val="28"/>
          <w:szCs w:val="28"/>
        </w:rPr>
        <w:t xml:space="preserve"> внутрь клетки вызывает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деполяризацию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счет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уменьшения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отрицательного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заряда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внутренней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поврехности</w:t>
      </w:r>
      <w:proofErr w:type="spellEnd"/>
      <w:r w:rsidRPr="004756B2">
        <w:rPr>
          <w:color w:val="212121"/>
          <w:sz w:val="28"/>
          <w:szCs w:val="28"/>
        </w:rPr>
        <w:t xml:space="preserve"> мембраны), а возникший потенциал концевой </w:t>
      </w:r>
      <w:r w:rsidRPr="004756B2">
        <w:rPr>
          <w:color w:val="212121"/>
          <w:sz w:val="28"/>
          <w:szCs w:val="28"/>
        </w:rPr>
        <w:lastRenderedPageBreak/>
        <w:t>пластинки при определенном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количестве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связанных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достигает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такой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величины,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распространяется на соседние участки мышечного волокна в виде потенциала действия,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приводя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 сокращению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мышцы.</w:t>
      </w:r>
    </w:p>
    <w:p w:rsidR="00C545CA" w:rsidRPr="004756B2" w:rsidRDefault="00CF7F78" w:rsidP="004756B2">
      <w:pPr>
        <w:pStyle w:val="a3"/>
        <w:spacing w:line="362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Ацетилхолин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гидролизуется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специфическим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ферментом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ацетилхолинэстеразой</w:t>
      </w:r>
      <w:proofErr w:type="spellEnd"/>
      <w:r w:rsidRPr="004756B2">
        <w:rPr>
          <w:color w:val="212121"/>
          <w:sz w:val="28"/>
          <w:szCs w:val="28"/>
        </w:rPr>
        <w:t xml:space="preserve"> на холин и уксусную кислоту. Молекулы фермента фиксированы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пластинке в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непосредственой</w:t>
      </w:r>
      <w:proofErr w:type="spellEnd"/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близости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холинорецепторов</w:t>
      </w:r>
      <w:proofErr w:type="spellEnd"/>
      <w:r w:rsidR="004756B2">
        <w:rPr>
          <w:sz w:val="28"/>
          <w:szCs w:val="28"/>
        </w:rPr>
        <w:t xml:space="preserve">. </w:t>
      </w:r>
      <w:r w:rsidRPr="004756B2">
        <w:rPr>
          <w:color w:val="212121"/>
          <w:sz w:val="28"/>
          <w:szCs w:val="28"/>
        </w:rPr>
        <w:t>Освобожденная от ацетилхолина концевая пластинка переходит в свое прежнее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состояние. Каналы закрываются, электролиты возвращаются к своим прежним уровням 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счет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активного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транспорта.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Мышца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расслабляется.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После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кратковременного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рефрактерного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периода,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время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которого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восстанавливается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покоя,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мембрана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вновь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становится готова реагировать на поступление в </w:t>
      </w:r>
      <w:proofErr w:type="spellStart"/>
      <w:r w:rsidRPr="004756B2">
        <w:rPr>
          <w:color w:val="212121"/>
          <w:sz w:val="28"/>
          <w:szCs w:val="28"/>
        </w:rPr>
        <w:t>синаптическую</w:t>
      </w:r>
      <w:proofErr w:type="spellEnd"/>
      <w:r w:rsidRPr="004756B2">
        <w:rPr>
          <w:color w:val="212121"/>
          <w:sz w:val="28"/>
          <w:szCs w:val="28"/>
        </w:rPr>
        <w:t xml:space="preserve"> щель очередной порции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ацетилхолина,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мышца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реагировать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приходящий потенциал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сокращением.</w:t>
      </w:r>
    </w:p>
    <w:p w:rsidR="00C545CA" w:rsidRPr="004756B2" w:rsidRDefault="00C545CA">
      <w:pPr>
        <w:pStyle w:val="a3"/>
        <w:spacing w:before="6"/>
        <w:rPr>
          <w:sz w:val="28"/>
          <w:szCs w:val="28"/>
        </w:rPr>
      </w:pPr>
    </w:p>
    <w:p w:rsidR="00C545CA" w:rsidRPr="004756B2" w:rsidRDefault="00CF7F78">
      <w:pPr>
        <w:pStyle w:val="1"/>
        <w:ind w:left="830"/>
        <w:rPr>
          <w:sz w:val="28"/>
          <w:szCs w:val="28"/>
        </w:rPr>
      </w:pPr>
      <w:bookmarkStart w:id="1" w:name="Механизм_действия_миорелаксантов"/>
      <w:bookmarkEnd w:id="1"/>
      <w:r w:rsidRPr="004756B2">
        <w:rPr>
          <w:sz w:val="28"/>
          <w:szCs w:val="28"/>
        </w:rPr>
        <w:t>Механизм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-5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</w:p>
    <w:p w:rsidR="00C545CA" w:rsidRPr="00383416" w:rsidRDefault="00CF7F78">
      <w:pPr>
        <w:pStyle w:val="a3"/>
        <w:spacing w:before="209"/>
        <w:ind w:left="830"/>
        <w:jc w:val="both"/>
        <w:rPr>
          <w:i/>
          <w:sz w:val="28"/>
          <w:szCs w:val="28"/>
        </w:rPr>
      </w:pPr>
      <w:proofErr w:type="spellStart"/>
      <w:r w:rsidRPr="00383416">
        <w:rPr>
          <w:i/>
          <w:color w:val="212121"/>
          <w:sz w:val="28"/>
          <w:szCs w:val="28"/>
        </w:rPr>
        <w:t>Недеполяризующие</w:t>
      </w:r>
      <w:proofErr w:type="spellEnd"/>
      <w:r w:rsidRPr="00383416">
        <w:rPr>
          <w:i/>
          <w:color w:val="212121"/>
          <w:spacing w:val="-6"/>
          <w:sz w:val="28"/>
          <w:szCs w:val="28"/>
        </w:rPr>
        <w:t xml:space="preserve"> </w:t>
      </w:r>
      <w:r w:rsidRPr="00383416">
        <w:rPr>
          <w:i/>
          <w:color w:val="212121"/>
          <w:sz w:val="28"/>
          <w:szCs w:val="28"/>
        </w:rPr>
        <w:t>релаксанты.</w:t>
      </w:r>
    </w:p>
    <w:p w:rsidR="00C545CA" w:rsidRPr="004756B2" w:rsidRDefault="00CF7F78">
      <w:pPr>
        <w:pStyle w:val="a3"/>
        <w:spacing w:before="137"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низких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они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действуют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никотиновые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конкурентные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антагонисты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ацетилхолина.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некоторые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из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группы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проникают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непосредственно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поры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ионных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каналов,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еще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ослабляя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proofErr w:type="gramStart"/>
      <w:r w:rsidRPr="004756B2">
        <w:rPr>
          <w:color w:val="212121"/>
          <w:sz w:val="28"/>
          <w:szCs w:val="28"/>
        </w:rPr>
        <w:t>нейро</w:t>
      </w:r>
      <w:proofErr w:type="spellEnd"/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мышечную</w:t>
      </w:r>
      <w:proofErr w:type="gramEnd"/>
      <w:r w:rsidRPr="004756B2">
        <w:rPr>
          <w:color w:val="212121"/>
          <w:sz w:val="28"/>
          <w:szCs w:val="28"/>
        </w:rPr>
        <w:t xml:space="preserve"> передачу. Кроме того, </w:t>
      </w:r>
      <w:proofErr w:type="spellStart"/>
      <w:r w:rsidRPr="004756B2">
        <w:rPr>
          <w:color w:val="212121"/>
          <w:sz w:val="28"/>
          <w:szCs w:val="28"/>
        </w:rPr>
        <w:t>недеполяризующие</w:t>
      </w:r>
      <w:proofErr w:type="spellEnd"/>
      <w:r w:rsidRPr="004756B2">
        <w:rPr>
          <w:color w:val="21212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миорелаксанты</w:t>
      </w:r>
      <w:proofErr w:type="spellEnd"/>
      <w:r w:rsidRPr="004756B2">
        <w:rPr>
          <w:color w:val="212121"/>
          <w:sz w:val="28"/>
          <w:szCs w:val="28"/>
        </w:rPr>
        <w:t xml:space="preserve"> могут блокировать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пресинаптические</w:t>
      </w:r>
      <w:proofErr w:type="spellEnd"/>
      <w:r w:rsidRPr="004756B2">
        <w:rPr>
          <w:color w:val="212121"/>
          <w:sz w:val="28"/>
          <w:szCs w:val="28"/>
        </w:rPr>
        <w:t xml:space="preserve"> каналы, затрудняя транспорт ацетилхолина из нервных окончаний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синаптическую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щель.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Важным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следствием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конкурентности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способность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ингибиторов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холинэстеразы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уменьшать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или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даже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полностью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прекращать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блокаду.</w:t>
      </w:r>
    </w:p>
    <w:p w:rsidR="00C545CA" w:rsidRPr="00383416" w:rsidRDefault="00CF7F78">
      <w:pPr>
        <w:pStyle w:val="a3"/>
        <w:spacing w:before="1"/>
        <w:ind w:left="830"/>
        <w:jc w:val="both"/>
        <w:rPr>
          <w:i/>
          <w:sz w:val="28"/>
          <w:szCs w:val="28"/>
        </w:rPr>
      </w:pPr>
      <w:r w:rsidRPr="00383416">
        <w:rPr>
          <w:i/>
          <w:color w:val="212121"/>
          <w:sz w:val="28"/>
          <w:szCs w:val="28"/>
        </w:rPr>
        <w:t>Деполяризующие</w:t>
      </w:r>
      <w:r w:rsidRPr="00383416">
        <w:rPr>
          <w:i/>
          <w:color w:val="212121"/>
          <w:spacing w:val="-4"/>
          <w:sz w:val="28"/>
          <w:szCs w:val="28"/>
        </w:rPr>
        <w:t xml:space="preserve"> </w:t>
      </w:r>
      <w:proofErr w:type="spellStart"/>
      <w:r w:rsidRPr="00383416">
        <w:rPr>
          <w:i/>
          <w:color w:val="212121"/>
          <w:sz w:val="28"/>
          <w:szCs w:val="28"/>
        </w:rPr>
        <w:t>миорелаксанты</w:t>
      </w:r>
      <w:proofErr w:type="spellEnd"/>
      <w:r w:rsidRPr="00383416">
        <w:rPr>
          <w:i/>
          <w:color w:val="212121"/>
          <w:sz w:val="28"/>
          <w:szCs w:val="28"/>
        </w:rPr>
        <w:t>.</w:t>
      </w:r>
    </w:p>
    <w:p w:rsidR="00C545CA" w:rsidRPr="004756B2" w:rsidRDefault="00CF7F78">
      <w:pPr>
        <w:pStyle w:val="a3"/>
        <w:spacing w:before="137" w:line="360" w:lineRule="auto"/>
        <w:ind w:left="119" w:right="125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Действуют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фазы.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Первая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деполяризующая,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связана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сукцинилхолина</w:t>
      </w:r>
      <w:proofErr w:type="spellEnd"/>
      <w:r w:rsidRPr="004756B2">
        <w:rPr>
          <w:color w:val="212121"/>
          <w:sz w:val="28"/>
          <w:szCs w:val="28"/>
        </w:rPr>
        <w:t>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аналогичным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ацетилхолину,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деполяризацией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Более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того,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может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ионные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вызывая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них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“мерцающие” изменения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проводимости.</w:t>
      </w:r>
    </w:p>
    <w:p w:rsidR="00C545CA" w:rsidRPr="004756B2" w:rsidRDefault="00CF7F78">
      <w:pPr>
        <w:pStyle w:val="a3"/>
        <w:spacing w:before="1" w:line="360" w:lineRule="auto"/>
        <w:ind w:left="119" w:right="126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поддержания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сокращения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необходимы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продолжающееся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поступление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потенциалов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формированием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серии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lastRenderedPageBreak/>
        <w:t>потенциалов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действия на </w:t>
      </w:r>
      <w:proofErr w:type="spellStart"/>
      <w:r w:rsidRPr="004756B2">
        <w:rPr>
          <w:color w:val="212121"/>
          <w:sz w:val="28"/>
          <w:szCs w:val="28"/>
        </w:rPr>
        <w:t>миоците</w:t>
      </w:r>
      <w:proofErr w:type="spellEnd"/>
      <w:r w:rsidRPr="004756B2">
        <w:rPr>
          <w:color w:val="212121"/>
          <w:sz w:val="28"/>
          <w:szCs w:val="28"/>
        </w:rPr>
        <w:t>. Для формирования очередного потенциала концевой пластинки она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должна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сначала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реполяризоваться</w:t>
      </w:r>
      <w:proofErr w:type="spellEnd"/>
      <w:r w:rsidRPr="004756B2">
        <w:rPr>
          <w:color w:val="212121"/>
          <w:sz w:val="28"/>
          <w:szCs w:val="28"/>
        </w:rPr>
        <w:t>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затем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вновь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деполяризоваться.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Поскольку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</w:t>
      </w:r>
      <w:proofErr w:type="spellEnd"/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гидролизуется</w:t>
      </w:r>
      <w:proofErr w:type="spellEnd"/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синапсе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быстро,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рецепторы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остаются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блокированными,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="00383416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повторные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импульсы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поступают,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мышечное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волокно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реполяризуется</w:t>
      </w:r>
      <w:proofErr w:type="spellEnd"/>
      <w:r w:rsidRPr="004756B2">
        <w:rPr>
          <w:color w:val="212121"/>
          <w:sz w:val="28"/>
          <w:szCs w:val="28"/>
        </w:rPr>
        <w:t>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развивается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миорелаксация</w:t>
      </w:r>
      <w:proofErr w:type="spellEnd"/>
      <w:r w:rsidRPr="004756B2">
        <w:rPr>
          <w:color w:val="212121"/>
          <w:sz w:val="28"/>
          <w:szCs w:val="28"/>
        </w:rPr>
        <w:t>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Этому же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способствует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проникновение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 непосредственно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каналы.</w:t>
      </w:r>
    </w:p>
    <w:p w:rsidR="00C545CA" w:rsidRPr="004756B2" w:rsidRDefault="00CF7F78">
      <w:pPr>
        <w:pStyle w:val="a3"/>
        <w:spacing w:before="1" w:line="360" w:lineRule="auto"/>
        <w:ind w:left="119" w:right="124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Кроме того, существует гипотеза, согласно которой на мембране </w:t>
      </w:r>
      <w:proofErr w:type="spellStart"/>
      <w:r w:rsidRPr="004756B2">
        <w:rPr>
          <w:color w:val="212121"/>
          <w:sz w:val="28"/>
          <w:szCs w:val="28"/>
        </w:rPr>
        <w:t>миоцита</w:t>
      </w:r>
      <w:proofErr w:type="spellEnd"/>
      <w:r w:rsidRPr="004756B2">
        <w:rPr>
          <w:color w:val="212121"/>
          <w:sz w:val="28"/>
          <w:szCs w:val="28"/>
        </w:rPr>
        <w:t xml:space="preserve"> вокруг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концевой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пластинки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возникает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невозбудимая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зона, что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препятствует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распространению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возбуждения даже при поступлении импульсов с </w:t>
      </w:r>
      <w:proofErr w:type="spellStart"/>
      <w:r w:rsidRPr="004756B2">
        <w:rPr>
          <w:color w:val="212121"/>
          <w:sz w:val="28"/>
          <w:szCs w:val="28"/>
        </w:rPr>
        <w:t>холинорецепторов</w:t>
      </w:r>
      <w:proofErr w:type="spellEnd"/>
      <w:r w:rsidRPr="004756B2">
        <w:rPr>
          <w:color w:val="212121"/>
          <w:sz w:val="28"/>
          <w:szCs w:val="28"/>
        </w:rPr>
        <w:t xml:space="preserve"> (десенсибилизация, 2-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 фаза блока).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наблюдается при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введении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большой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дозы</w:t>
      </w:r>
      <w:r w:rsidRPr="004756B2">
        <w:rPr>
          <w:color w:val="212121"/>
          <w:spacing w:val="2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сукцинилхолина</w:t>
      </w:r>
      <w:proofErr w:type="spellEnd"/>
      <w:r w:rsidRPr="004756B2">
        <w:rPr>
          <w:color w:val="212121"/>
          <w:sz w:val="28"/>
          <w:szCs w:val="28"/>
        </w:rPr>
        <w:t>.</w:t>
      </w:r>
    </w:p>
    <w:p w:rsidR="00C545CA" w:rsidRPr="004756B2" w:rsidRDefault="00CF7F78">
      <w:pPr>
        <w:pStyle w:val="1"/>
        <w:spacing w:before="66" w:line="362" w:lineRule="auto"/>
        <w:ind w:right="122" w:firstLine="710"/>
        <w:rPr>
          <w:sz w:val="28"/>
          <w:szCs w:val="28"/>
        </w:rPr>
      </w:pPr>
      <w:bookmarkStart w:id="2" w:name="Влияние_миорелаксантов_на_основные_функц"/>
      <w:bookmarkEnd w:id="2"/>
      <w:r w:rsidRPr="004756B2">
        <w:rPr>
          <w:sz w:val="28"/>
          <w:szCs w:val="28"/>
        </w:rPr>
        <w:t xml:space="preserve">Влияние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на основные функциональные системы организма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обмен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веществ</w:t>
      </w:r>
    </w:p>
    <w:p w:rsidR="00C545CA" w:rsidRPr="004756B2" w:rsidRDefault="00CF7F78">
      <w:pPr>
        <w:pStyle w:val="a3"/>
        <w:spacing w:before="69" w:line="364" w:lineRule="auto"/>
        <w:ind w:left="119" w:right="136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z w:val="28"/>
          <w:szCs w:val="28"/>
        </w:rPr>
        <w:t xml:space="preserve"> в силу своей химической структуры неспособны проникать в ЦНС,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поэтому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влияния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оказывают.</w:t>
      </w:r>
    </w:p>
    <w:p w:rsidR="00C545CA" w:rsidRPr="004756B2" w:rsidRDefault="00CF7F78">
      <w:pPr>
        <w:pStyle w:val="a3"/>
        <w:spacing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сердечно-сосудистую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систему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действуют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по-разному.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векуроний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-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пипекуроний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-6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доксакурий</w:t>
      </w:r>
      <w:proofErr w:type="spellEnd"/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рокуроний</w:t>
      </w:r>
      <w:proofErr w:type="spellEnd"/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вызывают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изменений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ее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функций.</w:t>
      </w:r>
    </w:p>
    <w:p w:rsidR="00C545CA" w:rsidRPr="004756B2" w:rsidRDefault="00CF7F78">
      <w:pPr>
        <w:pStyle w:val="a3"/>
        <w:spacing w:line="360" w:lineRule="auto"/>
        <w:ind w:left="119" w:right="131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Тубокурарин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меньшей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степени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метокурин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мивакурий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атракурий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могут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вызывать гипотензию. Что обусловлено, по большей части, высвобождением гистамина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премедикация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антигистаминными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уменьшает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эффект),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больших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-4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ганглионарной</w:t>
      </w:r>
      <w:proofErr w:type="spellEnd"/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блокадой.</w:t>
      </w:r>
    </w:p>
    <w:p w:rsidR="00C545CA" w:rsidRPr="004756B2" w:rsidRDefault="00CF7F78">
      <w:pPr>
        <w:pStyle w:val="a3"/>
        <w:spacing w:line="360" w:lineRule="auto"/>
        <w:ind w:left="119" w:right="134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Введение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панкурония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умеренному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ЧСС,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сердечного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выброса,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незначительному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повышению ОПС.</w:t>
      </w:r>
    </w:p>
    <w:p w:rsidR="00C545CA" w:rsidRPr="004756B2" w:rsidRDefault="00CF7F78">
      <w:pPr>
        <w:pStyle w:val="a3"/>
        <w:spacing w:line="360" w:lineRule="auto"/>
        <w:ind w:left="119" w:right="119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стимулирует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н-</w:t>
      </w:r>
      <w:proofErr w:type="spellStart"/>
      <w:r w:rsidRPr="004756B2">
        <w:rPr>
          <w:sz w:val="28"/>
          <w:szCs w:val="28"/>
        </w:rPr>
        <w:t>холинорецепторы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симпатических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парасимпатических ганглиях и м-</w:t>
      </w:r>
      <w:proofErr w:type="spellStart"/>
      <w:r w:rsidRPr="004756B2">
        <w:rPr>
          <w:sz w:val="28"/>
          <w:szCs w:val="28"/>
        </w:rPr>
        <w:t>холинорецепторы</w:t>
      </w:r>
      <w:proofErr w:type="spellEnd"/>
      <w:r w:rsidRPr="004756B2">
        <w:rPr>
          <w:sz w:val="28"/>
          <w:szCs w:val="28"/>
        </w:rPr>
        <w:t xml:space="preserve"> сердца. При введении в небольших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отрицательные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ино</w:t>
      </w:r>
      <w:proofErr w:type="spellEnd"/>
      <w:r w:rsidRPr="004756B2">
        <w:rPr>
          <w:sz w:val="28"/>
          <w:szCs w:val="28"/>
        </w:rPr>
        <w:t>-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хронотропные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купируются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введением атропина. В больших дозах может, наоборот, оказывать положительное </w:t>
      </w:r>
      <w:proofErr w:type="spellStart"/>
      <w:r w:rsidRPr="004756B2">
        <w:rPr>
          <w:sz w:val="28"/>
          <w:szCs w:val="28"/>
        </w:rPr>
        <w:t>ино</w:t>
      </w:r>
      <w:proofErr w:type="spellEnd"/>
      <w:r w:rsidRPr="004756B2">
        <w:rPr>
          <w:sz w:val="28"/>
          <w:szCs w:val="28"/>
        </w:rPr>
        <w:t>- 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хронотропное</w:t>
      </w:r>
      <w:proofErr w:type="spellEnd"/>
      <w:r w:rsidRPr="004756B2">
        <w:rPr>
          <w:sz w:val="28"/>
          <w:szCs w:val="28"/>
        </w:rPr>
        <w:t xml:space="preserve"> действие. При введении повторных доз без предварительной </w:t>
      </w:r>
      <w:proofErr w:type="spellStart"/>
      <w:r w:rsidRPr="004756B2">
        <w:rPr>
          <w:sz w:val="28"/>
          <w:szCs w:val="28"/>
        </w:rPr>
        <w:t>атропинизации</w:t>
      </w:r>
      <w:proofErr w:type="spellEnd"/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наблюдается выра</w:t>
      </w:r>
      <w:r w:rsidRPr="004756B2">
        <w:rPr>
          <w:sz w:val="28"/>
          <w:szCs w:val="28"/>
        </w:rPr>
        <w:lastRenderedPageBreak/>
        <w:t>женная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брадикардия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вплоть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асистолии.</w:t>
      </w:r>
    </w:p>
    <w:p w:rsidR="00C545CA" w:rsidRPr="004756B2" w:rsidRDefault="00CF7F78">
      <w:pPr>
        <w:pStyle w:val="a3"/>
        <w:spacing w:line="360" w:lineRule="auto"/>
        <w:ind w:left="119" w:right="123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вызывать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выраженную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гиперкалиемую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чреватую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остановкой сердца. Особенно это опасно для больных с тяжелыми травмами, ожогами,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повреждением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головного,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спинного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мозга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периферических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нервов,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инсультом,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энцефалитом,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другими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неврологическими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заболеваниями</w:t>
      </w:r>
      <w:r w:rsidR="00383416">
        <w:rPr>
          <w:spacing w:val="1"/>
          <w:sz w:val="28"/>
          <w:szCs w:val="28"/>
        </w:rPr>
        <w:t xml:space="preserve">, </w:t>
      </w:r>
      <w:r w:rsidRPr="004756B2">
        <w:rPr>
          <w:sz w:val="28"/>
          <w:szCs w:val="28"/>
        </w:rPr>
        <w:t>почечной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недостаточностью,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тяжелой внутрибрюшной инфекцией, столбняком, после разрыва артериальной аневризмы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головного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мозга,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утопления,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фоне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ацидоза,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лиц,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находящихся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неподвижном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состоянии.</w:t>
      </w:r>
    </w:p>
    <w:p w:rsidR="00C545CA" w:rsidRPr="004756B2" w:rsidRDefault="00CF7F78">
      <w:pPr>
        <w:pStyle w:val="a3"/>
        <w:spacing w:line="360" w:lineRule="auto"/>
        <w:ind w:left="119" w:right="121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внутриглазное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давление.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начинает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проявляться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введения,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максимума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достигает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на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2-4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минуте,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прекращается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5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инъекции.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данного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явления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также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неизвестен.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Предполагается,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связано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сокращением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миофибрилл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расширением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сосудов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хориоидального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спелетения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офтальмологических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операциях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сукцинилхолина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противопоказано,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если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вскрывается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передняя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камера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глаза.</w:t>
      </w:r>
    </w:p>
    <w:p w:rsidR="00C545CA" w:rsidRPr="004756B2" w:rsidRDefault="00CF7F78">
      <w:pPr>
        <w:pStyle w:val="a3"/>
        <w:spacing w:before="66"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>У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больных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с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большим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объемом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мышечной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ткани</w:t>
      </w:r>
      <w:r w:rsidRPr="004756B2">
        <w:rPr>
          <w:spacing w:val="-1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миофасцикуляции</w:t>
      </w:r>
      <w:proofErr w:type="spellEnd"/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могут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приводить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 значительному повышению внутрижелудочного давления, </w:t>
      </w:r>
      <w:proofErr w:type="spellStart"/>
      <w:r w:rsidRPr="004756B2">
        <w:rPr>
          <w:sz w:val="28"/>
          <w:szCs w:val="28"/>
        </w:rPr>
        <w:t>регургитации</w:t>
      </w:r>
      <w:proofErr w:type="spellEnd"/>
      <w:r w:rsidRPr="004756B2">
        <w:rPr>
          <w:sz w:val="28"/>
          <w:szCs w:val="28"/>
        </w:rPr>
        <w:t xml:space="preserve"> и последующей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аспирации.</w:t>
      </w:r>
    </w:p>
    <w:p w:rsidR="00C545CA" w:rsidRPr="004756B2" w:rsidRDefault="00CF7F78">
      <w:pPr>
        <w:pStyle w:val="a3"/>
        <w:spacing w:before="2"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С </w:t>
      </w:r>
      <w:proofErr w:type="spellStart"/>
      <w:r w:rsidRPr="004756B2">
        <w:rPr>
          <w:sz w:val="28"/>
          <w:szCs w:val="28"/>
        </w:rPr>
        <w:t>миофасцикуляциями</w:t>
      </w:r>
      <w:proofErr w:type="spellEnd"/>
      <w:r w:rsidRPr="004756B2">
        <w:rPr>
          <w:sz w:val="28"/>
          <w:szCs w:val="28"/>
        </w:rPr>
        <w:t xml:space="preserve"> связаны и возникающие у значительной части больных (по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разным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данным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0,2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92%)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2-3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–х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суток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мышечные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боли. Считается, что это вызвано повреждением мышц во время их фибрилляций (что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подтверждается </w:t>
      </w:r>
      <w:proofErr w:type="spellStart"/>
      <w:r w:rsidRPr="004756B2">
        <w:rPr>
          <w:sz w:val="28"/>
          <w:szCs w:val="28"/>
        </w:rPr>
        <w:t>миоглобинурией</w:t>
      </w:r>
      <w:proofErr w:type="spellEnd"/>
      <w:r w:rsidRPr="004756B2">
        <w:rPr>
          <w:sz w:val="28"/>
          <w:szCs w:val="28"/>
        </w:rPr>
        <w:t>).</w:t>
      </w:r>
    </w:p>
    <w:p w:rsidR="00C545CA" w:rsidRPr="004756B2" w:rsidRDefault="00CF7F78">
      <w:pPr>
        <w:pStyle w:val="a3"/>
        <w:spacing w:before="1" w:line="360" w:lineRule="auto"/>
        <w:ind w:left="119" w:right="132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У некоторых больных </w:t>
      </w: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z w:val="28"/>
          <w:szCs w:val="28"/>
        </w:rPr>
        <w:t xml:space="preserve"> вызывает повышение мозгового кровотока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рост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внутричерепного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давления.</w:t>
      </w:r>
    </w:p>
    <w:p w:rsidR="00C545CA" w:rsidRPr="004756B2" w:rsidRDefault="00CF7F78">
      <w:pPr>
        <w:pStyle w:val="a3"/>
        <w:spacing w:line="274" w:lineRule="exact"/>
        <w:ind w:left="83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Сукцинилхолин</w:t>
      </w:r>
      <w:proofErr w:type="spellEnd"/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является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провоцирующим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фактором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злокачественной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гипертермии</w:t>
      </w:r>
    </w:p>
    <w:p w:rsidR="00C545CA" w:rsidRPr="004756B2" w:rsidRDefault="00CF7F78">
      <w:pPr>
        <w:pStyle w:val="a4"/>
        <w:numPr>
          <w:ilvl w:val="0"/>
          <w:numId w:val="3"/>
        </w:numPr>
        <w:tabs>
          <w:tab w:val="left" w:pos="313"/>
        </w:tabs>
        <w:spacing w:before="142" w:line="360" w:lineRule="auto"/>
        <w:ind w:right="131" w:firstLine="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гиперметаболического</w:t>
      </w:r>
      <w:proofErr w:type="spellEnd"/>
      <w:r w:rsidRPr="004756B2">
        <w:rPr>
          <w:sz w:val="28"/>
          <w:szCs w:val="28"/>
        </w:rPr>
        <w:t xml:space="preserve"> заболевания скелетных мышц, сопровождающегося выраженным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повышением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температуры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тела,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тахикардией,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метаболическим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ацидозом.</w:t>
      </w:r>
    </w:p>
    <w:p w:rsidR="00C545CA" w:rsidRPr="004756B2" w:rsidRDefault="004756B2" w:rsidP="004756B2">
      <w:pPr>
        <w:pStyle w:val="a3"/>
        <w:jc w:val="both"/>
        <w:rPr>
          <w:i/>
          <w:sz w:val="28"/>
          <w:szCs w:val="28"/>
        </w:rPr>
      </w:pPr>
      <w:bookmarkStart w:id="3" w:name="Классификация_миорелаксантов"/>
      <w:bookmarkEnd w:id="3"/>
      <w:r>
        <w:rPr>
          <w:sz w:val="28"/>
          <w:szCs w:val="28"/>
        </w:rPr>
        <w:t xml:space="preserve">  </w:t>
      </w:r>
      <w:r w:rsidR="00CF7F78" w:rsidRPr="004756B2">
        <w:rPr>
          <w:i/>
          <w:sz w:val="28"/>
          <w:szCs w:val="28"/>
        </w:rPr>
        <w:t>Классификация</w:t>
      </w:r>
      <w:r w:rsidR="00CF7F78" w:rsidRPr="004756B2">
        <w:rPr>
          <w:i/>
          <w:spacing w:val="-9"/>
          <w:sz w:val="28"/>
          <w:szCs w:val="28"/>
        </w:rPr>
        <w:t xml:space="preserve"> </w:t>
      </w:r>
      <w:proofErr w:type="spellStart"/>
      <w:r w:rsidR="00CF7F78" w:rsidRPr="004756B2">
        <w:rPr>
          <w:i/>
          <w:sz w:val="28"/>
          <w:szCs w:val="28"/>
        </w:rPr>
        <w:t>миорелаксантов</w:t>
      </w:r>
      <w:proofErr w:type="spellEnd"/>
      <w:r w:rsidRPr="004756B2">
        <w:rPr>
          <w:i/>
          <w:sz w:val="28"/>
          <w:szCs w:val="28"/>
        </w:rPr>
        <w:t>:</w:t>
      </w:r>
    </w:p>
    <w:p w:rsidR="004756B2" w:rsidRDefault="00CF7F78">
      <w:pPr>
        <w:pStyle w:val="a3"/>
        <w:tabs>
          <w:tab w:val="left" w:pos="4669"/>
          <w:tab w:val="left" w:pos="8571"/>
        </w:tabs>
        <w:spacing w:before="137" w:line="360" w:lineRule="auto"/>
        <w:ind w:left="119" w:right="130" w:firstLine="710"/>
        <w:jc w:val="both"/>
        <w:rPr>
          <w:spacing w:val="-58"/>
          <w:sz w:val="28"/>
          <w:szCs w:val="28"/>
        </w:rPr>
      </w:pPr>
      <w:r w:rsidRPr="004756B2">
        <w:rPr>
          <w:sz w:val="28"/>
          <w:szCs w:val="28"/>
        </w:rPr>
        <w:t xml:space="preserve">Современная классификация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основана на механизме </w:t>
      </w:r>
      <w:r w:rsidRPr="004756B2">
        <w:rPr>
          <w:sz w:val="28"/>
          <w:szCs w:val="28"/>
        </w:rPr>
        <w:lastRenderedPageBreak/>
        <w:t>действия и</w:t>
      </w:r>
      <w:r w:rsidRPr="004756B2">
        <w:rPr>
          <w:spacing w:val="1"/>
          <w:sz w:val="28"/>
          <w:szCs w:val="28"/>
        </w:rPr>
        <w:t xml:space="preserve"> </w:t>
      </w:r>
      <w:r w:rsidR="00383416">
        <w:rPr>
          <w:sz w:val="28"/>
          <w:szCs w:val="28"/>
        </w:rPr>
        <w:t xml:space="preserve">продолжительности </w:t>
      </w:r>
      <w:r w:rsidRPr="004756B2">
        <w:rPr>
          <w:sz w:val="28"/>
          <w:szCs w:val="28"/>
        </w:rPr>
        <w:t>клинического</w:t>
      </w:r>
      <w:r w:rsidR="004756B2">
        <w:rPr>
          <w:sz w:val="28"/>
          <w:szCs w:val="28"/>
        </w:rPr>
        <w:t xml:space="preserve"> </w:t>
      </w:r>
      <w:r w:rsidRPr="004756B2">
        <w:rPr>
          <w:spacing w:val="-2"/>
          <w:sz w:val="28"/>
          <w:szCs w:val="28"/>
        </w:rPr>
        <w:t>эффекта.</w:t>
      </w:r>
      <w:r w:rsidRPr="004756B2">
        <w:rPr>
          <w:spacing w:val="-58"/>
          <w:sz w:val="28"/>
          <w:szCs w:val="28"/>
        </w:rPr>
        <w:t xml:space="preserve"> </w:t>
      </w:r>
    </w:p>
    <w:p w:rsidR="00C545CA" w:rsidRPr="004756B2" w:rsidRDefault="00CF7F78">
      <w:pPr>
        <w:pStyle w:val="a3"/>
        <w:tabs>
          <w:tab w:val="left" w:pos="4669"/>
          <w:tab w:val="left" w:pos="8571"/>
        </w:tabs>
        <w:spacing w:before="137" w:line="360" w:lineRule="auto"/>
        <w:ind w:left="119" w:right="13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Классификация</w:t>
      </w:r>
      <w:r w:rsidRPr="004756B2">
        <w:rPr>
          <w:spacing w:val="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9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действия:</w:t>
      </w:r>
    </w:p>
    <w:p w:rsidR="00C545CA" w:rsidRPr="004756B2" w:rsidRDefault="00C545CA">
      <w:pPr>
        <w:pStyle w:val="a3"/>
        <w:spacing w:before="9"/>
        <w:rPr>
          <w:sz w:val="28"/>
          <w:szCs w:val="28"/>
        </w:rPr>
      </w:pPr>
    </w:p>
    <w:p w:rsidR="00C545CA" w:rsidRPr="004756B2" w:rsidRDefault="00CF7F78">
      <w:pPr>
        <w:pStyle w:val="a4"/>
        <w:numPr>
          <w:ilvl w:val="1"/>
          <w:numId w:val="3"/>
        </w:numPr>
        <w:tabs>
          <w:tab w:val="left" w:pos="1537"/>
        </w:tabs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(более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50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мин):</w:t>
      </w:r>
      <w:r w:rsidRPr="004756B2">
        <w:rPr>
          <w:spacing w:val="-3"/>
          <w:sz w:val="28"/>
          <w:szCs w:val="28"/>
        </w:rPr>
        <w:t xml:space="preserve"> </w:t>
      </w:r>
      <w:hyperlink r:id="rId6" w:anchor="arduan">
        <w:proofErr w:type="spellStart"/>
        <w:r w:rsidRPr="004756B2">
          <w:rPr>
            <w:sz w:val="28"/>
            <w:szCs w:val="28"/>
          </w:rPr>
          <w:t>ардуан</w:t>
        </w:r>
        <w:proofErr w:type="spellEnd"/>
      </w:hyperlink>
    </w:p>
    <w:p w:rsidR="00C545CA" w:rsidRPr="004756B2" w:rsidRDefault="00C545CA">
      <w:pPr>
        <w:pStyle w:val="a3"/>
        <w:spacing w:before="2"/>
        <w:rPr>
          <w:sz w:val="28"/>
          <w:szCs w:val="28"/>
        </w:rPr>
      </w:pPr>
    </w:p>
    <w:p w:rsidR="00C545CA" w:rsidRPr="004756B2" w:rsidRDefault="00CF7F78" w:rsidP="004756B2">
      <w:pPr>
        <w:pStyle w:val="a4"/>
        <w:numPr>
          <w:ilvl w:val="1"/>
          <w:numId w:val="3"/>
        </w:numPr>
        <w:tabs>
          <w:tab w:val="left" w:pos="1537"/>
          <w:tab w:val="left" w:pos="3637"/>
          <w:tab w:val="left" w:pos="4909"/>
          <w:tab w:val="left" w:pos="7417"/>
          <w:tab w:val="left" w:pos="8789"/>
        </w:tabs>
        <w:spacing w:line="360" w:lineRule="auto"/>
        <w:ind w:left="614" w:right="123" w:firstLine="710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z w:val="28"/>
          <w:szCs w:val="28"/>
        </w:rPr>
        <w:tab/>
        <w:t>средней</w:t>
      </w:r>
      <w:r w:rsidRPr="004756B2">
        <w:rPr>
          <w:sz w:val="28"/>
          <w:szCs w:val="28"/>
        </w:rPr>
        <w:tab/>
        <w:t>продолжительности</w:t>
      </w:r>
      <w:r w:rsidRPr="004756B2">
        <w:rPr>
          <w:sz w:val="28"/>
          <w:szCs w:val="28"/>
        </w:rPr>
        <w:tab/>
        <w:t>действия</w:t>
      </w:r>
      <w:r w:rsidRPr="004756B2">
        <w:rPr>
          <w:sz w:val="28"/>
          <w:szCs w:val="28"/>
        </w:rPr>
        <w:tab/>
        <w:t>(20–50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мин):</w:t>
      </w:r>
      <w:r w:rsidRPr="004756B2">
        <w:rPr>
          <w:spacing w:val="-3"/>
          <w:sz w:val="28"/>
          <w:szCs w:val="28"/>
        </w:rPr>
        <w:t xml:space="preserve"> </w:t>
      </w:r>
      <w:hyperlink r:id="rId7" w:anchor="esmeron">
        <w:proofErr w:type="spellStart"/>
        <w:r w:rsidRPr="004756B2">
          <w:rPr>
            <w:sz w:val="28"/>
            <w:szCs w:val="28"/>
            <w:u w:val="single"/>
          </w:rPr>
          <w:t>эсмерон</w:t>
        </w:r>
        <w:proofErr w:type="spellEnd"/>
      </w:hyperlink>
      <w:r w:rsidRPr="004756B2">
        <w:rPr>
          <w:sz w:val="28"/>
          <w:szCs w:val="28"/>
        </w:rPr>
        <w:t xml:space="preserve">, </w:t>
      </w:r>
      <w:hyperlink r:id="rId8" w:anchor="nimbex">
        <w:proofErr w:type="spellStart"/>
        <w:r w:rsidRPr="004756B2">
          <w:rPr>
            <w:sz w:val="28"/>
            <w:szCs w:val="28"/>
            <w:u w:val="single"/>
          </w:rPr>
          <w:t>нимбекс</w:t>
        </w:r>
        <w:proofErr w:type="spellEnd"/>
      </w:hyperlink>
      <w:r w:rsidRPr="004756B2">
        <w:rPr>
          <w:sz w:val="28"/>
          <w:szCs w:val="28"/>
        </w:rPr>
        <w:t xml:space="preserve">, </w:t>
      </w:r>
      <w:hyperlink r:id="rId9" w:anchor="tracrium">
        <w:proofErr w:type="spellStart"/>
        <w:r w:rsidRPr="004756B2">
          <w:rPr>
            <w:sz w:val="28"/>
            <w:szCs w:val="28"/>
            <w:u w:val="single"/>
          </w:rPr>
          <w:t>тракриум</w:t>
        </w:r>
        <w:proofErr w:type="spellEnd"/>
      </w:hyperlink>
    </w:p>
    <w:p w:rsidR="00C545CA" w:rsidRDefault="001E1C05" w:rsidP="004756B2">
      <w:pPr>
        <w:pStyle w:val="a4"/>
        <w:numPr>
          <w:ilvl w:val="1"/>
          <w:numId w:val="3"/>
        </w:numPr>
        <w:tabs>
          <w:tab w:val="left" w:pos="1537"/>
        </w:tabs>
        <w:spacing w:before="90"/>
        <w:rPr>
          <w:sz w:val="28"/>
          <w:szCs w:val="28"/>
        </w:rPr>
      </w:pPr>
      <w:r>
        <w:rPr>
          <w:sz w:val="28"/>
          <w:szCs w:val="28"/>
        </w:rPr>
        <w:pict>
          <v:rect id="_x0000_s1027" style="position:absolute;left:0;text-align:left;margin-left:412.5pt;margin-top:16.9pt;width:49.2pt;height:.5pt;z-index:15728640;mso-position-horizontal-relative:page" fillcolor="black" stroked="f">
            <w10:wrap anchorx="page"/>
          </v:rect>
        </w:pict>
      </w:r>
      <w:proofErr w:type="spellStart"/>
      <w:r w:rsidR="00CF7F78" w:rsidRPr="004756B2">
        <w:rPr>
          <w:sz w:val="28"/>
          <w:szCs w:val="28"/>
        </w:rPr>
        <w:t>Миорелаксанты</w:t>
      </w:r>
      <w:proofErr w:type="spellEnd"/>
      <w:r w:rsidR="00CF7F78" w:rsidRPr="004756B2">
        <w:rPr>
          <w:spacing w:val="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короткого</w:t>
      </w:r>
      <w:r w:rsidR="00CF7F78" w:rsidRPr="004756B2">
        <w:rPr>
          <w:spacing w:val="-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действия</w:t>
      </w:r>
      <w:r w:rsidR="00CF7F78" w:rsidRPr="004756B2">
        <w:rPr>
          <w:spacing w:val="-5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(15–20</w:t>
      </w:r>
      <w:r w:rsidR="00CF7F78" w:rsidRPr="004756B2">
        <w:rPr>
          <w:spacing w:val="-6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мин):</w:t>
      </w:r>
      <w:r w:rsidR="00CF7F78" w:rsidRPr="004756B2">
        <w:rPr>
          <w:spacing w:val="-3"/>
          <w:sz w:val="28"/>
          <w:szCs w:val="28"/>
        </w:rPr>
        <w:t xml:space="preserve"> </w:t>
      </w:r>
      <w:hyperlink r:id="rId10" w:anchor="mivacron">
        <w:proofErr w:type="spellStart"/>
        <w:r w:rsidR="00CF7F78" w:rsidRPr="004756B2">
          <w:rPr>
            <w:sz w:val="28"/>
            <w:szCs w:val="28"/>
          </w:rPr>
          <w:t>мивакрон</w:t>
        </w:r>
        <w:proofErr w:type="spellEnd"/>
      </w:hyperlink>
    </w:p>
    <w:p w:rsidR="004756B2" w:rsidRPr="004756B2" w:rsidRDefault="004756B2" w:rsidP="004756B2">
      <w:pPr>
        <w:pStyle w:val="a4"/>
        <w:tabs>
          <w:tab w:val="left" w:pos="1537"/>
        </w:tabs>
        <w:spacing w:before="90"/>
        <w:ind w:left="1536" w:firstLine="0"/>
        <w:rPr>
          <w:sz w:val="28"/>
          <w:szCs w:val="28"/>
        </w:rPr>
      </w:pPr>
    </w:p>
    <w:p w:rsidR="00383416" w:rsidRPr="00383416" w:rsidRDefault="001E1C05" w:rsidP="00383416">
      <w:pPr>
        <w:pStyle w:val="a4"/>
        <w:numPr>
          <w:ilvl w:val="1"/>
          <w:numId w:val="3"/>
        </w:numPr>
        <w:tabs>
          <w:tab w:val="left" w:pos="1537"/>
        </w:tabs>
        <w:spacing w:before="90" w:line="355" w:lineRule="auto"/>
        <w:ind w:left="830" w:right="126" w:firstLine="494"/>
        <w:rPr>
          <w:sz w:val="28"/>
          <w:szCs w:val="28"/>
        </w:rPr>
      </w:pPr>
      <w:r>
        <w:rPr>
          <w:sz w:val="28"/>
          <w:szCs w:val="28"/>
        </w:rPr>
        <w:pict>
          <v:rect id="_x0000_s1026" style="position:absolute;left:0;text-align:left;margin-left:461.7pt;margin-top:16.9pt;width:47.05pt;height:.5pt;z-index:-15863808;mso-position-horizontal-relative:page" fillcolor="black" stroked="f">
            <w10:wrap anchorx="page"/>
          </v:rect>
        </w:pict>
      </w:r>
      <w:proofErr w:type="spellStart"/>
      <w:r w:rsidR="00CF7F78" w:rsidRPr="004756B2">
        <w:rPr>
          <w:sz w:val="28"/>
          <w:szCs w:val="28"/>
        </w:rPr>
        <w:t>Миорелаксанты</w:t>
      </w:r>
      <w:proofErr w:type="spellEnd"/>
      <w:r w:rsidR="00CF7F78" w:rsidRPr="004756B2">
        <w:rPr>
          <w:sz w:val="28"/>
          <w:szCs w:val="28"/>
        </w:rPr>
        <w:t xml:space="preserve"> ультракороткого действия (менее 10 мин): </w:t>
      </w:r>
      <w:hyperlink r:id="rId11" w:anchor="lysthenon">
        <w:proofErr w:type="spellStart"/>
        <w:r w:rsidR="00CF7F78" w:rsidRPr="004756B2">
          <w:rPr>
            <w:sz w:val="28"/>
            <w:szCs w:val="28"/>
          </w:rPr>
          <w:t>листенон</w:t>
        </w:r>
        <w:proofErr w:type="spellEnd"/>
      </w:hyperlink>
      <w:r w:rsidR="00CF7F78" w:rsidRPr="004756B2">
        <w:rPr>
          <w:spacing w:val="1"/>
          <w:sz w:val="28"/>
          <w:szCs w:val="28"/>
        </w:rPr>
        <w:t xml:space="preserve"> </w:t>
      </w:r>
    </w:p>
    <w:p w:rsidR="00607149" w:rsidRPr="00C950E9" w:rsidRDefault="00CF7F78" w:rsidP="00C950E9">
      <w:pPr>
        <w:pStyle w:val="a4"/>
        <w:tabs>
          <w:tab w:val="left" w:pos="1537"/>
        </w:tabs>
        <w:spacing w:before="90" w:line="355" w:lineRule="auto"/>
        <w:ind w:left="1324" w:right="126" w:firstLine="0"/>
        <w:rPr>
          <w:sz w:val="28"/>
          <w:szCs w:val="28"/>
        </w:rPr>
      </w:pPr>
      <w:r w:rsidRPr="004756B2">
        <w:rPr>
          <w:sz w:val="28"/>
          <w:szCs w:val="28"/>
        </w:rPr>
        <w:t>Классификация</w:t>
      </w:r>
      <w:r w:rsidRPr="004756B2">
        <w:rPr>
          <w:spacing w:val="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механизму</w:t>
      </w:r>
      <w:r w:rsidRPr="004756B2">
        <w:rPr>
          <w:spacing w:val="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="00383416">
        <w:rPr>
          <w:sz w:val="28"/>
          <w:szCs w:val="28"/>
        </w:rPr>
        <w:t>:</w:t>
      </w:r>
    </w:p>
    <w:p w:rsidR="00C545CA" w:rsidRPr="004756B2" w:rsidRDefault="00CF7F78">
      <w:pPr>
        <w:pStyle w:val="a4"/>
        <w:numPr>
          <w:ilvl w:val="0"/>
          <w:numId w:val="2"/>
        </w:numPr>
        <w:tabs>
          <w:tab w:val="left" w:pos="1537"/>
        </w:tabs>
        <w:spacing w:line="355" w:lineRule="auto"/>
        <w:ind w:right="126" w:firstLine="710"/>
        <w:rPr>
          <w:sz w:val="28"/>
          <w:szCs w:val="28"/>
        </w:rPr>
      </w:pPr>
      <w:r w:rsidRPr="004756B2">
        <w:rPr>
          <w:sz w:val="28"/>
          <w:szCs w:val="28"/>
        </w:rPr>
        <w:t>Деполяризующие</w:t>
      </w:r>
      <w:r w:rsidRPr="004756B2">
        <w:rPr>
          <w:spacing w:val="-4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(вызывают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удлинение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фазы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деполяризации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нескольких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миллисекунд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5–6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более):</w:t>
      </w:r>
      <w:r w:rsidRPr="004756B2">
        <w:rPr>
          <w:spacing w:val="4"/>
          <w:sz w:val="28"/>
          <w:szCs w:val="28"/>
        </w:rPr>
        <w:t xml:space="preserve"> </w:t>
      </w:r>
      <w:hyperlink r:id="rId12" w:anchor="lysthenon">
        <w:proofErr w:type="spellStart"/>
        <w:r w:rsidRPr="004756B2">
          <w:rPr>
            <w:sz w:val="28"/>
            <w:szCs w:val="28"/>
            <w:u w:val="single"/>
          </w:rPr>
          <w:t>листенон</w:t>
        </w:r>
        <w:proofErr w:type="spellEnd"/>
      </w:hyperlink>
    </w:p>
    <w:p w:rsidR="00C545CA" w:rsidRPr="00607149" w:rsidRDefault="00CF7F78" w:rsidP="00607149">
      <w:pPr>
        <w:pStyle w:val="a4"/>
        <w:numPr>
          <w:ilvl w:val="0"/>
          <w:numId w:val="2"/>
        </w:numPr>
        <w:tabs>
          <w:tab w:val="left" w:pos="1537"/>
        </w:tabs>
        <w:spacing w:before="9" w:line="362" w:lineRule="auto"/>
        <w:ind w:right="125" w:firstLine="710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Недеполяризующие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(предупреждают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возникновение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фазы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деполяризации):</w:t>
      </w:r>
      <w:r w:rsidRPr="004756B2">
        <w:rPr>
          <w:spacing w:val="-1"/>
          <w:sz w:val="28"/>
          <w:szCs w:val="28"/>
        </w:rPr>
        <w:t xml:space="preserve"> </w:t>
      </w:r>
      <w:hyperlink r:id="rId13" w:anchor="nimbex">
        <w:proofErr w:type="spellStart"/>
        <w:r w:rsidRPr="004756B2">
          <w:rPr>
            <w:sz w:val="28"/>
            <w:szCs w:val="28"/>
            <w:u w:val="single"/>
          </w:rPr>
          <w:t>нимбекс</w:t>
        </w:r>
        <w:proofErr w:type="spellEnd"/>
        <w:r w:rsidRPr="004756B2">
          <w:rPr>
            <w:sz w:val="28"/>
            <w:szCs w:val="28"/>
          </w:rPr>
          <w:t>,</w:t>
        </w:r>
        <w:r w:rsidRPr="004756B2">
          <w:rPr>
            <w:spacing w:val="3"/>
            <w:sz w:val="28"/>
            <w:szCs w:val="28"/>
          </w:rPr>
          <w:t xml:space="preserve"> </w:t>
        </w:r>
      </w:hyperlink>
      <w:hyperlink r:id="rId14" w:anchor="esmeron">
        <w:proofErr w:type="spellStart"/>
        <w:r w:rsidRPr="004756B2">
          <w:rPr>
            <w:sz w:val="28"/>
            <w:szCs w:val="28"/>
            <w:u w:val="single"/>
          </w:rPr>
          <w:t>эсмерон</w:t>
        </w:r>
        <w:proofErr w:type="spellEnd"/>
      </w:hyperlink>
      <w:r w:rsidRPr="004756B2">
        <w:rPr>
          <w:sz w:val="28"/>
          <w:szCs w:val="28"/>
        </w:rPr>
        <w:t>,</w:t>
      </w:r>
      <w:r w:rsidRPr="004756B2">
        <w:rPr>
          <w:spacing w:val="3"/>
          <w:sz w:val="28"/>
          <w:szCs w:val="28"/>
        </w:rPr>
        <w:t xml:space="preserve"> </w:t>
      </w:r>
      <w:hyperlink r:id="rId15" w:anchor="tracrium">
        <w:proofErr w:type="spellStart"/>
        <w:r w:rsidRPr="004756B2">
          <w:rPr>
            <w:sz w:val="28"/>
            <w:szCs w:val="28"/>
            <w:u w:val="single"/>
          </w:rPr>
          <w:t>тракриум</w:t>
        </w:r>
        <w:proofErr w:type="spellEnd"/>
        <w:r w:rsidRPr="004756B2">
          <w:rPr>
            <w:sz w:val="28"/>
            <w:szCs w:val="28"/>
          </w:rPr>
          <w:t>,</w:t>
        </w:r>
        <w:r w:rsidRPr="004756B2">
          <w:rPr>
            <w:spacing w:val="-1"/>
            <w:sz w:val="28"/>
            <w:szCs w:val="28"/>
          </w:rPr>
          <w:t xml:space="preserve"> </w:t>
        </w:r>
      </w:hyperlink>
      <w:hyperlink r:id="rId16" w:anchor="mivacron">
        <w:proofErr w:type="spellStart"/>
        <w:r w:rsidRPr="004756B2">
          <w:rPr>
            <w:sz w:val="28"/>
            <w:szCs w:val="28"/>
            <w:u w:val="single"/>
          </w:rPr>
          <w:t>мивакрон</w:t>
        </w:r>
        <w:proofErr w:type="spellEnd"/>
      </w:hyperlink>
      <w:r w:rsidRPr="004756B2">
        <w:rPr>
          <w:sz w:val="28"/>
          <w:szCs w:val="28"/>
        </w:rPr>
        <w:t>,</w:t>
      </w:r>
      <w:r w:rsidRPr="004756B2">
        <w:rPr>
          <w:spacing w:val="-1"/>
          <w:sz w:val="28"/>
          <w:szCs w:val="28"/>
        </w:rPr>
        <w:t xml:space="preserve"> </w:t>
      </w:r>
      <w:hyperlink r:id="rId17" w:anchor="arduan">
        <w:proofErr w:type="spellStart"/>
        <w:r w:rsidRPr="004756B2">
          <w:rPr>
            <w:sz w:val="28"/>
            <w:szCs w:val="28"/>
            <w:u w:val="single"/>
          </w:rPr>
          <w:t>ардуан</w:t>
        </w:r>
        <w:proofErr w:type="spellEnd"/>
      </w:hyperlink>
    </w:p>
    <w:p w:rsidR="00C545CA" w:rsidRPr="004756B2" w:rsidRDefault="00CF7F78">
      <w:pPr>
        <w:pStyle w:val="a3"/>
        <w:spacing w:before="90"/>
        <w:ind w:left="1325"/>
        <w:rPr>
          <w:i/>
          <w:sz w:val="28"/>
          <w:szCs w:val="28"/>
        </w:rPr>
      </w:pPr>
      <w:r w:rsidRPr="004756B2">
        <w:rPr>
          <w:i/>
          <w:sz w:val="28"/>
          <w:szCs w:val="28"/>
        </w:rPr>
        <w:t>Клиническое</w:t>
      </w:r>
      <w:r w:rsidRPr="004756B2">
        <w:rPr>
          <w:i/>
          <w:spacing w:val="-3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применение</w:t>
      </w:r>
      <w:r w:rsidRPr="004756B2">
        <w:rPr>
          <w:i/>
          <w:spacing w:val="-7"/>
          <w:sz w:val="28"/>
          <w:szCs w:val="28"/>
        </w:rPr>
        <w:t xml:space="preserve"> </w:t>
      </w:r>
      <w:proofErr w:type="spellStart"/>
      <w:r w:rsidRPr="004756B2">
        <w:rPr>
          <w:i/>
          <w:sz w:val="28"/>
          <w:szCs w:val="28"/>
        </w:rPr>
        <w:t>миорелаксантов</w:t>
      </w:r>
      <w:proofErr w:type="spellEnd"/>
      <w:r w:rsidRPr="004756B2">
        <w:rPr>
          <w:i/>
          <w:spacing w:val="-4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в</w:t>
      </w:r>
      <w:r w:rsidRPr="004756B2">
        <w:rPr>
          <w:i/>
          <w:spacing w:val="-1"/>
          <w:sz w:val="28"/>
          <w:szCs w:val="28"/>
        </w:rPr>
        <w:t xml:space="preserve"> </w:t>
      </w:r>
      <w:r w:rsidRPr="004756B2">
        <w:rPr>
          <w:i/>
          <w:sz w:val="28"/>
          <w:szCs w:val="28"/>
        </w:rPr>
        <w:t>анестезиологии</w:t>
      </w:r>
      <w:r w:rsidR="004756B2" w:rsidRPr="004756B2">
        <w:rPr>
          <w:i/>
          <w:sz w:val="28"/>
          <w:szCs w:val="28"/>
        </w:rPr>
        <w:t>:</w:t>
      </w:r>
    </w:p>
    <w:p w:rsidR="00C545CA" w:rsidRPr="004756B2" w:rsidRDefault="00CF7F78">
      <w:pPr>
        <w:pStyle w:val="a3"/>
        <w:spacing w:before="66" w:line="362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Клиническое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степени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квалификации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анестезиолога.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В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настоящее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время,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общей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хирургии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предпочтение</w:t>
      </w:r>
      <w:r w:rsidRPr="004756B2">
        <w:rPr>
          <w:spacing w:val="-18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отдается</w:t>
      </w:r>
      <w:r w:rsidRPr="004756B2">
        <w:rPr>
          <w:spacing w:val="-58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миорелаксантам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короткой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ввиду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высокой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управляемости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предсказуемости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эффекта.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Клиническое применение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ардуана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z w:val="28"/>
          <w:szCs w:val="28"/>
        </w:rPr>
        <w:t xml:space="preserve"> длительного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действия)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с каждым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годом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снижается.</w:t>
      </w:r>
    </w:p>
    <w:p w:rsidR="00C545CA" w:rsidRPr="004756B2" w:rsidRDefault="00CF7F78">
      <w:pPr>
        <w:pStyle w:val="a3"/>
        <w:spacing w:before="149" w:line="360" w:lineRule="auto"/>
        <w:ind w:left="119" w:right="121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трахеи при </w:t>
      </w:r>
      <w:hyperlink r:id="rId18">
        <w:r w:rsidRPr="004756B2">
          <w:rPr>
            <w:sz w:val="28"/>
            <w:szCs w:val="28"/>
          </w:rPr>
          <w:t>тесте</w:t>
        </w:r>
        <w:r w:rsidRPr="004756B2">
          <w:rPr>
            <w:spacing w:val="1"/>
            <w:sz w:val="28"/>
            <w:szCs w:val="28"/>
          </w:rPr>
          <w:t xml:space="preserve"> </w:t>
        </w:r>
        <w:proofErr w:type="spellStart"/>
        <w:r w:rsidRPr="004756B2">
          <w:rPr>
            <w:sz w:val="28"/>
            <w:szCs w:val="28"/>
          </w:rPr>
          <w:t>Mallampati</w:t>
        </w:r>
        <w:proofErr w:type="spellEnd"/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I,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II,</w:t>
        </w:r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 xml:space="preserve">III </w:t>
        </w:r>
      </w:hyperlink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плановой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ситуации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выше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перечисленные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если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прогнозируется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технически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сложная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hyperlink r:id="rId19">
        <w:r w:rsidRPr="004756B2">
          <w:rPr>
            <w:sz w:val="28"/>
            <w:szCs w:val="28"/>
          </w:rPr>
          <w:t>тест</w:t>
        </w:r>
        <w:r w:rsidRPr="004756B2">
          <w:rPr>
            <w:spacing w:val="1"/>
            <w:sz w:val="28"/>
            <w:szCs w:val="28"/>
          </w:rPr>
          <w:t xml:space="preserve"> </w:t>
        </w:r>
        <w:proofErr w:type="spellStart"/>
        <w:r w:rsidRPr="004756B2">
          <w:rPr>
            <w:sz w:val="28"/>
            <w:szCs w:val="28"/>
          </w:rPr>
          <w:t>Mallampati</w:t>
        </w:r>
        <w:proofErr w:type="spellEnd"/>
        <w:r w:rsidRPr="004756B2">
          <w:rPr>
            <w:spacing w:val="1"/>
            <w:sz w:val="28"/>
            <w:szCs w:val="28"/>
          </w:rPr>
          <w:t xml:space="preserve"> </w:t>
        </w:r>
        <w:r w:rsidRPr="004756B2">
          <w:rPr>
            <w:sz w:val="28"/>
            <w:szCs w:val="28"/>
          </w:rPr>
          <w:t>IV</w:t>
        </w:r>
      </w:hyperlink>
      <w:r w:rsidRPr="004756B2">
        <w:rPr>
          <w:sz w:val="28"/>
          <w:szCs w:val="28"/>
        </w:rPr>
        <w:t>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предпочтительнее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ультракороткого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="004864C0" w:rsidRPr="004756B2">
        <w:rPr>
          <w:sz w:val="28"/>
          <w:szCs w:val="28"/>
        </w:rPr>
        <w:fldChar w:fldCharType="begin"/>
      </w:r>
      <w:r w:rsidR="004864C0" w:rsidRPr="004756B2">
        <w:rPr>
          <w:sz w:val="28"/>
          <w:szCs w:val="28"/>
        </w:rPr>
        <w:instrText>HYPERLINK "http://anest-rean.ru/preparati/miorelaxanti/" \l "lysthenon" \h</w:instrText>
      </w:r>
      <w:r w:rsidR="004864C0" w:rsidRPr="004756B2">
        <w:rPr>
          <w:sz w:val="28"/>
          <w:szCs w:val="28"/>
        </w:rPr>
        <w:fldChar w:fldCharType="separate"/>
      </w:r>
      <w:r w:rsidRPr="004756B2">
        <w:rPr>
          <w:sz w:val="28"/>
          <w:szCs w:val="28"/>
        </w:rPr>
        <w:t>листенон</w:t>
      </w:r>
      <w:proofErr w:type="spellEnd"/>
      <w:r w:rsidR="004864C0" w:rsidRPr="004756B2">
        <w:rPr>
          <w:sz w:val="28"/>
          <w:szCs w:val="28"/>
        </w:rPr>
        <w:fldChar w:fldCharType="end"/>
      </w:r>
      <w:r w:rsidRPr="004756B2">
        <w:rPr>
          <w:sz w:val="28"/>
          <w:szCs w:val="28"/>
        </w:rPr>
        <w:t>).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Комбинация</w:t>
      </w:r>
      <w:r w:rsidRPr="004756B2">
        <w:rPr>
          <w:spacing w:val="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3"/>
          <w:sz w:val="28"/>
          <w:szCs w:val="28"/>
        </w:rPr>
        <w:t xml:space="preserve"> </w:t>
      </w:r>
      <w:r w:rsidRPr="004756B2">
        <w:rPr>
          <w:sz w:val="28"/>
          <w:szCs w:val="28"/>
        </w:rPr>
        <w:t>его</w:t>
      </w:r>
      <w:r w:rsidRPr="004756B2">
        <w:rPr>
          <w:spacing w:val="12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селективного</w:t>
      </w:r>
      <w:r w:rsidRPr="004756B2">
        <w:rPr>
          <w:spacing w:val="-1"/>
          <w:sz w:val="28"/>
          <w:szCs w:val="28"/>
        </w:rPr>
        <w:t xml:space="preserve"> </w:t>
      </w:r>
      <w:hyperlink r:id="rId20" w:anchor="bridion">
        <w:r w:rsidRPr="004756B2">
          <w:rPr>
            <w:sz w:val="28"/>
            <w:szCs w:val="28"/>
          </w:rPr>
          <w:t>антагониста</w:t>
        </w:r>
        <w:r w:rsidRPr="004756B2">
          <w:rPr>
            <w:spacing w:val="12"/>
            <w:sz w:val="28"/>
            <w:szCs w:val="28"/>
          </w:rPr>
          <w:t xml:space="preserve"> </w:t>
        </w:r>
        <w:proofErr w:type="spellStart"/>
        <w:r w:rsidRPr="004756B2">
          <w:rPr>
            <w:sz w:val="28"/>
            <w:szCs w:val="28"/>
          </w:rPr>
          <w:t>брайдан</w:t>
        </w:r>
        <w:proofErr w:type="spellEnd"/>
        <w:r w:rsidRPr="004756B2">
          <w:rPr>
            <w:spacing w:val="3"/>
            <w:sz w:val="28"/>
            <w:szCs w:val="28"/>
          </w:rPr>
          <w:t xml:space="preserve"> </w:t>
        </w:r>
      </w:hyperlink>
      <w:r w:rsidRPr="004756B2">
        <w:rPr>
          <w:sz w:val="28"/>
          <w:szCs w:val="28"/>
        </w:rPr>
        <w:t>может</w:t>
      </w:r>
      <w:r w:rsidRPr="004756B2">
        <w:rPr>
          <w:spacing w:val="13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заменить</w:t>
      </w:r>
      <w:r w:rsidRPr="004756B2">
        <w:rPr>
          <w:spacing w:val="14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листенон</w:t>
      </w:r>
      <w:proofErr w:type="spellEnd"/>
      <w:r w:rsidRPr="004756B2">
        <w:rPr>
          <w:sz w:val="28"/>
          <w:szCs w:val="28"/>
        </w:rPr>
        <w:t>.</w:t>
      </w:r>
    </w:p>
    <w:p w:rsidR="00C950E9" w:rsidRDefault="00C950E9" w:rsidP="004756B2">
      <w:pPr>
        <w:pStyle w:val="a3"/>
        <w:jc w:val="both"/>
        <w:rPr>
          <w:sz w:val="28"/>
          <w:szCs w:val="28"/>
        </w:rPr>
      </w:pPr>
    </w:p>
    <w:p w:rsidR="00C950E9" w:rsidRDefault="00C950E9" w:rsidP="004756B2">
      <w:pPr>
        <w:pStyle w:val="a3"/>
        <w:jc w:val="both"/>
        <w:rPr>
          <w:sz w:val="28"/>
          <w:szCs w:val="28"/>
        </w:rPr>
      </w:pPr>
    </w:p>
    <w:p w:rsidR="00607149" w:rsidRDefault="00C950E9" w:rsidP="00475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56B2">
        <w:rPr>
          <w:sz w:val="28"/>
          <w:szCs w:val="28"/>
        </w:rPr>
        <w:t xml:space="preserve">             </w:t>
      </w:r>
    </w:p>
    <w:p w:rsidR="00C545CA" w:rsidRPr="004756B2" w:rsidRDefault="00C950E9" w:rsidP="004756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4756B2">
        <w:rPr>
          <w:sz w:val="28"/>
          <w:szCs w:val="28"/>
        </w:rPr>
        <w:t xml:space="preserve"> </w:t>
      </w:r>
      <w:proofErr w:type="spellStart"/>
      <w:r w:rsidR="00CF7F78" w:rsidRPr="00607149">
        <w:rPr>
          <w:b/>
          <w:sz w:val="28"/>
          <w:szCs w:val="28"/>
        </w:rPr>
        <w:t>Нимбекс</w:t>
      </w:r>
      <w:proofErr w:type="spellEnd"/>
      <w:r w:rsidR="00CF7F78" w:rsidRPr="00607149">
        <w:rPr>
          <w:b/>
          <w:spacing w:val="1"/>
          <w:sz w:val="28"/>
          <w:szCs w:val="28"/>
        </w:rPr>
        <w:t xml:space="preserve"> </w:t>
      </w:r>
      <w:r w:rsidR="00CF7F78" w:rsidRPr="004756B2">
        <w:rPr>
          <w:sz w:val="28"/>
          <w:szCs w:val="28"/>
        </w:rPr>
        <w:t>(</w:t>
      </w:r>
      <w:proofErr w:type="spellStart"/>
      <w:r w:rsidR="00CF7F78" w:rsidRPr="004756B2">
        <w:rPr>
          <w:sz w:val="28"/>
          <w:szCs w:val="28"/>
        </w:rPr>
        <w:t>Nimbex</w:t>
      </w:r>
      <w:proofErr w:type="spellEnd"/>
      <w:r w:rsidR="00CF7F78" w:rsidRPr="004756B2">
        <w:rPr>
          <w:sz w:val="28"/>
          <w:szCs w:val="28"/>
        </w:rPr>
        <w:t xml:space="preserve">; </w:t>
      </w:r>
      <w:proofErr w:type="spellStart"/>
      <w:r w:rsidR="00CF7F78" w:rsidRPr="004756B2">
        <w:rPr>
          <w:sz w:val="28"/>
          <w:szCs w:val="28"/>
        </w:rPr>
        <w:t>цисатракурия</w:t>
      </w:r>
      <w:proofErr w:type="spellEnd"/>
      <w:r w:rsidR="00CF7F78" w:rsidRPr="004756B2">
        <w:rPr>
          <w:spacing w:val="38"/>
          <w:sz w:val="28"/>
          <w:szCs w:val="28"/>
        </w:rPr>
        <w:t xml:space="preserve"> </w:t>
      </w:r>
      <w:proofErr w:type="spellStart"/>
      <w:r w:rsidR="00CF7F78" w:rsidRPr="004756B2">
        <w:rPr>
          <w:sz w:val="28"/>
          <w:szCs w:val="28"/>
        </w:rPr>
        <w:t>бесилат</w:t>
      </w:r>
      <w:proofErr w:type="spellEnd"/>
      <w:r w:rsidR="00CF7F78" w:rsidRPr="004756B2">
        <w:rPr>
          <w:sz w:val="28"/>
          <w:szCs w:val="28"/>
        </w:rPr>
        <w:t>;</w:t>
      </w:r>
      <w:r w:rsidR="00607149">
        <w:rPr>
          <w:sz w:val="28"/>
          <w:szCs w:val="28"/>
        </w:rPr>
        <w:t xml:space="preserve"> </w:t>
      </w:r>
      <w:proofErr w:type="spellStart"/>
      <w:r w:rsidR="00CF7F78" w:rsidRPr="004756B2">
        <w:rPr>
          <w:sz w:val="28"/>
          <w:szCs w:val="28"/>
        </w:rPr>
        <w:t>cisatracurium</w:t>
      </w:r>
      <w:proofErr w:type="spellEnd"/>
      <w:r w:rsidR="00607149">
        <w:rPr>
          <w:sz w:val="28"/>
          <w:szCs w:val="28"/>
        </w:rPr>
        <w:t xml:space="preserve"> </w:t>
      </w:r>
      <w:proofErr w:type="spellStart"/>
      <w:r w:rsidR="00CF7F78" w:rsidRPr="004756B2">
        <w:rPr>
          <w:sz w:val="28"/>
          <w:szCs w:val="28"/>
        </w:rPr>
        <w:t>besylate</w:t>
      </w:r>
      <w:proofErr w:type="spellEnd"/>
      <w:r w:rsidR="00CF7F78" w:rsidRPr="004756B2">
        <w:rPr>
          <w:sz w:val="28"/>
          <w:szCs w:val="28"/>
        </w:rPr>
        <w:t>)</w:t>
      </w:r>
    </w:p>
    <w:p w:rsidR="00C545CA" w:rsidRPr="004756B2" w:rsidRDefault="00CF7F78" w:rsidP="004756B2">
      <w:pPr>
        <w:pStyle w:val="a3"/>
        <w:spacing w:before="132" w:line="360" w:lineRule="auto"/>
        <w:ind w:left="119" w:right="12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— </w:t>
      </w:r>
      <w:proofErr w:type="spellStart"/>
      <w:r w:rsidRPr="004756B2">
        <w:rPr>
          <w:sz w:val="28"/>
          <w:szCs w:val="28"/>
        </w:rPr>
        <w:t>недеполяризующий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 xml:space="preserve"> 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введения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начальной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дозы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0,1–0,15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мг/кг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pacing w:val="-1"/>
          <w:sz w:val="28"/>
          <w:szCs w:val="28"/>
        </w:rPr>
        <w:t>миоплегия</w:t>
      </w:r>
      <w:proofErr w:type="spellEnd"/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наступает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2–5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мин,</w:t>
      </w:r>
      <w:r w:rsidRPr="004756B2">
        <w:rPr>
          <w:spacing w:val="-14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выполнена 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2–3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минуте.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сохраняется 45–55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мин.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Для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поддержания   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рекомендуются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фракционное введение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нимбекса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0,02–0,05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или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инфузионное</w:t>
      </w:r>
      <w:proofErr w:type="spellEnd"/>
      <w:r w:rsidRPr="004756B2">
        <w:rPr>
          <w:sz w:val="28"/>
          <w:szCs w:val="28"/>
        </w:rPr>
        <w:t xml:space="preserve"> 1–2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Повторные </w:t>
      </w:r>
      <w:proofErr w:type="spellStart"/>
      <w:r w:rsidRPr="004756B2">
        <w:rPr>
          <w:sz w:val="28"/>
          <w:szCs w:val="28"/>
        </w:rPr>
        <w:t>болюсные</w:t>
      </w:r>
      <w:proofErr w:type="spellEnd"/>
      <w:r w:rsidRPr="004756B2">
        <w:rPr>
          <w:sz w:val="28"/>
          <w:szCs w:val="28"/>
        </w:rPr>
        <w:t xml:space="preserve"> дозы </w:t>
      </w:r>
      <w:proofErr w:type="spellStart"/>
      <w:r w:rsidRPr="004756B2">
        <w:rPr>
          <w:sz w:val="28"/>
          <w:szCs w:val="28"/>
        </w:rPr>
        <w:t>нимбекса</w:t>
      </w:r>
      <w:proofErr w:type="spellEnd"/>
      <w:r w:rsidRPr="004756B2">
        <w:rPr>
          <w:sz w:val="28"/>
          <w:szCs w:val="28"/>
        </w:rPr>
        <w:t xml:space="preserve"> обеспечивают клинически эффективную </w:t>
      </w:r>
      <w:proofErr w:type="spellStart"/>
      <w:r w:rsidRPr="004756B2">
        <w:rPr>
          <w:sz w:val="28"/>
          <w:szCs w:val="28"/>
        </w:rPr>
        <w:t>миоплегию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20–30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4756B2">
      <w:pPr>
        <w:pStyle w:val="a3"/>
        <w:spacing w:before="1" w:line="362" w:lineRule="auto"/>
        <w:ind w:left="119" w:right="124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Важно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отметить,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 основная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нимбекса</w:t>
      </w:r>
      <w:proofErr w:type="spellEnd"/>
      <w:r w:rsidRPr="004756B2">
        <w:rPr>
          <w:sz w:val="28"/>
          <w:szCs w:val="28"/>
        </w:rPr>
        <w:t xml:space="preserve"> (около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80%) подвергается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биодеградации 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саморазрушения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неферментным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(элиминация</w:t>
      </w:r>
      <w:r w:rsidRPr="004756B2">
        <w:rPr>
          <w:spacing w:val="-5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Хофманна</w:t>
      </w:r>
      <w:proofErr w:type="spellEnd"/>
      <w:r w:rsidRPr="004756B2">
        <w:rPr>
          <w:sz w:val="28"/>
          <w:szCs w:val="28"/>
        </w:rPr>
        <w:t>),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20%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неизмененного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z w:val="28"/>
          <w:szCs w:val="28"/>
        </w:rPr>
        <w:t xml:space="preserve"> выводится с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мочой</w:t>
      </w:r>
    </w:p>
    <w:p w:rsidR="00C545CA" w:rsidRPr="004756B2" w:rsidRDefault="00CF7F78" w:rsidP="004756B2">
      <w:pPr>
        <w:pStyle w:val="a3"/>
        <w:spacing w:line="362" w:lineRule="auto"/>
        <w:ind w:left="119" w:right="125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Назначение </w:t>
      </w:r>
      <w:proofErr w:type="spellStart"/>
      <w:r w:rsidRPr="004756B2">
        <w:rPr>
          <w:sz w:val="28"/>
          <w:szCs w:val="28"/>
        </w:rPr>
        <w:t>нимбекса</w:t>
      </w:r>
      <w:proofErr w:type="spellEnd"/>
      <w:r w:rsidRPr="004756B2">
        <w:rPr>
          <w:sz w:val="28"/>
          <w:szCs w:val="28"/>
        </w:rPr>
        <w:t xml:space="preserve"> в диапазоне рекомендуемых доз характеризуется отсутствием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влияния на систему кровообращения и выброс гистамина, что позволяет его 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высоким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анестезиологическим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риском.</w:t>
      </w:r>
    </w:p>
    <w:p w:rsidR="00C545CA" w:rsidRPr="004756B2" w:rsidRDefault="00CF7F78" w:rsidP="00607149">
      <w:pPr>
        <w:pStyle w:val="a3"/>
        <w:spacing w:line="362" w:lineRule="auto"/>
        <w:ind w:left="119" w:right="127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Эсмерон</w:t>
      </w:r>
      <w:proofErr w:type="spellEnd"/>
      <w:r w:rsidRPr="004756B2">
        <w:rPr>
          <w:sz w:val="28"/>
          <w:szCs w:val="28"/>
        </w:rPr>
        <w:t xml:space="preserve"> (</w:t>
      </w:r>
      <w:proofErr w:type="spellStart"/>
      <w:r w:rsidRPr="004756B2">
        <w:rPr>
          <w:sz w:val="28"/>
          <w:szCs w:val="28"/>
        </w:rPr>
        <w:t>Esmeron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рокурония</w:t>
      </w:r>
      <w:proofErr w:type="spellEnd"/>
      <w:r w:rsidRPr="004756B2">
        <w:rPr>
          <w:sz w:val="28"/>
          <w:szCs w:val="28"/>
        </w:rPr>
        <w:t xml:space="preserve"> бромид; </w:t>
      </w:r>
      <w:proofErr w:type="spellStart"/>
      <w:r w:rsidRPr="004756B2">
        <w:rPr>
          <w:sz w:val="28"/>
          <w:szCs w:val="28"/>
        </w:rPr>
        <w:t>rocuronium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bromide</w:t>
      </w:r>
      <w:proofErr w:type="spellEnd"/>
      <w:r w:rsidRPr="004756B2">
        <w:rPr>
          <w:sz w:val="28"/>
          <w:szCs w:val="28"/>
        </w:rPr>
        <w:t xml:space="preserve">) — </w:t>
      </w:r>
      <w:proofErr w:type="spellStart"/>
      <w:r w:rsidRPr="004756B2">
        <w:rPr>
          <w:sz w:val="28"/>
          <w:szCs w:val="28"/>
        </w:rPr>
        <w:t>недеполяризующий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 xml:space="preserve"> средней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стандартной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индукционной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0,6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комфортные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условия для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возникают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через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минуту,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 30–40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амбулаторных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операциях  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короткой  </w:t>
      </w:r>
      <w:r w:rsidRPr="004756B2">
        <w:rPr>
          <w:spacing w:val="37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продолжительности  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  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дозах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0,3–0,45  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="00607149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рокурония</w:t>
      </w:r>
      <w:proofErr w:type="spellEnd"/>
      <w:r w:rsidRPr="004756B2">
        <w:rPr>
          <w:sz w:val="28"/>
          <w:szCs w:val="28"/>
        </w:rPr>
        <w:t xml:space="preserve">  </w:t>
      </w:r>
      <w:r w:rsidRPr="004756B2">
        <w:rPr>
          <w:spacing w:val="42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бромид</w:t>
      </w:r>
      <w:r w:rsidR="00607149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обеспечивает наступление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в течение 2 мин, а клиническая продолжительность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8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среднем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14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20</w:t>
      </w:r>
      <w:r w:rsidRPr="004756B2">
        <w:rPr>
          <w:spacing w:val="-10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минсоответственно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Увеличение</w:t>
      </w:r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индукционной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0,9–1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4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позволяет</w:t>
      </w:r>
      <w:r w:rsidRPr="004756B2">
        <w:rPr>
          <w:spacing w:val="46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выполнить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интубацию</w:t>
      </w:r>
      <w:r w:rsidRPr="004756B2">
        <w:rPr>
          <w:spacing w:val="49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47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45–60</w:t>
      </w:r>
      <w:r w:rsidRPr="004756B2">
        <w:rPr>
          <w:spacing w:val="46"/>
          <w:sz w:val="28"/>
          <w:szCs w:val="28"/>
        </w:rPr>
        <w:t xml:space="preserve"> </w:t>
      </w:r>
      <w:r w:rsidRPr="004756B2">
        <w:rPr>
          <w:sz w:val="28"/>
          <w:szCs w:val="28"/>
        </w:rPr>
        <w:t>с,</w:t>
      </w:r>
      <w:r w:rsidRPr="004756B2">
        <w:rPr>
          <w:spacing w:val="43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</w:t>
      </w:r>
      <w:r w:rsidRPr="004756B2">
        <w:rPr>
          <w:spacing w:val="50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50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к 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продолжительности 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 50–70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 методического приема целесообразно лишь в тех случаях, когда предполагаемая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продолжительность оперативного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вмешательства превышает 40 мин. После 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первоначальной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дальнейшее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поддержание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возможно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дискретного введения препарата в дозе 0,15–0,3 мг/кг каждые 15–20 мин в зависимости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вида, длительности анестезии и операции. </w:t>
      </w:r>
      <w:proofErr w:type="spellStart"/>
      <w:r w:rsidRPr="004756B2">
        <w:rPr>
          <w:sz w:val="28"/>
          <w:szCs w:val="28"/>
        </w:rPr>
        <w:t>Инфузионная</w:t>
      </w:r>
      <w:proofErr w:type="spellEnd"/>
      <w:r w:rsidRPr="004756B2">
        <w:rPr>
          <w:sz w:val="28"/>
          <w:szCs w:val="28"/>
        </w:rPr>
        <w:t xml:space="preserve"> так</w:t>
      </w:r>
      <w:r w:rsidRPr="004756B2">
        <w:rPr>
          <w:sz w:val="28"/>
          <w:szCs w:val="28"/>
        </w:rPr>
        <w:lastRenderedPageBreak/>
        <w:t xml:space="preserve">тика использования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скоростью 5–12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</w:t>
      </w:r>
      <w:proofErr w:type="spellStart"/>
      <w:r w:rsidRPr="004756B2">
        <w:rPr>
          <w:sz w:val="28"/>
          <w:szCs w:val="28"/>
        </w:rPr>
        <w:t>миноправдана</w:t>
      </w:r>
      <w:proofErr w:type="spellEnd"/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длительных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оперативных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вмешательствах.</w:t>
      </w:r>
    </w:p>
    <w:p w:rsidR="00C545CA" w:rsidRPr="004756B2" w:rsidRDefault="00CF7F78" w:rsidP="004756B2">
      <w:pPr>
        <w:pStyle w:val="a3"/>
        <w:spacing w:before="1" w:line="362" w:lineRule="auto"/>
        <w:ind w:left="119" w:right="121" w:firstLine="710"/>
        <w:jc w:val="both"/>
        <w:rPr>
          <w:sz w:val="28"/>
          <w:szCs w:val="28"/>
        </w:rPr>
      </w:pPr>
      <w:r w:rsidRPr="004756B2">
        <w:rPr>
          <w:spacing w:val="-1"/>
          <w:sz w:val="28"/>
          <w:szCs w:val="28"/>
        </w:rPr>
        <w:t>У</w:t>
      </w:r>
      <w:r w:rsidRPr="004756B2">
        <w:rPr>
          <w:spacing w:val="-14"/>
          <w:sz w:val="28"/>
          <w:szCs w:val="28"/>
        </w:rPr>
        <w:t xml:space="preserve"> </w:t>
      </w:r>
      <w:proofErr w:type="spellStart"/>
      <w:r w:rsidRPr="004756B2">
        <w:rPr>
          <w:spacing w:val="-1"/>
          <w:sz w:val="28"/>
          <w:szCs w:val="28"/>
        </w:rPr>
        <w:t>эсмерона</w:t>
      </w:r>
      <w:proofErr w:type="spellEnd"/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самое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быстрое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начала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из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всех</w:t>
      </w:r>
      <w:r w:rsidRPr="004756B2">
        <w:rPr>
          <w:spacing w:val="-1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недеполяризующих</w:t>
      </w:r>
      <w:proofErr w:type="spellEnd"/>
      <w:r w:rsidRPr="004756B2">
        <w:rPr>
          <w:spacing w:val="-1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доступных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настоящее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Максимальный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0,25–0,5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мышцах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гортани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1,5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607149">
      <w:pPr>
        <w:pStyle w:val="a3"/>
        <w:spacing w:line="360" w:lineRule="auto"/>
        <w:ind w:left="119" w:right="118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Тракриум</w:t>
      </w:r>
      <w:proofErr w:type="spellEnd"/>
      <w:r w:rsidRPr="004756B2">
        <w:rPr>
          <w:sz w:val="28"/>
          <w:szCs w:val="28"/>
        </w:rPr>
        <w:t xml:space="preserve"> (</w:t>
      </w:r>
      <w:proofErr w:type="spellStart"/>
      <w:r w:rsidRPr="004756B2">
        <w:rPr>
          <w:sz w:val="28"/>
          <w:szCs w:val="28"/>
        </w:rPr>
        <w:t>Tracrium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атракурия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бесилат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atracurium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besylate</w:t>
      </w:r>
      <w:proofErr w:type="spellEnd"/>
      <w:r w:rsidRPr="004756B2">
        <w:rPr>
          <w:sz w:val="28"/>
          <w:szCs w:val="28"/>
        </w:rPr>
        <w:t xml:space="preserve">) — </w:t>
      </w:r>
      <w:proofErr w:type="spellStart"/>
      <w:r w:rsidRPr="004756B2">
        <w:rPr>
          <w:sz w:val="28"/>
          <w:szCs w:val="28"/>
        </w:rPr>
        <w:t>недеполяризующий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 xml:space="preserve"> средней </w:t>
      </w:r>
      <w:proofErr w:type="spellStart"/>
      <w:r w:rsidRPr="004756B2">
        <w:rPr>
          <w:sz w:val="28"/>
          <w:szCs w:val="28"/>
        </w:rPr>
        <w:t>продолжительностидействия</w:t>
      </w:r>
      <w:proofErr w:type="spellEnd"/>
      <w:r w:rsidRPr="004756B2">
        <w:rPr>
          <w:sz w:val="28"/>
          <w:szCs w:val="28"/>
        </w:rPr>
        <w:t>. Для интубации трахеи рекомендуемая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 0,5–0,6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мг/кг. </w:t>
      </w:r>
      <w:proofErr w:type="spellStart"/>
      <w:r w:rsidRPr="004756B2">
        <w:rPr>
          <w:sz w:val="28"/>
          <w:szCs w:val="28"/>
        </w:rPr>
        <w:t>Миоплегия</w:t>
      </w:r>
      <w:proofErr w:type="spellEnd"/>
      <w:r w:rsidRPr="004756B2">
        <w:rPr>
          <w:sz w:val="28"/>
          <w:szCs w:val="28"/>
        </w:rPr>
        <w:t xml:space="preserve"> возникает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спустя 2–2,5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 клинического эффекта не превышает 30–35 мин. Дальнейшее поддержание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возможно с помощью дробных введений препарата в дозе 0,1–0,2 мг/кг каждые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15–30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виде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инфузии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скоростью 5–9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мкг/кг/мин.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восстановления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продолжительности </w:t>
      </w:r>
      <w:proofErr w:type="spellStart"/>
      <w:r w:rsidRPr="004756B2">
        <w:rPr>
          <w:sz w:val="28"/>
          <w:szCs w:val="28"/>
        </w:rPr>
        <w:t>инфузии</w:t>
      </w:r>
      <w:proofErr w:type="spellEnd"/>
      <w:r w:rsidRPr="004756B2">
        <w:rPr>
          <w:sz w:val="28"/>
          <w:szCs w:val="28"/>
        </w:rPr>
        <w:t xml:space="preserve"> 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кратности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тракриума</w:t>
      </w:r>
      <w:proofErr w:type="spellEnd"/>
      <w:r w:rsidRPr="004756B2">
        <w:rPr>
          <w:sz w:val="28"/>
          <w:szCs w:val="28"/>
        </w:rPr>
        <w:t>. Глубина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продолжительность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могут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увеличиваться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дыхательном и метаболическом ацидозе, гипотермии. Обратный эффект наблюдают 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дыхательном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метаболическом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алкалозе.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Фармакокинетический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профиль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тракриума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практически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нарушении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функции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печени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почек,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поэтому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необходимости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коррекции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дозы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препарата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у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этой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категории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больных.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Тракриум</w:t>
      </w:r>
      <w:proofErr w:type="spellEnd"/>
      <w:r w:rsidRPr="004756B2">
        <w:rPr>
          <w:sz w:val="28"/>
          <w:szCs w:val="28"/>
        </w:rPr>
        <w:t xml:space="preserve"> практически не оказывает прямого влияния на сердечно-сосудистую систему.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Изменения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показателей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гемодинамики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обусловлены его </w:t>
      </w:r>
      <w:proofErr w:type="spellStart"/>
      <w:r w:rsidRPr="004756B2">
        <w:rPr>
          <w:sz w:val="28"/>
          <w:szCs w:val="28"/>
        </w:rPr>
        <w:t>гистаминогенными</w:t>
      </w:r>
      <w:proofErr w:type="spellEnd"/>
      <w:r w:rsidRPr="004756B2">
        <w:rPr>
          <w:sz w:val="28"/>
          <w:szCs w:val="28"/>
        </w:rPr>
        <w:t xml:space="preserve"> свойствами. Кроме того, </w:t>
      </w:r>
      <w:proofErr w:type="spellStart"/>
      <w:r w:rsidRPr="004756B2">
        <w:rPr>
          <w:sz w:val="28"/>
          <w:szCs w:val="28"/>
        </w:rPr>
        <w:t>гистаминолиберирующий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тракриума</w:t>
      </w:r>
      <w:proofErr w:type="spellEnd"/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вызвать</w:t>
      </w:r>
      <w:r w:rsidRPr="004756B2">
        <w:rPr>
          <w:spacing w:val="-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бронхоспазм</w:t>
      </w:r>
      <w:proofErr w:type="spellEnd"/>
      <w:r w:rsidRPr="004756B2">
        <w:rPr>
          <w:sz w:val="28"/>
          <w:szCs w:val="28"/>
        </w:rPr>
        <w:t>.</w:t>
      </w:r>
    </w:p>
    <w:p w:rsidR="00C545CA" w:rsidRPr="004756B2" w:rsidRDefault="00CF7F78" w:rsidP="004756B2">
      <w:pPr>
        <w:pStyle w:val="a3"/>
        <w:spacing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Очень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важно,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элиминация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тракриума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двумя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путями: 45%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спонтанная</w:t>
      </w:r>
      <w:r w:rsidRPr="004756B2">
        <w:rPr>
          <w:spacing w:val="39"/>
          <w:sz w:val="28"/>
          <w:szCs w:val="28"/>
        </w:rPr>
        <w:t xml:space="preserve"> </w:t>
      </w:r>
      <w:r w:rsidRPr="004756B2">
        <w:rPr>
          <w:sz w:val="28"/>
          <w:szCs w:val="28"/>
        </w:rPr>
        <w:t>биодеградация</w:t>
      </w:r>
      <w:r w:rsidRPr="004756B2">
        <w:rPr>
          <w:spacing w:val="39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Хофманна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4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39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метаболизируется</w:t>
      </w:r>
      <w:proofErr w:type="spellEnd"/>
      <w:r w:rsidRPr="004756B2">
        <w:rPr>
          <w:spacing w:val="39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эстеразами</w:t>
      </w:r>
      <w:proofErr w:type="spellEnd"/>
      <w:r w:rsidR="004756B2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легких.</w:t>
      </w:r>
      <w:r w:rsidRPr="004756B2">
        <w:rPr>
          <w:spacing w:val="9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Почечная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экскреция</w:t>
      </w:r>
      <w:r w:rsidRPr="004756B2">
        <w:rPr>
          <w:spacing w:val="11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без</w:t>
      </w:r>
      <w:r w:rsidRPr="004756B2">
        <w:rPr>
          <w:spacing w:val="8"/>
          <w:sz w:val="28"/>
          <w:szCs w:val="28"/>
        </w:rPr>
        <w:t xml:space="preserve"> </w:t>
      </w:r>
      <w:r w:rsidRPr="004756B2">
        <w:rPr>
          <w:sz w:val="28"/>
          <w:szCs w:val="28"/>
        </w:rPr>
        <w:t>гепаторенальной</w:t>
      </w:r>
      <w:r w:rsidRPr="004756B2">
        <w:rPr>
          <w:spacing w:val="8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патологии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достигать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40%.</w:t>
      </w:r>
    </w:p>
    <w:p w:rsidR="00C545CA" w:rsidRPr="004756B2" w:rsidRDefault="00CF7F78" w:rsidP="004756B2">
      <w:pPr>
        <w:pStyle w:val="a3"/>
        <w:spacing w:line="360" w:lineRule="auto"/>
        <w:ind w:left="119" w:right="125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Мивакрон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Mivacron</w:t>
      </w:r>
      <w:proofErr w:type="spellEnd"/>
      <w:r w:rsidRPr="004756B2">
        <w:rPr>
          <w:sz w:val="28"/>
          <w:szCs w:val="28"/>
        </w:rPr>
        <w:t>;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мивакурия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хлорид)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недеполяризующий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короткого действия. Рекомендуемые дозы для интубации трахеи у взрослых пациентов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составляют 0,15-0,25 мг/кг. Клинический эффект развивается в течение 2-3 мин и длится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15-20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>
      <w:pPr>
        <w:pStyle w:val="a3"/>
        <w:spacing w:line="362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Поддержание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в ходе анестезии осуществляется дробно по </w:t>
      </w:r>
      <w:r w:rsidRPr="004756B2">
        <w:rPr>
          <w:sz w:val="28"/>
          <w:szCs w:val="28"/>
        </w:rPr>
        <w:lastRenderedPageBreak/>
        <w:t>0,05-0,1 мг/кг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каждые 15 мин или </w:t>
      </w:r>
      <w:proofErr w:type="spellStart"/>
      <w:r w:rsidRPr="004756B2">
        <w:rPr>
          <w:sz w:val="28"/>
          <w:szCs w:val="28"/>
        </w:rPr>
        <w:t>инфузионно</w:t>
      </w:r>
      <w:proofErr w:type="spellEnd"/>
      <w:r w:rsidRPr="004756B2">
        <w:rPr>
          <w:sz w:val="28"/>
          <w:szCs w:val="28"/>
        </w:rPr>
        <w:t xml:space="preserve"> в дозе 3-15 мкг/кг/мин. Время достижения максимального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эффекта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зависит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возраста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составляет: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22"/>
          <w:sz w:val="28"/>
          <w:szCs w:val="28"/>
        </w:rPr>
        <w:t xml:space="preserve"> </w:t>
      </w:r>
      <w:r w:rsidRPr="004756B2">
        <w:rPr>
          <w:sz w:val="28"/>
          <w:szCs w:val="28"/>
        </w:rPr>
        <w:t>взрослых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2-5</w:t>
      </w:r>
      <w:r w:rsidRPr="004756B2">
        <w:rPr>
          <w:spacing w:val="-17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</w:t>
      </w:r>
      <w:r w:rsidRPr="004756B2">
        <w:rPr>
          <w:spacing w:val="-16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введении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0,1-0,25 мг/кг, а у пациентов с печеночной и почечной недостаточностью 2-2,5 мин 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0,15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мг/кг,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пациентов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старше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68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лет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0,1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</w:t>
      </w:r>
    </w:p>
    <w:p w:rsidR="00C545CA" w:rsidRPr="004756B2" w:rsidRDefault="00CF7F78" w:rsidP="004756B2">
      <w:pPr>
        <w:pStyle w:val="a3"/>
        <w:spacing w:before="145"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Клиническая длительность действия </w:t>
      </w:r>
      <w:proofErr w:type="spellStart"/>
      <w:r w:rsidRPr="004756B2">
        <w:rPr>
          <w:sz w:val="28"/>
          <w:szCs w:val="28"/>
        </w:rPr>
        <w:t>мивакрона</w:t>
      </w:r>
      <w:proofErr w:type="spellEnd"/>
      <w:r w:rsidRPr="004756B2">
        <w:rPr>
          <w:sz w:val="28"/>
          <w:szCs w:val="28"/>
        </w:rPr>
        <w:t xml:space="preserve"> в 2 раза меньше, чем у </w:t>
      </w:r>
      <w:proofErr w:type="spellStart"/>
      <w:r w:rsidRPr="004756B2">
        <w:rPr>
          <w:sz w:val="28"/>
          <w:szCs w:val="28"/>
        </w:rPr>
        <w:t>тракриума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 восстановления нервно-мышечной проводимости в два раза меньше, чем у любого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z w:val="28"/>
          <w:szCs w:val="28"/>
        </w:rPr>
        <w:t xml:space="preserve"> средней продолжительности действия (</w:t>
      </w:r>
      <w:proofErr w:type="spellStart"/>
      <w:r w:rsidRPr="004756B2">
        <w:rPr>
          <w:sz w:val="28"/>
          <w:szCs w:val="28"/>
        </w:rPr>
        <w:t>нимбекс</w:t>
      </w:r>
      <w:proofErr w:type="spellEnd"/>
      <w:r w:rsidRPr="004756B2">
        <w:rPr>
          <w:sz w:val="28"/>
          <w:szCs w:val="28"/>
        </w:rPr>
        <w:t xml:space="preserve">, </w:t>
      </w:r>
      <w:proofErr w:type="spellStart"/>
      <w:r w:rsidRPr="004756B2">
        <w:rPr>
          <w:sz w:val="28"/>
          <w:szCs w:val="28"/>
        </w:rPr>
        <w:t>эсмерон</w:t>
      </w:r>
      <w:proofErr w:type="spellEnd"/>
      <w:r w:rsidRPr="004756B2">
        <w:rPr>
          <w:sz w:val="28"/>
          <w:szCs w:val="28"/>
        </w:rPr>
        <w:t xml:space="preserve">, </w:t>
      </w:r>
      <w:proofErr w:type="spellStart"/>
      <w:r w:rsidRPr="004756B2">
        <w:rPr>
          <w:sz w:val="28"/>
          <w:szCs w:val="28"/>
        </w:rPr>
        <w:t>тракриум</w:t>
      </w:r>
      <w:proofErr w:type="spellEnd"/>
      <w:r w:rsidRPr="004756B2">
        <w:rPr>
          <w:sz w:val="28"/>
          <w:szCs w:val="28"/>
        </w:rPr>
        <w:t>),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зависит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продолжительн</w:t>
      </w:r>
      <w:bookmarkStart w:id="4" w:name="_GoBack"/>
      <w:bookmarkEnd w:id="4"/>
      <w:r w:rsidRPr="004756B2">
        <w:rPr>
          <w:sz w:val="28"/>
          <w:szCs w:val="28"/>
        </w:rPr>
        <w:t>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внутривенной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инфузии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Повторное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поддерживающих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развитию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тахифилаксии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эффекты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мивакрона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такие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как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гипотония,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тахикардия,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эритема,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крапивница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бронхоспазм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обусловлены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его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гистаминогенными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свойствами.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Мивакурий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снижает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внутриглазное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давление,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рекомендуется для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внутриглазных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операций.</w:t>
      </w:r>
    </w:p>
    <w:p w:rsidR="00C545CA" w:rsidRPr="004756B2" w:rsidRDefault="00CF7F78">
      <w:pPr>
        <w:pStyle w:val="a3"/>
        <w:ind w:left="830"/>
        <w:jc w:val="both"/>
        <w:rPr>
          <w:sz w:val="28"/>
          <w:szCs w:val="28"/>
        </w:rPr>
      </w:pPr>
      <w:proofErr w:type="spellStart"/>
      <w:r w:rsidRPr="00607149">
        <w:rPr>
          <w:b/>
          <w:color w:val="212121"/>
          <w:sz w:val="28"/>
          <w:szCs w:val="28"/>
        </w:rPr>
        <w:t>Панкуроний</w:t>
      </w:r>
      <w:proofErr w:type="spellEnd"/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</w:t>
      </w:r>
      <w:proofErr w:type="spellStart"/>
      <w:r w:rsidRPr="004756B2">
        <w:rPr>
          <w:color w:val="212121"/>
          <w:sz w:val="28"/>
          <w:szCs w:val="28"/>
        </w:rPr>
        <w:t>павулон</w:t>
      </w:r>
      <w:proofErr w:type="spellEnd"/>
      <w:r w:rsidRPr="004756B2">
        <w:rPr>
          <w:color w:val="212121"/>
          <w:sz w:val="28"/>
          <w:szCs w:val="28"/>
        </w:rPr>
        <w:t>)</w:t>
      </w:r>
    </w:p>
    <w:p w:rsidR="00C545CA" w:rsidRPr="004756B2" w:rsidRDefault="00CF7F78">
      <w:pPr>
        <w:pStyle w:val="a3"/>
        <w:spacing w:before="141" w:line="360" w:lineRule="auto"/>
        <w:ind w:left="119" w:right="126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В определенной степени подвергается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деацетилированию</w:t>
      </w:r>
      <w:proofErr w:type="spellEnd"/>
      <w:r w:rsidRPr="004756B2">
        <w:rPr>
          <w:color w:val="212121"/>
          <w:sz w:val="28"/>
          <w:szCs w:val="28"/>
        </w:rPr>
        <w:t xml:space="preserve"> в печени, кроме того,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основная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часть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выводится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почками.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печеночная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почечная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недостаточность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влияют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фармакокинетику</w:t>
      </w:r>
      <w:proofErr w:type="spellEnd"/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препарата.</w:t>
      </w:r>
    </w:p>
    <w:p w:rsidR="00C545CA" w:rsidRPr="004756B2" w:rsidRDefault="00CF7F78">
      <w:pPr>
        <w:pStyle w:val="a3"/>
        <w:spacing w:line="360" w:lineRule="auto"/>
        <w:ind w:left="119" w:right="122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Для интубации трахеи требуется доза 0,08-0,12 мг/кг. Удовлетворительные условия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интубации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возникают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через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2-3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Нагрузочная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миорелаксации</w:t>
      </w:r>
      <w:proofErr w:type="spellEnd"/>
      <w:r w:rsidRPr="004756B2">
        <w:rPr>
          <w:color w:val="212121"/>
          <w:sz w:val="28"/>
          <w:szCs w:val="28"/>
        </w:rPr>
        <w:t xml:space="preserve"> –</w:t>
      </w:r>
      <w:r w:rsidRPr="004756B2">
        <w:rPr>
          <w:color w:val="212121"/>
          <w:spacing w:val="-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0,04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мг/кг,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поддерживающая доза 0,01 мг/кг каждые 20-40 мин. После введения 0,1 мг/кг 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удовлетворительные условия для интубации трахеи возникают через 90-120 с. При этом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длится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60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проведения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продленной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миоплегии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рекомендуется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использовать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инфузию</w:t>
      </w:r>
      <w:proofErr w:type="spellEnd"/>
      <w:r w:rsidRPr="004756B2">
        <w:rPr>
          <w:color w:val="212121"/>
          <w:sz w:val="28"/>
          <w:szCs w:val="28"/>
        </w:rPr>
        <w:t xml:space="preserve"> 0,02-0,04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мг/кг/ч.</w:t>
      </w:r>
    </w:p>
    <w:p w:rsidR="00C545CA" w:rsidRPr="004756B2" w:rsidRDefault="00CF7F78">
      <w:pPr>
        <w:pStyle w:val="a3"/>
        <w:spacing w:before="66"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Почечная, печеночная недостаточность, цирроз печени, нарушение оттока желчи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удлиняют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(вплоть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двухкратного</w:t>
      </w:r>
      <w:proofErr w:type="spellEnd"/>
      <w:r w:rsidRPr="004756B2">
        <w:rPr>
          <w:color w:val="212121"/>
          <w:sz w:val="28"/>
          <w:szCs w:val="28"/>
        </w:rPr>
        <w:t>).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Поэтому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следует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осторожно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применять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интенсивной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терапии,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где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возможно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существенная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пролонгация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нейромышечного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блока.</w:t>
      </w:r>
    </w:p>
    <w:p w:rsidR="00C545CA" w:rsidRPr="004756B2" w:rsidRDefault="00CF7F78" w:rsidP="004756B2">
      <w:pPr>
        <w:pStyle w:val="a3"/>
        <w:spacing w:before="1"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Отличительной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особенностью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является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его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способность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блокировать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 xml:space="preserve">влияние </w:t>
      </w:r>
      <w:proofErr w:type="spellStart"/>
      <w:r w:rsidRPr="004756B2">
        <w:rPr>
          <w:color w:val="212121"/>
          <w:sz w:val="28"/>
          <w:szCs w:val="28"/>
        </w:rPr>
        <w:t>вагуса</w:t>
      </w:r>
      <w:proofErr w:type="spellEnd"/>
      <w:r w:rsidRPr="004756B2">
        <w:rPr>
          <w:color w:val="212121"/>
          <w:sz w:val="28"/>
          <w:szCs w:val="28"/>
        </w:rPr>
        <w:t xml:space="preserve"> и высвобождать катехоламины из адренергических нервных окончаний. 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связи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этим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побочными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эффектами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явля</w:t>
      </w:r>
      <w:r w:rsidRPr="004756B2">
        <w:rPr>
          <w:color w:val="212121"/>
          <w:sz w:val="28"/>
          <w:szCs w:val="28"/>
        </w:rPr>
        <w:lastRenderedPageBreak/>
        <w:t>ются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тахикардия,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умеренная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гипертензия,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аритмии,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повышение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потребности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миокарда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кислороде.</w:t>
      </w:r>
    </w:p>
    <w:p w:rsidR="00C545CA" w:rsidRPr="00607149" w:rsidRDefault="00CF7F78">
      <w:pPr>
        <w:pStyle w:val="a3"/>
        <w:ind w:left="830"/>
        <w:rPr>
          <w:b/>
          <w:sz w:val="28"/>
          <w:szCs w:val="28"/>
        </w:rPr>
      </w:pPr>
      <w:proofErr w:type="spellStart"/>
      <w:r w:rsidRPr="00607149">
        <w:rPr>
          <w:b/>
          <w:color w:val="212121"/>
          <w:sz w:val="28"/>
          <w:szCs w:val="28"/>
        </w:rPr>
        <w:t>Векуроний</w:t>
      </w:r>
      <w:proofErr w:type="spellEnd"/>
    </w:p>
    <w:p w:rsidR="00C545CA" w:rsidRPr="004756B2" w:rsidRDefault="00CF7F78">
      <w:pPr>
        <w:pStyle w:val="a3"/>
        <w:spacing w:before="142" w:line="360" w:lineRule="auto"/>
        <w:ind w:left="119" w:right="135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Очень близок по химической структуре к </w:t>
      </w:r>
      <w:proofErr w:type="spellStart"/>
      <w:r w:rsidRPr="004756B2">
        <w:rPr>
          <w:color w:val="212121"/>
          <w:sz w:val="28"/>
          <w:szCs w:val="28"/>
        </w:rPr>
        <w:t>панкуронию</w:t>
      </w:r>
      <w:proofErr w:type="spellEnd"/>
      <w:r w:rsidRPr="004756B2">
        <w:rPr>
          <w:color w:val="212121"/>
          <w:sz w:val="28"/>
          <w:szCs w:val="28"/>
        </w:rPr>
        <w:t>, в связи с чем значительно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менее выражены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побочные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эффекты.</w:t>
      </w:r>
    </w:p>
    <w:p w:rsidR="00C545CA" w:rsidRPr="004756B2" w:rsidRDefault="00CF7F78">
      <w:pPr>
        <w:pStyle w:val="a3"/>
        <w:spacing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В небольшой степени </w:t>
      </w:r>
      <w:proofErr w:type="spellStart"/>
      <w:r w:rsidRPr="004756B2">
        <w:rPr>
          <w:color w:val="212121"/>
          <w:sz w:val="28"/>
          <w:szCs w:val="28"/>
        </w:rPr>
        <w:t>метаболизируется</w:t>
      </w:r>
      <w:proofErr w:type="spellEnd"/>
      <w:r w:rsidRPr="004756B2">
        <w:rPr>
          <w:color w:val="212121"/>
          <w:sz w:val="28"/>
          <w:szCs w:val="28"/>
        </w:rPr>
        <w:t xml:space="preserve"> в печени, выделяется с желчью и почками.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pacing w:val="-1"/>
          <w:sz w:val="28"/>
          <w:szCs w:val="28"/>
        </w:rPr>
        <w:t>Векуроний</w:t>
      </w:r>
      <w:proofErr w:type="spellEnd"/>
      <w:r w:rsidRPr="004756B2">
        <w:rPr>
          <w:color w:val="212121"/>
          <w:spacing w:val="-12"/>
          <w:sz w:val="28"/>
          <w:szCs w:val="28"/>
        </w:rPr>
        <w:t xml:space="preserve"> </w:t>
      </w:r>
      <w:proofErr w:type="spellStart"/>
      <w:r w:rsidRPr="004756B2">
        <w:rPr>
          <w:color w:val="212121"/>
          <w:spacing w:val="-1"/>
          <w:sz w:val="28"/>
          <w:szCs w:val="28"/>
        </w:rPr>
        <w:t>равноэффективен</w:t>
      </w:r>
      <w:proofErr w:type="spellEnd"/>
      <w:r w:rsidRPr="004756B2">
        <w:rPr>
          <w:color w:val="212121"/>
          <w:spacing w:val="-12"/>
          <w:sz w:val="28"/>
          <w:szCs w:val="28"/>
        </w:rPr>
        <w:t xml:space="preserve"> </w:t>
      </w:r>
      <w:proofErr w:type="spellStart"/>
      <w:r w:rsidRPr="004756B2">
        <w:rPr>
          <w:color w:val="212121"/>
          <w:spacing w:val="-1"/>
          <w:sz w:val="28"/>
          <w:szCs w:val="28"/>
        </w:rPr>
        <w:t>панкуронию</w:t>
      </w:r>
      <w:proofErr w:type="spellEnd"/>
      <w:r w:rsidRPr="004756B2">
        <w:rPr>
          <w:color w:val="212121"/>
          <w:spacing w:val="-1"/>
          <w:sz w:val="28"/>
          <w:szCs w:val="28"/>
        </w:rPr>
        <w:t>,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вводится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аналогичных</w:t>
      </w:r>
      <w:r w:rsidRPr="004756B2">
        <w:rPr>
          <w:color w:val="212121"/>
          <w:spacing w:val="-1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дозах.</w:t>
      </w:r>
      <w:r w:rsidRPr="004756B2">
        <w:rPr>
          <w:color w:val="212121"/>
          <w:spacing w:val="-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</w:t>
      </w:r>
      <w:r w:rsidRPr="004756B2">
        <w:rPr>
          <w:color w:val="212121"/>
          <w:spacing w:val="-1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введении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0,1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мг/кг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через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90-120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создавались</w:t>
      </w:r>
      <w:r w:rsidRPr="004756B2">
        <w:rPr>
          <w:color w:val="212121"/>
          <w:spacing w:val="-13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>идеальные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условия</w:t>
      </w:r>
      <w:r w:rsidRPr="004756B2">
        <w:rPr>
          <w:color w:val="212121"/>
          <w:spacing w:val="-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</w:t>
      </w:r>
      <w:r w:rsidRPr="004756B2">
        <w:rPr>
          <w:color w:val="212121"/>
          <w:spacing w:val="-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интубации.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Длительность</w:t>
      </w:r>
      <w:r w:rsidRPr="004756B2">
        <w:rPr>
          <w:color w:val="212121"/>
          <w:spacing w:val="-1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действия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препарат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при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этом</w:t>
      </w:r>
      <w:r w:rsidRPr="004756B2">
        <w:rPr>
          <w:color w:val="212121"/>
          <w:spacing w:val="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составляла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20-25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до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45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мин.</w:t>
      </w:r>
    </w:p>
    <w:p w:rsidR="00C545CA" w:rsidRPr="004756B2" w:rsidRDefault="00CF7F78">
      <w:pPr>
        <w:pStyle w:val="a3"/>
        <w:spacing w:line="360" w:lineRule="auto"/>
        <w:ind w:left="119" w:right="129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Применение его в начальной дозе 0,4 мг/кг сокращало время до развития блока до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78 с без проявления каких-либо гемодинамических эффектов. Применение дозы 0,5 мг/кг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вызывало</w:t>
      </w:r>
      <w:r w:rsidRPr="004756B2">
        <w:rPr>
          <w:color w:val="212121"/>
          <w:spacing w:val="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развитие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блока,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сходное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быстроте с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сукцинилхолином</w:t>
      </w:r>
      <w:proofErr w:type="spellEnd"/>
      <w:r w:rsidRPr="004756B2">
        <w:rPr>
          <w:color w:val="212121"/>
          <w:sz w:val="28"/>
          <w:szCs w:val="28"/>
        </w:rPr>
        <w:t>.</w:t>
      </w:r>
    </w:p>
    <w:p w:rsidR="00C545CA" w:rsidRPr="004756B2" w:rsidRDefault="00CF7F78" w:rsidP="004756B2">
      <w:pPr>
        <w:pStyle w:val="a3"/>
        <w:spacing w:line="360" w:lineRule="auto"/>
        <w:ind w:left="119" w:right="120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 xml:space="preserve">Длительность действия препарата в целом несколько короче, чем у </w:t>
      </w:r>
      <w:proofErr w:type="spellStart"/>
      <w:r w:rsidRPr="004756B2">
        <w:rPr>
          <w:color w:val="212121"/>
          <w:sz w:val="28"/>
          <w:szCs w:val="28"/>
        </w:rPr>
        <w:t>панкурония</w:t>
      </w:r>
      <w:proofErr w:type="spellEnd"/>
      <w:r w:rsidRPr="004756B2">
        <w:rPr>
          <w:color w:val="212121"/>
          <w:sz w:val="28"/>
          <w:szCs w:val="28"/>
        </w:rPr>
        <w:t>, за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счет более быстрой элиминации. Влияния на кровообращение не оказывает, поскольку не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pacing w:val="-1"/>
          <w:sz w:val="28"/>
          <w:szCs w:val="28"/>
        </w:rPr>
        <w:t xml:space="preserve">имеет ганглиоблокирующего </w:t>
      </w:r>
      <w:r w:rsidRPr="004756B2">
        <w:rPr>
          <w:color w:val="212121"/>
          <w:sz w:val="28"/>
          <w:szCs w:val="28"/>
        </w:rPr>
        <w:t>эффекта, не высвобождает гистамин. Поэтому рекомендуется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для применения у больных с высоким анестезиологическим риском, а также в военно-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полевой</w:t>
      </w:r>
      <w:r w:rsidRPr="004756B2">
        <w:rPr>
          <w:color w:val="212121"/>
          <w:spacing w:val="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анестезиологии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медицине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катастроф.</w:t>
      </w:r>
    </w:p>
    <w:p w:rsidR="00C545CA" w:rsidRPr="004756B2" w:rsidRDefault="00CF7F78" w:rsidP="004756B2">
      <w:pPr>
        <w:pStyle w:val="a3"/>
        <w:spacing w:line="362" w:lineRule="auto"/>
        <w:ind w:left="119" w:right="128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Ардуан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Arduan</w:t>
      </w:r>
      <w:proofErr w:type="spellEnd"/>
      <w:r w:rsidRPr="004756B2">
        <w:rPr>
          <w:sz w:val="28"/>
          <w:szCs w:val="28"/>
        </w:rPr>
        <w:t>;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пипекурония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бромид)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недеполяризующий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длительного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действия.</w:t>
      </w:r>
    </w:p>
    <w:p w:rsidR="00C545CA" w:rsidRPr="004756B2" w:rsidRDefault="00CF7F78">
      <w:pPr>
        <w:pStyle w:val="a3"/>
        <w:spacing w:line="360" w:lineRule="auto"/>
        <w:ind w:left="119" w:right="122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После введения начальной дозы </w:t>
      </w:r>
      <w:proofErr w:type="spellStart"/>
      <w:r w:rsidRPr="004756B2">
        <w:rPr>
          <w:sz w:val="28"/>
          <w:szCs w:val="28"/>
        </w:rPr>
        <w:t>ардуана</w:t>
      </w:r>
      <w:proofErr w:type="spellEnd"/>
      <w:r w:rsidRPr="004756B2">
        <w:rPr>
          <w:sz w:val="28"/>
          <w:szCs w:val="28"/>
        </w:rPr>
        <w:t xml:space="preserve"> 0,07–0,1 мг/кг интубация трахеи 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быть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выполнена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через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3–4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мин.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Для    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дальнейшего поддержания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миорелаксации</w:t>
      </w:r>
      <w:proofErr w:type="spellEnd"/>
      <w:r w:rsidRPr="004756B2">
        <w:rPr>
          <w:sz w:val="28"/>
          <w:szCs w:val="28"/>
        </w:rPr>
        <w:t xml:space="preserve"> рекомендуется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дозы,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составляющие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25–30%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первоначальной (0,01–0,015 мг/кг), что позволяет продолжить действие </w:t>
      </w:r>
      <w:proofErr w:type="spellStart"/>
      <w:r w:rsidRPr="004756B2">
        <w:rPr>
          <w:sz w:val="28"/>
          <w:szCs w:val="28"/>
        </w:rPr>
        <w:t>ардуана</w:t>
      </w:r>
      <w:proofErr w:type="spellEnd"/>
      <w:r w:rsidRPr="004756B2">
        <w:rPr>
          <w:sz w:val="28"/>
          <w:szCs w:val="28"/>
        </w:rPr>
        <w:t xml:space="preserve"> до 30–40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4756B2">
      <w:pPr>
        <w:pStyle w:val="a3"/>
        <w:spacing w:line="275" w:lineRule="exact"/>
        <w:ind w:left="11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В</w:t>
      </w:r>
      <w:r w:rsidRPr="004756B2">
        <w:rPr>
          <w:spacing w:val="36"/>
          <w:sz w:val="28"/>
          <w:szCs w:val="28"/>
        </w:rPr>
        <w:t xml:space="preserve"> </w:t>
      </w:r>
      <w:r w:rsidRPr="004756B2">
        <w:rPr>
          <w:sz w:val="28"/>
          <w:szCs w:val="28"/>
        </w:rPr>
        <w:t>настоящее</w:t>
      </w:r>
      <w:r w:rsidRPr="004756B2">
        <w:rPr>
          <w:spacing w:val="32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4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ардуан</w:t>
      </w:r>
      <w:proofErr w:type="spellEnd"/>
      <w:r w:rsidRPr="004756B2">
        <w:rPr>
          <w:spacing w:val="40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</w:t>
      </w:r>
      <w:r w:rsidRPr="004756B2">
        <w:rPr>
          <w:spacing w:val="37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реже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используется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40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анестезиологической</w:t>
      </w:r>
      <w:r w:rsidRPr="004756B2">
        <w:rPr>
          <w:spacing w:val="34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практике</w:t>
      </w:r>
      <w:r w:rsidRPr="004756B2">
        <w:rPr>
          <w:spacing w:val="38"/>
          <w:sz w:val="28"/>
          <w:szCs w:val="28"/>
        </w:rPr>
        <w:t xml:space="preserve"> </w:t>
      </w:r>
      <w:r w:rsidRPr="004756B2">
        <w:rPr>
          <w:sz w:val="28"/>
          <w:szCs w:val="28"/>
        </w:rPr>
        <w:t>из-за</w:t>
      </w:r>
      <w:r w:rsidR="004756B2">
        <w:rPr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сложной предсказуемости клинического эффекта и, как следствие, частой потребности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проведении</w:t>
      </w:r>
      <w:r w:rsidRPr="004756B2">
        <w:rPr>
          <w:spacing w:val="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декураризации</w:t>
      </w:r>
      <w:proofErr w:type="spellEnd"/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на этапе</w:t>
      </w:r>
      <w:r w:rsidRPr="004756B2">
        <w:rPr>
          <w:spacing w:val="6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пробуждения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пациента.</w:t>
      </w: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607149" w:rsidRDefault="00607149">
      <w:pPr>
        <w:pStyle w:val="a3"/>
        <w:ind w:left="830"/>
        <w:jc w:val="both"/>
        <w:rPr>
          <w:b/>
          <w:sz w:val="28"/>
          <w:szCs w:val="28"/>
        </w:rPr>
      </w:pPr>
    </w:p>
    <w:p w:rsidR="00C545CA" w:rsidRPr="004756B2" w:rsidRDefault="00CF7F78">
      <w:pPr>
        <w:pStyle w:val="a3"/>
        <w:ind w:left="83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lastRenderedPageBreak/>
        <w:t>Листенон</w:t>
      </w:r>
      <w:proofErr w:type="spellEnd"/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суксаметония</w:t>
      </w:r>
      <w:proofErr w:type="spellEnd"/>
      <w:r w:rsidRPr="004756B2">
        <w:rPr>
          <w:sz w:val="28"/>
          <w:szCs w:val="28"/>
        </w:rPr>
        <w:t xml:space="preserve">     </w:t>
      </w:r>
      <w:r w:rsidRPr="004756B2">
        <w:rPr>
          <w:spacing w:val="54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хлорид;      </w:t>
      </w:r>
      <w:r w:rsidRPr="004756B2">
        <w:rPr>
          <w:spacing w:val="5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lysthenon</w:t>
      </w:r>
      <w:proofErr w:type="spellEnd"/>
      <w:r w:rsidRPr="004756B2">
        <w:rPr>
          <w:sz w:val="28"/>
          <w:szCs w:val="28"/>
        </w:rPr>
        <w:t xml:space="preserve">;      </w:t>
      </w:r>
      <w:r w:rsidRPr="004756B2">
        <w:rPr>
          <w:spacing w:val="49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suxamethonium</w:t>
      </w:r>
      <w:proofErr w:type="spellEnd"/>
      <w:r w:rsidRPr="004756B2">
        <w:rPr>
          <w:sz w:val="28"/>
          <w:szCs w:val="28"/>
        </w:rPr>
        <w:t xml:space="preserve">      </w:t>
      </w:r>
      <w:r w:rsidRPr="004756B2">
        <w:rPr>
          <w:spacing w:val="48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chloride</w:t>
      </w:r>
      <w:proofErr w:type="spellEnd"/>
      <w:r w:rsidRPr="004756B2">
        <w:rPr>
          <w:sz w:val="28"/>
          <w:szCs w:val="28"/>
        </w:rPr>
        <w:t>)</w:t>
      </w:r>
    </w:p>
    <w:p w:rsidR="00C545CA" w:rsidRPr="004756B2" w:rsidRDefault="00CF7F78" w:rsidP="004756B2">
      <w:pPr>
        <w:pStyle w:val="a3"/>
        <w:spacing w:before="137" w:line="362" w:lineRule="auto"/>
        <w:ind w:left="119" w:right="12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— деполяризующий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 xml:space="preserve"> ультракороткого действия. После введения </w:t>
      </w:r>
      <w:proofErr w:type="spellStart"/>
      <w:r w:rsidRPr="004756B2">
        <w:rPr>
          <w:sz w:val="28"/>
          <w:szCs w:val="28"/>
        </w:rPr>
        <w:t>листенона</w:t>
      </w:r>
      <w:proofErr w:type="spellEnd"/>
      <w:r w:rsidRPr="004756B2">
        <w:rPr>
          <w:sz w:val="28"/>
          <w:szCs w:val="28"/>
        </w:rPr>
        <w:t xml:space="preserve"> 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1–1,5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комфортные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условия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интубации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трахеи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 создаются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течение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1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минуты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продолжаются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4–6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 w:rsidP="004756B2">
      <w:pPr>
        <w:pStyle w:val="a3"/>
        <w:spacing w:before="1" w:line="362" w:lineRule="auto"/>
        <w:ind w:left="119" w:right="120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Листенон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используется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редко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плановой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учитывая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количество побочных эффектов, таких как </w:t>
      </w:r>
      <w:proofErr w:type="spellStart"/>
      <w:r w:rsidRPr="004756B2">
        <w:rPr>
          <w:sz w:val="28"/>
          <w:szCs w:val="28"/>
        </w:rPr>
        <w:t>гиперкалиемия</w:t>
      </w:r>
      <w:proofErr w:type="spellEnd"/>
      <w:r w:rsidRPr="004756B2">
        <w:rPr>
          <w:sz w:val="28"/>
          <w:szCs w:val="28"/>
        </w:rPr>
        <w:t xml:space="preserve">, </w:t>
      </w:r>
      <w:proofErr w:type="spellStart"/>
      <w:r w:rsidRPr="004756B2">
        <w:rPr>
          <w:sz w:val="28"/>
          <w:szCs w:val="28"/>
        </w:rPr>
        <w:t>гиперсаливация</w:t>
      </w:r>
      <w:proofErr w:type="spellEnd"/>
      <w:r w:rsidRPr="004756B2">
        <w:rPr>
          <w:sz w:val="28"/>
          <w:szCs w:val="28"/>
        </w:rPr>
        <w:t>, повышение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внутрижелудочного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давления, анафилактические реакции, послеоперационная миалгия,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злокачественная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гипертермия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др.</w:t>
      </w:r>
    </w:p>
    <w:p w:rsidR="00C545CA" w:rsidRPr="004756B2" w:rsidRDefault="00CF7F78" w:rsidP="004756B2">
      <w:pPr>
        <w:pStyle w:val="a3"/>
        <w:spacing w:line="362" w:lineRule="auto"/>
        <w:ind w:left="119" w:right="11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Однако, </w:t>
      </w:r>
      <w:proofErr w:type="spellStart"/>
      <w:r w:rsidRPr="004756B2">
        <w:rPr>
          <w:sz w:val="28"/>
          <w:szCs w:val="28"/>
        </w:rPr>
        <w:t>листенон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незаменимым в экстренной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реаниматологии.</w:t>
      </w:r>
    </w:p>
    <w:p w:rsidR="00C545CA" w:rsidRPr="004756B2" w:rsidRDefault="00CF7F78">
      <w:pPr>
        <w:pStyle w:val="a3"/>
        <w:spacing w:before="1"/>
        <w:ind w:left="830"/>
        <w:jc w:val="both"/>
        <w:rPr>
          <w:b/>
          <w:i/>
          <w:sz w:val="28"/>
          <w:szCs w:val="28"/>
        </w:rPr>
      </w:pPr>
      <w:bookmarkStart w:id="5" w:name="Побочные_эффекты_миорелаксантов"/>
      <w:bookmarkEnd w:id="5"/>
      <w:r w:rsidRPr="004756B2">
        <w:rPr>
          <w:b/>
          <w:i/>
          <w:sz w:val="28"/>
          <w:szCs w:val="28"/>
        </w:rPr>
        <w:t>Побочные</w:t>
      </w:r>
      <w:r w:rsidRPr="004756B2">
        <w:rPr>
          <w:b/>
          <w:i/>
          <w:spacing w:val="-8"/>
          <w:sz w:val="28"/>
          <w:szCs w:val="28"/>
        </w:rPr>
        <w:t xml:space="preserve"> </w:t>
      </w:r>
      <w:r w:rsidRPr="004756B2">
        <w:rPr>
          <w:b/>
          <w:i/>
          <w:sz w:val="28"/>
          <w:szCs w:val="28"/>
        </w:rPr>
        <w:t>эффекты</w:t>
      </w:r>
      <w:r w:rsidRPr="004756B2">
        <w:rPr>
          <w:b/>
          <w:i/>
          <w:spacing w:val="-4"/>
          <w:sz w:val="28"/>
          <w:szCs w:val="28"/>
        </w:rPr>
        <w:t xml:space="preserve"> </w:t>
      </w:r>
      <w:proofErr w:type="spellStart"/>
      <w:r w:rsidRPr="004756B2">
        <w:rPr>
          <w:b/>
          <w:i/>
          <w:sz w:val="28"/>
          <w:szCs w:val="28"/>
        </w:rPr>
        <w:t>миорелаксантов</w:t>
      </w:r>
      <w:proofErr w:type="spellEnd"/>
    </w:p>
    <w:p w:rsidR="00C545CA" w:rsidRPr="004756B2" w:rsidRDefault="00CF7F78" w:rsidP="004756B2">
      <w:pPr>
        <w:pStyle w:val="a3"/>
        <w:spacing w:before="136"/>
        <w:ind w:left="119" w:right="120" w:firstLine="710"/>
        <w:jc w:val="both"/>
        <w:rPr>
          <w:sz w:val="28"/>
          <w:szCs w:val="28"/>
        </w:rPr>
        <w:sectPr w:rsidR="00C545CA" w:rsidRPr="004756B2">
          <w:pgSz w:w="11910" w:h="16840"/>
          <w:pgMar w:top="1040" w:right="720" w:bottom="280" w:left="1580" w:header="720" w:footer="720" w:gutter="0"/>
          <w:cols w:space="720"/>
        </w:sectPr>
      </w:pP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играют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заметную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роль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частоте</w:t>
      </w:r>
      <w:r w:rsidRPr="004756B2">
        <w:rPr>
          <w:spacing w:val="-7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побочных</w:t>
      </w:r>
      <w:r w:rsidRPr="004756B2">
        <w:rPr>
          <w:spacing w:val="-10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реакций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общей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анестезии.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Комитет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безопасности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лекарственных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средств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Великобритании</w:t>
      </w:r>
      <w:r w:rsidRPr="004756B2">
        <w:rPr>
          <w:spacing w:val="60"/>
          <w:sz w:val="28"/>
          <w:szCs w:val="28"/>
        </w:rPr>
        <w:t xml:space="preserve"> </w:t>
      </w:r>
      <w:r w:rsidRPr="004756B2">
        <w:rPr>
          <w:sz w:val="28"/>
          <w:szCs w:val="28"/>
        </w:rPr>
        <w:t>сообщил,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 10% лекарственных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побочных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реакций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 7%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смертей связаны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миорелаксантами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Частота анафилактических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анафилактоидных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реакций,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развивающихся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анестезии, оценивается от 1:1000 до 1:25000 анестезий, с летальностью 5%. На основании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ретроспективного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исследования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 Франции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2000-х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годах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сделан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вывод,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pacing w:val="-1"/>
          <w:sz w:val="28"/>
          <w:szCs w:val="28"/>
        </w:rPr>
        <w:t>наиболее частыми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причинами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анафилаксии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являются</w:t>
      </w:r>
      <w:r w:rsidRPr="004756B2">
        <w:rPr>
          <w:spacing w:val="-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миорелаксанты</w:t>
      </w:r>
      <w:proofErr w:type="spellEnd"/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(58%),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латекс</w:t>
      </w:r>
      <w:r w:rsidRPr="004756B2">
        <w:rPr>
          <w:spacing w:val="-15"/>
          <w:sz w:val="28"/>
          <w:szCs w:val="28"/>
        </w:rPr>
        <w:t xml:space="preserve"> </w:t>
      </w:r>
      <w:r w:rsidRPr="004756B2">
        <w:rPr>
          <w:sz w:val="28"/>
          <w:szCs w:val="28"/>
        </w:rPr>
        <w:t>(16%)</w:t>
      </w:r>
      <w:r w:rsidRPr="004756B2">
        <w:rPr>
          <w:spacing w:val="-13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антибиотики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(15%).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последнее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время,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большой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интерес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вызвала возможность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использования </w:t>
      </w:r>
      <w:proofErr w:type="spellStart"/>
      <w:r w:rsidRPr="004756B2">
        <w:rPr>
          <w:sz w:val="28"/>
          <w:szCs w:val="28"/>
        </w:rPr>
        <w:t>сугаммадекса</w:t>
      </w:r>
      <w:proofErr w:type="spellEnd"/>
      <w:r w:rsidRPr="004756B2">
        <w:rPr>
          <w:sz w:val="28"/>
          <w:szCs w:val="28"/>
        </w:rPr>
        <w:t xml:space="preserve"> в дополнение к стандартам лечения анафилаксии, вызванной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эсмероном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было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гипотезой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том,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циклогекстрин-сугаммадекс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инкапсулирует </w:t>
      </w:r>
      <w:proofErr w:type="spellStart"/>
      <w:r w:rsidRPr="004756B2">
        <w:rPr>
          <w:sz w:val="28"/>
          <w:szCs w:val="28"/>
        </w:rPr>
        <w:t>рокуроний</w:t>
      </w:r>
      <w:proofErr w:type="spellEnd"/>
      <w:r w:rsidRPr="004756B2">
        <w:rPr>
          <w:sz w:val="28"/>
          <w:szCs w:val="28"/>
        </w:rPr>
        <w:t xml:space="preserve"> и поэтому препятствует взаимодействию аллергенных групп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рокурония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IgE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тучными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клетками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базофилами.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Молекулярные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модели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эксперименты </w:t>
      </w:r>
      <w:proofErr w:type="spellStart"/>
      <w:r w:rsidRPr="004756B2">
        <w:rPr>
          <w:sz w:val="28"/>
          <w:szCs w:val="28"/>
        </w:rPr>
        <w:t>in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vivo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однако,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подтвердили эту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теорию. </w:t>
      </w:r>
      <w:proofErr w:type="spellStart"/>
      <w:r w:rsidRPr="004756B2">
        <w:rPr>
          <w:sz w:val="28"/>
          <w:szCs w:val="28"/>
        </w:rPr>
        <w:t>Сагаммадекс</w:t>
      </w:r>
      <w:proofErr w:type="spellEnd"/>
      <w:r w:rsidRPr="004756B2">
        <w:rPr>
          <w:sz w:val="28"/>
          <w:szCs w:val="28"/>
        </w:rPr>
        <w:t xml:space="preserve"> сам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себе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проявляет анафилаксию и в настоящее время не рекомендуется при лечении анафилаксии,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вызванной</w:t>
      </w:r>
      <w:r w:rsidR="00607149">
        <w:rPr>
          <w:sz w:val="28"/>
          <w:szCs w:val="28"/>
        </w:rPr>
        <w:t xml:space="preserve"> </w:t>
      </w:r>
      <w:proofErr w:type="spellStart"/>
      <w:r w:rsidR="00607149">
        <w:rPr>
          <w:sz w:val="28"/>
          <w:szCs w:val="28"/>
        </w:rPr>
        <w:t>рокуронием</w:t>
      </w:r>
      <w:proofErr w:type="spellEnd"/>
      <w:r w:rsidR="00607149">
        <w:rPr>
          <w:sz w:val="28"/>
          <w:szCs w:val="28"/>
        </w:rPr>
        <w:t>.</w:t>
      </w:r>
    </w:p>
    <w:p w:rsidR="00C545CA" w:rsidRPr="00607149" w:rsidRDefault="00CF7F78" w:rsidP="004756B2">
      <w:pPr>
        <w:pStyle w:val="a3"/>
        <w:spacing w:before="66"/>
        <w:jc w:val="both"/>
        <w:rPr>
          <w:b/>
          <w:sz w:val="28"/>
          <w:szCs w:val="28"/>
        </w:rPr>
      </w:pPr>
      <w:bookmarkStart w:id="6" w:name="Антагонисты_миорелаксанов_в_анестезиолог"/>
      <w:bookmarkEnd w:id="6"/>
      <w:r w:rsidRPr="00607149">
        <w:rPr>
          <w:b/>
          <w:sz w:val="28"/>
          <w:szCs w:val="28"/>
        </w:rPr>
        <w:lastRenderedPageBreak/>
        <w:t>Антагонисты</w:t>
      </w:r>
      <w:r w:rsidRPr="00607149">
        <w:rPr>
          <w:b/>
          <w:spacing w:val="-5"/>
          <w:sz w:val="28"/>
          <w:szCs w:val="28"/>
        </w:rPr>
        <w:t xml:space="preserve"> </w:t>
      </w:r>
      <w:proofErr w:type="spellStart"/>
      <w:r w:rsidRPr="00607149">
        <w:rPr>
          <w:b/>
          <w:sz w:val="28"/>
          <w:szCs w:val="28"/>
        </w:rPr>
        <w:t>миорелаксанов</w:t>
      </w:r>
      <w:proofErr w:type="spellEnd"/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в</w:t>
      </w:r>
      <w:r w:rsidRPr="00607149">
        <w:rPr>
          <w:b/>
          <w:spacing w:val="-5"/>
          <w:sz w:val="28"/>
          <w:szCs w:val="28"/>
        </w:rPr>
        <w:t xml:space="preserve"> </w:t>
      </w:r>
      <w:r w:rsidRPr="00607149">
        <w:rPr>
          <w:b/>
          <w:sz w:val="28"/>
          <w:szCs w:val="28"/>
        </w:rPr>
        <w:t>анестезиологии</w:t>
      </w:r>
      <w:r w:rsidR="00607149">
        <w:rPr>
          <w:b/>
          <w:sz w:val="28"/>
          <w:szCs w:val="28"/>
        </w:rPr>
        <w:t>:</w:t>
      </w:r>
    </w:p>
    <w:p w:rsidR="00C545CA" w:rsidRPr="004756B2" w:rsidRDefault="00CF7F78">
      <w:pPr>
        <w:pStyle w:val="a3"/>
        <w:tabs>
          <w:tab w:val="left" w:pos="4449"/>
          <w:tab w:val="left" w:pos="7150"/>
        </w:tabs>
        <w:spacing w:before="137" w:line="360" w:lineRule="auto"/>
        <w:ind w:left="119" w:right="126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Прозерин</w:t>
      </w:r>
      <w:proofErr w:type="spellEnd"/>
      <w:r w:rsidRPr="00607149">
        <w:rPr>
          <w:b/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—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ингибитор</w:t>
      </w:r>
      <w:r w:rsidRPr="004756B2">
        <w:rPr>
          <w:sz w:val="28"/>
          <w:szCs w:val="28"/>
        </w:rPr>
        <w:tab/>
      </w:r>
      <w:proofErr w:type="spellStart"/>
      <w:r w:rsidRPr="004756B2">
        <w:rPr>
          <w:sz w:val="28"/>
          <w:szCs w:val="28"/>
        </w:rPr>
        <w:t>холинэстеразы</w:t>
      </w:r>
      <w:proofErr w:type="spellEnd"/>
      <w:r w:rsidRPr="004756B2">
        <w:rPr>
          <w:sz w:val="28"/>
          <w:szCs w:val="28"/>
        </w:rPr>
        <w:tab/>
        <w:t>(антихолинэстеразный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препарат), способствующий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увеличению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времени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полувыведения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ацетилхолина,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что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приводит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накоплению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медиатора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всех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холинергических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синапсах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восстановлению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нейромышечной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проводимости.</w:t>
      </w:r>
    </w:p>
    <w:p w:rsidR="00C545CA" w:rsidRPr="004756B2" w:rsidRDefault="00CF7F78" w:rsidP="004756B2">
      <w:pPr>
        <w:pStyle w:val="a3"/>
        <w:spacing w:before="1" w:line="360" w:lineRule="auto"/>
        <w:ind w:left="119" w:right="127" w:firstLine="710"/>
        <w:jc w:val="both"/>
        <w:rPr>
          <w:sz w:val="28"/>
          <w:szCs w:val="28"/>
        </w:rPr>
      </w:pPr>
      <w:proofErr w:type="spellStart"/>
      <w:r w:rsidRPr="00607149">
        <w:rPr>
          <w:b/>
          <w:sz w:val="28"/>
          <w:szCs w:val="28"/>
        </w:rPr>
        <w:t>Брайдан</w:t>
      </w:r>
      <w:proofErr w:type="spellEnd"/>
      <w:r w:rsidRPr="004756B2">
        <w:rPr>
          <w:sz w:val="28"/>
          <w:szCs w:val="28"/>
        </w:rPr>
        <w:t xml:space="preserve"> 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модифицированный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гамма-</w:t>
      </w:r>
      <w:proofErr w:type="spellStart"/>
      <w:r w:rsidRPr="004756B2">
        <w:rPr>
          <w:sz w:val="28"/>
          <w:szCs w:val="28"/>
        </w:rPr>
        <w:t>циклодестрин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который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связывается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молекулами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аминостероидных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образуя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устойчивый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неактивный комплекс </w:t>
      </w:r>
      <w:proofErr w:type="spell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 +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z w:val="28"/>
          <w:szCs w:val="28"/>
        </w:rPr>
        <w:t>. В результате снижается концентрация</w:t>
      </w:r>
      <w:r w:rsidRPr="004756B2">
        <w:rPr>
          <w:spacing w:val="-5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крови,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затем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нервно-мышечном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синапсе,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происходит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быстрое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нейромышечной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проводимости. 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отличие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антихолинэстеразных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препаратов,</w:t>
      </w:r>
      <w:r w:rsidRPr="004756B2">
        <w:rPr>
          <w:spacing w:val="5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 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влияет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на холинэргическую активность.</w:t>
      </w:r>
    </w:p>
    <w:p w:rsidR="00C545CA" w:rsidRPr="004756B2" w:rsidRDefault="00CF7F78">
      <w:pPr>
        <w:pStyle w:val="a3"/>
        <w:spacing w:line="362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 xml:space="preserve">Применение антагонистов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в анестезиологии ограничено строгими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клиническими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показаниями.</w:t>
      </w:r>
    </w:p>
    <w:p w:rsidR="00C545CA" w:rsidRPr="004756B2" w:rsidRDefault="00CF7F78">
      <w:pPr>
        <w:pStyle w:val="a3"/>
        <w:spacing w:line="360" w:lineRule="auto"/>
        <w:ind w:left="119" w:right="119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восстановления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деполяризующих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 xml:space="preserve"> назначение антихолинэстеразных препаратов противопоказано, поскольку</w:t>
      </w:r>
      <w:r w:rsidRPr="004756B2">
        <w:rPr>
          <w:spacing w:val="-58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средства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угнетают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активность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псевдохолинэстеразы</w:t>
      </w:r>
      <w:proofErr w:type="spellEnd"/>
      <w:r w:rsidRPr="004756B2">
        <w:rPr>
          <w:sz w:val="28"/>
          <w:szCs w:val="28"/>
        </w:rPr>
        <w:t>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основного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фермента,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ответственного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за</w:t>
      </w:r>
      <w:r w:rsidRPr="004756B2">
        <w:rPr>
          <w:spacing w:val="-4"/>
          <w:sz w:val="28"/>
          <w:szCs w:val="28"/>
        </w:rPr>
        <w:t xml:space="preserve"> </w:t>
      </w:r>
      <w:r w:rsidRPr="004756B2">
        <w:rPr>
          <w:sz w:val="28"/>
          <w:szCs w:val="28"/>
        </w:rPr>
        <w:t>гидролиз</w:t>
      </w:r>
      <w:r w:rsidRPr="004756B2">
        <w:rPr>
          <w:spacing w:val="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суксаметония</w:t>
      </w:r>
      <w:proofErr w:type="spellEnd"/>
      <w:r w:rsidRPr="004756B2">
        <w:rPr>
          <w:sz w:val="28"/>
          <w:szCs w:val="28"/>
        </w:rPr>
        <w:t>.</w:t>
      </w:r>
    </w:p>
    <w:p w:rsidR="00C545CA" w:rsidRPr="004756B2" w:rsidRDefault="00CF7F78" w:rsidP="004756B2">
      <w:pPr>
        <w:pStyle w:val="a3"/>
        <w:tabs>
          <w:tab w:val="left" w:pos="3715"/>
          <w:tab w:val="left" w:pos="5750"/>
          <w:tab w:val="left" w:pos="7199"/>
        </w:tabs>
        <w:spacing w:line="360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При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проведении </w:t>
      </w:r>
      <w:proofErr w:type="spellStart"/>
      <w:r w:rsidRPr="004756B2">
        <w:rPr>
          <w:sz w:val="28"/>
          <w:szCs w:val="28"/>
        </w:rPr>
        <w:t>декураризации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недеполяризующих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следует</w:t>
      </w:r>
      <w:r w:rsidRPr="004756B2">
        <w:rPr>
          <w:sz w:val="28"/>
          <w:szCs w:val="28"/>
        </w:rPr>
        <w:tab/>
        <w:t>помнить,</w:t>
      </w:r>
      <w:r w:rsidRPr="004756B2">
        <w:rPr>
          <w:sz w:val="28"/>
          <w:szCs w:val="28"/>
        </w:rPr>
        <w:tab/>
        <w:t>что</w:t>
      </w:r>
      <w:r w:rsidRPr="004756B2">
        <w:rPr>
          <w:sz w:val="28"/>
          <w:szCs w:val="28"/>
        </w:rPr>
        <w:tab/>
        <w:t>только своевременное</w:t>
      </w:r>
      <w:r w:rsidRPr="004756B2">
        <w:rPr>
          <w:spacing w:val="-5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назначениеантихолинэстеразных</w:t>
      </w:r>
      <w:proofErr w:type="spellEnd"/>
      <w:r w:rsidRPr="004756B2">
        <w:rPr>
          <w:sz w:val="28"/>
          <w:szCs w:val="28"/>
        </w:rPr>
        <w:t xml:space="preserve"> препаратов позволяет добиться быстрого восстановления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мышечного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максимально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снизить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вероятность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рекураризации</w:t>
      </w:r>
      <w:proofErr w:type="spellEnd"/>
      <w:r w:rsidRPr="004756B2">
        <w:rPr>
          <w:sz w:val="28"/>
          <w:szCs w:val="28"/>
        </w:rPr>
        <w:t>.</w:t>
      </w:r>
    </w:p>
    <w:p w:rsidR="00C545CA" w:rsidRPr="004756B2" w:rsidRDefault="00CF7F78">
      <w:pPr>
        <w:pStyle w:val="a3"/>
        <w:spacing w:before="1" w:line="360" w:lineRule="auto"/>
        <w:ind w:left="119" w:right="124" w:firstLine="710"/>
        <w:jc w:val="right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Прозерин</w:t>
      </w:r>
      <w:proofErr w:type="spellEnd"/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(</w:t>
      </w:r>
      <w:proofErr w:type="spellStart"/>
      <w:r w:rsidRPr="004756B2">
        <w:rPr>
          <w:sz w:val="28"/>
          <w:szCs w:val="28"/>
        </w:rPr>
        <w:t>неостигмина</w:t>
      </w:r>
      <w:proofErr w:type="spellEnd"/>
      <w:r w:rsidRPr="004756B2">
        <w:rPr>
          <w:spacing w:val="6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метилсульфат</w:t>
      </w:r>
      <w:proofErr w:type="spellEnd"/>
      <w:r w:rsidRPr="004756B2">
        <w:rPr>
          <w:sz w:val="28"/>
          <w:szCs w:val="28"/>
        </w:rPr>
        <w:t>)</w:t>
      </w:r>
      <w:r w:rsidRPr="004756B2">
        <w:rPr>
          <w:spacing w:val="19"/>
          <w:sz w:val="28"/>
          <w:szCs w:val="28"/>
        </w:rPr>
        <w:t xml:space="preserve"> </w:t>
      </w:r>
      <w:r w:rsidRPr="004756B2">
        <w:rPr>
          <w:sz w:val="28"/>
          <w:szCs w:val="28"/>
        </w:rPr>
        <w:t>–</w:t>
      </w:r>
      <w:r w:rsidRPr="004756B2">
        <w:rPr>
          <w:spacing w:val="1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ингибитор</w:t>
      </w:r>
      <w:r w:rsidRPr="004756B2">
        <w:rPr>
          <w:spacing w:val="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холинэстеразы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Применяется</w:t>
      </w:r>
      <w:r w:rsidRPr="004756B2">
        <w:rPr>
          <w:spacing w:val="7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</w:t>
      </w:r>
      <w:r w:rsidRPr="004756B2">
        <w:rPr>
          <w:spacing w:val="-1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-8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декураризации</w:t>
      </w:r>
      <w:proofErr w:type="spellEnd"/>
      <w:r w:rsidRPr="004756B2">
        <w:rPr>
          <w:spacing w:val="-6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-12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применения</w:t>
      </w:r>
      <w:r w:rsidRPr="004756B2">
        <w:rPr>
          <w:spacing w:val="-7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недеполяризующих</w:t>
      </w:r>
      <w:proofErr w:type="spellEnd"/>
      <w:r w:rsidRPr="004756B2">
        <w:rPr>
          <w:spacing w:val="-1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Обычная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доза </w:t>
      </w:r>
      <w:proofErr w:type="spellStart"/>
      <w:r w:rsidRPr="004756B2">
        <w:rPr>
          <w:sz w:val="28"/>
          <w:szCs w:val="28"/>
        </w:rPr>
        <w:t>прозерина</w:t>
      </w:r>
      <w:proofErr w:type="spellEnd"/>
      <w:r w:rsidRPr="004756B2">
        <w:rPr>
          <w:sz w:val="28"/>
          <w:szCs w:val="28"/>
        </w:rPr>
        <w:t xml:space="preserve"> составляет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0,03-0,07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</w:t>
      </w:r>
      <w:r w:rsidRPr="004756B2">
        <w:rPr>
          <w:spacing w:val="3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зависимости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выраженности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остаточной</w:t>
      </w:r>
      <w:r w:rsidRPr="004756B2">
        <w:rPr>
          <w:spacing w:val="12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8"/>
          <w:sz w:val="28"/>
          <w:szCs w:val="28"/>
        </w:rPr>
        <w:t xml:space="preserve"> </w:t>
      </w:r>
      <w:r w:rsidRPr="004756B2">
        <w:rPr>
          <w:sz w:val="28"/>
          <w:szCs w:val="28"/>
        </w:rPr>
        <w:t>Экскреция</w:t>
      </w:r>
      <w:r w:rsidRPr="004756B2">
        <w:rPr>
          <w:spacing w:val="15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прозерина</w:t>
      </w:r>
      <w:proofErr w:type="spellEnd"/>
      <w:r w:rsidRPr="004756B2">
        <w:rPr>
          <w:spacing w:val="10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осуществляется</w:t>
      </w:r>
      <w:r w:rsidRPr="004756B2">
        <w:rPr>
          <w:spacing w:val="15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7"/>
          <w:sz w:val="28"/>
          <w:szCs w:val="28"/>
        </w:rPr>
        <w:t xml:space="preserve"> </w:t>
      </w:r>
      <w:r w:rsidRPr="004756B2">
        <w:rPr>
          <w:sz w:val="28"/>
          <w:szCs w:val="28"/>
        </w:rPr>
        <w:t>основном,</w:t>
      </w:r>
      <w:r w:rsidRPr="004756B2">
        <w:rPr>
          <w:spacing w:val="18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почками</w:t>
      </w:r>
      <w:r w:rsidRPr="004756B2">
        <w:rPr>
          <w:spacing w:val="16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неизменном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виде,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незначительная</w:t>
      </w:r>
      <w:r w:rsidRPr="004756B2">
        <w:rPr>
          <w:spacing w:val="26"/>
          <w:sz w:val="28"/>
          <w:szCs w:val="28"/>
        </w:rPr>
        <w:t xml:space="preserve"> </w:t>
      </w:r>
      <w:r w:rsidRPr="004756B2">
        <w:rPr>
          <w:sz w:val="28"/>
          <w:szCs w:val="28"/>
        </w:rPr>
        <w:t>часть</w:t>
      </w:r>
      <w:r w:rsidRPr="004756B2">
        <w:rPr>
          <w:spacing w:val="32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подвергается</w:t>
      </w:r>
      <w:r w:rsidRPr="004756B2">
        <w:rPr>
          <w:spacing w:val="3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метаболизму</w:t>
      </w:r>
      <w:r w:rsidRPr="004756B2">
        <w:rPr>
          <w:spacing w:val="2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3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пчени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28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Период</w:t>
      </w:r>
    </w:p>
    <w:p w:rsidR="00C545CA" w:rsidRPr="004756B2" w:rsidRDefault="00CF7F78">
      <w:pPr>
        <w:pStyle w:val="a3"/>
        <w:spacing w:before="4"/>
        <w:ind w:left="119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полувыведения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30-45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мин.</w:t>
      </w:r>
    </w:p>
    <w:p w:rsidR="00C545CA" w:rsidRPr="004756B2" w:rsidRDefault="00CF7F78">
      <w:pPr>
        <w:pStyle w:val="a3"/>
        <w:spacing w:before="137" w:line="360" w:lineRule="auto"/>
        <w:ind w:left="119" w:right="130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Прозерин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противопоказан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к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назначения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деполяризующих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миорелаксантов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случае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остаточной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использова</w:t>
      </w:r>
      <w:r w:rsidRPr="004756B2">
        <w:rPr>
          <w:sz w:val="28"/>
          <w:szCs w:val="28"/>
        </w:rPr>
        <w:lastRenderedPageBreak/>
        <w:t>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преппаратов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деполяризующим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механизмом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действия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необходимо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продолжить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седацию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ИВЛ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полного восстановления мышечного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тонуса 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спонтанного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дыхания у</w:t>
      </w:r>
      <w:r w:rsidRPr="004756B2">
        <w:rPr>
          <w:spacing w:val="-9"/>
          <w:sz w:val="28"/>
          <w:szCs w:val="28"/>
        </w:rPr>
        <w:t xml:space="preserve"> </w:t>
      </w:r>
      <w:r w:rsidRPr="004756B2">
        <w:rPr>
          <w:sz w:val="28"/>
          <w:szCs w:val="28"/>
        </w:rPr>
        <w:t>пациента.</w:t>
      </w:r>
    </w:p>
    <w:p w:rsidR="00C545CA" w:rsidRPr="004756B2" w:rsidRDefault="00CF7F78" w:rsidP="004756B2">
      <w:pPr>
        <w:pStyle w:val="a3"/>
        <w:spacing w:before="71" w:line="360" w:lineRule="auto"/>
        <w:ind w:left="119" w:right="120" w:firstLine="710"/>
        <w:jc w:val="both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Брайдан</w:t>
      </w:r>
      <w:proofErr w:type="spellEnd"/>
      <w:r w:rsidRPr="004756B2">
        <w:rPr>
          <w:sz w:val="28"/>
          <w:szCs w:val="28"/>
        </w:rPr>
        <w:t xml:space="preserve"> (</w:t>
      </w:r>
      <w:proofErr w:type="spellStart"/>
      <w:r w:rsidRPr="004756B2">
        <w:rPr>
          <w:sz w:val="28"/>
          <w:szCs w:val="28"/>
        </w:rPr>
        <w:t>Bridion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; </w:t>
      </w:r>
      <w:proofErr w:type="spellStart"/>
      <w:r w:rsidRPr="004756B2">
        <w:rPr>
          <w:sz w:val="28"/>
          <w:szCs w:val="28"/>
        </w:rPr>
        <w:t>sugammadex</w:t>
      </w:r>
      <w:proofErr w:type="spellEnd"/>
      <w:r w:rsidRPr="004756B2">
        <w:rPr>
          <w:sz w:val="28"/>
          <w:szCs w:val="28"/>
        </w:rPr>
        <w:t xml:space="preserve">) — селективный антагонист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z w:val="28"/>
          <w:szCs w:val="28"/>
        </w:rPr>
        <w:t>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 необходимости экстренного восстановления нейромышечной проводимости на фоне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тотальной </w:t>
      </w:r>
      <w:proofErr w:type="spellStart"/>
      <w:r w:rsidRPr="004756B2">
        <w:rPr>
          <w:sz w:val="28"/>
          <w:szCs w:val="28"/>
        </w:rPr>
        <w:t>миоплегии</w:t>
      </w:r>
      <w:proofErr w:type="spellEnd"/>
      <w:r w:rsidRPr="004756B2">
        <w:rPr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 назначают в дозе 16 мг/кг. Это приводит к полному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регрессу блока в течение 1,5 мин. В ситуациях, когда возникает </w:t>
      </w:r>
      <w:proofErr w:type="spellStart"/>
      <w:r w:rsidRPr="004756B2">
        <w:rPr>
          <w:sz w:val="28"/>
          <w:szCs w:val="28"/>
        </w:rPr>
        <w:t>рекураризация</w:t>
      </w:r>
      <w:proofErr w:type="spellEnd"/>
      <w:r w:rsidRPr="004756B2">
        <w:rPr>
          <w:sz w:val="28"/>
          <w:szCs w:val="28"/>
        </w:rPr>
        <w:t>, после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введения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сугаммадекса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 дозах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2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или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4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 повторная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рекомендуемая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доза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этого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препарата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составляет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4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мг/кг.</w:t>
      </w:r>
    </w:p>
    <w:p w:rsidR="00C545CA" w:rsidRPr="004756B2" w:rsidRDefault="00CF7F78" w:rsidP="00607149">
      <w:pPr>
        <w:pStyle w:val="a3"/>
        <w:spacing w:line="360" w:lineRule="auto"/>
        <w:ind w:left="119" w:right="127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Комбинация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эсмерона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брайдана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может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заменить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листенон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для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быстрой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последовательной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индукции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полностью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исключить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остаточную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миорелаксацию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палате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пробуждения. </w:t>
      </w:r>
      <w:proofErr w:type="spellStart"/>
      <w:r w:rsidRPr="004756B2">
        <w:rPr>
          <w:sz w:val="28"/>
          <w:szCs w:val="28"/>
        </w:rPr>
        <w:t>Сугаммадекс</w:t>
      </w:r>
      <w:proofErr w:type="spellEnd"/>
      <w:r w:rsidRPr="004756B2">
        <w:rPr>
          <w:sz w:val="28"/>
          <w:szCs w:val="28"/>
        </w:rPr>
        <w:t xml:space="preserve"> —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первый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препарат,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селективно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связывающий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миорелаксант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(су 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слова</w:t>
      </w:r>
      <w:r w:rsidRPr="004756B2">
        <w:rPr>
          <w:spacing w:val="1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sugar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(сахар)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 xml:space="preserve">и </w:t>
      </w:r>
      <w:proofErr w:type="spellStart"/>
      <w:r w:rsidRPr="004756B2">
        <w:rPr>
          <w:sz w:val="28"/>
          <w:szCs w:val="28"/>
        </w:rPr>
        <w:t>гаммадекс</w:t>
      </w:r>
      <w:proofErr w:type="spellEnd"/>
      <w:r w:rsidRPr="004756B2">
        <w:rPr>
          <w:sz w:val="28"/>
          <w:szCs w:val="28"/>
        </w:rPr>
        <w:t xml:space="preserve"> –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структуры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молекулы</w:t>
      </w:r>
      <w:r w:rsidRPr="004756B2">
        <w:rPr>
          <w:spacing w:val="3"/>
          <w:sz w:val="28"/>
          <w:szCs w:val="28"/>
        </w:rPr>
        <w:t xml:space="preserve"> </w:t>
      </w:r>
      <w:proofErr w:type="spellStart"/>
      <w:r w:rsidRPr="004756B2">
        <w:rPr>
          <w:sz w:val="28"/>
          <w:szCs w:val="28"/>
        </w:rPr>
        <w:t>gammacyclodextrin</w:t>
      </w:r>
      <w:proofErr w:type="spellEnd"/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(гамма-</w:t>
      </w:r>
      <w:proofErr w:type="spellStart"/>
      <w:r w:rsidRPr="004756B2">
        <w:rPr>
          <w:sz w:val="28"/>
          <w:szCs w:val="28"/>
        </w:rPr>
        <w:t>циклодекстрин</w:t>
      </w:r>
      <w:proofErr w:type="spellEnd"/>
      <w:r w:rsidRPr="004756B2">
        <w:rPr>
          <w:sz w:val="28"/>
          <w:szCs w:val="28"/>
        </w:rPr>
        <w:t>).</w:t>
      </w:r>
    </w:p>
    <w:p w:rsidR="00C545CA" w:rsidRPr="004756B2" w:rsidRDefault="00CF7F78">
      <w:pPr>
        <w:pStyle w:val="a3"/>
        <w:tabs>
          <w:tab w:val="left" w:pos="2692"/>
          <w:tab w:val="left" w:pos="5299"/>
        </w:tabs>
        <w:spacing w:line="362" w:lineRule="auto"/>
        <w:ind w:left="119" w:right="123" w:firstLine="710"/>
        <w:jc w:val="both"/>
        <w:rPr>
          <w:sz w:val="28"/>
          <w:szCs w:val="28"/>
        </w:rPr>
      </w:pPr>
      <w:r w:rsidRPr="004756B2">
        <w:rPr>
          <w:sz w:val="28"/>
          <w:szCs w:val="28"/>
        </w:rPr>
        <w:t>Достаточно</w:t>
      </w:r>
      <w:r w:rsidRPr="004756B2">
        <w:rPr>
          <w:sz w:val="28"/>
          <w:szCs w:val="28"/>
        </w:rPr>
        <w:tab/>
        <w:t>высокая стоимость</w:t>
      </w:r>
      <w:r w:rsidRPr="004756B2">
        <w:rPr>
          <w:sz w:val="28"/>
          <w:szCs w:val="28"/>
        </w:rPr>
        <w:tab/>
      </w:r>
      <w:proofErr w:type="spellStart"/>
      <w:r w:rsidRPr="004756B2">
        <w:rPr>
          <w:sz w:val="28"/>
          <w:szCs w:val="28"/>
        </w:rPr>
        <w:t>сугамадекса</w:t>
      </w:r>
      <w:proofErr w:type="spellEnd"/>
      <w:r w:rsidRPr="004756B2">
        <w:rPr>
          <w:sz w:val="28"/>
          <w:szCs w:val="28"/>
        </w:rPr>
        <w:t xml:space="preserve"> несколько ограничивает его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широкое</w:t>
      </w:r>
      <w:r w:rsidRPr="004756B2">
        <w:rPr>
          <w:spacing w:val="-3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применение</w:t>
      </w:r>
      <w:r w:rsidRPr="004756B2">
        <w:rPr>
          <w:spacing w:val="-2"/>
          <w:sz w:val="28"/>
          <w:szCs w:val="28"/>
        </w:rPr>
        <w:t xml:space="preserve"> </w:t>
      </w:r>
      <w:r w:rsidRPr="004756B2">
        <w:rPr>
          <w:sz w:val="28"/>
          <w:szCs w:val="28"/>
        </w:rPr>
        <w:t>в</w:t>
      </w:r>
      <w:r w:rsidRPr="004756B2">
        <w:rPr>
          <w:spacing w:val="-1"/>
          <w:sz w:val="28"/>
          <w:szCs w:val="28"/>
        </w:rPr>
        <w:t xml:space="preserve"> </w:t>
      </w:r>
      <w:r w:rsidRPr="004756B2">
        <w:rPr>
          <w:sz w:val="28"/>
          <w:szCs w:val="28"/>
        </w:rPr>
        <w:t>отечественной</w:t>
      </w:r>
      <w:r w:rsidRPr="004756B2">
        <w:rPr>
          <w:spacing w:val="5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анестезиологии.</w:t>
      </w:r>
    </w:p>
    <w:p w:rsidR="00C545CA" w:rsidRPr="004756B2" w:rsidRDefault="00C545CA">
      <w:pPr>
        <w:pStyle w:val="a3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607149" w:rsidRDefault="00607149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A6022F" w:rsidRDefault="00A6022F">
      <w:pPr>
        <w:pStyle w:val="a3"/>
        <w:ind w:left="830"/>
        <w:rPr>
          <w:sz w:val="28"/>
          <w:szCs w:val="28"/>
        </w:rPr>
      </w:pPr>
    </w:p>
    <w:p w:rsidR="00C545CA" w:rsidRPr="004756B2" w:rsidRDefault="00CF7F78">
      <w:pPr>
        <w:pStyle w:val="a3"/>
        <w:ind w:left="830"/>
        <w:rPr>
          <w:sz w:val="28"/>
          <w:szCs w:val="28"/>
        </w:rPr>
      </w:pPr>
      <w:r w:rsidRPr="004756B2">
        <w:rPr>
          <w:sz w:val="28"/>
          <w:szCs w:val="28"/>
        </w:rPr>
        <w:lastRenderedPageBreak/>
        <w:t>Литература:</w:t>
      </w:r>
    </w:p>
    <w:p w:rsidR="00C545CA" w:rsidRPr="004756B2" w:rsidRDefault="00C545CA">
      <w:pPr>
        <w:pStyle w:val="a3"/>
        <w:spacing w:before="1"/>
        <w:rPr>
          <w:sz w:val="28"/>
          <w:szCs w:val="28"/>
        </w:rPr>
      </w:pPr>
    </w:p>
    <w:p w:rsidR="00C545CA" w:rsidRPr="004756B2" w:rsidRDefault="00CF7F78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360" w:lineRule="auto"/>
        <w:ind w:right="130" w:firstLine="710"/>
        <w:rPr>
          <w:sz w:val="28"/>
          <w:szCs w:val="28"/>
        </w:rPr>
      </w:pPr>
      <w:proofErr w:type="spellStart"/>
      <w:r w:rsidRPr="004756B2">
        <w:rPr>
          <w:sz w:val="28"/>
          <w:szCs w:val="28"/>
        </w:rPr>
        <w:t>Лихванцев</w:t>
      </w:r>
      <w:proofErr w:type="spellEnd"/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В.В.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Практическое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руководство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по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анестезиологии.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М.:</w:t>
      </w:r>
      <w:r w:rsidRPr="004756B2">
        <w:rPr>
          <w:spacing w:val="-57"/>
          <w:sz w:val="28"/>
          <w:szCs w:val="28"/>
        </w:rPr>
        <w:t xml:space="preserve"> </w:t>
      </w:r>
      <w:r w:rsidRPr="004756B2">
        <w:rPr>
          <w:sz w:val="28"/>
          <w:szCs w:val="28"/>
        </w:rPr>
        <w:t>ООО «Медицинское</w:t>
      </w:r>
      <w:r w:rsidRPr="004756B2">
        <w:rPr>
          <w:spacing w:val="1"/>
          <w:sz w:val="28"/>
          <w:szCs w:val="28"/>
        </w:rPr>
        <w:t xml:space="preserve"> </w:t>
      </w:r>
      <w:r w:rsidRPr="004756B2">
        <w:rPr>
          <w:sz w:val="28"/>
          <w:szCs w:val="28"/>
        </w:rPr>
        <w:t>информационное</w:t>
      </w:r>
      <w:r w:rsidRPr="004756B2">
        <w:rPr>
          <w:spacing w:val="-5"/>
          <w:sz w:val="28"/>
          <w:szCs w:val="28"/>
        </w:rPr>
        <w:t xml:space="preserve"> </w:t>
      </w:r>
      <w:r w:rsidRPr="004756B2">
        <w:rPr>
          <w:sz w:val="28"/>
          <w:szCs w:val="28"/>
        </w:rPr>
        <w:t>агентство»,</w:t>
      </w:r>
      <w:r w:rsidRPr="004756B2">
        <w:rPr>
          <w:spacing w:val="4"/>
          <w:sz w:val="28"/>
          <w:szCs w:val="28"/>
        </w:rPr>
        <w:t xml:space="preserve"> </w:t>
      </w:r>
      <w:r w:rsidRPr="004756B2">
        <w:rPr>
          <w:sz w:val="28"/>
          <w:szCs w:val="28"/>
        </w:rPr>
        <w:t>2011.</w:t>
      </w:r>
    </w:p>
    <w:p w:rsidR="00C545CA" w:rsidRPr="00F430B6" w:rsidRDefault="00CF7F78" w:rsidP="00F430B6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line="274" w:lineRule="exact"/>
        <w:ind w:left="2242"/>
        <w:rPr>
          <w:sz w:val="28"/>
          <w:szCs w:val="28"/>
        </w:rPr>
      </w:pPr>
      <w:r w:rsidRPr="004756B2">
        <w:rPr>
          <w:sz w:val="28"/>
          <w:szCs w:val="28"/>
        </w:rPr>
        <w:t>Миллер</w:t>
      </w:r>
      <w:r w:rsidRPr="004756B2">
        <w:rPr>
          <w:spacing w:val="2"/>
          <w:sz w:val="28"/>
          <w:szCs w:val="28"/>
        </w:rPr>
        <w:t xml:space="preserve"> </w:t>
      </w:r>
      <w:r w:rsidRPr="004756B2">
        <w:rPr>
          <w:sz w:val="28"/>
          <w:szCs w:val="28"/>
        </w:rPr>
        <w:t>Р.</w:t>
      </w:r>
      <w:r w:rsidRPr="004756B2">
        <w:rPr>
          <w:spacing w:val="59"/>
          <w:sz w:val="28"/>
          <w:szCs w:val="28"/>
        </w:rPr>
        <w:t xml:space="preserve"> </w:t>
      </w:r>
      <w:r w:rsidRPr="004756B2">
        <w:rPr>
          <w:sz w:val="28"/>
          <w:szCs w:val="28"/>
        </w:rPr>
        <w:t>Анестезия</w:t>
      </w:r>
      <w:r w:rsidRPr="004756B2">
        <w:rPr>
          <w:spacing w:val="62"/>
          <w:sz w:val="28"/>
          <w:szCs w:val="28"/>
        </w:rPr>
        <w:t xml:space="preserve"> </w:t>
      </w:r>
      <w:r w:rsidRPr="004756B2">
        <w:rPr>
          <w:sz w:val="28"/>
          <w:szCs w:val="28"/>
        </w:rPr>
        <w:t>Рональда</w:t>
      </w:r>
      <w:r w:rsidRPr="004756B2">
        <w:rPr>
          <w:spacing w:val="61"/>
          <w:sz w:val="28"/>
          <w:szCs w:val="28"/>
        </w:rPr>
        <w:t xml:space="preserve"> </w:t>
      </w:r>
      <w:r w:rsidRPr="004756B2">
        <w:rPr>
          <w:sz w:val="28"/>
          <w:szCs w:val="28"/>
        </w:rPr>
        <w:t>Миллера.</w:t>
      </w:r>
      <w:r w:rsidRPr="004756B2">
        <w:rPr>
          <w:spacing w:val="64"/>
          <w:sz w:val="28"/>
          <w:szCs w:val="28"/>
        </w:rPr>
        <w:t xml:space="preserve"> </w:t>
      </w:r>
      <w:r w:rsidRPr="004756B2">
        <w:rPr>
          <w:sz w:val="28"/>
          <w:szCs w:val="28"/>
        </w:rPr>
        <w:t>Издательство</w:t>
      </w:r>
      <w:r w:rsidRPr="004756B2">
        <w:rPr>
          <w:spacing w:val="63"/>
          <w:sz w:val="28"/>
          <w:szCs w:val="28"/>
        </w:rPr>
        <w:t xml:space="preserve"> </w:t>
      </w:r>
      <w:r w:rsidRPr="004756B2">
        <w:rPr>
          <w:sz w:val="28"/>
          <w:szCs w:val="28"/>
        </w:rPr>
        <w:t>“Человек”,</w:t>
      </w:r>
      <w:r w:rsidRPr="00F430B6">
        <w:rPr>
          <w:sz w:val="28"/>
          <w:szCs w:val="28"/>
        </w:rPr>
        <w:t>2015.</w:t>
      </w:r>
    </w:p>
    <w:p w:rsidR="00C545CA" w:rsidRPr="00F430B6" w:rsidRDefault="00CF7F78" w:rsidP="00F430B6">
      <w:pPr>
        <w:pStyle w:val="a4"/>
        <w:numPr>
          <w:ilvl w:val="0"/>
          <w:numId w:val="1"/>
        </w:numPr>
        <w:tabs>
          <w:tab w:val="left" w:pos="2242"/>
          <w:tab w:val="left" w:pos="2243"/>
        </w:tabs>
        <w:spacing w:before="137"/>
        <w:ind w:left="2242"/>
        <w:rPr>
          <w:sz w:val="28"/>
          <w:szCs w:val="28"/>
        </w:rPr>
      </w:pPr>
      <w:proofErr w:type="spellStart"/>
      <w:r w:rsidRPr="004756B2">
        <w:rPr>
          <w:color w:val="212121"/>
          <w:sz w:val="28"/>
          <w:szCs w:val="28"/>
        </w:rPr>
        <w:t>Катцунг</w:t>
      </w:r>
      <w:proofErr w:type="spellEnd"/>
      <w:r w:rsidRPr="004756B2">
        <w:rPr>
          <w:color w:val="212121"/>
          <w:spacing w:val="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Б.Г.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Базисная</w:t>
      </w:r>
      <w:r w:rsidRPr="004756B2">
        <w:rPr>
          <w:color w:val="212121"/>
          <w:spacing w:val="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и</w:t>
      </w:r>
      <w:r w:rsidRPr="004756B2">
        <w:rPr>
          <w:color w:val="212121"/>
          <w:spacing w:val="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клиническая</w:t>
      </w:r>
      <w:r w:rsidRPr="004756B2">
        <w:rPr>
          <w:color w:val="212121"/>
          <w:spacing w:val="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фармакология:</w:t>
      </w:r>
      <w:r w:rsidRPr="004756B2">
        <w:rPr>
          <w:color w:val="212121"/>
          <w:spacing w:val="9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Пер.</w:t>
      </w:r>
      <w:r w:rsidRPr="004756B2">
        <w:rPr>
          <w:color w:val="212121"/>
          <w:spacing w:val="10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</w:t>
      </w:r>
      <w:r w:rsidRPr="004756B2">
        <w:rPr>
          <w:color w:val="212121"/>
          <w:spacing w:val="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англ.-</w:t>
      </w:r>
      <w:r w:rsidRPr="004756B2">
        <w:rPr>
          <w:color w:val="212121"/>
          <w:spacing w:val="1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М.;</w:t>
      </w:r>
      <w:r w:rsidR="00F430B6">
        <w:rPr>
          <w:color w:val="21212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СПб.,</w:t>
      </w:r>
      <w:r w:rsidRPr="00F430B6">
        <w:rPr>
          <w:color w:val="212121"/>
          <w:spacing w:val="4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1998.</w:t>
      </w:r>
      <w:r w:rsidRPr="00F430B6">
        <w:rPr>
          <w:color w:val="212121"/>
          <w:spacing w:val="-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-</w:t>
      </w:r>
      <w:r w:rsidRPr="00F430B6">
        <w:rPr>
          <w:color w:val="212121"/>
          <w:spacing w:val="-2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Т.1.</w:t>
      </w:r>
      <w:r w:rsidRPr="00F430B6">
        <w:rPr>
          <w:color w:val="212121"/>
          <w:spacing w:val="-1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-</w:t>
      </w:r>
      <w:r w:rsidRPr="00F430B6">
        <w:rPr>
          <w:color w:val="212121"/>
          <w:spacing w:val="3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611</w:t>
      </w:r>
      <w:r w:rsidRPr="00F430B6">
        <w:rPr>
          <w:color w:val="212121"/>
          <w:spacing w:val="-3"/>
          <w:sz w:val="28"/>
          <w:szCs w:val="28"/>
        </w:rPr>
        <w:t xml:space="preserve"> </w:t>
      </w:r>
      <w:r w:rsidRPr="00F430B6">
        <w:rPr>
          <w:color w:val="212121"/>
          <w:sz w:val="28"/>
          <w:szCs w:val="28"/>
        </w:rPr>
        <w:t>с.</w:t>
      </w:r>
    </w:p>
    <w:p w:rsidR="00C545CA" w:rsidRPr="004756B2" w:rsidRDefault="00CF7F78">
      <w:pPr>
        <w:pStyle w:val="a4"/>
        <w:numPr>
          <w:ilvl w:val="0"/>
          <w:numId w:val="1"/>
        </w:numPr>
        <w:tabs>
          <w:tab w:val="left" w:pos="2243"/>
        </w:tabs>
        <w:spacing w:before="137" w:line="364" w:lineRule="auto"/>
        <w:ind w:right="120" w:firstLine="710"/>
        <w:jc w:val="both"/>
        <w:rPr>
          <w:sz w:val="28"/>
          <w:szCs w:val="28"/>
        </w:rPr>
      </w:pPr>
      <w:r w:rsidRPr="004756B2">
        <w:rPr>
          <w:color w:val="212121"/>
          <w:sz w:val="28"/>
          <w:szCs w:val="28"/>
        </w:rPr>
        <w:t>Морган Д.Э., Михаил М.С. Клиническая анестезиология: Пер. с англ.-</w:t>
      </w:r>
      <w:r w:rsidRPr="004756B2">
        <w:rPr>
          <w:color w:val="212121"/>
          <w:spacing w:val="-5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М.;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СПб.,</w:t>
      </w:r>
      <w:r w:rsidRPr="004756B2">
        <w:rPr>
          <w:color w:val="212121"/>
          <w:spacing w:val="6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1998. -</w:t>
      </w:r>
      <w:r w:rsidRPr="004756B2">
        <w:rPr>
          <w:color w:val="212121"/>
          <w:spacing w:val="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430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с.</w:t>
      </w:r>
    </w:p>
    <w:p w:rsidR="00C545CA" w:rsidRPr="004756B2" w:rsidRDefault="00CF7F78">
      <w:pPr>
        <w:pStyle w:val="a4"/>
        <w:numPr>
          <w:ilvl w:val="0"/>
          <w:numId w:val="1"/>
        </w:numPr>
        <w:tabs>
          <w:tab w:val="left" w:pos="2243"/>
        </w:tabs>
        <w:spacing w:line="360" w:lineRule="auto"/>
        <w:ind w:right="122" w:firstLine="710"/>
        <w:jc w:val="both"/>
        <w:rPr>
          <w:sz w:val="28"/>
          <w:szCs w:val="28"/>
        </w:rPr>
      </w:pPr>
      <w:proofErr w:type="spellStart"/>
      <w:r w:rsidRPr="004756B2">
        <w:rPr>
          <w:color w:val="212121"/>
          <w:sz w:val="28"/>
          <w:szCs w:val="28"/>
        </w:rPr>
        <w:t>Левшанков</w:t>
      </w:r>
      <w:proofErr w:type="spellEnd"/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А.И.,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Сомов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С.В.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Сравнительная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оценка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современных</w:t>
      </w:r>
      <w:r w:rsidRPr="004756B2">
        <w:rPr>
          <w:color w:val="212121"/>
          <w:spacing w:val="1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миорелаксантов</w:t>
      </w:r>
      <w:proofErr w:type="spellEnd"/>
      <w:r w:rsidRPr="004756B2">
        <w:rPr>
          <w:color w:val="212121"/>
          <w:sz w:val="28"/>
          <w:szCs w:val="28"/>
        </w:rPr>
        <w:t>:</w:t>
      </w:r>
      <w:r w:rsidRPr="004756B2">
        <w:rPr>
          <w:color w:val="212121"/>
          <w:spacing w:val="-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Отчет</w:t>
      </w:r>
      <w:r w:rsidRPr="004756B2">
        <w:rPr>
          <w:color w:val="212121"/>
          <w:spacing w:val="-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о науч.-</w:t>
      </w:r>
      <w:proofErr w:type="spellStart"/>
      <w:r w:rsidRPr="004756B2">
        <w:rPr>
          <w:color w:val="212121"/>
          <w:sz w:val="28"/>
          <w:szCs w:val="28"/>
        </w:rPr>
        <w:t>иссл</w:t>
      </w:r>
      <w:proofErr w:type="spellEnd"/>
      <w:r w:rsidRPr="004756B2">
        <w:rPr>
          <w:color w:val="212121"/>
          <w:sz w:val="28"/>
          <w:szCs w:val="28"/>
        </w:rPr>
        <w:t>.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работе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№</w:t>
      </w:r>
      <w:r w:rsidRPr="004756B2">
        <w:rPr>
          <w:color w:val="212121"/>
          <w:spacing w:val="-7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4.99.276п.12.</w:t>
      </w:r>
      <w:r w:rsidRPr="004756B2">
        <w:rPr>
          <w:color w:val="212121"/>
          <w:spacing w:val="-2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-</w:t>
      </w:r>
      <w:r w:rsidRPr="004756B2">
        <w:rPr>
          <w:color w:val="212121"/>
          <w:spacing w:val="-3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СПб.:</w:t>
      </w:r>
      <w:r w:rsidRPr="004756B2">
        <w:rPr>
          <w:color w:val="212121"/>
          <w:spacing w:val="-5"/>
          <w:sz w:val="28"/>
          <w:szCs w:val="28"/>
        </w:rPr>
        <w:t xml:space="preserve"> </w:t>
      </w:r>
      <w:proofErr w:type="spellStart"/>
      <w:r w:rsidRPr="004756B2">
        <w:rPr>
          <w:color w:val="212121"/>
          <w:sz w:val="28"/>
          <w:szCs w:val="28"/>
        </w:rPr>
        <w:t>ВМедА</w:t>
      </w:r>
      <w:proofErr w:type="spellEnd"/>
      <w:r w:rsidRPr="004756B2">
        <w:rPr>
          <w:color w:val="212121"/>
          <w:sz w:val="28"/>
          <w:szCs w:val="28"/>
        </w:rPr>
        <w:t>,</w:t>
      </w:r>
      <w:r w:rsidRPr="004756B2">
        <w:rPr>
          <w:color w:val="212121"/>
          <w:spacing w:val="1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2000</w:t>
      </w:r>
      <w:r w:rsidRPr="004756B2">
        <w:rPr>
          <w:color w:val="212121"/>
          <w:spacing w:val="-4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(в</w:t>
      </w:r>
      <w:r w:rsidRPr="004756B2">
        <w:rPr>
          <w:color w:val="212121"/>
          <w:spacing w:val="-58"/>
          <w:sz w:val="28"/>
          <w:szCs w:val="28"/>
        </w:rPr>
        <w:t xml:space="preserve"> </w:t>
      </w:r>
      <w:r w:rsidRPr="004756B2">
        <w:rPr>
          <w:color w:val="212121"/>
          <w:sz w:val="28"/>
          <w:szCs w:val="28"/>
        </w:rPr>
        <w:t>печати).</w:t>
      </w:r>
    </w:p>
    <w:sectPr w:rsidR="00C545CA" w:rsidRPr="004756B2" w:rsidSect="004864C0">
      <w:pgSz w:w="11910" w:h="16840"/>
      <w:pgMar w:top="1040" w:right="7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E3611"/>
    <w:multiLevelType w:val="hybridMultilevel"/>
    <w:tmpl w:val="ED4E4F5E"/>
    <w:lvl w:ilvl="0" w:tplc="32BA7CD0">
      <w:numFmt w:val="bullet"/>
      <w:lvlText w:val="–"/>
      <w:lvlJc w:val="left"/>
      <w:pPr>
        <w:ind w:left="119" w:hanging="1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36909A">
      <w:start w:val="1"/>
      <w:numFmt w:val="decimal"/>
      <w:lvlText w:val="%2."/>
      <w:lvlJc w:val="left"/>
      <w:pPr>
        <w:ind w:left="1536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ED6A488">
      <w:numFmt w:val="bullet"/>
      <w:lvlText w:val="•"/>
      <w:lvlJc w:val="left"/>
      <w:pPr>
        <w:ind w:left="2436" w:hanging="212"/>
      </w:pPr>
      <w:rPr>
        <w:rFonts w:hint="default"/>
        <w:lang w:val="ru-RU" w:eastAsia="en-US" w:bidi="ar-SA"/>
      </w:rPr>
    </w:lvl>
    <w:lvl w:ilvl="3" w:tplc="8152D018">
      <w:numFmt w:val="bullet"/>
      <w:lvlText w:val="•"/>
      <w:lvlJc w:val="left"/>
      <w:pPr>
        <w:ind w:left="3332" w:hanging="212"/>
      </w:pPr>
      <w:rPr>
        <w:rFonts w:hint="default"/>
        <w:lang w:val="ru-RU" w:eastAsia="en-US" w:bidi="ar-SA"/>
      </w:rPr>
    </w:lvl>
    <w:lvl w:ilvl="4" w:tplc="CD302B94">
      <w:numFmt w:val="bullet"/>
      <w:lvlText w:val="•"/>
      <w:lvlJc w:val="left"/>
      <w:pPr>
        <w:ind w:left="4228" w:hanging="212"/>
      </w:pPr>
      <w:rPr>
        <w:rFonts w:hint="default"/>
        <w:lang w:val="ru-RU" w:eastAsia="en-US" w:bidi="ar-SA"/>
      </w:rPr>
    </w:lvl>
    <w:lvl w:ilvl="5" w:tplc="1908CEE0">
      <w:numFmt w:val="bullet"/>
      <w:lvlText w:val="•"/>
      <w:lvlJc w:val="left"/>
      <w:pPr>
        <w:ind w:left="5124" w:hanging="212"/>
      </w:pPr>
      <w:rPr>
        <w:rFonts w:hint="default"/>
        <w:lang w:val="ru-RU" w:eastAsia="en-US" w:bidi="ar-SA"/>
      </w:rPr>
    </w:lvl>
    <w:lvl w:ilvl="6" w:tplc="087E171E">
      <w:numFmt w:val="bullet"/>
      <w:lvlText w:val="•"/>
      <w:lvlJc w:val="left"/>
      <w:pPr>
        <w:ind w:left="6020" w:hanging="212"/>
      </w:pPr>
      <w:rPr>
        <w:rFonts w:hint="default"/>
        <w:lang w:val="ru-RU" w:eastAsia="en-US" w:bidi="ar-SA"/>
      </w:rPr>
    </w:lvl>
    <w:lvl w:ilvl="7" w:tplc="2F287D66">
      <w:numFmt w:val="bullet"/>
      <w:lvlText w:val="•"/>
      <w:lvlJc w:val="left"/>
      <w:pPr>
        <w:ind w:left="6916" w:hanging="212"/>
      </w:pPr>
      <w:rPr>
        <w:rFonts w:hint="default"/>
        <w:lang w:val="ru-RU" w:eastAsia="en-US" w:bidi="ar-SA"/>
      </w:rPr>
    </w:lvl>
    <w:lvl w:ilvl="8" w:tplc="2BF85862">
      <w:numFmt w:val="bullet"/>
      <w:lvlText w:val="•"/>
      <w:lvlJc w:val="left"/>
      <w:pPr>
        <w:ind w:left="7812" w:hanging="212"/>
      </w:pPr>
      <w:rPr>
        <w:rFonts w:hint="default"/>
        <w:lang w:val="ru-RU" w:eastAsia="en-US" w:bidi="ar-SA"/>
      </w:rPr>
    </w:lvl>
  </w:abstractNum>
  <w:abstractNum w:abstractNumId="1" w15:restartNumberingAfterBreak="0">
    <w:nsid w:val="5C6B33B9"/>
    <w:multiLevelType w:val="hybridMultilevel"/>
    <w:tmpl w:val="DB1AF0F2"/>
    <w:lvl w:ilvl="0" w:tplc="058C1408">
      <w:start w:val="1"/>
      <w:numFmt w:val="decimal"/>
      <w:lvlText w:val="%1."/>
      <w:lvlJc w:val="left"/>
      <w:pPr>
        <w:ind w:left="840" w:hanging="69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881F14">
      <w:numFmt w:val="bullet"/>
      <w:lvlText w:val="•"/>
      <w:lvlJc w:val="left"/>
      <w:pPr>
        <w:ind w:left="1716" w:hanging="692"/>
      </w:pPr>
      <w:rPr>
        <w:rFonts w:hint="default"/>
        <w:lang w:val="ru-RU" w:eastAsia="en-US" w:bidi="ar-SA"/>
      </w:rPr>
    </w:lvl>
    <w:lvl w:ilvl="2" w:tplc="BC54585A">
      <w:numFmt w:val="bullet"/>
      <w:lvlText w:val="•"/>
      <w:lvlJc w:val="left"/>
      <w:pPr>
        <w:ind w:left="2592" w:hanging="692"/>
      </w:pPr>
      <w:rPr>
        <w:rFonts w:hint="default"/>
        <w:lang w:val="ru-RU" w:eastAsia="en-US" w:bidi="ar-SA"/>
      </w:rPr>
    </w:lvl>
    <w:lvl w:ilvl="3" w:tplc="D0D4FB4E">
      <w:numFmt w:val="bullet"/>
      <w:lvlText w:val="•"/>
      <w:lvlJc w:val="left"/>
      <w:pPr>
        <w:ind w:left="3469" w:hanging="692"/>
      </w:pPr>
      <w:rPr>
        <w:rFonts w:hint="default"/>
        <w:lang w:val="ru-RU" w:eastAsia="en-US" w:bidi="ar-SA"/>
      </w:rPr>
    </w:lvl>
    <w:lvl w:ilvl="4" w:tplc="84343E20">
      <w:numFmt w:val="bullet"/>
      <w:lvlText w:val="•"/>
      <w:lvlJc w:val="left"/>
      <w:pPr>
        <w:ind w:left="4345" w:hanging="692"/>
      </w:pPr>
      <w:rPr>
        <w:rFonts w:hint="default"/>
        <w:lang w:val="ru-RU" w:eastAsia="en-US" w:bidi="ar-SA"/>
      </w:rPr>
    </w:lvl>
    <w:lvl w:ilvl="5" w:tplc="D8C2337C">
      <w:numFmt w:val="bullet"/>
      <w:lvlText w:val="•"/>
      <w:lvlJc w:val="left"/>
      <w:pPr>
        <w:ind w:left="5222" w:hanging="692"/>
      </w:pPr>
      <w:rPr>
        <w:rFonts w:hint="default"/>
        <w:lang w:val="ru-RU" w:eastAsia="en-US" w:bidi="ar-SA"/>
      </w:rPr>
    </w:lvl>
    <w:lvl w:ilvl="6" w:tplc="6F44E19E">
      <w:numFmt w:val="bullet"/>
      <w:lvlText w:val="•"/>
      <w:lvlJc w:val="left"/>
      <w:pPr>
        <w:ind w:left="6098" w:hanging="692"/>
      </w:pPr>
      <w:rPr>
        <w:rFonts w:hint="default"/>
        <w:lang w:val="ru-RU" w:eastAsia="en-US" w:bidi="ar-SA"/>
      </w:rPr>
    </w:lvl>
    <w:lvl w:ilvl="7" w:tplc="E80C93D0">
      <w:numFmt w:val="bullet"/>
      <w:lvlText w:val="•"/>
      <w:lvlJc w:val="left"/>
      <w:pPr>
        <w:ind w:left="6974" w:hanging="692"/>
      </w:pPr>
      <w:rPr>
        <w:rFonts w:hint="default"/>
        <w:lang w:val="ru-RU" w:eastAsia="en-US" w:bidi="ar-SA"/>
      </w:rPr>
    </w:lvl>
    <w:lvl w:ilvl="8" w:tplc="190E98B6">
      <w:numFmt w:val="bullet"/>
      <w:lvlText w:val="•"/>
      <w:lvlJc w:val="left"/>
      <w:pPr>
        <w:ind w:left="7851" w:hanging="692"/>
      </w:pPr>
      <w:rPr>
        <w:rFonts w:hint="default"/>
        <w:lang w:val="ru-RU" w:eastAsia="en-US" w:bidi="ar-SA"/>
      </w:rPr>
    </w:lvl>
  </w:abstractNum>
  <w:abstractNum w:abstractNumId="2" w15:restartNumberingAfterBreak="0">
    <w:nsid w:val="748E2A5E"/>
    <w:multiLevelType w:val="hybridMultilevel"/>
    <w:tmpl w:val="0E10BEB8"/>
    <w:lvl w:ilvl="0" w:tplc="3DEAB02E">
      <w:start w:val="1"/>
      <w:numFmt w:val="decimal"/>
      <w:lvlText w:val="%1."/>
      <w:lvlJc w:val="left"/>
      <w:pPr>
        <w:ind w:left="614" w:hanging="21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A2FF06">
      <w:numFmt w:val="bullet"/>
      <w:lvlText w:val="•"/>
      <w:lvlJc w:val="left"/>
      <w:pPr>
        <w:ind w:left="1518" w:hanging="212"/>
      </w:pPr>
      <w:rPr>
        <w:rFonts w:hint="default"/>
        <w:lang w:val="ru-RU" w:eastAsia="en-US" w:bidi="ar-SA"/>
      </w:rPr>
    </w:lvl>
    <w:lvl w:ilvl="2" w:tplc="4600C04E">
      <w:numFmt w:val="bullet"/>
      <w:lvlText w:val="•"/>
      <w:lvlJc w:val="left"/>
      <w:pPr>
        <w:ind w:left="2416" w:hanging="212"/>
      </w:pPr>
      <w:rPr>
        <w:rFonts w:hint="default"/>
        <w:lang w:val="ru-RU" w:eastAsia="en-US" w:bidi="ar-SA"/>
      </w:rPr>
    </w:lvl>
    <w:lvl w:ilvl="3" w:tplc="FFD65E94">
      <w:numFmt w:val="bullet"/>
      <w:lvlText w:val="•"/>
      <w:lvlJc w:val="left"/>
      <w:pPr>
        <w:ind w:left="3315" w:hanging="212"/>
      </w:pPr>
      <w:rPr>
        <w:rFonts w:hint="default"/>
        <w:lang w:val="ru-RU" w:eastAsia="en-US" w:bidi="ar-SA"/>
      </w:rPr>
    </w:lvl>
    <w:lvl w:ilvl="4" w:tplc="C8C47AF2">
      <w:numFmt w:val="bullet"/>
      <w:lvlText w:val="•"/>
      <w:lvlJc w:val="left"/>
      <w:pPr>
        <w:ind w:left="4213" w:hanging="212"/>
      </w:pPr>
      <w:rPr>
        <w:rFonts w:hint="default"/>
        <w:lang w:val="ru-RU" w:eastAsia="en-US" w:bidi="ar-SA"/>
      </w:rPr>
    </w:lvl>
    <w:lvl w:ilvl="5" w:tplc="2AFA3B86">
      <w:numFmt w:val="bullet"/>
      <w:lvlText w:val="•"/>
      <w:lvlJc w:val="left"/>
      <w:pPr>
        <w:ind w:left="5112" w:hanging="212"/>
      </w:pPr>
      <w:rPr>
        <w:rFonts w:hint="default"/>
        <w:lang w:val="ru-RU" w:eastAsia="en-US" w:bidi="ar-SA"/>
      </w:rPr>
    </w:lvl>
    <w:lvl w:ilvl="6" w:tplc="1346C7D6">
      <w:numFmt w:val="bullet"/>
      <w:lvlText w:val="•"/>
      <w:lvlJc w:val="left"/>
      <w:pPr>
        <w:ind w:left="6010" w:hanging="212"/>
      </w:pPr>
      <w:rPr>
        <w:rFonts w:hint="default"/>
        <w:lang w:val="ru-RU" w:eastAsia="en-US" w:bidi="ar-SA"/>
      </w:rPr>
    </w:lvl>
    <w:lvl w:ilvl="7" w:tplc="D18A337A">
      <w:numFmt w:val="bullet"/>
      <w:lvlText w:val="•"/>
      <w:lvlJc w:val="left"/>
      <w:pPr>
        <w:ind w:left="6908" w:hanging="212"/>
      </w:pPr>
      <w:rPr>
        <w:rFonts w:hint="default"/>
        <w:lang w:val="ru-RU" w:eastAsia="en-US" w:bidi="ar-SA"/>
      </w:rPr>
    </w:lvl>
    <w:lvl w:ilvl="8" w:tplc="2EE0D6C8">
      <w:numFmt w:val="bullet"/>
      <w:lvlText w:val="•"/>
      <w:lvlJc w:val="left"/>
      <w:pPr>
        <w:ind w:left="7807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357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545CA"/>
    <w:rsid w:val="001E1C05"/>
    <w:rsid w:val="00383416"/>
    <w:rsid w:val="004756B2"/>
    <w:rsid w:val="004864C0"/>
    <w:rsid w:val="00607149"/>
    <w:rsid w:val="00A6022F"/>
    <w:rsid w:val="00C545CA"/>
    <w:rsid w:val="00C950E9"/>
    <w:rsid w:val="00CF7F78"/>
    <w:rsid w:val="00F4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B361DD7"/>
  <w15:docId w15:val="{F27CB55B-5A07-46B3-A07E-1401F905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64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64C0"/>
    <w:pPr>
      <w:ind w:left="119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C0"/>
    <w:rPr>
      <w:sz w:val="24"/>
      <w:szCs w:val="24"/>
    </w:rPr>
  </w:style>
  <w:style w:type="paragraph" w:styleId="a4">
    <w:name w:val="List Paragraph"/>
    <w:basedOn w:val="a"/>
    <w:uiPriority w:val="1"/>
    <w:qFormat/>
    <w:rsid w:val="004864C0"/>
    <w:pPr>
      <w:ind w:left="614" w:firstLine="710"/>
    </w:pPr>
  </w:style>
  <w:style w:type="paragraph" w:customStyle="1" w:styleId="TableParagraph">
    <w:name w:val="Table Paragraph"/>
    <w:basedOn w:val="a"/>
    <w:uiPriority w:val="1"/>
    <w:qFormat/>
    <w:rsid w:val="0048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est-rean.ru/preparati/miorelaxanti/" TargetMode="External"/><Relationship Id="rId13" Type="http://schemas.openxmlformats.org/officeDocument/2006/relationships/hyperlink" Target="http://anest-rean.ru/preparati/miorelaxanti/" TargetMode="External"/><Relationship Id="rId18" Type="http://schemas.openxmlformats.org/officeDocument/2006/relationships/hyperlink" Target="http://anest-rean.ru/mallampati-score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anest-rean.ru/preparati/miorelaxanti/" TargetMode="External"/><Relationship Id="rId12" Type="http://schemas.openxmlformats.org/officeDocument/2006/relationships/hyperlink" Target="http://anest-rean.ru/preparati/miorelaxanti/" TargetMode="External"/><Relationship Id="rId17" Type="http://schemas.openxmlformats.org/officeDocument/2006/relationships/hyperlink" Target="http://anest-rean.ru/preparati/miorelaxant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est-rean.ru/preparati/miorelaxanti/" TargetMode="External"/><Relationship Id="rId20" Type="http://schemas.openxmlformats.org/officeDocument/2006/relationships/hyperlink" Target="http://anest-rean.ru/preparati/miorelaxan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nest-rean.ru/preparati/miorelaxanti/" TargetMode="External"/><Relationship Id="rId11" Type="http://schemas.openxmlformats.org/officeDocument/2006/relationships/hyperlink" Target="http://anest-rean.ru/preparati/miorelaxan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nest-rean.ru/preparati/miorelaxanti/" TargetMode="External"/><Relationship Id="rId10" Type="http://schemas.openxmlformats.org/officeDocument/2006/relationships/hyperlink" Target="http://anest-rean.ru/preparati/miorelaxanti/" TargetMode="External"/><Relationship Id="rId19" Type="http://schemas.openxmlformats.org/officeDocument/2006/relationships/hyperlink" Target="http://anest-rean.ru/mallampati-sco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est-rean.ru/preparati/miorelaxanti/" TargetMode="External"/><Relationship Id="rId14" Type="http://schemas.openxmlformats.org/officeDocument/2006/relationships/hyperlink" Target="http://anest-rean.ru/preparati/miorelaxanti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FC3BA-0C89-4CD5-8C08-2F74F422C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3617</Words>
  <Characters>20617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Иванова Елена Александровна</cp:lastModifiedBy>
  <cp:revision>7</cp:revision>
  <dcterms:created xsi:type="dcterms:W3CDTF">2022-06-21T01:43:00Z</dcterms:created>
  <dcterms:modified xsi:type="dcterms:W3CDTF">2024-02-15T17:22:00Z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2022-06-21T00:00:00Z</vt:filetime>
  </property>
</Properties>
</file>