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профессора </w:t>
      </w:r>
      <w:proofErr w:type="spellStart"/>
      <w:r w:rsidRPr="004346E0">
        <w:rPr>
          <w:color w:val="333333"/>
          <w:sz w:val="28"/>
          <w:szCs w:val="28"/>
        </w:rPr>
        <w:t>В.Ф.Войно-Ясенецкого</w:t>
      </w:r>
      <w:proofErr w:type="spellEnd"/>
      <w:r w:rsidRPr="004346E0">
        <w:rPr>
          <w:color w:val="333333"/>
          <w:sz w:val="28"/>
          <w:szCs w:val="28"/>
        </w:rPr>
        <w:t>" Министерства здравоохранения Российской Федерации</w:t>
      </w: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right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>Кафедра офтальмологии с курсом ПО им. проф. М.А. Дмитриева</w:t>
      </w:r>
    </w:p>
    <w:p w:rsidR="00157B42" w:rsidRPr="004346E0" w:rsidRDefault="00157B42" w:rsidP="00157B42">
      <w:pPr>
        <w:jc w:val="right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>Зав. кафедрой: д.м.н., доцент, Козина Е.В.</w:t>
      </w: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32"/>
          <w:szCs w:val="32"/>
        </w:rPr>
      </w:pP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  <w:r w:rsidRPr="004346E0">
        <w:rPr>
          <w:b/>
          <w:sz w:val="32"/>
          <w:szCs w:val="32"/>
        </w:rPr>
        <w:t>Реферат</w:t>
      </w: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</w:p>
    <w:p w:rsidR="00157B42" w:rsidRPr="004346E0" w:rsidRDefault="00EC77D1" w:rsidP="00157B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Дакриоцистит новорожденных</w:t>
      </w:r>
    </w:p>
    <w:p w:rsidR="00157B42" w:rsidRPr="004346E0" w:rsidRDefault="00157B42" w:rsidP="00157B42">
      <w:pPr>
        <w:rPr>
          <w:b/>
          <w:sz w:val="32"/>
          <w:szCs w:val="32"/>
          <w:u w:val="single"/>
        </w:rPr>
      </w:pPr>
    </w:p>
    <w:p w:rsidR="00157B42" w:rsidRPr="004346E0" w:rsidRDefault="00157B42" w:rsidP="00157B42">
      <w:pPr>
        <w:rPr>
          <w:sz w:val="32"/>
          <w:szCs w:val="32"/>
        </w:rPr>
      </w:pPr>
    </w:p>
    <w:p w:rsidR="00157B42" w:rsidRPr="004346E0" w:rsidRDefault="00157B42" w:rsidP="00157B42">
      <w:pPr>
        <w:rPr>
          <w:sz w:val="32"/>
          <w:szCs w:val="32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sz w:val="28"/>
          <w:szCs w:val="28"/>
        </w:rPr>
      </w:pPr>
    </w:p>
    <w:p w:rsidR="00157B42" w:rsidRPr="004346E0" w:rsidRDefault="00157B42" w:rsidP="00157B42">
      <w:pPr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885C70">
      <w:pPr>
        <w:jc w:val="right"/>
        <w:rPr>
          <w:sz w:val="28"/>
          <w:szCs w:val="28"/>
        </w:rPr>
      </w:pPr>
      <w:r w:rsidRPr="004346E0">
        <w:rPr>
          <w:b/>
          <w:sz w:val="28"/>
          <w:szCs w:val="28"/>
        </w:rPr>
        <w:t xml:space="preserve">Выполнила: </w:t>
      </w:r>
      <w:proofErr w:type="spellStart"/>
      <w:r w:rsidR="00885C70">
        <w:rPr>
          <w:sz w:val="28"/>
          <w:szCs w:val="28"/>
        </w:rPr>
        <w:t>Нечкина</w:t>
      </w:r>
      <w:proofErr w:type="spellEnd"/>
      <w:r w:rsidR="00885C70">
        <w:rPr>
          <w:sz w:val="28"/>
          <w:szCs w:val="28"/>
        </w:rPr>
        <w:t xml:space="preserve"> </w:t>
      </w:r>
      <w:proofErr w:type="spellStart"/>
      <w:r w:rsidR="00885C70">
        <w:rPr>
          <w:sz w:val="28"/>
          <w:szCs w:val="28"/>
        </w:rPr>
        <w:t>Арюна</w:t>
      </w:r>
      <w:proofErr w:type="spellEnd"/>
      <w:r w:rsidR="00885C70">
        <w:rPr>
          <w:sz w:val="28"/>
          <w:szCs w:val="28"/>
        </w:rPr>
        <w:t xml:space="preserve"> </w:t>
      </w:r>
      <w:proofErr w:type="spellStart"/>
      <w:r w:rsidR="00885C70">
        <w:rPr>
          <w:sz w:val="28"/>
          <w:szCs w:val="28"/>
        </w:rPr>
        <w:t>Церемпилоновна</w:t>
      </w:r>
      <w:proofErr w:type="spellEnd"/>
    </w:p>
    <w:p w:rsidR="00157B42" w:rsidRPr="004346E0" w:rsidRDefault="00157B42" w:rsidP="00157B42">
      <w:pPr>
        <w:jc w:val="right"/>
        <w:rPr>
          <w:sz w:val="28"/>
          <w:szCs w:val="28"/>
        </w:rPr>
      </w:pPr>
      <w:r w:rsidRPr="004346E0">
        <w:rPr>
          <w:sz w:val="28"/>
          <w:szCs w:val="28"/>
        </w:rPr>
        <w:t>Ординатор 2 года</w:t>
      </w:r>
    </w:p>
    <w:p w:rsidR="00157B42" w:rsidRPr="004346E0" w:rsidRDefault="00885C70" w:rsidP="00157B4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Проверил</w:t>
      </w:r>
      <w:r w:rsidR="00157B42" w:rsidRPr="004346E0">
        <w:rPr>
          <w:b/>
          <w:sz w:val="28"/>
          <w:szCs w:val="28"/>
        </w:rPr>
        <w:t xml:space="preserve">: </w:t>
      </w:r>
      <w:r w:rsidR="00157B42" w:rsidRPr="004346E0">
        <w:rPr>
          <w:sz w:val="28"/>
          <w:szCs w:val="28"/>
        </w:rPr>
        <w:t xml:space="preserve">асс. </w:t>
      </w:r>
      <w:r w:rsidR="00D33137">
        <w:rPr>
          <w:sz w:val="28"/>
          <w:szCs w:val="28"/>
        </w:rPr>
        <w:t>Балашова П.М.</w:t>
      </w: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C30E1F" w:rsidRPr="00A7647B" w:rsidRDefault="00157B42" w:rsidP="00157B42">
      <w:pPr>
        <w:jc w:val="center"/>
        <w:rPr>
          <w:sz w:val="28"/>
          <w:szCs w:val="28"/>
        </w:rPr>
      </w:pPr>
      <w:r w:rsidRPr="004346E0">
        <w:rPr>
          <w:sz w:val="28"/>
          <w:szCs w:val="28"/>
        </w:rPr>
        <w:t>Красноярск 202</w:t>
      </w:r>
      <w:r w:rsidR="00885C70">
        <w:rPr>
          <w:sz w:val="28"/>
          <w:szCs w:val="28"/>
        </w:rPr>
        <w:t>2</w:t>
      </w:r>
    </w:p>
    <w:p w:rsidR="00722EDA" w:rsidRDefault="00722EDA" w:rsidP="00722EDA">
      <w:pPr>
        <w:rPr>
          <w:sz w:val="28"/>
          <w:szCs w:val="28"/>
          <w:u w:val="single"/>
        </w:rPr>
      </w:pPr>
    </w:p>
    <w:p w:rsidR="007B0E98" w:rsidRDefault="007B0E98" w:rsidP="00722EDA">
      <w:pPr>
        <w:rPr>
          <w:sz w:val="28"/>
          <w:szCs w:val="28"/>
          <w:u w:val="single"/>
        </w:rPr>
      </w:pPr>
    </w:p>
    <w:p w:rsidR="007B0E98" w:rsidRPr="004346E0" w:rsidRDefault="007B0E98" w:rsidP="00722EDA">
      <w:pPr>
        <w:rPr>
          <w:sz w:val="28"/>
          <w:szCs w:val="28"/>
          <w:u w:val="single"/>
        </w:rPr>
      </w:pPr>
    </w:p>
    <w:p w:rsidR="00157B42" w:rsidRDefault="00157B42" w:rsidP="00157B42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lastRenderedPageBreak/>
        <w:t>Оглавление</w:t>
      </w:r>
    </w:p>
    <w:p w:rsidR="009D5C64" w:rsidRPr="004346E0" w:rsidRDefault="009D5C64" w:rsidP="00157B42">
      <w:pPr>
        <w:jc w:val="center"/>
        <w:rPr>
          <w:sz w:val="32"/>
          <w:szCs w:val="32"/>
        </w:rPr>
      </w:pP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Default="00D33137" w:rsidP="00722EDA">
      <w:pPr>
        <w:rPr>
          <w:sz w:val="28"/>
          <w:szCs w:val="28"/>
        </w:rPr>
      </w:pPr>
      <w:r w:rsidRPr="00D33137">
        <w:rPr>
          <w:sz w:val="28"/>
          <w:szCs w:val="28"/>
        </w:rPr>
        <w:t>Актуальность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C218C6" w:rsidRDefault="00C218C6" w:rsidP="00722EDA">
      <w:pPr>
        <w:rPr>
          <w:sz w:val="28"/>
          <w:szCs w:val="28"/>
        </w:rPr>
      </w:pPr>
      <w:r>
        <w:rPr>
          <w:sz w:val="28"/>
          <w:szCs w:val="28"/>
        </w:rPr>
        <w:t xml:space="preserve">Методика зондирования </w:t>
      </w:r>
      <w:proofErr w:type="spellStart"/>
      <w:r>
        <w:rPr>
          <w:sz w:val="28"/>
          <w:szCs w:val="28"/>
        </w:rPr>
        <w:t>слезоотводящих</w:t>
      </w:r>
      <w:proofErr w:type="spellEnd"/>
      <w:r>
        <w:rPr>
          <w:sz w:val="28"/>
          <w:szCs w:val="28"/>
        </w:rPr>
        <w:t xml:space="preserve"> путей</w:t>
      </w:r>
    </w:p>
    <w:p w:rsidR="00C218C6" w:rsidRDefault="00C218C6" w:rsidP="00722EDA">
      <w:pPr>
        <w:rPr>
          <w:sz w:val="28"/>
          <w:szCs w:val="28"/>
        </w:rPr>
      </w:pPr>
      <w:r>
        <w:rPr>
          <w:sz w:val="28"/>
          <w:szCs w:val="28"/>
        </w:rPr>
        <w:t>Реабилитация</w:t>
      </w:r>
      <w:bookmarkStart w:id="0" w:name="_GoBack"/>
      <w:bookmarkEnd w:id="0"/>
    </w:p>
    <w:p w:rsidR="0029338A" w:rsidRPr="00D33137" w:rsidRDefault="00EE2167" w:rsidP="00722EDA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722EDA" w:rsidRDefault="00722EDA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D33137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</w:t>
      </w:r>
    </w:p>
    <w:p w:rsidR="00EC77D1" w:rsidRDefault="00EC77D1" w:rsidP="00EC77D1">
      <w:r>
        <w:t xml:space="preserve">Воспаление слезного мешка – дакриоцистит – составляет основу всей патологии вертикального отдела </w:t>
      </w:r>
      <w:proofErr w:type="spellStart"/>
      <w:r>
        <w:t>слезооотводящего</w:t>
      </w:r>
      <w:proofErr w:type="spellEnd"/>
      <w:r>
        <w:t xml:space="preserve"> тракта. В общей массе глазной патологии воспалительных заболеваний вертикального отдела </w:t>
      </w:r>
      <w:proofErr w:type="spellStart"/>
      <w:r>
        <w:t>слезоотводящего</w:t>
      </w:r>
      <w:proofErr w:type="spellEnd"/>
      <w:r>
        <w:t xml:space="preserve"> тракта на его долю приходится от 2 до 7,5%, а в детском возрасте дакриоциститы составляют от 7% до 14% глазной заболеваемости. Столь высокая частота патологии связана, в первую очередь, с эмбриональными особенностями развития </w:t>
      </w:r>
      <w:proofErr w:type="spellStart"/>
      <w:r>
        <w:t>слезоотводящих</w:t>
      </w:r>
      <w:proofErr w:type="spellEnd"/>
      <w:r>
        <w:t xml:space="preserve"> путей, а также со строением носа у новорожденных. Дакриоцистит встречается у 1-2% всех новорожденных.</w:t>
      </w:r>
    </w:p>
    <w:p w:rsidR="00EC77D1" w:rsidRDefault="00EC77D1" w:rsidP="00EC77D1"/>
    <w:p w:rsidR="00EC77D1" w:rsidRDefault="00EC77D1" w:rsidP="00EC77D1">
      <w:r>
        <w:t xml:space="preserve">Практически повсеместно на территории России с начала 90-х годов отмечается рост числа ДН, хотя рождаемость в эти годы оставалась достаточно низкой. ДН подвержены дети как из благополучных, так и из асоциальных семей, рожденные матерями разного возраста, состояния здоровья, как первородящими, так и </w:t>
      </w:r>
      <w:proofErr w:type="spellStart"/>
      <w:r>
        <w:t>повторнобеременными</w:t>
      </w:r>
      <w:proofErr w:type="spellEnd"/>
      <w:r>
        <w:t>. Отмечается и наследственный характер заболевания.</w:t>
      </w:r>
    </w:p>
    <w:p w:rsidR="00EC77D1" w:rsidRDefault="00EC77D1" w:rsidP="00EC77D1"/>
    <w:p w:rsidR="00EC77D1" w:rsidRDefault="00EC77D1" w:rsidP="00EC77D1">
      <w:pPr>
        <w:jc w:val="center"/>
        <w:rPr>
          <w:sz w:val="28"/>
          <w:szCs w:val="28"/>
        </w:rPr>
      </w:pPr>
      <w:r w:rsidRPr="00EC77D1">
        <w:rPr>
          <w:sz w:val="28"/>
          <w:szCs w:val="28"/>
        </w:rPr>
        <w:t>Определение</w:t>
      </w:r>
    </w:p>
    <w:p w:rsidR="00EC77D1" w:rsidRDefault="00EC77D1" w:rsidP="00EC77D1">
      <w:r>
        <w:t xml:space="preserve">Дакриоцистит новорожденных (ДН) – воспаление слезного мешка, в основе которого </w:t>
      </w:r>
    </w:p>
    <w:p w:rsidR="00EC77D1" w:rsidRDefault="00EC77D1" w:rsidP="00EC77D1">
      <w:r>
        <w:t>лежит врожденная непроходимость носослезного протока.</w:t>
      </w:r>
    </w:p>
    <w:p w:rsidR="00EC77D1" w:rsidRDefault="00EC77D1" w:rsidP="00EC77D1">
      <w:proofErr w:type="spellStart"/>
      <w:r>
        <w:t>Дакриоцистоцеле</w:t>
      </w:r>
      <w:proofErr w:type="spellEnd"/>
      <w:r>
        <w:t xml:space="preserve"> (ДЦ) – врожденная патология слезного мешка (водянка) с его </w:t>
      </w:r>
    </w:p>
    <w:p w:rsidR="00EC77D1" w:rsidRDefault="00EC77D1" w:rsidP="00EC77D1">
      <w:r>
        <w:t xml:space="preserve">растяжением </w:t>
      </w:r>
      <w:proofErr w:type="spellStart"/>
      <w:r>
        <w:t>секретирующейся</w:t>
      </w:r>
      <w:proofErr w:type="spellEnd"/>
      <w:r>
        <w:t xml:space="preserve"> слизью при полном нарушении ее оттока как через </w:t>
      </w:r>
    </w:p>
    <w:p w:rsidR="00EC77D1" w:rsidRDefault="00EC77D1" w:rsidP="00EC77D1">
      <w:r>
        <w:t xml:space="preserve">носослезный проток в нос, так и через слезные канальцы – в конъюнктивальную полость. </w:t>
      </w:r>
    </w:p>
    <w:p w:rsidR="00EC77D1" w:rsidRDefault="00EC77D1" w:rsidP="00EC77D1">
      <w:proofErr w:type="spellStart"/>
      <w:r>
        <w:t>Дакриостеноз</w:t>
      </w:r>
      <w:proofErr w:type="spellEnd"/>
      <w:r>
        <w:t xml:space="preserve"> – сужение или полное закрытие </w:t>
      </w:r>
      <w:proofErr w:type="spellStart"/>
      <w:r>
        <w:t>слезоотводящих</w:t>
      </w:r>
      <w:proofErr w:type="spellEnd"/>
      <w:r>
        <w:t xml:space="preserve"> путей.</w:t>
      </w:r>
    </w:p>
    <w:p w:rsidR="00EC77D1" w:rsidRDefault="00EC77D1" w:rsidP="00EC77D1">
      <w:proofErr w:type="spellStart"/>
      <w:r>
        <w:t>Дакриодуктостеноз</w:t>
      </w:r>
      <w:proofErr w:type="spellEnd"/>
      <w:r>
        <w:t xml:space="preserve"> – сужение или полное закрытие на уровне носослезного протока.</w:t>
      </w:r>
    </w:p>
    <w:p w:rsidR="00EC77D1" w:rsidRDefault="00EC77D1" w:rsidP="00EC77D1">
      <w:r>
        <w:t xml:space="preserve">Носослезный канал – костный канал, соединяющий костную слезную ямку с полостью </w:t>
      </w:r>
    </w:p>
    <w:p w:rsidR="00EC77D1" w:rsidRDefault="00EC77D1" w:rsidP="00EC77D1">
      <w:r>
        <w:t>носа.</w:t>
      </w:r>
    </w:p>
    <w:p w:rsidR="00EC77D1" w:rsidRDefault="00EC77D1" w:rsidP="00EC77D1">
      <w:r>
        <w:t>Носослезный проток – мягко-тканное образование, выстилающее носослезный канал.</w:t>
      </w:r>
    </w:p>
    <w:p w:rsidR="00EC77D1" w:rsidRDefault="00EC77D1" w:rsidP="00EC77D1">
      <w:r>
        <w:t>Эпифора – слезотечение при нарушении оттока слезы.</w:t>
      </w:r>
      <w:r>
        <w:cr/>
      </w:r>
    </w:p>
    <w:p w:rsidR="00EC77D1" w:rsidRDefault="00EC77D1" w:rsidP="00EC77D1"/>
    <w:p w:rsidR="00EC77D1" w:rsidRDefault="00EC77D1" w:rsidP="00EC77D1">
      <w:pPr>
        <w:jc w:val="center"/>
        <w:rPr>
          <w:sz w:val="28"/>
          <w:szCs w:val="28"/>
        </w:rPr>
      </w:pPr>
      <w:r w:rsidRPr="00EC77D1">
        <w:rPr>
          <w:sz w:val="28"/>
          <w:szCs w:val="28"/>
        </w:rPr>
        <w:t>Этиология и патогенез</w:t>
      </w:r>
    </w:p>
    <w:p w:rsidR="00EC77D1" w:rsidRPr="00EC77D1" w:rsidRDefault="00EC77D1" w:rsidP="00EC77D1"/>
    <w:p w:rsidR="00EC77D1" w:rsidRDefault="00EC77D1" w:rsidP="00EC77D1">
      <w:r>
        <w:t xml:space="preserve">По этиологическим данным ДН может быть бактериальным, вирусным, </w:t>
      </w:r>
      <w:proofErr w:type="spellStart"/>
      <w:r>
        <w:t>микотическим</w:t>
      </w:r>
      <w:proofErr w:type="spellEnd"/>
      <w:r>
        <w:t xml:space="preserve">, паразитарным, вызванным инородными телами и посттравматическим. Бактерии являются основным этиологическим фактором ДН. По данным британских исследователей, при обструкции </w:t>
      </w:r>
      <w:proofErr w:type="spellStart"/>
      <w:r>
        <w:t>слезоотводящих</w:t>
      </w:r>
      <w:proofErr w:type="spellEnd"/>
      <w:r>
        <w:t xml:space="preserve"> путей выделяется грамположительная флора: S. </w:t>
      </w:r>
      <w:proofErr w:type="spellStart"/>
      <w:r>
        <w:t>еpidermidis</w:t>
      </w:r>
      <w:proofErr w:type="spellEnd"/>
      <w:r>
        <w:t xml:space="preserve"> — 26,9%, S. </w:t>
      </w:r>
      <w:proofErr w:type="spellStart"/>
      <w:r>
        <w:t>aureus</w:t>
      </w:r>
      <w:proofErr w:type="spellEnd"/>
      <w:r>
        <w:t xml:space="preserve"> — 12,2%, другие стафилококки — 8,3%, S. </w:t>
      </w:r>
      <w:proofErr w:type="spellStart"/>
      <w:r>
        <w:t>pneumoniae</w:t>
      </w:r>
      <w:proofErr w:type="spellEnd"/>
      <w:r>
        <w:t xml:space="preserve"> — 5,1%, другие стрептококки — 6,4%. Грамотрицательная флора представлена следующими видами: </w:t>
      </w:r>
      <w:proofErr w:type="spellStart"/>
      <w:r>
        <w:t>Haemophilus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 — 3,8%, H. </w:t>
      </w:r>
      <w:proofErr w:type="spellStart"/>
      <w:r>
        <w:t>parainfluenzae</w:t>
      </w:r>
      <w:proofErr w:type="spellEnd"/>
      <w:r>
        <w:t xml:space="preserve"> — 1,3%, E. </w:t>
      </w:r>
      <w:proofErr w:type="spellStart"/>
      <w:r>
        <w:t>coli</w:t>
      </w:r>
      <w:proofErr w:type="spellEnd"/>
      <w:r>
        <w:t xml:space="preserve"> — 1,9%, </w:t>
      </w:r>
      <w:proofErr w:type="spellStart"/>
      <w:r>
        <w:t>Enterobacter</w:t>
      </w:r>
      <w:proofErr w:type="spellEnd"/>
      <w:r>
        <w:t xml:space="preserve"> — 1,9%. В 12,8% случаев при данной патологии встречаются анаэробы, из них 10,3% составляют </w:t>
      </w:r>
      <w:proofErr w:type="spellStart"/>
      <w:r>
        <w:t>Propionibacterium</w:t>
      </w:r>
      <w:proofErr w:type="spellEnd"/>
    </w:p>
    <w:p w:rsidR="00EC77D1" w:rsidRDefault="00EC77D1" w:rsidP="00EC77D1"/>
    <w:p w:rsidR="00EC77D1" w:rsidRDefault="00EC77D1" w:rsidP="00EC77D1">
      <w:r>
        <w:t xml:space="preserve">Основной причиной развития дакриоцистита новорожденного является атрезия выходного отверстия носослезного протока, блокирующая </w:t>
      </w:r>
      <w:proofErr w:type="spellStart"/>
      <w:r>
        <w:t>слезоотток</w:t>
      </w:r>
      <w:proofErr w:type="spellEnd"/>
      <w:r>
        <w:t xml:space="preserve">. Как известно, в норме свободное сообщение между носослезным протоком и полостью носа формируется только на восьмом месяце эмбрионального развития. До этого выходное отверстие протока закрыто тонкой перепонкой, а его полость до момента рождения заполнена желатинообразной массой, состоящей из слизи и отторгнувшихся эпителиальных клеток. К моменту появления на свет у большей части детей перепонка подвергается обратному развитию, однако в ряде случаев (1-7%) пленка сохраняется, причем у 5- 10% детей с обеих сторон. </w:t>
      </w:r>
    </w:p>
    <w:p w:rsidR="00EC77D1" w:rsidRDefault="00EC77D1" w:rsidP="00EC77D1"/>
    <w:p w:rsidR="00EC77D1" w:rsidRDefault="00EC77D1" w:rsidP="00EC77D1">
      <w:proofErr w:type="spellStart"/>
      <w:r>
        <w:lastRenderedPageBreak/>
        <w:t>Слизисто-желатинозная</w:t>
      </w:r>
      <w:proofErr w:type="spellEnd"/>
      <w:r>
        <w:t xml:space="preserve"> пробка самопроизвольно проходит в нос при первых дыхательных движениях и крике новорожденного, после чего создаются условия для нормального </w:t>
      </w:r>
      <w:proofErr w:type="spellStart"/>
      <w:r>
        <w:t>слезоотведения</w:t>
      </w:r>
      <w:proofErr w:type="spellEnd"/>
      <w:r>
        <w:t>. Иногда пробка задерживается в просвете слезно</w:t>
      </w:r>
      <w:r>
        <w:t>-носового протока, нарушая его проходимость.</w:t>
      </w:r>
    </w:p>
    <w:p w:rsidR="00EC77D1" w:rsidRDefault="00EC77D1" w:rsidP="00EC77D1"/>
    <w:p w:rsidR="00EC77D1" w:rsidRDefault="00EC77D1" w:rsidP="00EC77D1">
      <w:r>
        <w:t xml:space="preserve">ДН рассматривается как пограничное состояние между приобретенной и врожденной патологией. Перепонка, закрывающая нижнее отверстие </w:t>
      </w:r>
      <w:proofErr w:type="spellStart"/>
      <w:r>
        <w:t>слезо</w:t>
      </w:r>
      <w:proofErr w:type="spellEnd"/>
      <w:r>
        <w:t xml:space="preserve">-носового канала во внутриутробной жизни к моменту рождения не рассасывается, и слезный мешок превращается в слепой мешок. В нем застаивается секрет, куда проникает микробная флора из конъюнктивального мешка, и развивается ДН. </w:t>
      </w:r>
    </w:p>
    <w:p w:rsidR="00EC77D1" w:rsidRDefault="00EC77D1" w:rsidP="00EC77D1"/>
    <w:p w:rsidR="00EC77D1" w:rsidRDefault="00EC77D1" w:rsidP="00EC77D1">
      <w:r>
        <w:t xml:space="preserve">Причиной дакриоцистита у новорожденных также могут быть врожденная и наследственная патология </w:t>
      </w:r>
      <w:proofErr w:type="spellStart"/>
      <w:r>
        <w:t>слезоотводящих</w:t>
      </w:r>
      <w:proofErr w:type="spellEnd"/>
      <w:r>
        <w:t xml:space="preserve"> путей: дивертикулы, складки слезного мешка, узкий, извитой носослезный проток, аномальный выход его в полость носа, нередко прикрытый слизистой носа, или выход несколькими выводными канальцами, отсутствие костного канала, а также возрастные особенности (узкие носовые ходы, малая высота нижнего носового хода), патология носа и окружающих тканей вследствие воспаления (утолщенная слизистая нижнего носового хода, грануляции), неправильная закладка зубов и повреждения лица при наложении щипцов во время родов и др</w:t>
      </w:r>
      <w:r>
        <w:t>.</w:t>
      </w:r>
    </w:p>
    <w:p w:rsidR="00EC77D1" w:rsidRDefault="00EC77D1" w:rsidP="00EC77D1"/>
    <w:p w:rsidR="00EC77D1" w:rsidRDefault="003218FC" w:rsidP="003218FC">
      <w:pPr>
        <w:jc w:val="center"/>
        <w:rPr>
          <w:sz w:val="28"/>
          <w:szCs w:val="28"/>
        </w:rPr>
      </w:pPr>
      <w:r w:rsidRPr="003218FC">
        <w:rPr>
          <w:sz w:val="28"/>
          <w:szCs w:val="28"/>
        </w:rPr>
        <w:t>Клиническая картина</w:t>
      </w:r>
    </w:p>
    <w:p w:rsidR="003218FC" w:rsidRDefault="003218FC" w:rsidP="003218FC">
      <w:r>
        <w:t xml:space="preserve">Клинически дакриоцистит новорожденных протекает сначала в виде катарального, а затем гнойного воспалительного процесса, который может привести к флегмоне слезного мешка. </w:t>
      </w:r>
    </w:p>
    <w:p w:rsidR="003218FC" w:rsidRDefault="003218FC" w:rsidP="003218FC"/>
    <w:p w:rsidR="003218FC" w:rsidRDefault="003218FC" w:rsidP="003218FC">
      <w:r>
        <w:t>Оптимальными сроками развития дакриоцистита считают</w:t>
      </w:r>
      <w:r>
        <w:t xml:space="preserve">ся первые недели жизни ребенка. </w:t>
      </w:r>
      <w:r>
        <w:t xml:space="preserve">Первыми признаками заболевания являются слизистое или </w:t>
      </w:r>
      <w:proofErr w:type="spellStart"/>
      <w:r>
        <w:t>слизисто</w:t>
      </w:r>
      <w:proofErr w:type="spellEnd"/>
      <w:r>
        <w:t>-гнойное отделяемое из конъюнктивальной полости одного или обоих глаз, гиперемия конъюнктивы. Таким детям педиатры нередко ошибочно ставят диагноз конъюнктивита, не</w:t>
      </w:r>
      <w:r>
        <w:t xml:space="preserve"> </w:t>
      </w:r>
      <w:r>
        <w:t>считая его серьезным заболеванием. Ребенку назначают закапывание антибактериальных капель. Однако, несмотря на некоторое временное улучшение, «конъюнктивит» не прекращается</w:t>
      </w:r>
      <w:r>
        <w:t>.</w:t>
      </w:r>
    </w:p>
    <w:p w:rsidR="003218FC" w:rsidRDefault="003218FC" w:rsidP="003218FC"/>
    <w:p w:rsidR="003218FC" w:rsidRDefault="003218FC" w:rsidP="003218FC">
      <w:r>
        <w:t xml:space="preserve">К слизистому или </w:t>
      </w:r>
      <w:proofErr w:type="spellStart"/>
      <w:r>
        <w:t>слизисто</w:t>
      </w:r>
      <w:proofErr w:type="spellEnd"/>
      <w:r>
        <w:t xml:space="preserve">-гнойному отделяемому в возрасте 2-3 месяцев присоединяется дополнительный признак – слезотечение, свидетельствующий о непроходимости </w:t>
      </w:r>
      <w:proofErr w:type="spellStart"/>
      <w:r>
        <w:t>слезоотводящих</w:t>
      </w:r>
      <w:proofErr w:type="spellEnd"/>
      <w:r>
        <w:t xml:space="preserve"> путей. </w:t>
      </w:r>
    </w:p>
    <w:p w:rsidR="003218FC" w:rsidRDefault="003218FC" w:rsidP="003218FC"/>
    <w:p w:rsidR="003218FC" w:rsidRDefault="003218FC" w:rsidP="003218FC">
      <w:r>
        <w:t>Из серозного развивается гнойный дакриоцистит при инфицировании содержимого слезного мешка вульгарной флорой, проникающей из конъюнктивальной полости. А многие матери отмечают, что глазки у детей начали гноиться еще в родильном доме. При обострении гнойного дакриоцистита может развиться флегмона слезного мешка. Частота ее в среднем составляет от 5-7% от всех случаев врожденных дакриоциститов. Флегмонозный дакриоцистит характеризуется бурно развивающимися явлениями воспаления в области слезного мешка, с резкой багровой гиперемией кожных покровов, плотной инфильтрацией окружающих тканей, сильным отеком век и щеки. Протекает тяжело и сопровождается общими симптомами: высокой температурой, интоксикацией, беспокойным поведением ребенка. Как правило, имеют место лейкоцитоз крови, повышенная СОЭ.</w:t>
      </w:r>
    </w:p>
    <w:p w:rsidR="003218FC" w:rsidRDefault="003218FC" w:rsidP="003218FC"/>
    <w:p w:rsidR="003218FC" w:rsidRDefault="003218FC" w:rsidP="003218FC">
      <w:pPr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:rsidR="003218FC" w:rsidRDefault="003218FC" w:rsidP="003218FC">
      <w:pPr>
        <w:pStyle w:val="a7"/>
        <w:numPr>
          <w:ilvl w:val="0"/>
          <w:numId w:val="8"/>
        </w:numPr>
      </w:pPr>
      <w:proofErr w:type="spellStart"/>
      <w:r>
        <w:t>Физикальная</w:t>
      </w:r>
      <w:proofErr w:type="spellEnd"/>
      <w:r>
        <w:t xml:space="preserve"> диагностика: </w:t>
      </w:r>
      <w:r>
        <w:t>Исследование состояния слезных органов детей начинают с наружного осмотра</w:t>
      </w:r>
    </w:p>
    <w:p w:rsidR="003218FC" w:rsidRDefault="003218FC" w:rsidP="003218FC">
      <w:pPr>
        <w:ind w:left="360"/>
      </w:pPr>
      <w:r>
        <w:lastRenderedPageBreak/>
        <w:t xml:space="preserve">- Оценка наличия </w:t>
      </w:r>
      <w:proofErr w:type="spellStart"/>
      <w:r>
        <w:t>слезостояния</w:t>
      </w:r>
      <w:proofErr w:type="spellEnd"/>
      <w:r>
        <w:t xml:space="preserve"> или слезотечения в спокойном состоянии ребенка, положение век, межреберного края век, рост ресниц. </w:t>
      </w:r>
    </w:p>
    <w:p w:rsidR="003218FC" w:rsidRDefault="003218FC" w:rsidP="003218FC">
      <w:pPr>
        <w:ind w:left="360"/>
      </w:pPr>
      <w:r>
        <w:t xml:space="preserve">У новорожденных, особенно при пухлых щеках, монголоидном типе лица, узкой глазной щели или </w:t>
      </w:r>
      <w:proofErr w:type="spellStart"/>
      <w:r>
        <w:t>эпикантусе</w:t>
      </w:r>
      <w:proofErr w:type="spellEnd"/>
      <w:r>
        <w:t xml:space="preserve">, нередко наблюдается складка нижнего века, которая сопровождается заворотом ресниц в сторону глазного яблока и </w:t>
      </w:r>
      <w:proofErr w:type="spellStart"/>
      <w:r>
        <w:t>слезостоянием</w:t>
      </w:r>
      <w:proofErr w:type="spellEnd"/>
      <w:r>
        <w:t xml:space="preserve"> вследствие </w:t>
      </w:r>
      <w:proofErr w:type="spellStart"/>
      <w:r>
        <w:t>травматизации</w:t>
      </w:r>
      <w:proofErr w:type="spellEnd"/>
      <w:r>
        <w:t xml:space="preserve"> роговицы. </w:t>
      </w:r>
    </w:p>
    <w:p w:rsidR="003218FC" w:rsidRDefault="003218FC" w:rsidP="003218FC">
      <w:pPr>
        <w:ind w:left="360"/>
      </w:pPr>
    </w:p>
    <w:p w:rsidR="003218FC" w:rsidRDefault="003218FC" w:rsidP="003218FC">
      <w:pPr>
        <w:ind w:left="360"/>
      </w:pPr>
      <w:r>
        <w:t xml:space="preserve">- Оценка состояния кожи век и в проекции слезного мешка. </w:t>
      </w:r>
    </w:p>
    <w:p w:rsidR="003218FC" w:rsidRDefault="003218FC" w:rsidP="003218FC">
      <w:pPr>
        <w:ind w:left="360"/>
      </w:pPr>
      <w:r>
        <w:t xml:space="preserve">У детей с ДН изменений кожи указанной локализации обычно не наблюдается, лишь при выраженном слезотечении и обильном отделяемом может отмечаться мацерация кожи. Наличие гиперемии кожи, инфильтрации тканей, флюктуация в области слезного мешка, болезненность при пальпации свидетельствуют об остром воспалении слезного мешка. Отёк, разлитая гиперемии кожи или припухлость в области </w:t>
      </w:r>
      <w:proofErr w:type="gramStart"/>
      <w:r>
        <w:t>слезного мешка</w:t>
      </w:r>
      <w:proofErr w:type="gramEnd"/>
      <w:r>
        <w:t xml:space="preserve"> могут быть признаком распространения воспалительного процесса за пределы слезного мешка. Наличие </w:t>
      </w:r>
      <w:proofErr w:type="spellStart"/>
      <w:r>
        <w:t>проминирующего</w:t>
      </w:r>
      <w:proofErr w:type="spellEnd"/>
      <w:r>
        <w:t xml:space="preserve">, </w:t>
      </w:r>
      <w:proofErr w:type="spellStart"/>
      <w:r>
        <w:t>непульсирующего</w:t>
      </w:r>
      <w:proofErr w:type="spellEnd"/>
      <w:r>
        <w:t xml:space="preserve"> образования в области слезного мешка с синевато-багровой кожей над ним (растяжение тканей) характерно для </w:t>
      </w:r>
      <w:proofErr w:type="spellStart"/>
      <w:r>
        <w:t>дакриоцистоцеле</w:t>
      </w:r>
      <w:proofErr w:type="spellEnd"/>
      <w:r>
        <w:t xml:space="preserve">. </w:t>
      </w:r>
    </w:p>
    <w:p w:rsidR="003218FC" w:rsidRDefault="003218FC" w:rsidP="003218FC">
      <w:pPr>
        <w:ind w:left="360"/>
      </w:pPr>
    </w:p>
    <w:p w:rsidR="003218FC" w:rsidRDefault="003218FC" w:rsidP="003218FC">
      <w:pPr>
        <w:ind w:left="360"/>
      </w:pPr>
      <w:r>
        <w:t xml:space="preserve">– Определение наличия и особенностей строения слезных точек. </w:t>
      </w:r>
    </w:p>
    <w:p w:rsidR="003218FC" w:rsidRDefault="003218FC" w:rsidP="003218FC">
      <w:pPr>
        <w:ind w:left="360"/>
      </w:pPr>
      <w:r>
        <w:t>Нередко у детей одна или все слезные точки отсутствуют или закрыты зародышевой пленкой</w:t>
      </w:r>
    </w:p>
    <w:p w:rsidR="003218FC" w:rsidRDefault="003218FC" w:rsidP="003218FC">
      <w:pPr>
        <w:ind w:left="360"/>
      </w:pPr>
    </w:p>
    <w:p w:rsidR="003218FC" w:rsidRDefault="003218FC" w:rsidP="003218FC">
      <w:pPr>
        <w:ind w:left="360"/>
      </w:pPr>
      <w:r>
        <w:t xml:space="preserve">– Проведение компрессионной пробы слезного мешка для оценки характера и количества патологического отделяемого из слезных точек и слезного мешка. Слизь или гной из одного, чаще обоих глаз ребенка в первые недели, месяцы жизни и положительная компрессионная проба (слизь или гной из слезных точек при надавливании на область слезного мешка) позволяют установить диагноз «дакриоцистит новорожденного». При этом слезотечения и </w:t>
      </w:r>
      <w:proofErr w:type="spellStart"/>
      <w:r>
        <w:t>слезостояния</w:t>
      </w:r>
      <w:proofErr w:type="spellEnd"/>
      <w:r>
        <w:t xml:space="preserve"> может не быть: у новорожденных продукция слезы недостаточно выражена, особенно у недоношенных детей.</w:t>
      </w:r>
    </w:p>
    <w:p w:rsidR="003218FC" w:rsidRDefault="003218FC" w:rsidP="003218FC">
      <w:pPr>
        <w:ind w:left="360"/>
      </w:pPr>
    </w:p>
    <w:p w:rsidR="003218FC" w:rsidRDefault="003218FC" w:rsidP="003218FC">
      <w:pPr>
        <w:ind w:left="360"/>
      </w:pPr>
    </w:p>
    <w:p w:rsidR="003218FC" w:rsidRDefault="003218FC" w:rsidP="003218FC">
      <w:pPr>
        <w:pStyle w:val="a7"/>
        <w:numPr>
          <w:ilvl w:val="0"/>
          <w:numId w:val="8"/>
        </w:numPr>
      </w:pPr>
      <w:r>
        <w:t>Функциональная диагностика</w:t>
      </w:r>
    </w:p>
    <w:p w:rsidR="003218FC" w:rsidRDefault="003218FC" w:rsidP="003218FC"/>
    <w:p w:rsidR="003218FC" w:rsidRDefault="003218FC" w:rsidP="003218FC">
      <w:r>
        <w:t>– Оценка проходимости слезных путей цветными пробами (</w:t>
      </w:r>
      <w:proofErr w:type="spellStart"/>
      <w:r>
        <w:t>канальцевая</w:t>
      </w:r>
      <w:proofErr w:type="spellEnd"/>
      <w:r>
        <w:t xml:space="preserve"> и носовая). </w:t>
      </w:r>
    </w:p>
    <w:p w:rsidR="003218FC" w:rsidRDefault="003218FC" w:rsidP="003218FC">
      <w:r>
        <w:t xml:space="preserve">После выдавливания содержимого из слезного мешка и очистки полости носа ребенка в его конъюнктивальную полость </w:t>
      </w:r>
      <w:proofErr w:type="spellStart"/>
      <w:r>
        <w:t>инстиллируют</w:t>
      </w:r>
      <w:proofErr w:type="spellEnd"/>
      <w:r>
        <w:t xml:space="preserve"> 1% раствор </w:t>
      </w:r>
      <w:proofErr w:type="spellStart"/>
      <w:r>
        <w:t>флюоресцеина</w:t>
      </w:r>
      <w:proofErr w:type="spellEnd"/>
      <w:r>
        <w:t xml:space="preserve">-натрия и оценивают появление красителя в носовом ходе. </w:t>
      </w:r>
      <w:proofErr w:type="gramStart"/>
      <w:r>
        <w:t>Следует</w:t>
      </w:r>
      <w:proofErr w:type="gramEnd"/>
      <w:r>
        <w:t xml:space="preserve"> однако отметить, что выполнить эту пробу удается не каждому ребенку из-за его беспокойного поведения и плача </w:t>
      </w:r>
    </w:p>
    <w:p w:rsidR="003218FC" w:rsidRDefault="003218FC" w:rsidP="003218FC"/>
    <w:p w:rsidR="003218FC" w:rsidRDefault="00564CF6" w:rsidP="00564CF6">
      <w:pPr>
        <w:pStyle w:val="a7"/>
        <w:numPr>
          <w:ilvl w:val="0"/>
          <w:numId w:val="8"/>
        </w:numPr>
      </w:pPr>
      <w:r>
        <w:t>Лабораторная диагностика</w:t>
      </w:r>
    </w:p>
    <w:p w:rsidR="00564CF6" w:rsidRDefault="00564CF6" w:rsidP="00564CF6"/>
    <w:p w:rsidR="00564CF6" w:rsidRDefault="00564CF6" w:rsidP="00564CF6">
      <w:r>
        <w:t>- П</w:t>
      </w:r>
      <w:r>
        <w:t xml:space="preserve">роведение (при необходимости) микробиологического исследования содержимого конъюнктивальной полости и слезного мешка с определением чувствительности к антибактериальным лекарственным препаратам. </w:t>
      </w:r>
    </w:p>
    <w:p w:rsidR="00564CF6" w:rsidRDefault="00564CF6" w:rsidP="00564CF6">
      <w:r>
        <w:t>Известно, что более чем у 95% детей с дакриоциститом новорожденного обнаруживают патогенные стафилококки (</w:t>
      </w:r>
      <w:proofErr w:type="spellStart"/>
      <w:r>
        <w:t>эпидермальный</w:t>
      </w:r>
      <w:proofErr w:type="spellEnd"/>
      <w:r>
        <w:t>, золотистый, гемолитический и др.), реже - стрептококк и даже синегнойную палочку, обычно чувствительные к антибактериальным препаратам широкого спектра действия</w:t>
      </w:r>
      <w:r>
        <w:t>.</w:t>
      </w:r>
    </w:p>
    <w:p w:rsidR="00564CF6" w:rsidRDefault="00564CF6" w:rsidP="00564CF6"/>
    <w:p w:rsidR="00564CF6" w:rsidRDefault="00564CF6" w:rsidP="00564CF6">
      <w:pPr>
        <w:pStyle w:val="a7"/>
        <w:numPr>
          <w:ilvl w:val="0"/>
          <w:numId w:val="8"/>
        </w:numPr>
      </w:pPr>
      <w:r>
        <w:t>Инструментальная диагностика</w:t>
      </w:r>
    </w:p>
    <w:p w:rsidR="00564CF6" w:rsidRDefault="00564CF6" w:rsidP="00564CF6"/>
    <w:p w:rsidR="00564CF6" w:rsidRDefault="00564CF6" w:rsidP="00564CF6">
      <w:r>
        <w:lastRenderedPageBreak/>
        <w:t>- Л</w:t>
      </w:r>
      <w:r>
        <w:t xml:space="preserve">учевые методы исследования с контрастированием </w:t>
      </w:r>
      <w:proofErr w:type="spellStart"/>
      <w:r>
        <w:t>слезоотводящих</w:t>
      </w:r>
      <w:proofErr w:type="spellEnd"/>
      <w:r>
        <w:t xml:space="preserve"> путей. </w:t>
      </w:r>
    </w:p>
    <w:p w:rsidR="00564CF6" w:rsidRDefault="00564CF6" w:rsidP="00564CF6">
      <w:r>
        <w:t xml:space="preserve">Показанием к лучевым методам исследования </w:t>
      </w:r>
      <w:proofErr w:type="spellStart"/>
      <w:r>
        <w:t>слезоотводящих</w:t>
      </w:r>
      <w:proofErr w:type="spellEnd"/>
      <w:r>
        <w:t xml:space="preserve"> путей у детей первого года жизни служит отсутствие эффекта от повторного лечебного их зондирования, рецидив ДН; наличие врожденных пороков развития лицевого скелета в сочетании с аномалиями </w:t>
      </w:r>
      <w:proofErr w:type="spellStart"/>
      <w:r>
        <w:t>слезоотводящих</w:t>
      </w:r>
      <w:proofErr w:type="spellEnd"/>
      <w:r>
        <w:t xml:space="preserve"> путей (патология слезного мешка, аплазия костного носослезного канала, патология носа, окружающих тканей и др.). </w:t>
      </w:r>
    </w:p>
    <w:p w:rsidR="00564CF6" w:rsidRDefault="00564CF6" w:rsidP="00564CF6">
      <w:proofErr w:type="spellStart"/>
      <w:r>
        <w:t>Дакриоцисторентгенография</w:t>
      </w:r>
      <w:proofErr w:type="spellEnd"/>
      <w:r>
        <w:t xml:space="preserve"> проводится в </w:t>
      </w:r>
      <w:proofErr w:type="spellStart"/>
      <w:r>
        <w:t>окципитофронтальной</w:t>
      </w:r>
      <w:proofErr w:type="spellEnd"/>
      <w:r>
        <w:t xml:space="preserve"> и битемпоральной проекциях после введения контрастирующего вещества (</w:t>
      </w:r>
      <w:proofErr w:type="spellStart"/>
      <w:r>
        <w:t>иодолипол</w:t>
      </w:r>
      <w:proofErr w:type="spellEnd"/>
      <w:r>
        <w:t xml:space="preserve"> 30%) через слезный каналец (обычно нижний) в слезный мешок с помощью канюли. </w:t>
      </w:r>
    </w:p>
    <w:p w:rsidR="00564CF6" w:rsidRDefault="00564CF6" w:rsidP="00564CF6"/>
    <w:p w:rsidR="00564CF6" w:rsidRDefault="00564CF6" w:rsidP="00564CF6">
      <w:r>
        <w:t>- П</w:t>
      </w:r>
      <w:r>
        <w:t xml:space="preserve">роведение компьютерной томографии средней зоны лица в 3-х проекциях с контрастной </w:t>
      </w:r>
      <w:proofErr w:type="spellStart"/>
      <w:r>
        <w:t>дакриоцисторентгенографией</w:t>
      </w:r>
      <w:proofErr w:type="spellEnd"/>
      <w:r>
        <w:t xml:space="preserve"> (контраст - </w:t>
      </w:r>
      <w:proofErr w:type="spellStart"/>
      <w:r>
        <w:t>омнипак</w:t>
      </w:r>
      <w:proofErr w:type="spellEnd"/>
      <w:r>
        <w:t xml:space="preserve">), позволяющая получить информацию о взаимоотношении слезного мешка и носослезного протока с окружающими 7 тканями (в том числе околоносовыми пазухами), выявить врожденные аномалии развития </w:t>
      </w:r>
      <w:proofErr w:type="spellStart"/>
      <w:r>
        <w:t>слезоотводящих</w:t>
      </w:r>
      <w:proofErr w:type="spellEnd"/>
      <w:r>
        <w:t xml:space="preserve"> путей и структур средней зоны лица. </w:t>
      </w:r>
    </w:p>
    <w:p w:rsidR="00564CF6" w:rsidRDefault="00564CF6" w:rsidP="00564CF6"/>
    <w:p w:rsidR="00564CF6" w:rsidRDefault="00564CF6" w:rsidP="00564CF6">
      <w:r>
        <w:t xml:space="preserve">- промывание и/или зондирование слезных путей. </w:t>
      </w:r>
    </w:p>
    <w:p w:rsidR="00564CF6" w:rsidRDefault="00564CF6" w:rsidP="00564CF6"/>
    <w:p w:rsidR="00564CF6" w:rsidRPr="00564CF6" w:rsidRDefault="00564CF6" w:rsidP="00564CF6">
      <w:pPr>
        <w:jc w:val="center"/>
        <w:rPr>
          <w:sz w:val="28"/>
          <w:szCs w:val="28"/>
        </w:rPr>
      </w:pPr>
      <w:r w:rsidRPr="00564CF6">
        <w:rPr>
          <w:sz w:val="28"/>
          <w:szCs w:val="28"/>
        </w:rPr>
        <w:t>Лечение</w:t>
      </w:r>
    </w:p>
    <w:p w:rsidR="00564CF6" w:rsidRDefault="00564CF6" w:rsidP="003218FC">
      <w:r>
        <w:t>При ДН у новорожденного используют консервативный и хирургический способы лечения, причём, как правило, в комплексе.</w:t>
      </w:r>
    </w:p>
    <w:p w:rsidR="00564CF6" w:rsidRDefault="00564CF6" w:rsidP="003218FC"/>
    <w:p w:rsidR="00564CF6" w:rsidRDefault="00564CF6" w:rsidP="003218FC">
      <w:r>
        <w:t>Лечение должно быть щадящим и физиологичным, и начинат</w:t>
      </w:r>
      <w:r>
        <w:t>ь его следует с массажа и прово</w:t>
      </w:r>
      <w:r>
        <w:t>дить в течение 1-2 недель. Родители могут сами освоить технику массажа и проводить его один раз в день утром до кормления ребенка. Рациональным является назначение массажа слезного мешка до 3-месячного возраста. После этого массаж нецелесообразен, так как может привести к активиза</w:t>
      </w:r>
      <w:r>
        <w:t xml:space="preserve">ции гнойной инфекции. </w:t>
      </w:r>
      <w:r>
        <w:t>При гнойных же дакриоциститах он вообще противопоказан из-за возможности возникновения флегмоны слезного мешка.</w:t>
      </w:r>
      <w:r>
        <w:t xml:space="preserve"> </w:t>
      </w:r>
      <w:r>
        <w:t xml:space="preserve">Массаж области слезного мешка противопоказан при </w:t>
      </w:r>
      <w:proofErr w:type="spellStart"/>
      <w:r>
        <w:t>дакриоцистоцеле</w:t>
      </w:r>
      <w:proofErr w:type="spellEnd"/>
      <w:r>
        <w:t>, покраснении и мацерации кожи, припухлости в области слезного мешка. Массаж слезного мешка сочетают с дезинфицирующей, антибактериальной терапией. Обработку кожи век производят ватным тампоном, смоченным кипяченой водой.</w:t>
      </w:r>
    </w:p>
    <w:p w:rsidR="00564CF6" w:rsidRDefault="00564CF6" w:rsidP="003218FC"/>
    <w:p w:rsidR="00564CF6" w:rsidRDefault="00564CF6" w:rsidP="003218FC">
      <w:r>
        <w:t xml:space="preserve">Параллельно с массажем слезного мешка следует закапывать в конъюнктивальную полость </w:t>
      </w:r>
      <w:proofErr w:type="spellStart"/>
      <w:r>
        <w:t>дезинфецирующие</w:t>
      </w:r>
      <w:proofErr w:type="spellEnd"/>
      <w:r>
        <w:t xml:space="preserve"> капли (20% раствор </w:t>
      </w:r>
      <w:proofErr w:type="spellStart"/>
      <w:r>
        <w:t>сульфацила</w:t>
      </w:r>
      <w:proofErr w:type="spellEnd"/>
      <w:r>
        <w:t xml:space="preserve"> натрия, 0,25% раствор левомицетина). </w:t>
      </w:r>
    </w:p>
    <w:p w:rsidR="00564CF6" w:rsidRDefault="00564CF6" w:rsidP="003218FC"/>
    <w:p w:rsidR="00564CF6" w:rsidRDefault="00564CF6" w:rsidP="00564CF6">
      <w:r>
        <w:t xml:space="preserve">Если правильно выполняемый нисходящий массаж слезного мешка в течение 2-х недель не приводит к выздоровлению, необходимо провести зондирование с последующим промыванием </w:t>
      </w:r>
      <w:proofErr w:type="spellStart"/>
      <w:r>
        <w:t>слезоотводящих</w:t>
      </w:r>
      <w:proofErr w:type="spellEnd"/>
      <w:r>
        <w:t xml:space="preserve"> путей, которые являются одновременно и диагностическими (оценка пассивной проходимости </w:t>
      </w:r>
      <w:proofErr w:type="spellStart"/>
      <w:r>
        <w:t>слезоотводящих</w:t>
      </w:r>
      <w:proofErr w:type="spellEnd"/>
      <w:r>
        <w:t xml:space="preserve"> путей), и лечебными (восстановление их проходимости).</w:t>
      </w:r>
      <w:r w:rsidRPr="00564CF6">
        <w:t xml:space="preserve"> </w:t>
      </w:r>
      <w:r>
        <w:t xml:space="preserve">Эффективность промывания слезных путей у детей первых месяцев жизни достигает 75%, а в более поздние сроки (после 8 месяцев) - 51%. </w:t>
      </w:r>
    </w:p>
    <w:p w:rsidR="00564CF6" w:rsidRDefault="00564CF6" w:rsidP="003218FC"/>
    <w:p w:rsidR="00564CF6" w:rsidRDefault="00564CF6" w:rsidP="003218FC">
      <w:r>
        <w:t xml:space="preserve">Зондирование слезно-носового канала является наиболее эффективным и радикальным способом лечения дакриоциститов новорожденных. Его эффективность достигает 99% и зависит от ряда факторов, одним из которых является возраст ребенка. Оптимальным следует считать возраст от 3 до 6 месяцев. Чем старше ребенок (особенно после года), тем эффективность зондирования меньше. Однако его не следует исключать из плана лечения до 3-5-летнего возраста. Зондирование проводят, как правило, однократно, иногда </w:t>
      </w:r>
      <w:r>
        <w:lastRenderedPageBreak/>
        <w:t>многократно с перерывами от 4-5 дней до 2 недель, при двустороннем процессе – от 2 до 3 дней</w:t>
      </w:r>
      <w:r>
        <w:t>.</w:t>
      </w:r>
    </w:p>
    <w:p w:rsidR="00564CF6" w:rsidRDefault="00564CF6" w:rsidP="003218FC"/>
    <w:p w:rsidR="00C218C6" w:rsidRDefault="00C218C6" w:rsidP="003218FC">
      <w:r>
        <w:t xml:space="preserve">Показания к зондированию и промыванию слезных путей: </w:t>
      </w:r>
    </w:p>
    <w:p w:rsidR="00C218C6" w:rsidRDefault="00C218C6" w:rsidP="003218FC"/>
    <w:p w:rsidR="00C218C6" w:rsidRDefault="00C218C6" w:rsidP="003218FC">
      <w:r>
        <w:t xml:space="preserve">- Наличие врожденной непроходимости </w:t>
      </w:r>
      <w:proofErr w:type="spellStart"/>
      <w:r>
        <w:t>слезоотводящих</w:t>
      </w:r>
      <w:proofErr w:type="spellEnd"/>
      <w:r>
        <w:t xml:space="preserve"> путей (дакриоцистита новорожденных, </w:t>
      </w:r>
      <w:proofErr w:type="spellStart"/>
      <w:r>
        <w:t>дакриоцистоцеле</w:t>
      </w:r>
      <w:proofErr w:type="spellEnd"/>
      <w:r>
        <w:t xml:space="preserve">, врожденной атрезии выхода носослезного протока). </w:t>
      </w:r>
    </w:p>
    <w:p w:rsidR="00C218C6" w:rsidRDefault="00C218C6" w:rsidP="003218FC"/>
    <w:p w:rsidR="00C218C6" w:rsidRDefault="00C218C6" w:rsidP="003218FC">
      <w:r>
        <w:t xml:space="preserve">- Новорожденным с </w:t>
      </w:r>
      <w:proofErr w:type="spellStart"/>
      <w:r>
        <w:t>дакриоцистоцеле</w:t>
      </w:r>
      <w:proofErr w:type="spellEnd"/>
      <w:r>
        <w:t xml:space="preserve"> зондирование </w:t>
      </w:r>
      <w:proofErr w:type="spellStart"/>
      <w:r>
        <w:t>слезоотводящих</w:t>
      </w:r>
      <w:proofErr w:type="spellEnd"/>
      <w:r>
        <w:t xml:space="preserve"> путей целесообразно проводить поэтапно: сначала – слезных канальцев с эвакуацией слизи из слезного мешка, затем (в пределах одной процедуры или даже спустя 1 </w:t>
      </w:r>
      <w:proofErr w:type="spellStart"/>
      <w:r>
        <w:t>сут</w:t>
      </w:r>
      <w:proofErr w:type="spellEnd"/>
      <w:r>
        <w:t xml:space="preserve">.) – носослезного протока – с восстановлением его проходимости. </w:t>
      </w:r>
    </w:p>
    <w:p w:rsidR="00C218C6" w:rsidRDefault="00C218C6" w:rsidP="003218FC"/>
    <w:p w:rsidR="00C218C6" w:rsidRDefault="00C218C6" w:rsidP="003218FC">
      <w:r>
        <w:t xml:space="preserve">Противопоказания к зондированию и промыванию слезных путей. </w:t>
      </w:r>
    </w:p>
    <w:p w:rsidR="00C218C6" w:rsidRDefault="00C218C6" w:rsidP="003218FC"/>
    <w:p w:rsidR="00C218C6" w:rsidRDefault="00C218C6" w:rsidP="003218FC">
      <w:r>
        <w:t xml:space="preserve">Абсолютные: - острые респираторные заболевания, острые воспалительные заболевания уха, горла, носа, тяжелая общая соматическая патология в стадии декомпенсации. Относительные: - предшествующие многократные и безуспешные зондирования и промывания </w:t>
      </w:r>
      <w:proofErr w:type="spellStart"/>
      <w:r>
        <w:t>слезоотводящих</w:t>
      </w:r>
      <w:proofErr w:type="spellEnd"/>
      <w:r>
        <w:t xml:space="preserve"> путей, атония слезных канальцев.</w:t>
      </w:r>
    </w:p>
    <w:p w:rsidR="00C218C6" w:rsidRDefault="00C218C6" w:rsidP="003218FC">
      <w:r>
        <w:t>-</w:t>
      </w:r>
      <w:r>
        <w:t xml:space="preserve">Тяжелая общая соматическая патология в стадии </w:t>
      </w:r>
      <w:proofErr w:type="spellStart"/>
      <w:r>
        <w:t>субкомпенсации</w:t>
      </w:r>
      <w:proofErr w:type="spellEnd"/>
      <w:r>
        <w:t xml:space="preserve"> - при наличии разрешения педиатра или профильного специалиста</w:t>
      </w:r>
    </w:p>
    <w:p w:rsidR="00C218C6" w:rsidRDefault="00C218C6" w:rsidP="003218FC"/>
    <w:p w:rsidR="00C218C6" w:rsidRDefault="00C218C6" w:rsidP="003218FC">
      <w:r>
        <w:t xml:space="preserve">Лабораторное обследование ребенка, направленного на зондирование </w:t>
      </w:r>
      <w:proofErr w:type="spellStart"/>
      <w:r>
        <w:t>слезоотводящих</w:t>
      </w:r>
      <w:proofErr w:type="spellEnd"/>
      <w:r>
        <w:t xml:space="preserve"> путей, должно включать клинический анализ крови, оценку длительности кровотечения; при необходимости - лабораторную диагностику </w:t>
      </w:r>
      <w:proofErr w:type="spellStart"/>
      <w:r>
        <w:t>гемотрансмиссивных</w:t>
      </w:r>
      <w:proofErr w:type="spellEnd"/>
      <w:r>
        <w:t xml:space="preserve"> инфекций. </w:t>
      </w:r>
    </w:p>
    <w:p w:rsidR="00C218C6" w:rsidRDefault="00C218C6" w:rsidP="003218FC"/>
    <w:p w:rsidR="00C218C6" w:rsidRDefault="00C218C6" w:rsidP="003218FC">
      <w:r>
        <w:t xml:space="preserve">Зондирование и промывание </w:t>
      </w:r>
      <w:proofErr w:type="spellStart"/>
      <w:r>
        <w:t>слезоотводящих</w:t>
      </w:r>
      <w:proofErr w:type="spellEnd"/>
      <w:r>
        <w:t xml:space="preserve"> путей выполняют ребенку натощак в амбулаторных или стационарных условиях.</w:t>
      </w:r>
    </w:p>
    <w:p w:rsidR="00C218C6" w:rsidRDefault="00C218C6" w:rsidP="003218FC"/>
    <w:p w:rsidR="00C218C6" w:rsidRPr="00C218C6" w:rsidRDefault="00C218C6" w:rsidP="00C218C6">
      <w:pPr>
        <w:jc w:val="center"/>
        <w:rPr>
          <w:sz w:val="28"/>
          <w:szCs w:val="28"/>
        </w:rPr>
      </w:pPr>
      <w:r w:rsidRPr="00C218C6">
        <w:rPr>
          <w:sz w:val="28"/>
          <w:szCs w:val="28"/>
        </w:rPr>
        <w:t xml:space="preserve">Методика зондирования </w:t>
      </w:r>
      <w:proofErr w:type="spellStart"/>
      <w:r w:rsidRPr="00C218C6">
        <w:rPr>
          <w:sz w:val="28"/>
          <w:szCs w:val="28"/>
        </w:rPr>
        <w:t>слезоотводящих</w:t>
      </w:r>
      <w:proofErr w:type="spellEnd"/>
      <w:r w:rsidRPr="00C218C6">
        <w:rPr>
          <w:sz w:val="28"/>
          <w:szCs w:val="28"/>
        </w:rPr>
        <w:t xml:space="preserve"> путей.</w:t>
      </w:r>
    </w:p>
    <w:p w:rsidR="00C218C6" w:rsidRDefault="00C218C6" w:rsidP="003218FC"/>
    <w:p w:rsidR="00C218C6" w:rsidRDefault="00C218C6" w:rsidP="003218FC">
      <w:r>
        <w:t xml:space="preserve">Зондирование </w:t>
      </w:r>
      <w:proofErr w:type="spellStart"/>
      <w:r>
        <w:t>слезоотводящих</w:t>
      </w:r>
      <w:proofErr w:type="spellEnd"/>
      <w:r>
        <w:t xml:space="preserve"> путей технически проще выполнить через нижнюю слезную точку. Однако в случаях предшествующего безуспешного зондирования, рассматриваемую процедуру целесообразно провести через верхний слезный каналец, для предупреждения травматического атонического </w:t>
      </w:r>
      <w:proofErr w:type="spellStart"/>
      <w:r>
        <w:t>слезостояния</w:t>
      </w:r>
      <w:proofErr w:type="spellEnd"/>
      <w:r>
        <w:t xml:space="preserve">. Слезные точки у новорожденных нередко прикрыты эмбриональной пленкой, которая легко разрывается тонким коническим зондом. Зондирование канальцев, особенно нижнего, как наиболее функционально значимого, должно быть крайне деликатным и </w:t>
      </w:r>
      <w:proofErr w:type="spellStart"/>
      <w:r>
        <w:t>атравматичным</w:t>
      </w:r>
      <w:proofErr w:type="spellEnd"/>
      <w:r>
        <w:t>, поскол</w:t>
      </w:r>
      <w:r>
        <w:t>ьку ятрогенная</w:t>
      </w:r>
      <w:r>
        <w:t xml:space="preserve"> травма нижнего слезного канальца зачастую в последующем приводит к неустранимому слезотечению. </w:t>
      </w:r>
    </w:p>
    <w:p w:rsidR="00C218C6" w:rsidRDefault="00C218C6" w:rsidP="003218FC"/>
    <w:p w:rsidR="00C218C6" w:rsidRDefault="00C218C6" w:rsidP="003218FC">
      <w:r>
        <w:t xml:space="preserve">Коническим зондом </w:t>
      </w:r>
      <w:proofErr w:type="spellStart"/>
      <w:r>
        <w:t>Зихеля</w:t>
      </w:r>
      <w:proofErr w:type="spellEnd"/>
      <w:r>
        <w:t xml:space="preserve"> расширяют слезную точку и, слегка вращая зонд по оси, зондируют дистальный отдел слезного канальца. Затем конический зонд заменяют на цилиндрический зонд </w:t>
      </w:r>
      <w:proofErr w:type="spellStart"/>
      <w:r>
        <w:t>Боумена</w:t>
      </w:r>
      <w:proofErr w:type="spellEnd"/>
      <w:r>
        <w:t xml:space="preserve"> № 1 или более тонкий № 0, который вводят через каналец до упора в костную стенку слезной ямки, а затем поворачивают вертикально – в носослезный проток и, продвигая зонд книзу, бужируют </w:t>
      </w:r>
      <w:proofErr w:type="spellStart"/>
      <w:r>
        <w:t>стенозированный</w:t>
      </w:r>
      <w:proofErr w:type="spellEnd"/>
      <w:r>
        <w:t xml:space="preserve"> участок протока. Как показывает практика, при ДН обычно препятствие располагается на выходе из носослезного протока в нижний носовой ход, реже оно сочетается с вторичным стенозом в месте перехода слезного мешка в носослезный проток. </w:t>
      </w:r>
    </w:p>
    <w:p w:rsidR="00C218C6" w:rsidRDefault="00C218C6" w:rsidP="003218FC"/>
    <w:p w:rsidR="00C218C6" w:rsidRDefault="00C218C6" w:rsidP="003218FC">
      <w:r>
        <w:t xml:space="preserve">Следует, однако, иметь в виду, что </w:t>
      </w:r>
      <w:proofErr w:type="spellStart"/>
      <w:r>
        <w:t>слезоотводящие</w:t>
      </w:r>
      <w:proofErr w:type="spellEnd"/>
      <w:r>
        <w:t xml:space="preserve"> пути имеют сложную систему клапанов, наподобие венозных. Слезный каналец – это не ровная трубка одного диаметра: </w:t>
      </w:r>
      <w:r>
        <w:lastRenderedPageBreak/>
        <w:t xml:space="preserve">при переходе вертикальной части канальца в горизонтальную имеется воронкообразное сужение и грушевидное расширение (ампула), у впадения в мешок – выпячивание (синус Мейера) и кольцевидная заслонка (снизу – складка-клапан </w:t>
      </w:r>
      <w:proofErr w:type="spellStart"/>
      <w:r>
        <w:t>Гушке</w:t>
      </w:r>
      <w:proofErr w:type="spellEnd"/>
      <w:r>
        <w:t xml:space="preserve">, сверху - клапан </w:t>
      </w:r>
      <w:proofErr w:type="spellStart"/>
      <w:r>
        <w:t>Розенмюллера</w:t>
      </w:r>
      <w:proofErr w:type="spellEnd"/>
      <w:r>
        <w:t xml:space="preserve">). Стенки канальцев при воспалении часто слипаются. При неделикатном зондировании повреждается сложная система складок-клапанов и последующее рубцевание травмированных тканей ведет к потере упругости канальца – атоническому, нередко неустранимому слезотечению. Поэтому при зондировании следует стремиться выпрямить профиль канальца, слегка натягивая кожу нижнего века, не форсировать продвижение зонда, который должен продвигаться в просвете канальца легко, не травмируя складки-клапаны. При затруднении движения зонда лучше его извлечь и повторить попытку. </w:t>
      </w:r>
    </w:p>
    <w:p w:rsidR="00C218C6" w:rsidRDefault="00C218C6" w:rsidP="003218FC"/>
    <w:p w:rsidR="00C218C6" w:rsidRDefault="00C218C6" w:rsidP="003218FC">
      <w:r>
        <w:t xml:space="preserve">Завершают зондирование </w:t>
      </w:r>
      <w:proofErr w:type="spellStart"/>
      <w:r>
        <w:t>слезоотводящих</w:t>
      </w:r>
      <w:proofErr w:type="spellEnd"/>
      <w:r>
        <w:t xml:space="preserve"> путей их обязательным промыванием через верхнюю или нижнюю слезные точки при помощи шприца с канюлей. Повторные промывания, как и зондирования, лучше выполнять через верхний слезный каналец, оберегая функционально более значимый нижний каналец от излишней </w:t>
      </w:r>
      <w:proofErr w:type="spellStart"/>
      <w:r>
        <w:t>травматизации</w:t>
      </w:r>
      <w:proofErr w:type="spellEnd"/>
      <w:r>
        <w:t xml:space="preserve"> и последующего атонического </w:t>
      </w:r>
      <w:proofErr w:type="spellStart"/>
      <w:r>
        <w:t>слезостояния</w:t>
      </w:r>
      <w:proofErr w:type="spellEnd"/>
      <w:r>
        <w:t xml:space="preserve">. При восстановлении проходимости </w:t>
      </w:r>
      <w:proofErr w:type="spellStart"/>
      <w:r>
        <w:t>слезоотводящих</w:t>
      </w:r>
      <w:proofErr w:type="spellEnd"/>
      <w:r>
        <w:t xml:space="preserve"> путей промывная жидкость (раствор фурацилина или др.) свободно проходит в носоглотку. </w:t>
      </w:r>
    </w:p>
    <w:p w:rsidR="00C218C6" w:rsidRDefault="00C218C6" w:rsidP="003218FC"/>
    <w:p w:rsidR="00C218C6" w:rsidRDefault="00C218C6" w:rsidP="003218FC">
      <w:r>
        <w:t xml:space="preserve">Возможные осложнения зондирования </w:t>
      </w:r>
      <w:proofErr w:type="spellStart"/>
      <w:r>
        <w:t>слезоотводящих</w:t>
      </w:r>
      <w:proofErr w:type="spellEnd"/>
      <w:r>
        <w:t xml:space="preserve"> путей у новорожденных</w:t>
      </w:r>
      <w:r>
        <w:t>:</w:t>
      </w:r>
      <w:r>
        <w:t xml:space="preserve"> </w:t>
      </w:r>
    </w:p>
    <w:p w:rsidR="00C218C6" w:rsidRDefault="00C218C6" w:rsidP="003218FC"/>
    <w:p w:rsidR="00C218C6" w:rsidRDefault="00C218C6" w:rsidP="003218FC">
      <w:r>
        <w:t xml:space="preserve">- значительные носовые кровотечения встречаются редко и требуют передней тампонады нижнего носового хода; </w:t>
      </w:r>
    </w:p>
    <w:p w:rsidR="00C218C6" w:rsidRDefault="00C218C6" w:rsidP="003218FC"/>
    <w:p w:rsidR="00C218C6" w:rsidRDefault="00C218C6" w:rsidP="003218FC">
      <w:r>
        <w:t xml:space="preserve">- перфорация стенки слезного канальца с отеком века из-за попадания промывной жидкости в мягкие ткани. Лечение: холод на область отека века, повторные зондирования возможны через 1-2 недели, притом через противоположный слезный каналец; </w:t>
      </w:r>
    </w:p>
    <w:p w:rsidR="00C218C6" w:rsidRDefault="00C218C6" w:rsidP="003218FC"/>
    <w:p w:rsidR="00C218C6" w:rsidRDefault="00C218C6" w:rsidP="003218FC">
      <w:r>
        <w:t xml:space="preserve">- разрыв воспаленной стенки слезного канальца при резком повороте зонда из горизонтального положения в вертикальное. Лечение: глазные капли антисептические (0,05% раствор </w:t>
      </w:r>
      <w:proofErr w:type="spellStart"/>
      <w:r>
        <w:t>пиклоксидина</w:t>
      </w:r>
      <w:proofErr w:type="spellEnd"/>
      <w:r>
        <w:t xml:space="preserve">) или антибактериальные широкого спектра действия с учетом возрастных ограничений. </w:t>
      </w:r>
    </w:p>
    <w:p w:rsidR="00C218C6" w:rsidRDefault="00C218C6" w:rsidP="003218FC"/>
    <w:p w:rsidR="00C218C6" w:rsidRDefault="00C218C6" w:rsidP="003218FC">
      <w:r>
        <w:t xml:space="preserve">- разрыв стенки слезного мешка с проникновением зонда между стенкой носослезного протока и костной стенкой носослезного канала или в мягкие ткани вдоль передней поверхности верхней челюсти. Лечения не требует. При развитии остеомиелита, гайморита, флегмоны слезного мешка, глазницы, тромбофлебита и даже </w:t>
      </w:r>
      <w:proofErr w:type="spellStart"/>
      <w:r>
        <w:t>менингоэнцефалита</w:t>
      </w:r>
      <w:proofErr w:type="spellEnd"/>
      <w:r>
        <w:t xml:space="preserve"> (в литературе описаны подобные единичные случаи) – системное и местное антибактериальное и противовоспалительное лечение в многопрофильном стационаре с участием смежных (ЛОР, ЧЛХ или нейрохирург) специалистов;</w:t>
      </w:r>
    </w:p>
    <w:p w:rsidR="00C218C6" w:rsidRDefault="00C218C6" w:rsidP="003218FC"/>
    <w:p w:rsidR="00C218C6" w:rsidRDefault="00C218C6" w:rsidP="003218FC">
      <w:r>
        <w:t xml:space="preserve"> - повреждение стенки костного носослезного канала с проникновением зонда в гайморову пазуху или повреждение слезной кости с проникновением в полость носа. Чаще не требует лечения, при гайморите, </w:t>
      </w:r>
      <w:proofErr w:type="spellStart"/>
      <w:r>
        <w:t>этмоидите</w:t>
      </w:r>
      <w:proofErr w:type="spellEnd"/>
      <w:r>
        <w:t xml:space="preserve"> – лечение с участием ЛОР-специалиста;</w:t>
      </w:r>
    </w:p>
    <w:p w:rsidR="00C218C6" w:rsidRDefault="00C218C6" w:rsidP="003218FC"/>
    <w:p w:rsidR="00C218C6" w:rsidRDefault="00C218C6" w:rsidP="003218FC">
      <w:r>
        <w:t xml:space="preserve"> - атония слезных канальцев - чаще ятрогенное осложнение, следствие </w:t>
      </w:r>
      <w:proofErr w:type="spellStart"/>
      <w:r>
        <w:t>травматичного</w:t>
      </w:r>
      <w:proofErr w:type="spellEnd"/>
      <w:r>
        <w:t xml:space="preserve"> зондирования слезных путей толстыми зондами, нередко ведет к стойкому, чаще неустранимому </w:t>
      </w:r>
      <w:proofErr w:type="spellStart"/>
      <w:r>
        <w:t>слезостоянию</w:t>
      </w:r>
      <w:proofErr w:type="spellEnd"/>
      <w:r>
        <w:t xml:space="preserve"> и слезотечению. Лечение малоэффективно</w:t>
      </w:r>
      <w:r>
        <w:t>.</w:t>
      </w:r>
    </w:p>
    <w:p w:rsidR="00C218C6" w:rsidRDefault="00C218C6" w:rsidP="003218FC"/>
    <w:p w:rsidR="00C218C6" w:rsidRDefault="00C218C6" w:rsidP="00C218C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Реабилитация</w:t>
      </w:r>
    </w:p>
    <w:p w:rsidR="00C218C6" w:rsidRDefault="00C218C6" w:rsidP="00C218C6">
      <w:r>
        <w:lastRenderedPageBreak/>
        <w:t xml:space="preserve">После лечебного зондирования </w:t>
      </w:r>
      <w:proofErr w:type="spellStart"/>
      <w:r>
        <w:t>слезоотводящих</w:t>
      </w:r>
      <w:proofErr w:type="spellEnd"/>
      <w:r>
        <w:t xml:space="preserve"> путей необходимо продолжить инстилляции в конъюнктивальную полость антибактериальных. При неэффективности показано микробиологическое исследование содержимого конъюнктивальной полости и слезного мешка с определением чувствительности к антибактериальным лекарственным препаратам (при необходимости). Родителям детей с патологией </w:t>
      </w:r>
      <w:proofErr w:type="spellStart"/>
      <w:r>
        <w:t>слезоотводящих</w:t>
      </w:r>
      <w:proofErr w:type="spellEnd"/>
      <w:r>
        <w:t xml:space="preserve"> путей может быть выдана инструкция по уходу за ребенком и технике массажа слезного мешка</w:t>
      </w:r>
      <w:r>
        <w:t>.</w:t>
      </w:r>
    </w:p>
    <w:p w:rsidR="00C218C6" w:rsidRDefault="00C218C6" w:rsidP="00C218C6"/>
    <w:p w:rsidR="00C218C6" w:rsidRDefault="00C218C6" w:rsidP="00C218C6">
      <w:pPr>
        <w:jc w:val="center"/>
        <w:rPr>
          <w:sz w:val="28"/>
          <w:szCs w:val="28"/>
        </w:rPr>
      </w:pPr>
      <w:r w:rsidRPr="00C218C6">
        <w:rPr>
          <w:sz w:val="28"/>
          <w:szCs w:val="28"/>
        </w:rPr>
        <w:t>Список литературы</w:t>
      </w:r>
    </w:p>
    <w:p w:rsidR="00C218C6" w:rsidRDefault="00C218C6" w:rsidP="00C218C6">
      <w:pPr>
        <w:jc w:val="center"/>
        <w:rPr>
          <w:sz w:val="28"/>
          <w:szCs w:val="28"/>
        </w:rPr>
      </w:pPr>
    </w:p>
    <w:p w:rsidR="00C218C6" w:rsidRDefault="00C218C6" w:rsidP="00C218C6">
      <w:pPr>
        <w:pStyle w:val="a7"/>
        <w:numPr>
          <w:ilvl w:val="0"/>
          <w:numId w:val="9"/>
        </w:numPr>
      </w:pPr>
      <w:r>
        <w:t>Клинические рекомендации ВР</w:t>
      </w:r>
      <w:r w:rsidRPr="00C218C6">
        <w:t>ОЖДЕННАЯ ПАТОЛОГИЯ СЛЕЗООТВОДЯЩИХ ПУТЕЙ (ДАКРИОЦИСТИТ НОВОРОЖДЕННЫХ, ДАКРИОЦИСТОЦЕЛЕ, ВРОЖДЕННЫЙ СТЕНОЗ СЛЕЗООТВОДЯЩИХ ПУТЕЙ) У НОВОРОЖДЕННЫХ И ДЕТЕЙ ПЕРВОГО ГОДА ЖИЗНИ. ДИАГ</w:t>
      </w:r>
      <w:r>
        <w:t>НОСТИКА И ЛЕЧЕНИЕ</w:t>
      </w:r>
    </w:p>
    <w:p w:rsidR="00C218C6" w:rsidRDefault="00C218C6" w:rsidP="00C218C6">
      <w:pPr>
        <w:pStyle w:val="a7"/>
        <w:numPr>
          <w:ilvl w:val="0"/>
          <w:numId w:val="9"/>
        </w:numPr>
      </w:pPr>
      <w:r>
        <w:t xml:space="preserve">НЕРЕШЕННЫЕ ПРОБЛЕМЫ ДАКРИОЦИСТИТА НОВОРОЖДЕННЫХ </w:t>
      </w:r>
      <w:proofErr w:type="spellStart"/>
      <w:r>
        <w:t>Линара</w:t>
      </w:r>
      <w:proofErr w:type="spellEnd"/>
      <w:r>
        <w:t xml:space="preserve"> </w:t>
      </w:r>
      <w:proofErr w:type="spellStart"/>
      <w:r>
        <w:t>Табрисовна</w:t>
      </w:r>
      <w:proofErr w:type="spellEnd"/>
      <w:r>
        <w:t xml:space="preserve"> Мусина</w:t>
      </w:r>
      <w:proofErr w:type="gramStart"/>
      <w:r>
        <w:t>1 ,</w:t>
      </w:r>
      <w:proofErr w:type="gramEnd"/>
      <w:r>
        <w:t xml:space="preserve"> Александр Николаевич Самойлов2 , Гузель </w:t>
      </w:r>
      <w:proofErr w:type="spellStart"/>
      <w:r>
        <w:t>Закировна</w:t>
      </w:r>
      <w:proofErr w:type="spellEnd"/>
      <w:r>
        <w:t xml:space="preserve"> Галеева3 1Кафедра микробиологии (зав. — проф. О.К. </w:t>
      </w:r>
      <w:proofErr w:type="spellStart"/>
      <w:r>
        <w:t>Поздеев</w:t>
      </w:r>
      <w:proofErr w:type="spellEnd"/>
      <w:r>
        <w:t xml:space="preserve">), 2 кафедра офтальмологии (зав. — </w:t>
      </w:r>
      <w:proofErr w:type="spellStart"/>
      <w:r>
        <w:t>докт</w:t>
      </w:r>
      <w:proofErr w:type="spellEnd"/>
      <w:r>
        <w:t>. мед. наук А.Н. Самойлов) Казанского государственного медицинского университета, 3 Детская республиканская клиническая больница (главврач. — Е.В. Карпухин), г. Казань</w:t>
      </w:r>
      <w:r>
        <w:t xml:space="preserve">. </w:t>
      </w:r>
      <w:r>
        <w:t>Казанский медицинский журнал, 2009 г., том 90, №</w:t>
      </w:r>
      <w:r>
        <w:t>6</w:t>
      </w:r>
    </w:p>
    <w:p w:rsidR="00C218C6" w:rsidRPr="00C218C6" w:rsidRDefault="00C218C6" w:rsidP="00C218C6">
      <w:pPr>
        <w:pStyle w:val="a7"/>
        <w:numPr>
          <w:ilvl w:val="0"/>
          <w:numId w:val="9"/>
        </w:numPr>
      </w:pPr>
      <w:r>
        <w:t xml:space="preserve">ДАКРИОЦИСТИТ НОВОРОЖДЕННЫХ Н.Г. </w:t>
      </w:r>
      <w:proofErr w:type="spellStart"/>
      <w:r>
        <w:t>Солодовникова</w:t>
      </w:r>
      <w:proofErr w:type="spellEnd"/>
      <w:r>
        <w:t>, ассистент кафедры офтальмологии УО «Гродненский государственный медицинский университет</w:t>
      </w:r>
      <w:r>
        <w:t xml:space="preserve">. </w:t>
      </w:r>
      <w:r>
        <w:t>Журнал ГГМУ 2005 № 3</w:t>
      </w:r>
    </w:p>
    <w:p w:rsidR="00564CF6" w:rsidRDefault="00564CF6" w:rsidP="003218FC"/>
    <w:p w:rsidR="00564CF6" w:rsidRDefault="00564CF6" w:rsidP="003218FC"/>
    <w:p w:rsidR="003218FC" w:rsidRDefault="003218FC" w:rsidP="003218FC">
      <w:pPr>
        <w:pStyle w:val="a7"/>
      </w:pPr>
    </w:p>
    <w:p w:rsidR="00564CF6" w:rsidRPr="003218FC" w:rsidRDefault="00564CF6" w:rsidP="003218FC">
      <w:pPr>
        <w:pStyle w:val="a7"/>
      </w:pPr>
    </w:p>
    <w:sectPr w:rsidR="00564CF6" w:rsidRPr="003218FC" w:rsidSect="00AC72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6A"/>
    <w:multiLevelType w:val="multilevel"/>
    <w:tmpl w:val="B7AA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6022"/>
    <w:multiLevelType w:val="hybridMultilevel"/>
    <w:tmpl w:val="71DC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95C42"/>
    <w:multiLevelType w:val="multilevel"/>
    <w:tmpl w:val="374C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240DE"/>
    <w:multiLevelType w:val="hybridMultilevel"/>
    <w:tmpl w:val="353A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6B"/>
    <w:multiLevelType w:val="multilevel"/>
    <w:tmpl w:val="BD52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1691E"/>
    <w:multiLevelType w:val="hybridMultilevel"/>
    <w:tmpl w:val="96E8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F35A4"/>
    <w:multiLevelType w:val="multilevel"/>
    <w:tmpl w:val="4A5C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766FB"/>
    <w:multiLevelType w:val="multilevel"/>
    <w:tmpl w:val="A236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F5F0F"/>
    <w:multiLevelType w:val="multilevel"/>
    <w:tmpl w:val="2EE4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42"/>
    <w:rsid w:val="00025035"/>
    <w:rsid w:val="000645B5"/>
    <w:rsid w:val="000774B5"/>
    <w:rsid w:val="000B15A5"/>
    <w:rsid w:val="000F221B"/>
    <w:rsid w:val="00134191"/>
    <w:rsid w:val="00157B42"/>
    <w:rsid w:val="00157E17"/>
    <w:rsid w:val="00185AE6"/>
    <w:rsid w:val="001F7368"/>
    <w:rsid w:val="00213107"/>
    <w:rsid w:val="00223213"/>
    <w:rsid w:val="00254805"/>
    <w:rsid w:val="0029338A"/>
    <w:rsid w:val="003218FC"/>
    <w:rsid w:val="003709E2"/>
    <w:rsid w:val="003B6039"/>
    <w:rsid w:val="004346E0"/>
    <w:rsid w:val="004954C4"/>
    <w:rsid w:val="00564CF6"/>
    <w:rsid w:val="005A6470"/>
    <w:rsid w:val="005B5A37"/>
    <w:rsid w:val="00633BB5"/>
    <w:rsid w:val="00722EDA"/>
    <w:rsid w:val="007333A7"/>
    <w:rsid w:val="00770BED"/>
    <w:rsid w:val="00771C9F"/>
    <w:rsid w:val="00777130"/>
    <w:rsid w:val="00796752"/>
    <w:rsid w:val="007B0E98"/>
    <w:rsid w:val="00834C08"/>
    <w:rsid w:val="0087422E"/>
    <w:rsid w:val="00885C70"/>
    <w:rsid w:val="008E2212"/>
    <w:rsid w:val="00907145"/>
    <w:rsid w:val="009B4C5B"/>
    <w:rsid w:val="009C13C3"/>
    <w:rsid w:val="009D0B66"/>
    <w:rsid w:val="009D5C64"/>
    <w:rsid w:val="009E3E55"/>
    <w:rsid w:val="00A7647B"/>
    <w:rsid w:val="00AC7240"/>
    <w:rsid w:val="00BF111D"/>
    <w:rsid w:val="00C218C6"/>
    <w:rsid w:val="00C41501"/>
    <w:rsid w:val="00C8514B"/>
    <w:rsid w:val="00D33137"/>
    <w:rsid w:val="00E36B54"/>
    <w:rsid w:val="00E56245"/>
    <w:rsid w:val="00EC77D1"/>
    <w:rsid w:val="00EE2167"/>
    <w:rsid w:val="00F0007E"/>
    <w:rsid w:val="00F545F0"/>
    <w:rsid w:val="00F72641"/>
    <w:rsid w:val="00F77E08"/>
    <w:rsid w:val="00FE4192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11CE"/>
  <w15:chartTrackingRefBased/>
  <w15:docId w15:val="{3424182E-0370-C741-9090-974C37D0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4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0"/>
    <w:link w:val="20"/>
    <w:uiPriority w:val="9"/>
    <w:unhideWhenUsed/>
    <w:qFormat/>
    <w:rsid w:val="0087422E"/>
    <w:pPr>
      <w:numPr>
        <w:ilvl w:val="0"/>
      </w:numPr>
      <w:suppressAutoHyphens/>
      <w:spacing w:before="240" w:after="0" w:line="360" w:lineRule="auto"/>
      <w:ind w:firstLine="709"/>
      <w:outlineLvl w:val="1"/>
    </w:pPr>
    <w:rPr>
      <w:rFonts w:eastAsiaTheme="minorHAnsi"/>
      <w:b/>
      <w:color w:val="auto"/>
      <w:spacing w:val="0"/>
      <w:sz w:val="24"/>
      <w:szCs w:val="24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9C13C3"/>
    <w:pPr>
      <w:spacing w:beforeAutospacing="1" w:afterAutospacing="1" w:line="288" w:lineRule="auto"/>
    </w:pPr>
  </w:style>
  <w:style w:type="character" w:styleId="a5">
    <w:name w:val="Strong"/>
    <w:basedOn w:val="a1"/>
    <w:uiPriority w:val="22"/>
    <w:qFormat/>
    <w:rsid w:val="009C13C3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87422E"/>
    <w:rPr>
      <w:rFonts w:ascii="Times New Roman" w:hAnsi="Times New Roman" w:cs="Times New Roman"/>
      <w:b/>
      <w:u w:val="single"/>
    </w:rPr>
  </w:style>
  <w:style w:type="paragraph" w:styleId="a0">
    <w:name w:val="Subtitle"/>
    <w:basedOn w:val="a"/>
    <w:next w:val="a"/>
    <w:link w:val="a6"/>
    <w:uiPriority w:val="11"/>
    <w:qFormat/>
    <w:rsid w:val="008742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1"/>
    <w:link w:val="a0"/>
    <w:uiPriority w:val="11"/>
    <w:rsid w:val="0087422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1"/>
    <w:rsid w:val="00025035"/>
  </w:style>
  <w:style w:type="paragraph" w:styleId="a7">
    <w:name w:val="List Paragraph"/>
    <w:basedOn w:val="a"/>
    <w:uiPriority w:val="34"/>
    <w:qFormat/>
    <w:rsid w:val="00770BED"/>
    <w:pPr>
      <w:ind w:left="720"/>
      <w:contextualSpacing/>
    </w:pPr>
  </w:style>
  <w:style w:type="character" w:styleId="a8">
    <w:name w:val="Emphasis"/>
    <w:basedOn w:val="a1"/>
    <w:uiPriority w:val="20"/>
    <w:qFormat/>
    <w:rsid w:val="00770BED"/>
    <w:rPr>
      <w:i/>
      <w:iCs/>
    </w:rPr>
  </w:style>
  <w:style w:type="character" w:styleId="a9">
    <w:name w:val="Hyperlink"/>
    <w:basedOn w:val="a1"/>
    <w:uiPriority w:val="99"/>
    <w:unhideWhenUsed/>
    <w:rsid w:val="00F54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86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9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71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netower@mail.ru</cp:lastModifiedBy>
  <cp:revision>11</cp:revision>
  <cp:lastPrinted>2021-04-22T13:50:00Z</cp:lastPrinted>
  <dcterms:created xsi:type="dcterms:W3CDTF">2021-04-25T16:02:00Z</dcterms:created>
  <dcterms:modified xsi:type="dcterms:W3CDTF">2022-05-15T13:38:00Z</dcterms:modified>
</cp:coreProperties>
</file>