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Федеральное государственное бюджетное образовательное учреждение </w:t>
      </w: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высшего образования «Красноярский государственный медицинский университет </w:t>
      </w:r>
      <w:r>
        <w:rPr>
          <w:rFonts w:ascii="Times New Roman" w:eastAsia="Times New Roman" w:hAnsi="Times New Roman" w:cs="Times New Roman"/>
          <w:sz w:val="28"/>
          <w:szCs w:val="24"/>
        </w:rPr>
        <w:t>имени профессора В.Ф. Войно-Ясенецкого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>»</w:t>
      </w:r>
    </w:p>
    <w:p w:rsidR="00E9187F" w:rsidRDefault="00E9187F" w:rsidP="00E9187F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Министерства здравоохранения Российской Федерации</w:t>
      </w:r>
    </w:p>
    <w:p w:rsidR="00E9187F" w:rsidRDefault="00E9187F" w:rsidP="00E9187F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Фармацевтический колледж</w:t>
      </w: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11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6"/>
          <w:szCs w:val="24"/>
          <w:lang w:eastAsia="ru-RU"/>
        </w:rPr>
        <w:t>Дневник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производственной практики</w:t>
      </w: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 ПМ 08.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Управление качеством лабораторных исследований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 </w:t>
      </w: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:rsidR="00E9187F" w:rsidRDefault="00E9187F" w:rsidP="00E918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прохождения практики __________________________________________________________</w:t>
      </w:r>
    </w:p>
    <w:p w:rsidR="00E9187F" w:rsidRDefault="00E9187F" w:rsidP="00E918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(медицинская организация, отделение)</w:t>
      </w:r>
    </w:p>
    <w:p w:rsidR="00E9187F" w:rsidRDefault="00E9187F" w:rsidP="00E918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9187F" w:rsidRDefault="00E9187F" w:rsidP="00E918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«_____» __________ 20___ г.   по   «_____» __________20___ г.</w:t>
      </w:r>
    </w:p>
    <w:p w:rsidR="00E9187F" w:rsidRDefault="00E9187F" w:rsidP="00E918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9187F" w:rsidRDefault="00E9187F" w:rsidP="00E918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Руководители практики:</w:t>
      </w:r>
    </w:p>
    <w:p w:rsidR="00E9187F" w:rsidRDefault="00E9187F" w:rsidP="00E918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– Ф.И.О. (его должность) _____________________________________</w:t>
      </w:r>
    </w:p>
    <w:p w:rsidR="00E9187F" w:rsidRDefault="00E9187F" w:rsidP="00E918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Непосредственный – Ф.И.О. (его должность) ___________________________</w:t>
      </w:r>
    </w:p>
    <w:p w:rsidR="00E9187F" w:rsidRDefault="00E9187F" w:rsidP="00E918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Методический – Ф.И.О. (его должность) ______________________________</w:t>
      </w:r>
    </w:p>
    <w:p w:rsidR="00E9187F" w:rsidRDefault="00E9187F" w:rsidP="00E9187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187F" w:rsidRDefault="00E9187F" w:rsidP="00E9187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187F" w:rsidRDefault="00E9187F" w:rsidP="00E9187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187F" w:rsidRDefault="00E9187F" w:rsidP="00E9187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Красноярск, 20_</w:t>
      </w:r>
    </w:p>
    <w:p w:rsidR="00E9187F" w:rsidRDefault="00E9187F" w:rsidP="00E91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Toc359316870"/>
      <w:bookmarkStart w:id="1" w:name="_Toc358385861"/>
      <w:bookmarkStart w:id="2" w:name="_Toc358385532"/>
      <w:bookmarkStart w:id="3" w:name="_Toc358385187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</w:t>
      </w:r>
      <w:bookmarkEnd w:id="0"/>
      <w:bookmarkEnd w:id="1"/>
      <w:bookmarkEnd w:id="2"/>
      <w:bookmarkEnd w:id="3"/>
    </w:p>
    <w:p w:rsidR="00E9187F" w:rsidRDefault="00E9187F" w:rsidP="00E91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187F" w:rsidRDefault="00E9187F" w:rsidP="00E9187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359316871"/>
      <w:bookmarkStart w:id="5" w:name="_Toc358385862"/>
      <w:bookmarkStart w:id="6" w:name="_Toc358385533"/>
      <w:bookmarkStart w:id="7" w:name="_Toc35838518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и задачи практики</w:t>
      </w:r>
      <w:bookmarkEnd w:id="4"/>
      <w:bookmarkEnd w:id="5"/>
      <w:bookmarkEnd w:id="6"/>
      <w:bookmarkEnd w:id="7"/>
    </w:p>
    <w:p w:rsidR="00E9187F" w:rsidRDefault="00E9187F" w:rsidP="00E9187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359316872"/>
      <w:bookmarkStart w:id="9" w:name="_Toc358385863"/>
      <w:bookmarkStart w:id="10" w:name="_Toc358385534"/>
      <w:bookmarkStart w:id="11" w:name="_Toc35838518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Знания, умения, практический опыт, которыми должен овладеть студент после прохождения практики</w:t>
      </w:r>
      <w:bookmarkEnd w:id="8"/>
      <w:bookmarkEnd w:id="9"/>
      <w:bookmarkEnd w:id="10"/>
      <w:bookmarkEnd w:id="11"/>
    </w:p>
    <w:p w:rsidR="00E9187F" w:rsidRDefault="00E9187F" w:rsidP="00E9187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359316873"/>
      <w:bookmarkStart w:id="13" w:name="_Toc358385864"/>
      <w:bookmarkStart w:id="14" w:name="_Toc358385535"/>
      <w:bookmarkStart w:id="15" w:name="_Toc3583851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Тематический план</w:t>
      </w:r>
      <w:bookmarkEnd w:id="12"/>
      <w:bookmarkEnd w:id="13"/>
      <w:bookmarkEnd w:id="14"/>
      <w:bookmarkEnd w:id="15"/>
    </w:p>
    <w:p w:rsidR="00E9187F" w:rsidRDefault="00E9187F" w:rsidP="00E9187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График прохождения практики</w:t>
      </w:r>
    </w:p>
    <w:p w:rsidR="00E9187F" w:rsidRDefault="00E9187F" w:rsidP="00E9187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Инструктаж по технике безопасности</w:t>
      </w:r>
    </w:p>
    <w:p w:rsidR="00E9187F" w:rsidRDefault="00E9187F" w:rsidP="00E9187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 Содержание и объем проведенной работы</w:t>
      </w:r>
    </w:p>
    <w:p w:rsidR="00E9187F" w:rsidRDefault="00E9187F" w:rsidP="00E9187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Манипуляционный лист (Лист лабораторных / химических исследований)</w:t>
      </w:r>
    </w:p>
    <w:p w:rsidR="00E9187F" w:rsidRDefault="00E9187F" w:rsidP="00E9187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Отчет (цифровой, текстовой)</w:t>
      </w:r>
    </w:p>
    <w:p w:rsidR="00E9187F" w:rsidRDefault="00E9187F" w:rsidP="00E9187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E9187F" w:rsidRDefault="00E9187F" w:rsidP="00E9187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E9187F" w:rsidRDefault="00E9187F" w:rsidP="00E9187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E9187F" w:rsidRDefault="00E9187F" w:rsidP="00E91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9187F" w:rsidRDefault="00E9187F" w:rsidP="00E91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9187F" w:rsidRDefault="00E9187F" w:rsidP="00E91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9187F" w:rsidRDefault="00E9187F" w:rsidP="00E91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9187F" w:rsidRDefault="00E9187F" w:rsidP="00E91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9187F" w:rsidRDefault="00E9187F" w:rsidP="00E91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9187F" w:rsidRDefault="00E9187F" w:rsidP="00E91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9187F" w:rsidRDefault="00E9187F" w:rsidP="00E91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9187F" w:rsidRDefault="00E9187F" w:rsidP="00E91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9187F" w:rsidRDefault="00E9187F" w:rsidP="00E91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9187F" w:rsidRDefault="00E9187F" w:rsidP="00E91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9187F" w:rsidRDefault="00E9187F" w:rsidP="00E91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9187F" w:rsidRDefault="00E9187F" w:rsidP="00E9187F">
      <w:pPr>
        <w:autoSpaceDE w:val="0"/>
        <w:autoSpaceDN w:val="0"/>
        <w:adjustRightInd w:val="0"/>
        <w:spacing w:before="65" w:after="0" w:line="240" w:lineRule="auto"/>
        <w:ind w:left="3104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Цели и задачи практики</w:t>
      </w:r>
    </w:p>
    <w:p w:rsidR="00E9187F" w:rsidRDefault="00E9187F" w:rsidP="00E918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Закрепление в производственных условиях профессиональных умений и навыков по проведению и управлению качеством лабораторных исследований.</w:t>
      </w:r>
    </w:p>
    <w:p w:rsidR="00E9187F" w:rsidRDefault="00E9187F" w:rsidP="00E918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и углубление теоретических знаний и практических умений по проведению и управлению качеством лабораторных исследований.</w:t>
      </w:r>
    </w:p>
    <w:p w:rsidR="00E9187F" w:rsidRDefault="00E9187F" w:rsidP="00E918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компетенции студентов  и проверка их возможностей самостоятельной работы.</w:t>
      </w:r>
    </w:p>
    <w:p w:rsidR="00E9187F" w:rsidRDefault="00E9187F" w:rsidP="00E918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работы младшего и среднего медперсонала в клинико-диагностической лаборатории.</w:t>
      </w:r>
    </w:p>
    <w:p w:rsidR="00E9187F" w:rsidRDefault="00E9187F" w:rsidP="00E9187F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учета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клинико-диагностических показателей, ведение и оформлению медицинской документации;</w:t>
      </w:r>
    </w:p>
    <w:p w:rsidR="00E9187F" w:rsidRDefault="00E9187F" w:rsidP="00E918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Закрепление  </w:t>
      </w:r>
      <w:r>
        <w:rPr>
          <w:rFonts w:ascii="Times New Roman" w:eastAsia="Times New Roman" w:hAnsi="Times New Roman" w:cs="Times New Roman"/>
          <w:sz w:val="28"/>
          <w:szCs w:val="28"/>
        </w:rPr>
        <w:t>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E9187F" w:rsidRDefault="00E9187F" w:rsidP="00E918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Воспитание трудовой дисциплины и профессиональной ответственности.</w:t>
      </w:r>
    </w:p>
    <w:p w:rsidR="00E9187F" w:rsidRDefault="00E9187F" w:rsidP="00E9187F">
      <w:pPr>
        <w:autoSpaceDE w:val="0"/>
        <w:autoSpaceDN w:val="0"/>
        <w:adjustRightInd w:val="0"/>
        <w:spacing w:after="0" w:line="240" w:lineRule="exact"/>
        <w:ind w:right="36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9187F" w:rsidRDefault="00E9187F" w:rsidP="00E9187F">
      <w:pPr>
        <w:autoSpaceDE w:val="0"/>
        <w:autoSpaceDN w:val="0"/>
        <w:adjustRightInd w:val="0"/>
        <w:spacing w:before="136" w:after="0" w:line="369" w:lineRule="exact"/>
        <w:ind w:right="36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Программа практики.</w:t>
      </w:r>
    </w:p>
    <w:p w:rsidR="00E9187F" w:rsidRDefault="00E9187F" w:rsidP="00E9187F">
      <w:pPr>
        <w:autoSpaceDE w:val="0"/>
        <w:autoSpaceDN w:val="0"/>
        <w:adjustRightInd w:val="0"/>
        <w:spacing w:after="0" w:line="369" w:lineRule="exact"/>
        <w:ind w:right="1042" w:firstLine="275"/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В результате прохождения практики студенты должны уметь самостоятельно:</w:t>
      </w:r>
    </w:p>
    <w:p w:rsidR="00E9187F" w:rsidRDefault="00E9187F" w:rsidP="00E9187F">
      <w:pPr>
        <w:numPr>
          <w:ilvl w:val="0"/>
          <w:numId w:val="2"/>
        </w:numPr>
        <w:tabs>
          <w:tab w:val="left" w:pos="702"/>
        </w:tabs>
        <w:autoSpaceDE w:val="0"/>
        <w:autoSpaceDN w:val="0"/>
        <w:adjustRightInd w:val="0"/>
        <w:spacing w:after="0" w:line="369" w:lineRule="exact"/>
        <w:ind w:left="702" w:hanging="35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Организовать    рабочее    место    для    проведения лабораторных исследований.</w:t>
      </w:r>
    </w:p>
    <w:p w:rsidR="00E9187F" w:rsidRDefault="00E9187F" w:rsidP="00E9187F">
      <w:pPr>
        <w:numPr>
          <w:ilvl w:val="0"/>
          <w:numId w:val="2"/>
        </w:numPr>
        <w:tabs>
          <w:tab w:val="left" w:pos="702"/>
        </w:tabs>
        <w:autoSpaceDE w:val="0"/>
        <w:autoSpaceDN w:val="0"/>
        <w:adjustRightInd w:val="0"/>
        <w:spacing w:after="0" w:line="369" w:lineRule="exact"/>
        <w:ind w:left="702" w:hanging="35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Подготовить лабораторную посуду, инструментарий и оборудование для проведения контроля качества лабораторных исследований.</w:t>
      </w:r>
    </w:p>
    <w:p w:rsidR="00E9187F" w:rsidRDefault="00E9187F" w:rsidP="00E9187F">
      <w:pPr>
        <w:numPr>
          <w:ilvl w:val="0"/>
          <w:numId w:val="2"/>
        </w:numPr>
        <w:tabs>
          <w:tab w:val="left" w:pos="702"/>
        </w:tabs>
        <w:autoSpaceDE w:val="0"/>
        <w:autoSpaceDN w:val="0"/>
        <w:adjustRightInd w:val="0"/>
        <w:spacing w:after="0" w:line="369" w:lineRule="exact"/>
        <w:ind w:left="702" w:hanging="35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Приготовить контрольные материалы, реактивы, дезинфицирующие растворы.</w:t>
      </w:r>
    </w:p>
    <w:p w:rsidR="00E9187F" w:rsidRDefault="00E9187F" w:rsidP="00E9187F">
      <w:pPr>
        <w:numPr>
          <w:ilvl w:val="0"/>
          <w:numId w:val="2"/>
        </w:numPr>
        <w:tabs>
          <w:tab w:val="left" w:pos="702"/>
        </w:tabs>
        <w:autoSpaceDE w:val="0"/>
        <w:autoSpaceDN w:val="0"/>
        <w:adjustRightInd w:val="0"/>
        <w:spacing w:before="7" w:after="0" w:line="369" w:lineRule="exact"/>
        <w:ind w:left="702" w:hanging="35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Использовать        контрольные    материалы    для биохимических, гематологических, общеклинических исследований;</w:t>
      </w:r>
    </w:p>
    <w:p w:rsidR="00E9187F" w:rsidRDefault="00E9187F" w:rsidP="00E9187F">
      <w:pPr>
        <w:numPr>
          <w:ilvl w:val="0"/>
          <w:numId w:val="2"/>
        </w:numPr>
        <w:tabs>
          <w:tab w:val="left" w:pos="702"/>
        </w:tabs>
        <w:autoSpaceDE w:val="0"/>
        <w:autoSpaceDN w:val="0"/>
        <w:adjustRightInd w:val="0"/>
        <w:spacing w:after="0" w:line="369" w:lineRule="exact"/>
        <w:ind w:left="347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Вести контрольную карту, оценивать по правилам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Westgarda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E9187F" w:rsidRDefault="00E9187F" w:rsidP="00E9187F">
      <w:pPr>
        <w:numPr>
          <w:ilvl w:val="0"/>
          <w:numId w:val="2"/>
        </w:numPr>
        <w:tabs>
          <w:tab w:val="left" w:pos="702"/>
        </w:tabs>
        <w:autoSpaceDE w:val="0"/>
        <w:autoSpaceDN w:val="0"/>
        <w:adjustRightInd w:val="0"/>
        <w:spacing w:after="0" w:line="369" w:lineRule="exact"/>
        <w:ind w:left="347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Оценить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воспроизводимость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правильность лабораторных измерений;</w:t>
      </w:r>
    </w:p>
    <w:p w:rsidR="00E9187F" w:rsidRDefault="00E9187F" w:rsidP="00E9187F">
      <w:pPr>
        <w:numPr>
          <w:ilvl w:val="0"/>
          <w:numId w:val="2"/>
        </w:numPr>
        <w:tabs>
          <w:tab w:val="left" w:pos="702"/>
        </w:tabs>
        <w:autoSpaceDE w:val="0"/>
        <w:autoSpaceDN w:val="0"/>
        <w:adjustRightInd w:val="0"/>
        <w:spacing w:after="0" w:line="369" w:lineRule="exact"/>
        <w:ind w:left="702" w:hanging="35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Провести    дезинфекцию    биоматериала,    отработанной посуды, стерилизацию инструментария и лабораторной посуды.</w:t>
      </w:r>
    </w:p>
    <w:p w:rsidR="00E9187F" w:rsidRDefault="00E9187F" w:rsidP="00E9187F">
      <w:pPr>
        <w:autoSpaceDE w:val="0"/>
        <w:autoSpaceDN w:val="0"/>
        <w:adjustRightInd w:val="0"/>
        <w:spacing w:after="0" w:line="240" w:lineRule="exact"/>
        <w:ind w:left="1650" w:right="174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9187F" w:rsidRDefault="00E9187F">
      <w:pP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br w:type="page"/>
      </w:r>
    </w:p>
    <w:p w:rsidR="00E9187F" w:rsidRDefault="00E9187F" w:rsidP="00E9187F">
      <w:pPr>
        <w:autoSpaceDE w:val="0"/>
        <w:autoSpaceDN w:val="0"/>
        <w:adjustRightInd w:val="0"/>
        <w:spacing w:before="122" w:after="0" w:line="311" w:lineRule="exact"/>
        <w:ind w:right="1744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По окончании практики студент должен представить в колледж следующие документы:</w:t>
      </w:r>
    </w:p>
    <w:p w:rsidR="00E9187F" w:rsidRDefault="00E9187F" w:rsidP="00E9187F">
      <w:pPr>
        <w:numPr>
          <w:ilvl w:val="0"/>
          <w:numId w:val="3"/>
        </w:numPr>
        <w:tabs>
          <w:tab w:val="left" w:pos="687"/>
        </w:tabs>
        <w:autoSpaceDE w:val="0"/>
        <w:autoSpaceDN w:val="0"/>
        <w:adjustRightInd w:val="0"/>
        <w:spacing w:after="0" w:line="362" w:lineRule="exact"/>
        <w:ind w:left="687" w:hanging="35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Дневник с  оценкой за практику,  заверенный  подписью общего руководителя и печатью ЛПУ.</w:t>
      </w:r>
    </w:p>
    <w:p w:rsidR="00E9187F" w:rsidRDefault="00E9187F" w:rsidP="00E9187F">
      <w:pPr>
        <w:numPr>
          <w:ilvl w:val="0"/>
          <w:numId w:val="3"/>
        </w:numPr>
        <w:tabs>
          <w:tab w:val="left" w:pos="687"/>
        </w:tabs>
        <w:autoSpaceDE w:val="0"/>
        <w:autoSpaceDN w:val="0"/>
        <w:adjustRightInd w:val="0"/>
        <w:spacing w:before="14" w:after="0" w:line="362" w:lineRule="exact"/>
        <w:ind w:left="687" w:hanging="35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Характеристику, заверенную подписью руководителя  практики и печатью ЛПУ.</w:t>
      </w:r>
    </w:p>
    <w:p w:rsidR="00E9187F" w:rsidRDefault="00E9187F" w:rsidP="00E9187F">
      <w:pPr>
        <w:keepNext/>
        <w:numPr>
          <w:ilvl w:val="0"/>
          <w:numId w:val="3"/>
        </w:num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Текстовый отчет по практике (положительные и отрицательные стороны практики, предложения по улучшению подготовки в колледже, организации и проведению практики).</w:t>
      </w:r>
    </w:p>
    <w:p w:rsidR="00E9187F" w:rsidRDefault="00E9187F" w:rsidP="00E9187F">
      <w:pPr>
        <w:numPr>
          <w:ilvl w:val="0"/>
          <w:numId w:val="3"/>
        </w:numPr>
        <w:spacing w:after="0"/>
        <w:ind w:left="927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Выполненную самостоятельную работу.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187F" w:rsidRDefault="00E9187F" w:rsidP="00E9187F">
      <w:pPr>
        <w:widowControl w:val="0"/>
        <w:tabs>
          <w:tab w:val="right" w:leader="underscore" w:pos="9639"/>
        </w:tabs>
        <w:spacing w:before="240" w:after="12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В результате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производственной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практики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должен:</w:t>
      </w:r>
    </w:p>
    <w:p w:rsidR="00E9187F" w:rsidRDefault="00E9187F" w:rsidP="00E9187F">
      <w:pPr>
        <w:widowControl w:val="0"/>
        <w:tabs>
          <w:tab w:val="right" w:leader="underscore" w:pos="9639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Приобрести практический опыт:</w:t>
      </w:r>
    </w:p>
    <w:p w:rsidR="00E9187F" w:rsidRPr="00E9187F" w:rsidRDefault="00E9187F" w:rsidP="00E9187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>- организации  работы  клинических лабораторий различных типов (поликлиник, больниц, диагностических центров, центров санитарно-эпидемического надзора и т.д.);</w:t>
      </w:r>
    </w:p>
    <w:p w:rsidR="00E9187F" w:rsidRPr="00E9187F" w:rsidRDefault="00E9187F" w:rsidP="00E91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>- организации и проведения контроля качества лабораторных исследований в лабораториях различных типов (поликлиник, больниц, диагностических центров, центров гигиены и эпидемиологии и т.д.);</w:t>
      </w:r>
    </w:p>
    <w:p w:rsidR="00E9187F" w:rsidRPr="00E9187F" w:rsidRDefault="00E9187F" w:rsidP="00E91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b/>
          <w:bCs/>
          <w:sz w:val="26"/>
          <w:szCs w:val="26"/>
        </w:rPr>
        <w:t>Освоить умения:</w:t>
      </w:r>
    </w:p>
    <w:p w:rsidR="00E9187F" w:rsidRPr="00E9187F" w:rsidRDefault="00E9187F" w:rsidP="0089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>- осуществлять маркетинг медицинских услуг, предоставляемых лабораторией;</w:t>
      </w:r>
    </w:p>
    <w:p w:rsidR="00E9187F" w:rsidRPr="00E9187F" w:rsidRDefault="00E9187F" w:rsidP="0089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>-  проводить маркетинговые исследования по закупке оснащения и оборудования для лабораторий различного профиля;</w:t>
      </w:r>
    </w:p>
    <w:p w:rsidR="00E9187F" w:rsidRPr="00E9187F" w:rsidRDefault="00E9187F" w:rsidP="0089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>-    применять на практике социально-психологические методы управления для улучшения морально-психологического климата в коллективе;</w:t>
      </w:r>
    </w:p>
    <w:p w:rsidR="00E9187F" w:rsidRPr="00E9187F" w:rsidRDefault="00E9187F" w:rsidP="0089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>-     пользоваться контрольными материалами;</w:t>
      </w:r>
    </w:p>
    <w:p w:rsidR="00E9187F" w:rsidRPr="00E9187F" w:rsidRDefault="00E9187F" w:rsidP="0089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>-     готовить некоторые виды контрольных материалов;</w:t>
      </w:r>
    </w:p>
    <w:p w:rsidR="00E9187F" w:rsidRPr="00E9187F" w:rsidRDefault="00E9187F" w:rsidP="0089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>-     вести контрольную карту;</w:t>
      </w:r>
    </w:p>
    <w:p w:rsidR="00E9187F" w:rsidRPr="00E9187F" w:rsidRDefault="00E9187F" w:rsidP="0089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 xml:space="preserve">-     оценить </w:t>
      </w:r>
      <w:proofErr w:type="spellStart"/>
      <w:r w:rsidRPr="00E9187F">
        <w:rPr>
          <w:rFonts w:ascii="Times New Roman" w:eastAsia="Times New Roman" w:hAnsi="Times New Roman" w:cs="Times New Roman"/>
          <w:sz w:val="26"/>
          <w:szCs w:val="26"/>
        </w:rPr>
        <w:t>воспроизводимость</w:t>
      </w:r>
      <w:proofErr w:type="spellEnd"/>
      <w:r w:rsidRPr="00E9187F">
        <w:rPr>
          <w:rFonts w:ascii="Times New Roman" w:eastAsia="Times New Roman" w:hAnsi="Times New Roman" w:cs="Times New Roman"/>
          <w:sz w:val="26"/>
          <w:szCs w:val="26"/>
        </w:rPr>
        <w:t xml:space="preserve"> и правильность измерений;</w:t>
      </w:r>
    </w:p>
    <w:p w:rsidR="00E9187F" w:rsidRPr="00E9187F" w:rsidRDefault="00E9187F" w:rsidP="00E91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b/>
          <w:bCs/>
          <w:sz w:val="26"/>
          <w:szCs w:val="26"/>
        </w:rPr>
        <w:t>Знать:</w:t>
      </w:r>
    </w:p>
    <w:p w:rsidR="00E9187F" w:rsidRPr="00E9187F" w:rsidRDefault="00E9187F" w:rsidP="00E91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>- структуру управления и особенности лабораторной службы в системе здравоохранения Российской Федерации;</w:t>
      </w:r>
    </w:p>
    <w:p w:rsidR="00E9187F" w:rsidRPr="00E9187F" w:rsidRDefault="00E9187F" w:rsidP="00E91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>-  нормативные документы, регламентирующие деятельность лабораторной службы;</w:t>
      </w:r>
    </w:p>
    <w:p w:rsidR="00E9187F" w:rsidRPr="00E9187F" w:rsidRDefault="00E9187F" w:rsidP="00E91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>-   основные функции менеджмента и маркетинга и их использование в своей профессиональной деятельности;</w:t>
      </w:r>
    </w:p>
    <w:p w:rsidR="00E9187F" w:rsidRPr="00E9187F" w:rsidRDefault="00E9187F" w:rsidP="00E91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>-    систему проведения контроля качества лабораторных исследований;</w:t>
      </w:r>
    </w:p>
    <w:p w:rsidR="00E9187F" w:rsidRPr="00E9187F" w:rsidRDefault="00E9187F" w:rsidP="00E91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>-    виды контрольных материалов;</w:t>
      </w:r>
    </w:p>
    <w:p w:rsidR="00E9187F" w:rsidRPr="00E9187F" w:rsidRDefault="00E9187F" w:rsidP="00E91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 xml:space="preserve">-  методы статистической </w:t>
      </w:r>
      <w:proofErr w:type="gramStart"/>
      <w:r w:rsidRPr="00E9187F">
        <w:rPr>
          <w:rFonts w:ascii="Times New Roman" w:eastAsia="Times New Roman" w:hAnsi="Times New Roman" w:cs="Times New Roman"/>
          <w:sz w:val="26"/>
          <w:szCs w:val="26"/>
        </w:rPr>
        <w:t>оценки результатов проведения контроля качества</w:t>
      </w:r>
      <w:proofErr w:type="gramEnd"/>
      <w:r w:rsidRPr="00E9187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9187F" w:rsidRPr="00E9187F" w:rsidRDefault="00E9187F" w:rsidP="00E91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>-    правила выявления случайных и систематических ошибок;</w:t>
      </w:r>
    </w:p>
    <w:p w:rsidR="00E9187F" w:rsidRPr="00E9187F" w:rsidRDefault="00E9187F" w:rsidP="00E91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87F">
        <w:rPr>
          <w:rFonts w:ascii="Times New Roman" w:eastAsia="Times New Roman" w:hAnsi="Times New Roman" w:cs="Times New Roman"/>
          <w:sz w:val="26"/>
          <w:szCs w:val="26"/>
        </w:rPr>
        <w:t>-    цели проведения межлабораторного контроля качества.</w:t>
      </w: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 xml:space="preserve">Тематический план </w:t>
      </w:r>
    </w:p>
    <w:tbl>
      <w:tblPr>
        <w:tblW w:w="96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1"/>
        <w:gridCol w:w="3484"/>
        <w:gridCol w:w="4569"/>
        <w:gridCol w:w="971"/>
      </w:tblGrid>
      <w:tr w:rsidR="00E9187F" w:rsidTr="00E9187F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№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ind w:left="1744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Наименование</w:t>
            </w:r>
          </w:p>
        </w:tc>
        <w:tc>
          <w:tcPr>
            <w:tcW w:w="4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разделов и тем практики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Всего часов</w:t>
            </w:r>
          </w:p>
        </w:tc>
      </w:tr>
      <w:tr w:rsidR="00E9187F" w:rsidTr="00E9187F">
        <w:tc>
          <w:tcPr>
            <w:tcW w:w="8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ind w:left="3763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7 семестр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E9187F" w:rsidTr="00E9187F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8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ind w:right="7" w:firstLine="7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Знакомство с лабораторией и руководящими документами по организации деятельности и организации контроля качества клинических лабораторных исследований:</w:t>
            </w:r>
          </w:p>
          <w:p w:rsidR="00E9187F" w:rsidRDefault="00E9187F">
            <w:pPr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>Знакомство с оснащением и организацией рабочих мест.</w:t>
            </w:r>
          </w:p>
          <w:p w:rsidR="00E9187F" w:rsidRDefault="00E9187F">
            <w:pPr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>Знакомство с менеджментом в лаборатории.</w:t>
            </w:r>
          </w:p>
          <w:p w:rsidR="00E9187F" w:rsidRDefault="00E9187F">
            <w:pPr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ind w:right="7" w:firstLine="7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>Изучение нормативных документов, регламентирующих деятельность лабораторной службы:</w:t>
            </w:r>
          </w:p>
          <w:p w:rsidR="00E9187F" w:rsidRDefault="00E9187F">
            <w:pPr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>Приказ МЗ РФ № 45</w:t>
            </w:r>
          </w:p>
          <w:p w:rsidR="00E9187F" w:rsidRDefault="00E9187F">
            <w:pPr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>отраслевой стандарт ОСТ 91500.13.0001-2003.</w:t>
            </w:r>
          </w:p>
          <w:p w:rsidR="00E9187F" w:rsidRDefault="00E9187F">
            <w:pPr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53133.1 -2008</w:t>
            </w:r>
          </w:p>
          <w:p w:rsidR="00E9187F" w:rsidRDefault="00E9187F">
            <w:pPr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53133.2 -2008</w:t>
            </w:r>
          </w:p>
          <w:p w:rsidR="00E9187F" w:rsidRDefault="00E9187F">
            <w:pPr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53133.3 -2008.</w:t>
            </w:r>
          </w:p>
          <w:p w:rsidR="00E9187F" w:rsidRDefault="00E9187F">
            <w:pPr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53133.4 -2008.</w:t>
            </w:r>
          </w:p>
          <w:p w:rsidR="00E9187F" w:rsidRDefault="00E9187F">
            <w:pPr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53022. 1-4.</w:t>
            </w:r>
          </w:p>
          <w:p w:rsidR="00E9187F" w:rsidRDefault="00E9187F">
            <w:pPr>
              <w:tabs>
                <w:tab w:val="left" w:pos="224"/>
              </w:tabs>
              <w:autoSpaceDE w:val="0"/>
              <w:autoSpaceDN w:val="0"/>
              <w:adjustRightInd w:val="0"/>
              <w:spacing w:after="0"/>
              <w:ind w:right="7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53079 1-4. 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8"/>
                <w:lang w:eastAsia="ru-RU"/>
              </w:rPr>
              <w:t>-ГОСТРИСО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15189</w:t>
            </w:r>
          </w:p>
          <w:p w:rsidR="00E9187F" w:rsidRDefault="00E9187F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right="7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>изучение     должностных   инструкций  для  младшего   и среднего медицинского персонала КДЛ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6</w:t>
            </w:r>
          </w:p>
        </w:tc>
      </w:tr>
      <w:tr w:rsidR="00E9187F" w:rsidTr="00E9187F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8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Подготовка контрольных материалов к исследованиям:</w:t>
            </w:r>
          </w:p>
          <w:p w:rsidR="00E9187F" w:rsidRDefault="00E9187F">
            <w:pPr>
              <w:tabs>
                <w:tab w:val="left" w:pos="253"/>
              </w:tabs>
              <w:autoSpaceDE w:val="0"/>
              <w:autoSpaceDN w:val="0"/>
              <w:adjustRightInd w:val="0"/>
              <w:spacing w:after="0"/>
              <w:ind w:left="7" w:hanging="7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 xml:space="preserve">готовить некоторые виды контрольных материалов (для биохимических, гематологических, клинических,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коагулологических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исследований);</w:t>
            </w:r>
          </w:p>
          <w:p w:rsidR="00E9187F" w:rsidRDefault="00E9187F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>использование контрольных материалов;</w:t>
            </w:r>
          </w:p>
          <w:p w:rsidR="00E9187F" w:rsidRDefault="00E9187F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>выполнение мер санитарно-эпидемиологического режима в КДЛ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6</w:t>
            </w:r>
          </w:p>
        </w:tc>
      </w:tr>
      <w:tr w:rsidR="00E9187F" w:rsidTr="00E9187F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</w:t>
            </w:r>
          </w:p>
        </w:tc>
        <w:tc>
          <w:tcPr>
            <w:tcW w:w="8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ind w:right="239" w:firstLine="7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Участие в организации и проведении внутрилабораторного контроля качества:</w:t>
            </w:r>
          </w:p>
          <w:p w:rsidR="00E9187F" w:rsidRDefault="00E9187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/>
              <w:ind w:left="7" w:hanging="7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>проведение внутрилабораторного контроля качества биохимических исследований:</w:t>
            </w:r>
          </w:p>
          <w:p w:rsidR="00E9187F" w:rsidRDefault="00E9187F">
            <w:pPr>
              <w:tabs>
                <w:tab w:val="left" w:pos="239"/>
              </w:tabs>
              <w:autoSpaceDE w:val="0"/>
              <w:autoSpaceDN w:val="0"/>
              <w:adjustRightInd w:val="0"/>
              <w:spacing w:after="0"/>
              <w:ind w:left="7" w:hanging="7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>проведение внутрилабораторного контроля качества гематологических исследований:</w:t>
            </w:r>
          </w:p>
          <w:p w:rsidR="00E9187F" w:rsidRDefault="00E9187F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/>
              <w:ind w:left="14" w:hanging="14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 xml:space="preserve">проведение внутрилабораторного контроля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коагуляционных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исследований:</w:t>
            </w:r>
          </w:p>
          <w:p w:rsidR="00E9187F" w:rsidRDefault="00E9187F">
            <w:pPr>
              <w:tabs>
                <w:tab w:val="left" w:pos="23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>использование в контроле качества автоматизированных систем.</w:t>
            </w:r>
          </w:p>
          <w:p w:rsidR="00E9187F" w:rsidRDefault="00E9187F">
            <w:pPr>
              <w:tabs>
                <w:tab w:val="left" w:pos="23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  <w:t>Регистрация результатов исследования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18</w:t>
            </w:r>
          </w:p>
        </w:tc>
      </w:tr>
      <w:tr w:rsidR="00E9187F" w:rsidTr="00E9187F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8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ind w:right="239" w:firstLine="7"/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  <w:lang w:eastAsia="ru-RU"/>
              </w:rPr>
              <w:t>Итого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36</w:t>
            </w:r>
          </w:p>
        </w:tc>
      </w:tr>
      <w:tr w:rsidR="00E9187F" w:rsidTr="00E9187F">
        <w:tc>
          <w:tcPr>
            <w:tcW w:w="4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Вид промежуточной аттестации</w:t>
            </w:r>
          </w:p>
        </w:tc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ind w:left="420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</w:tbl>
    <w:p w:rsidR="00E9187F" w:rsidRDefault="00E9187F" w:rsidP="00E9187F">
      <w:pPr>
        <w:rPr>
          <w:rFonts w:ascii="Calibri" w:eastAsia="Times New Roman" w:hAnsi="Calibri" w:cs="Times New Roman"/>
          <w:sz w:val="24"/>
          <w:szCs w:val="28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График прохождения практики.</w:t>
      </w: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842"/>
        <w:gridCol w:w="1985"/>
        <w:gridCol w:w="2372"/>
      </w:tblGrid>
      <w:tr w:rsidR="00E9187F" w:rsidTr="00E918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оценка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Подпись руководителя</w:t>
            </w:r>
          </w:p>
        </w:tc>
      </w:tr>
      <w:tr w:rsidR="00E9187F" w:rsidTr="00E918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87F" w:rsidTr="00E918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87F" w:rsidTr="00E918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87F" w:rsidTr="00E918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87F" w:rsidTr="00E918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87F" w:rsidTr="00E918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87F" w:rsidRDefault="00E918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9187F" w:rsidRDefault="00E9187F" w:rsidP="00E9187F">
      <w:pPr>
        <w:tabs>
          <w:tab w:val="left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Лист лабораторных исследований.</w:t>
      </w:r>
    </w:p>
    <w:p w:rsidR="00E9187F" w:rsidRDefault="00E9187F" w:rsidP="00E9187F">
      <w:pPr>
        <w:tabs>
          <w:tab w:val="left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67"/>
        <w:gridCol w:w="847"/>
        <w:gridCol w:w="854"/>
        <w:gridCol w:w="854"/>
        <w:gridCol w:w="854"/>
        <w:gridCol w:w="854"/>
        <w:gridCol w:w="854"/>
        <w:gridCol w:w="883"/>
      </w:tblGrid>
      <w:tr w:rsidR="00E9187F" w:rsidTr="00E9187F">
        <w:tc>
          <w:tcPr>
            <w:tcW w:w="29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ind w:left="5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Исследования</w:t>
            </w:r>
          </w:p>
        </w:tc>
        <w:tc>
          <w:tcPr>
            <w:tcW w:w="51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ind w:left="3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исследований по дням практики.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</w:t>
            </w:r>
          </w:p>
        </w:tc>
      </w:tr>
      <w:tr w:rsidR="00E9187F" w:rsidTr="00E9187F">
        <w:tc>
          <w:tcPr>
            <w:tcW w:w="29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187F" w:rsidRDefault="00E9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87F" w:rsidTr="00E9187F"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нормативными</w:t>
            </w:r>
          </w:p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документам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87F" w:rsidTr="00E9187F"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6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</w:t>
            </w:r>
          </w:p>
          <w:p w:rsidR="00E9187F" w:rsidRDefault="00E9187F">
            <w:pPr>
              <w:autoSpaceDE w:val="0"/>
              <w:autoSpaceDN w:val="0"/>
              <w:adjustRightInd w:val="0"/>
              <w:spacing w:after="0" w:line="36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контрольных</w:t>
            </w:r>
          </w:p>
          <w:p w:rsidR="00E9187F" w:rsidRDefault="00E9187F">
            <w:pPr>
              <w:autoSpaceDE w:val="0"/>
              <w:autoSpaceDN w:val="0"/>
              <w:adjustRightInd w:val="0"/>
              <w:spacing w:after="0" w:line="36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87F" w:rsidTr="00E9187F"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18" w:lineRule="exact"/>
              <w:ind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внутрилабораторного контроля качества биохимических исследований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87F" w:rsidTr="00E9187F"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18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внутрилабораторного контроля качества гематологических исследований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87F" w:rsidTr="00E9187F"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18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внутрилабораторного контроля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коагулологических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исследований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87F" w:rsidTr="00E9187F"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18" w:lineRule="exact"/>
              <w:ind w:left="14" w:hanging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внутрилабораторного контроля качества общеклинических исследований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187F" w:rsidRDefault="00E9187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9187F" w:rsidRDefault="00E9187F" w:rsidP="00E9187F">
      <w:pPr>
        <w:tabs>
          <w:tab w:val="right" w:leader="underscore" w:pos="963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Перечень вопросов к дифференцированному зачету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практике:</w:t>
      </w:r>
    </w:p>
    <w:p w:rsidR="00E9187F" w:rsidRDefault="00E9187F" w:rsidP="00E9187F">
      <w:pPr>
        <w:tabs>
          <w:tab w:val="right" w:leader="underscore" w:pos="963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87F" w:rsidRDefault="00E9187F" w:rsidP="00E9187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Перечислите приказы,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 проведение Контроля качества лабораторных исследований.</w:t>
      </w:r>
    </w:p>
    <w:p w:rsidR="00E9187F" w:rsidRDefault="00E9187F" w:rsidP="00E918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«Контроль качества»</w:t>
      </w:r>
    </w:p>
    <w:p w:rsidR="00E9187F" w:rsidRDefault="00E9187F" w:rsidP="00E918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Цель контроля качества </w:t>
      </w:r>
    </w:p>
    <w:p w:rsidR="00E9187F" w:rsidRDefault="00E9187F" w:rsidP="00E918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Принципы проведения контроля качества</w:t>
      </w:r>
    </w:p>
    <w:p w:rsidR="00E9187F" w:rsidRDefault="00E9187F" w:rsidP="00E918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контроля качества</w:t>
      </w:r>
    </w:p>
    <w:p w:rsidR="00E9187F" w:rsidRDefault="00E9187F" w:rsidP="00E918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термины, используемые для оценки качества исследований.</w:t>
      </w:r>
    </w:p>
    <w:p w:rsidR="00E9187F" w:rsidRDefault="00E9187F" w:rsidP="00E918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статистические показатели, характеризующие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правильность, как они рассчитываются</w:t>
      </w:r>
    </w:p>
    <w:p w:rsidR="00E9187F" w:rsidRDefault="00E9187F" w:rsidP="00E918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материалы – определение</w:t>
      </w:r>
    </w:p>
    <w:p w:rsidR="00E9187F" w:rsidRDefault="00E9187F" w:rsidP="00E918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назначение контрольных материалов</w:t>
      </w:r>
    </w:p>
    <w:p w:rsidR="00E9187F" w:rsidRDefault="00E9187F" w:rsidP="00E918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контрольным материалам</w:t>
      </w:r>
    </w:p>
    <w:p w:rsidR="00E9187F" w:rsidRDefault="00E9187F" w:rsidP="00E9187F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проведения внутрилабораторного контроля качества.</w:t>
      </w:r>
    </w:p>
    <w:p w:rsidR="00E9187F" w:rsidRDefault="00E9187F" w:rsidP="00E9187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 контрольных материалов, рассылаемых ФСВОК.</w:t>
      </w:r>
    </w:p>
    <w:p w:rsidR="00E9187F" w:rsidRDefault="00E9187F" w:rsidP="00E9187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современных технологий в ФСВОК.</w:t>
      </w:r>
    </w:p>
    <w:p w:rsidR="00E9187F" w:rsidRDefault="00E9187F" w:rsidP="00E9187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Внешняя оценка качества  клинических лабораторных исследований в развитых зарубежных странах.</w:t>
      </w:r>
    </w:p>
    <w:p w:rsidR="00E9187F" w:rsidRDefault="00E9187F" w:rsidP="00E9187F">
      <w:pPr>
        <w:spacing w:after="0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87F" w:rsidRDefault="00E9187F" w:rsidP="00E9187F">
      <w:pPr>
        <w:tabs>
          <w:tab w:val="right" w:leader="underscore" w:pos="9639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зачетных манипуляций:</w:t>
      </w:r>
    </w:p>
    <w:p w:rsidR="00E9187F" w:rsidRDefault="00E9187F" w:rsidP="00E9187F">
      <w:pPr>
        <w:tabs>
          <w:tab w:val="right" w:leader="underscore" w:pos="9639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87F" w:rsidRDefault="00E9187F" w:rsidP="00E9187F">
      <w:pPr>
        <w:tabs>
          <w:tab w:val="right" w:leader="underscore" w:pos="9639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Подготовка биохимических контрольных материалов к исследованию</w:t>
      </w:r>
    </w:p>
    <w:p w:rsidR="00E9187F" w:rsidRDefault="00E9187F" w:rsidP="00E9187F">
      <w:pPr>
        <w:tabs>
          <w:tab w:val="right" w:leader="underscore" w:pos="9639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Подготовка гематологических контрольных материалов к исследованию</w:t>
      </w:r>
    </w:p>
    <w:p w:rsidR="00E9187F" w:rsidRDefault="00E9187F" w:rsidP="00E9187F">
      <w:pPr>
        <w:tabs>
          <w:tab w:val="right" w:leader="underscore" w:pos="9639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Подготовка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коагулологических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материалов к исследованию</w:t>
      </w:r>
    </w:p>
    <w:p w:rsidR="00E9187F" w:rsidRDefault="00E9187F" w:rsidP="00E9187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роведение внутрилабораторного контроля качества биохимических исследований.</w:t>
      </w:r>
    </w:p>
    <w:p w:rsidR="00E9187F" w:rsidRDefault="00E9187F" w:rsidP="00E9187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роведение внутрилабораторного контроля качества гематологических исследований:</w:t>
      </w:r>
    </w:p>
    <w:p w:rsidR="00E9187F" w:rsidRDefault="00E9187F" w:rsidP="00E9187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роведение внутрилабораторного контроля качества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коагуляционных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исследований:</w:t>
      </w:r>
    </w:p>
    <w:p w:rsidR="00E9187F" w:rsidRDefault="00E9187F" w:rsidP="00E91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7.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Построение   контрольной карты;</w:t>
      </w:r>
    </w:p>
    <w:p w:rsidR="00E9187F" w:rsidRDefault="00E9187F" w:rsidP="00E91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8.Оценка воспроизводимости и правильности измерений.</w:t>
      </w: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Toc359316875"/>
      <w:bookmarkStart w:id="17" w:name="_Toc358385866"/>
      <w:bookmarkStart w:id="18" w:name="_Toc358385537"/>
      <w:bookmarkStart w:id="19" w:name="_Toc358385192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ОТЧЕТ ПО ПРОИЗВОДСТВЕННОЙ ПРАКТИКЕ</w:t>
      </w:r>
    </w:p>
    <w:p w:rsidR="00E9187F" w:rsidRDefault="00E9187F" w:rsidP="00E9187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Ф.И.О. обучающегося ____________________________________________________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группы_________________  специальности  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Лабораторная диагностика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Проходившего (ей) производственную практику  с ______по ______20__г</w:t>
      </w:r>
      <w:proofErr w:type="gramEnd"/>
    </w:p>
    <w:p w:rsidR="00E9187F" w:rsidRDefault="00E9187F" w:rsidP="00E9187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9187F" w:rsidRDefault="00E9187F" w:rsidP="00E9187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 время прохождения практики мною выполнены следующие объемы работ:</w:t>
      </w:r>
    </w:p>
    <w:p w:rsidR="00E9187F" w:rsidRDefault="00E9187F" w:rsidP="00E9187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1. Цифровой отчет</w:t>
      </w:r>
    </w:p>
    <w:p w:rsidR="00E9187F" w:rsidRDefault="00E9187F" w:rsidP="00E91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3"/>
        <w:gridCol w:w="7099"/>
        <w:gridCol w:w="1867"/>
      </w:tblGrid>
      <w:tr w:rsidR="00E9187F" w:rsidTr="00E9187F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253" w:lineRule="exact"/>
              <w:ind w:left="2641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Виды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253" w:lineRule="exact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Количество</w:t>
            </w:r>
          </w:p>
        </w:tc>
      </w:tr>
      <w:tr w:rsidR="00E9187F" w:rsidTr="00E9187F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нормативных документов, регламентирующих деятельность лабораторной службы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87F" w:rsidTr="00E9187F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-приготовление контрольных материалов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87F" w:rsidTr="00E9187F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подготовка оборудования, посуды для исследования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87F" w:rsidTr="00E9187F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ind w:right="56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внутрилабораторного контроля качества лабораторных исследований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87F" w:rsidTr="00E9187F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ind w:left="79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      в       контроле качества автоматизированных систем.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87F" w:rsidTr="00E9187F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Регистрация результатов исследования.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87F" w:rsidTr="00E9187F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187F" w:rsidRDefault="00E9187F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360" w:lineRule="auto"/>
              <w:ind w:right="4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проведение мероприятий по стерилизации и дезинфекции лабораторной посуды, инструментария, средств защиты;</w:t>
            </w:r>
          </w:p>
          <w:p w:rsidR="00E9187F" w:rsidRDefault="00E9187F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утилизация отработанного материала.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7F" w:rsidRDefault="00E918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87F" w:rsidRDefault="00E9187F" w:rsidP="00E9187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Текстовой отчет</w:t>
      </w:r>
      <w:bookmarkEnd w:id="16"/>
      <w:bookmarkEnd w:id="17"/>
      <w:bookmarkEnd w:id="18"/>
      <w:bookmarkEnd w:id="19"/>
    </w:p>
    <w:p w:rsidR="00E9187F" w:rsidRDefault="00E9187F" w:rsidP="00E9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9187F" w:rsidTr="00E9187F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9187F" w:rsidRDefault="00E9187F" w:rsidP="00E27F8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Умения, которыми хорошо овладел в ходе практики:</w:t>
            </w: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9187F" w:rsidRDefault="00E9187F" w:rsidP="00E27F8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Самостоятельная работа:</w:t>
            </w: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9187F" w:rsidRDefault="00E9187F" w:rsidP="00E27F8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Помощь оказана со стороны методических и непосредственных руководителей:</w:t>
            </w: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9187F" w:rsidRDefault="00E9187F" w:rsidP="00E27F8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Замечания и предложения по прохождению практики:</w:t>
            </w: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187F" w:rsidTr="00E9187F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E9187F" w:rsidRDefault="00E9187F" w:rsidP="00E9187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Общий руководитель практики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________________ 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____________________</w:t>
      </w:r>
    </w:p>
    <w:p w:rsidR="00E9187F" w:rsidRDefault="00E9187F" w:rsidP="00E9187F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4"/>
        </w:rPr>
        <w:t>(подпись)                              (ФИО)</w:t>
      </w:r>
    </w:p>
    <w:p w:rsidR="00E9187F" w:rsidRDefault="00E9187F" w:rsidP="00E9187F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E9187F" w:rsidRDefault="00E9187F" w:rsidP="00E9187F">
      <w:pPr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М.П.организации</w:t>
      </w:r>
    </w:p>
    <w:p w:rsidR="00E9187F" w:rsidRDefault="00E9187F" w:rsidP="00E918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bookmarkStart w:id="20" w:name="_Toc359316863"/>
      <w:r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lastRenderedPageBreak/>
        <w:t>ХАРАКТЕРИСТИКА</w:t>
      </w:r>
      <w:bookmarkEnd w:id="20"/>
    </w:p>
    <w:p w:rsidR="00E9187F" w:rsidRDefault="00E9187F" w:rsidP="00E9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_________________________________________________________</w:t>
      </w:r>
    </w:p>
    <w:p w:rsidR="00E9187F" w:rsidRDefault="00E9187F" w:rsidP="00E91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</w:t>
      </w:r>
    </w:p>
    <w:p w:rsidR="00E9187F" w:rsidRDefault="00E9187F" w:rsidP="00E9187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(ая) на ______курсе  по специальности СПО</w:t>
      </w:r>
    </w:p>
    <w:p w:rsidR="00E9187F" w:rsidRDefault="00E9187F" w:rsidP="00E9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31.02.03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Лабораторная диагностика</w:t>
      </w:r>
    </w:p>
    <w:p w:rsidR="00E9187F" w:rsidRDefault="00E9187F" w:rsidP="00E918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код                                 наименование</w:t>
      </w:r>
    </w:p>
    <w:p w:rsidR="00E9187F" w:rsidRDefault="00E9187F" w:rsidP="00E9187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успешно прошел (ла) производственную практику по профессиональному модулю:       </w:t>
      </w:r>
    </w:p>
    <w:p w:rsidR="00E9187F" w:rsidRDefault="00E9187F" w:rsidP="00E9187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Управление кач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еством лабораторных исследований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E9187F" w:rsidRDefault="00E9187F" w:rsidP="00E918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профессионального модуля</w:t>
      </w:r>
    </w:p>
    <w:p w:rsidR="00E9187F" w:rsidRDefault="00E9187F" w:rsidP="00E9187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9187F" w:rsidRDefault="00E9187F" w:rsidP="00E9187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объеме___36___ часов с  «___»_______20___г.  по «_____» ________20___г.</w:t>
      </w:r>
    </w:p>
    <w:p w:rsidR="00E9187F" w:rsidRDefault="00E9187F" w:rsidP="00E9187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9187F" w:rsidRDefault="00E9187F" w:rsidP="00E9187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организации______________________________________________________</w:t>
      </w:r>
    </w:p>
    <w:p w:rsidR="00E9187F" w:rsidRDefault="00E9187F" w:rsidP="00E9187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9187F" w:rsidRDefault="00E9187F" w:rsidP="00E91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наименование организации, юридический адрес</w:t>
      </w:r>
    </w:p>
    <w:p w:rsidR="00E9187F" w:rsidRDefault="00E9187F" w:rsidP="00E9187F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Cs w:val="24"/>
          <w:lang w:eastAsia="ru-RU"/>
        </w:rPr>
        <w:t>За время прохождения практики:</w:t>
      </w:r>
    </w:p>
    <w:p w:rsidR="00E9187F" w:rsidRDefault="00E9187F" w:rsidP="00E9187F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4112"/>
        <w:gridCol w:w="992"/>
      </w:tblGrid>
      <w:tr w:rsidR="00E9187F" w:rsidTr="00E9187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/ПК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 xml:space="preserve">Критерии оценки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Баллы</w:t>
            </w:r>
          </w:p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0-2</w:t>
            </w:r>
          </w:p>
        </w:tc>
      </w:tr>
      <w:tr w:rsidR="00E9187F" w:rsidTr="00E9187F">
        <w:trPr>
          <w:trHeight w:val="1265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ОК.1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Имеет позитивное отношение к выбранной профессии, понимает ее личностную и профессиональную значимость, ответственно относится к порученному делу.</w:t>
            </w: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E9187F" w:rsidTr="00E9187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ОК.2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E9187F" w:rsidRDefault="00E9187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ОК.13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E9187F" w:rsidRDefault="00E9187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8.1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ab/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рганизовать работу младшего и среднего медперсонала в клинико-диагностической лаборатории (далее - КДЛ).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</w:p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</w:p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Правильно организовывает свое рабочее место, выделяет в выполняемой работе  первоочередные задачи,  соблюдает профессиональную дисциплину.</w:t>
            </w: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ab/>
            </w:r>
          </w:p>
          <w:p w:rsidR="00E9187F" w:rsidRDefault="00E9187F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организовать работу младшего персонала</w:t>
            </w:r>
            <w:r>
              <w:rPr>
                <w:rFonts w:ascii="Calibri" w:eastAsia="Times New Roman" w:hAnsi="Calibri" w:cs="Times New Roman"/>
                <w:lang w:eastAsia="ru-RU"/>
              </w:rPr>
              <w:tab/>
            </w:r>
          </w:p>
          <w:p w:rsidR="00E9187F" w:rsidRDefault="00E918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E9187F" w:rsidRDefault="00E918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E9187F" w:rsidTr="00E9187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ОК.3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ешать проблемы, оценивать риски и принимать решения в нестандартных ситуациях.</w:t>
            </w:r>
          </w:p>
          <w:p w:rsidR="00E9187F" w:rsidRDefault="00E9187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8.2</w:t>
            </w:r>
            <w:r>
              <w:rPr>
                <w:rFonts w:ascii="Times New Roman" w:eastAsia="Times New Roman" w:hAnsi="Times New Roman" w:cs="Times New Roman"/>
              </w:rPr>
              <w:tab/>
              <w:t>Вести учетно-отчетную документацию</w:t>
            </w:r>
            <w:r>
              <w:rPr>
                <w:rFonts w:ascii="Times New Roman" w:eastAsia="Times New Roman" w:hAnsi="Times New Roman" w:cs="Times New Roman"/>
                <w:color w:val="424242"/>
                <w:sz w:val="18"/>
                <w:szCs w:val="18"/>
                <w:shd w:val="clear" w:color="auto" w:fill="EAFEE5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Проводить современные методы исследования, правильно интерпретировать результаты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E9187F" w:rsidTr="00E9187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ОК.4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Находит  и отбирает значимую профессиональную информацию в части действующих нормативных документов, регулирующих организацию лабораторной деятельности, применяет их положения на практике.</w:t>
            </w: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E9187F" w:rsidTr="00E9187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ОК.5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спользовать информационно-коммуникационные технологии для совершенствования профессиональной деятельности.</w:t>
            </w:r>
          </w:p>
          <w:p w:rsidR="00E9187F" w:rsidRDefault="00E918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9187F" w:rsidRDefault="00E9187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8.3</w:t>
            </w:r>
            <w:r>
              <w:rPr>
                <w:rFonts w:ascii="Times New Roman" w:eastAsia="Times New Roman" w:hAnsi="Times New Roman" w:cs="Times New Roman"/>
              </w:rPr>
              <w:tab/>
              <w:t>Участвовать в организации внутр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межлабораторного контроля качества.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Использует прикладное программное обеспечение для регистрации исследований, пациентов.</w:t>
            </w:r>
          </w:p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Соблюдает форму заполнения учетно-отчетной документации (журнал, бланки).</w:t>
            </w: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E9187F" w:rsidTr="00E9187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>ОК.6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Оотносится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 xml:space="preserve"> к медицинскому персоналу и пациентам уважительно, отзывчиво, внимательно. Отношение к окружающим бесконфликтное.</w:t>
            </w: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E9187F" w:rsidTr="00E9187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ОК.7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Ответственно и правильно выполняет порученные</w:t>
            </w: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E9187F" w:rsidTr="00E9187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ОК.8</w:t>
            </w:r>
            <w:r>
              <w:rPr>
                <w:rFonts w:ascii="Times New Roman" w:eastAsia="Times New Roman" w:hAnsi="Times New Roman" w:cs="Times New Roman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 xml:space="preserve"> Проявляет самостоятельность в работе, целеустремленность, организаторские способности. </w:t>
            </w: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E9187F" w:rsidTr="00E9187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ОК.9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ыть готовым к смене технологий в профессиональной деятельности.</w:t>
            </w:r>
          </w:p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 xml:space="preserve">Владеет современными лабораторными методами работы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 xml:space="preserve"> освоить новое оборудование или методику (при ее замене).</w:t>
            </w: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E9187F" w:rsidTr="00E9187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ОК.10</w:t>
            </w:r>
            <w:r>
              <w:rPr>
                <w:rFonts w:ascii="Times New Roman" w:eastAsia="Times New Roman" w:hAnsi="Times New Roman" w:cs="Times New Roman"/>
                <w:szCs w:val="28"/>
              </w:rPr>
              <w:tab/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Демонстрирует толерантное (уважительное) отношения к представителям социальных, культурных и религиозных общностей.</w:t>
            </w: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E9187F" w:rsidTr="00E9187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ОК.11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ab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>ыть готовым брать на себя нравственные обязательства по отношению к природе, обществу и человеку.</w:t>
            </w:r>
          </w:p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Cs w:val="28"/>
              </w:rPr>
              <w:tab/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ПК 8.4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существлять поиск и внедрение новых методов клинических лабораторных исследований.</w:t>
            </w:r>
          </w:p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Соблюдает санитарно-гигиенический режим, правила ОТ и противопожарной безопасности. Отсутствие вредных привычек. Участвует в мероприятиях по профилактике профессиональных заболеваний</w:t>
            </w: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E9187F" w:rsidTr="00E9187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ОК. 11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ab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>ыть готовым брать на себя нравственные обязательства по отношению к природе, обществу и человеку.</w:t>
            </w:r>
          </w:p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Соблюдает инструкцию по  сбору отходов</w:t>
            </w: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E9187F" w:rsidTr="00E9187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ОК 12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ab/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>казывать первую медицинскую помощь при неотложных состояниях.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7F" w:rsidRDefault="00E9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 xml:space="preserve"> оказать первую медицинскую помощь при неотложных ситуациях</w:t>
            </w:r>
            <w:r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7F" w:rsidRDefault="00E9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E9187F" w:rsidRDefault="00E9187F" w:rsidP="00E9187F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  <w:lang w:eastAsia="ru-RU"/>
        </w:rPr>
      </w:pPr>
    </w:p>
    <w:p w:rsidR="00E9187F" w:rsidRDefault="00E9187F" w:rsidP="00E918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«____»___________20__ г.</w:t>
      </w:r>
    </w:p>
    <w:p w:rsidR="00E9187F" w:rsidRDefault="00E9187F" w:rsidP="00E918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</w:p>
    <w:p w:rsidR="00E9187F" w:rsidRDefault="00E9187F" w:rsidP="00E918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Подпись непосредственного руководителя практики _______________/ФИО, должность</w:t>
      </w:r>
    </w:p>
    <w:p w:rsidR="00E9187F" w:rsidRDefault="00E9187F" w:rsidP="00E918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Подпись общего руководителя практики    _____________/ФИО, должность</w:t>
      </w:r>
    </w:p>
    <w:p w:rsidR="00E9187F" w:rsidRDefault="00E9187F" w:rsidP="00E91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4"/>
          <w:lang w:eastAsia="ru-RU"/>
        </w:rPr>
      </w:pPr>
    </w:p>
    <w:p w:rsidR="00E9187F" w:rsidRDefault="00E9187F" w:rsidP="00E9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Критерии оценки для характеристики:</w:t>
      </w:r>
    </w:p>
    <w:p w:rsidR="00E9187F" w:rsidRDefault="00E9187F" w:rsidP="00E9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24-21 баллов – отлично</w:t>
      </w:r>
    </w:p>
    <w:p w:rsidR="00E9187F" w:rsidRDefault="00E9187F" w:rsidP="00E9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20-17 баллов – хорошо</w:t>
      </w:r>
    </w:p>
    <w:p w:rsidR="00E9187F" w:rsidRDefault="00E9187F" w:rsidP="00E9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16-12 баллов – удовлетворительно</w:t>
      </w:r>
    </w:p>
    <w:p w:rsidR="00E9187F" w:rsidRDefault="00E9187F" w:rsidP="00E9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Менее 12 баллов – неудовлетворительно</w:t>
      </w:r>
    </w:p>
    <w:p w:rsidR="00E9187F" w:rsidRDefault="00E9187F" w:rsidP="00E9187F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E9187F" w:rsidRDefault="00E9187F" w:rsidP="00E9187F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Аттестационный лист производственной практики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(Фамилия И.О.)  ______________________________________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курсе по специальности 31.02.03 «Лабораторная диагностика»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прохождении производственной практики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 08 Управление качеством лабораторных исследований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МДК 08.02 Контроль качества лабораторных исследований 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 20__г. по __________ 20__г.     в объеме ____36___ часов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организации___________________________________________________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освоил  общие компетенции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– ОК 14 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освоил профессиональные компетенции   ПК 8.1, ПК 8.2,ПК 8.3, ПК8.4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E9187F" w:rsidTr="00E918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87F" w:rsidRDefault="00E9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87F" w:rsidRDefault="00E9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 аттестации производственной практики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87F" w:rsidRDefault="00E9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E9187F" w:rsidTr="00E918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F" w:rsidRDefault="00E9187F" w:rsidP="00E27F8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87F" w:rsidRDefault="00E9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общего руководителя  производственной практики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F" w:rsidRDefault="00E9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87F" w:rsidTr="00E918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F" w:rsidRDefault="00E9187F" w:rsidP="00E27F8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87F" w:rsidRDefault="00E9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практики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F" w:rsidRDefault="00E9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87F" w:rsidTr="00E918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F" w:rsidRDefault="00E9187F" w:rsidP="00E27F8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87F" w:rsidRDefault="00E9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задание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F" w:rsidRDefault="00E9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87F" w:rsidTr="00E918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F" w:rsidRDefault="00E9187F" w:rsidP="00E27F8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87F" w:rsidRDefault="00E9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F" w:rsidRDefault="00E9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87F" w:rsidTr="00E918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F" w:rsidRDefault="00E9187F" w:rsidP="00E27F8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87F" w:rsidRDefault="00E9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 по производственной практике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F" w:rsidRDefault="00E9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187F" w:rsidRDefault="00E9187F" w:rsidP="00E918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_______________                                Ф.И.О. _______________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общего руководителя производственной практики  от  организации)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МП организации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методический руководитель __________  Ф.И.О.__________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</w:p>
    <w:p w:rsidR="00E9187F" w:rsidRDefault="00E9187F" w:rsidP="00E9187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МП учебного отдела</w:t>
      </w:r>
    </w:p>
    <w:p w:rsidR="00AA6EF5" w:rsidRDefault="00AA6EF5">
      <w:r>
        <w:br w:type="page"/>
      </w:r>
    </w:p>
    <w:p w:rsidR="00274C19" w:rsidRDefault="00AA6EF5">
      <w:pPr>
        <w:rPr>
          <w:rFonts w:ascii="Times New Roman" w:hAnsi="Times New Roman" w:cs="Times New Roman"/>
          <w:b/>
          <w:sz w:val="32"/>
        </w:rPr>
      </w:pPr>
      <w:r w:rsidRPr="00AA6EF5">
        <w:rPr>
          <w:rFonts w:ascii="Times New Roman" w:hAnsi="Times New Roman" w:cs="Times New Roman"/>
          <w:b/>
          <w:sz w:val="32"/>
        </w:rPr>
        <w:lastRenderedPageBreak/>
        <w:t>День 1</w:t>
      </w:r>
    </w:p>
    <w:p w:rsidR="00115F21" w:rsidRPr="00C70CCE" w:rsidRDefault="006652A1" w:rsidP="00C70C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652A1">
        <w:rPr>
          <w:rFonts w:ascii="Times New Roman" w:hAnsi="Times New Roman" w:cs="Times New Roman"/>
          <w:sz w:val="28"/>
        </w:rPr>
        <w:t>Знакомство с лабораторией и руководящими документами по организации деятельности и организации контроля качества клинических лабораторных исследований</w:t>
      </w:r>
    </w:p>
    <w:p w:rsidR="00115F21" w:rsidRPr="00115F21" w:rsidRDefault="00115F21" w:rsidP="00115F2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15F21">
        <w:rPr>
          <w:rFonts w:ascii="Times New Roman" w:hAnsi="Times New Roman" w:cs="Times New Roman"/>
          <w:sz w:val="26"/>
          <w:szCs w:val="26"/>
        </w:rPr>
        <w:t>В структуру клинико-диагностической лаборатории входят следующие отделы:</w:t>
      </w:r>
    </w:p>
    <w:p w:rsidR="00115F21" w:rsidRPr="00115F21" w:rsidRDefault="00115F21" w:rsidP="00115F21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15F21">
        <w:rPr>
          <w:rFonts w:ascii="Times New Roman" w:hAnsi="Times New Roman" w:cs="Times New Roman"/>
          <w:sz w:val="26"/>
          <w:szCs w:val="26"/>
        </w:rPr>
        <w:t>Биохимический</w:t>
      </w:r>
    </w:p>
    <w:p w:rsidR="00115F21" w:rsidRPr="00115F21" w:rsidRDefault="00115F21" w:rsidP="00115F21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15F21">
        <w:rPr>
          <w:rFonts w:ascii="Times New Roman" w:hAnsi="Times New Roman" w:cs="Times New Roman"/>
          <w:sz w:val="26"/>
          <w:szCs w:val="26"/>
        </w:rPr>
        <w:t>Гематологический</w:t>
      </w:r>
    </w:p>
    <w:p w:rsidR="00115F21" w:rsidRPr="00115F21" w:rsidRDefault="00115F21" w:rsidP="00115F21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15F21">
        <w:rPr>
          <w:rFonts w:ascii="Times New Roman" w:hAnsi="Times New Roman" w:cs="Times New Roman"/>
          <w:sz w:val="26"/>
          <w:szCs w:val="26"/>
        </w:rPr>
        <w:t>Общеклинический</w:t>
      </w:r>
    </w:p>
    <w:p w:rsidR="00115F21" w:rsidRPr="00115F21" w:rsidRDefault="00115F21" w:rsidP="00115F21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15F21">
        <w:rPr>
          <w:rFonts w:ascii="Times New Roman" w:hAnsi="Times New Roman" w:cs="Times New Roman"/>
          <w:sz w:val="26"/>
          <w:szCs w:val="26"/>
        </w:rPr>
        <w:t>Иммунохимический</w:t>
      </w:r>
    </w:p>
    <w:p w:rsidR="00115F21" w:rsidRPr="00115F21" w:rsidRDefault="00115F21" w:rsidP="006652A1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15F21">
        <w:rPr>
          <w:rFonts w:ascii="Times New Roman" w:hAnsi="Times New Roman" w:cs="Times New Roman"/>
          <w:sz w:val="26"/>
          <w:szCs w:val="26"/>
        </w:rPr>
        <w:t>Экспресс-лаборатория</w:t>
      </w:r>
    </w:p>
    <w:p w:rsidR="006652A1" w:rsidRPr="00704FC1" w:rsidRDefault="006652A1" w:rsidP="006652A1">
      <w:pPr>
        <w:pStyle w:val="a3"/>
        <w:jc w:val="center"/>
        <w:rPr>
          <w:i/>
          <w:color w:val="000000"/>
          <w:sz w:val="28"/>
          <w:szCs w:val="27"/>
        </w:rPr>
      </w:pPr>
      <w:r w:rsidRPr="00704FC1">
        <w:rPr>
          <w:i/>
          <w:color w:val="000000"/>
          <w:sz w:val="28"/>
          <w:szCs w:val="27"/>
        </w:rPr>
        <w:t>Требования к проведению работ в лаборатории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1. Доставка в лабораторию материала осуществляется в контейнерах, биксах или в сумках-холодильниках.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2. Прием и разработка доставляемого материала (проб) на все виды исследований должна проводиться с соблюдением мер предосторожности.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3. При пипетировании необходимо пользоваться только резиновыми грушами и</w:t>
      </w:r>
      <w:r w:rsidR="00704FC1" w:rsidRPr="00704FC1">
        <w:rPr>
          <w:color w:val="000000"/>
          <w:sz w:val="26"/>
          <w:szCs w:val="26"/>
        </w:rPr>
        <w:t>ли автоматическими устройствами</w:t>
      </w:r>
      <w:r w:rsidRPr="00704FC1">
        <w:rPr>
          <w:color w:val="000000"/>
          <w:sz w:val="26"/>
          <w:szCs w:val="26"/>
        </w:rPr>
        <w:t>.</w:t>
      </w:r>
    </w:p>
    <w:p w:rsidR="006652A1" w:rsidRPr="00704FC1" w:rsidRDefault="00704FC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4</w:t>
      </w:r>
      <w:r w:rsidR="006652A1" w:rsidRPr="00704FC1">
        <w:rPr>
          <w:color w:val="000000"/>
          <w:sz w:val="26"/>
          <w:szCs w:val="26"/>
        </w:rPr>
        <w:t>. Прием посетителей, хранение пищевых продуктов, прием пищи разрешается только в специально отведенных местах.</w:t>
      </w:r>
    </w:p>
    <w:p w:rsidR="006652A1" w:rsidRPr="00704FC1" w:rsidRDefault="00704FC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 xml:space="preserve">5. При работе </w:t>
      </w:r>
      <w:proofErr w:type="spellStart"/>
      <w:r w:rsidRPr="00704FC1">
        <w:rPr>
          <w:color w:val="000000"/>
          <w:sz w:val="26"/>
          <w:szCs w:val="26"/>
        </w:rPr>
        <w:t>недопускается</w:t>
      </w:r>
      <w:proofErr w:type="spellEnd"/>
      <w:r w:rsidR="006652A1" w:rsidRPr="00704FC1">
        <w:rPr>
          <w:color w:val="000000"/>
          <w:sz w:val="26"/>
          <w:szCs w:val="26"/>
        </w:rPr>
        <w:t>: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- пипетировать ртом, переливать жидкий инфекционный материал через край сосуда;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- хранить верхнюю одежду, обувь, зонты, косметику и т.п., а также продукты питания;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- курить, пить воду;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- сливать жидкие отходы без предварительного обеззараживания.</w:t>
      </w:r>
    </w:p>
    <w:p w:rsidR="006652A1" w:rsidRPr="00704FC1" w:rsidRDefault="006652A1" w:rsidP="00E044B7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7"/>
        </w:rPr>
      </w:pPr>
      <w:r w:rsidRPr="00704FC1">
        <w:rPr>
          <w:i/>
          <w:color w:val="000000"/>
          <w:sz w:val="28"/>
          <w:szCs w:val="27"/>
        </w:rPr>
        <w:t>Требования к порядку использования рабочей одежды</w:t>
      </w:r>
    </w:p>
    <w:p w:rsidR="006652A1" w:rsidRPr="00704FC1" w:rsidRDefault="006652A1" w:rsidP="00E044B7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7"/>
        </w:rPr>
      </w:pPr>
      <w:r w:rsidRPr="00704FC1">
        <w:rPr>
          <w:i/>
          <w:color w:val="000000"/>
          <w:sz w:val="28"/>
          <w:szCs w:val="27"/>
        </w:rPr>
        <w:t>и средств индивидуальной защиты (</w:t>
      </w:r>
      <w:proofErr w:type="gramStart"/>
      <w:r w:rsidRPr="00704FC1">
        <w:rPr>
          <w:i/>
          <w:color w:val="000000"/>
          <w:sz w:val="28"/>
          <w:szCs w:val="27"/>
        </w:rPr>
        <w:t>СИЗ</w:t>
      </w:r>
      <w:proofErr w:type="gramEnd"/>
      <w:r w:rsidRPr="00704FC1">
        <w:rPr>
          <w:i/>
          <w:color w:val="000000"/>
          <w:sz w:val="28"/>
          <w:szCs w:val="27"/>
        </w:rPr>
        <w:t>)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1. Сотрудники лабораторий должны быть обеспечены рабочей одеждой.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lastRenderedPageBreak/>
        <w:t>2. Рабочая одежда и обувь должны быть индивидуальными.</w:t>
      </w:r>
    </w:p>
    <w:p w:rsidR="006652A1" w:rsidRPr="00704FC1" w:rsidRDefault="00704FC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3</w:t>
      </w:r>
      <w:r w:rsidR="006652A1" w:rsidRPr="00704FC1">
        <w:rPr>
          <w:color w:val="000000"/>
          <w:sz w:val="26"/>
          <w:szCs w:val="26"/>
        </w:rPr>
        <w:t>. Перед сдачей в стирку защитная одежда должна быть обеззаражена.</w:t>
      </w:r>
    </w:p>
    <w:p w:rsidR="006652A1" w:rsidRPr="00704FC1" w:rsidRDefault="006652A1" w:rsidP="006652A1">
      <w:pPr>
        <w:pStyle w:val="a3"/>
        <w:rPr>
          <w:i/>
          <w:color w:val="000000"/>
          <w:sz w:val="28"/>
          <w:szCs w:val="27"/>
        </w:rPr>
      </w:pPr>
      <w:r w:rsidRPr="00704FC1">
        <w:rPr>
          <w:i/>
          <w:color w:val="000000"/>
          <w:sz w:val="28"/>
          <w:szCs w:val="27"/>
        </w:rPr>
        <w:t>В лаборатории запрещается:</w:t>
      </w:r>
    </w:p>
    <w:p w:rsidR="006652A1" w:rsidRPr="005603C9" w:rsidRDefault="006652A1" w:rsidP="006652A1">
      <w:pPr>
        <w:pStyle w:val="a3"/>
        <w:rPr>
          <w:color w:val="000000"/>
          <w:sz w:val="26"/>
          <w:szCs w:val="26"/>
        </w:rPr>
      </w:pPr>
      <w:r w:rsidRPr="005603C9">
        <w:rPr>
          <w:color w:val="000000"/>
          <w:sz w:val="26"/>
          <w:szCs w:val="26"/>
        </w:rPr>
        <w:t>1. Оставлять без присмотра зажженные горелки и другие нагревательные приборы, держать вблизи горящих горелок вату, марлю, спирт и другие воспламеняющиеся вещества.</w:t>
      </w:r>
    </w:p>
    <w:p w:rsidR="006652A1" w:rsidRPr="005603C9" w:rsidRDefault="006652A1" w:rsidP="006652A1">
      <w:pPr>
        <w:pStyle w:val="a3"/>
        <w:rPr>
          <w:color w:val="000000"/>
          <w:sz w:val="26"/>
          <w:szCs w:val="26"/>
        </w:rPr>
      </w:pPr>
      <w:r w:rsidRPr="005603C9">
        <w:rPr>
          <w:color w:val="000000"/>
          <w:sz w:val="26"/>
          <w:szCs w:val="26"/>
        </w:rPr>
        <w:t>2. Убирать случайно пролитые огнеопасные жидкости при зажженных горелках и включенных электронагревательных приборах.</w:t>
      </w:r>
    </w:p>
    <w:p w:rsidR="006652A1" w:rsidRPr="005603C9" w:rsidRDefault="006652A1" w:rsidP="006652A1">
      <w:pPr>
        <w:pStyle w:val="a3"/>
        <w:rPr>
          <w:color w:val="000000"/>
          <w:sz w:val="26"/>
          <w:szCs w:val="26"/>
        </w:rPr>
      </w:pPr>
      <w:r w:rsidRPr="005603C9">
        <w:rPr>
          <w:color w:val="000000"/>
          <w:sz w:val="26"/>
          <w:szCs w:val="26"/>
        </w:rPr>
        <w:t>3. Пробовать на вкус и вдыхать неизвестные вещества.</w:t>
      </w:r>
    </w:p>
    <w:p w:rsidR="006652A1" w:rsidRPr="005603C9" w:rsidRDefault="00704FC1" w:rsidP="006652A1">
      <w:pPr>
        <w:pStyle w:val="a3"/>
        <w:rPr>
          <w:color w:val="000000"/>
          <w:sz w:val="26"/>
          <w:szCs w:val="26"/>
        </w:rPr>
      </w:pPr>
      <w:r w:rsidRPr="005603C9">
        <w:rPr>
          <w:color w:val="000000"/>
          <w:sz w:val="26"/>
          <w:szCs w:val="26"/>
        </w:rPr>
        <w:t>4</w:t>
      </w:r>
      <w:r w:rsidR="006652A1" w:rsidRPr="005603C9">
        <w:rPr>
          <w:color w:val="000000"/>
          <w:sz w:val="26"/>
          <w:szCs w:val="26"/>
        </w:rPr>
        <w:t>. Хранить и применять реактивы без этикеток.</w:t>
      </w:r>
    </w:p>
    <w:p w:rsidR="006652A1" w:rsidRPr="005603C9" w:rsidRDefault="00704FC1" w:rsidP="006652A1">
      <w:pPr>
        <w:pStyle w:val="a3"/>
        <w:rPr>
          <w:color w:val="000000"/>
          <w:sz w:val="26"/>
          <w:szCs w:val="26"/>
        </w:rPr>
      </w:pPr>
      <w:r w:rsidRPr="005603C9">
        <w:rPr>
          <w:color w:val="000000"/>
          <w:sz w:val="26"/>
          <w:szCs w:val="26"/>
        </w:rPr>
        <w:t>5</w:t>
      </w:r>
      <w:r w:rsidR="006652A1" w:rsidRPr="005603C9">
        <w:rPr>
          <w:color w:val="000000"/>
          <w:sz w:val="26"/>
          <w:szCs w:val="26"/>
        </w:rPr>
        <w:t xml:space="preserve">. Хранить в рабочих </w:t>
      </w:r>
      <w:proofErr w:type="gramStart"/>
      <w:r w:rsidR="006652A1" w:rsidRPr="005603C9">
        <w:rPr>
          <w:color w:val="000000"/>
          <w:sz w:val="26"/>
          <w:szCs w:val="26"/>
        </w:rPr>
        <w:t>помещениях</w:t>
      </w:r>
      <w:proofErr w:type="gramEnd"/>
      <w:r w:rsidR="006652A1" w:rsidRPr="005603C9">
        <w:rPr>
          <w:color w:val="000000"/>
          <w:sz w:val="26"/>
          <w:szCs w:val="26"/>
        </w:rPr>
        <w:t xml:space="preserve"> какие либо вещества неизвестного происхождения.</w:t>
      </w:r>
    </w:p>
    <w:p w:rsidR="006652A1" w:rsidRPr="005603C9" w:rsidRDefault="00704FC1" w:rsidP="006652A1">
      <w:pPr>
        <w:pStyle w:val="a3"/>
        <w:rPr>
          <w:color w:val="000000"/>
          <w:sz w:val="26"/>
          <w:szCs w:val="26"/>
        </w:rPr>
      </w:pPr>
      <w:r w:rsidRPr="005603C9">
        <w:rPr>
          <w:color w:val="000000"/>
          <w:sz w:val="26"/>
          <w:szCs w:val="26"/>
        </w:rPr>
        <w:t>6</w:t>
      </w:r>
      <w:r w:rsidR="006652A1" w:rsidRPr="005603C9">
        <w:rPr>
          <w:color w:val="000000"/>
          <w:sz w:val="26"/>
          <w:szCs w:val="26"/>
        </w:rPr>
        <w:t>. Курить, хранить и принимать пищу, а также в боксах и комнатах, предназначенных для работ с инфекционным материалом, выращивать цветы в вазонах.</w:t>
      </w:r>
    </w:p>
    <w:p w:rsidR="006652A1" w:rsidRPr="005603C9" w:rsidRDefault="00704FC1" w:rsidP="006652A1">
      <w:pPr>
        <w:pStyle w:val="a3"/>
        <w:rPr>
          <w:color w:val="000000"/>
          <w:sz w:val="26"/>
          <w:szCs w:val="26"/>
        </w:rPr>
      </w:pPr>
      <w:r w:rsidRPr="005603C9">
        <w:rPr>
          <w:color w:val="000000"/>
          <w:sz w:val="26"/>
          <w:szCs w:val="26"/>
        </w:rPr>
        <w:t>7</w:t>
      </w:r>
      <w:r w:rsidR="006652A1" w:rsidRPr="005603C9">
        <w:rPr>
          <w:color w:val="000000"/>
          <w:sz w:val="26"/>
          <w:szCs w:val="26"/>
        </w:rPr>
        <w:t>. Работать без специальной или санитарной одежды и предохранительных приспособлений.</w:t>
      </w:r>
    </w:p>
    <w:p w:rsidR="006652A1" w:rsidRPr="005603C9" w:rsidRDefault="00704FC1" w:rsidP="006652A1">
      <w:pPr>
        <w:pStyle w:val="a3"/>
        <w:rPr>
          <w:color w:val="000000"/>
          <w:sz w:val="26"/>
          <w:szCs w:val="26"/>
        </w:rPr>
      </w:pPr>
      <w:r w:rsidRPr="005603C9">
        <w:rPr>
          <w:color w:val="000000"/>
          <w:sz w:val="26"/>
          <w:szCs w:val="26"/>
        </w:rPr>
        <w:t>8</w:t>
      </w:r>
      <w:r w:rsidR="006652A1" w:rsidRPr="005603C9">
        <w:rPr>
          <w:color w:val="000000"/>
          <w:sz w:val="26"/>
          <w:szCs w:val="26"/>
        </w:rPr>
        <w:t>. Загромождать и захломлять проходы в коридоре, а также проходы к средствам пожаротушения.</w:t>
      </w:r>
    </w:p>
    <w:p w:rsidR="006652A1" w:rsidRPr="00704FC1" w:rsidRDefault="006652A1" w:rsidP="00704FC1">
      <w:pPr>
        <w:pStyle w:val="a3"/>
        <w:jc w:val="center"/>
        <w:rPr>
          <w:i/>
          <w:color w:val="000000"/>
          <w:sz w:val="28"/>
          <w:szCs w:val="27"/>
        </w:rPr>
      </w:pPr>
      <w:r w:rsidRPr="00704FC1">
        <w:rPr>
          <w:i/>
          <w:color w:val="000000"/>
          <w:sz w:val="28"/>
          <w:szCs w:val="27"/>
        </w:rPr>
        <w:t>Мероприятия при авариях и несчастных случаях: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1) При авариях и несчастных случаях, связанных с ранением, ожогом, инфицированием или отравлением – немедленно сообщить зав. лаборатории.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2) В лаборатории должны находиться укомплектованные аптечки на случай необходимости оказания медицинской помощи.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В аптечке следует помещать:</w:t>
      </w:r>
    </w:p>
    <w:p w:rsidR="006652A1" w:rsidRPr="00704FC1" w:rsidRDefault="006652A1" w:rsidP="00704FC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· Этиловый спирт;</w:t>
      </w:r>
    </w:p>
    <w:p w:rsidR="006652A1" w:rsidRPr="00704FC1" w:rsidRDefault="006652A1" w:rsidP="00704FC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· Йод;</w:t>
      </w:r>
    </w:p>
    <w:p w:rsidR="006652A1" w:rsidRPr="00704FC1" w:rsidRDefault="006652A1" w:rsidP="00704FC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· Сухой марганцево-кислый калий;</w:t>
      </w:r>
    </w:p>
    <w:p w:rsidR="006652A1" w:rsidRPr="00704FC1" w:rsidRDefault="006652A1" w:rsidP="00704FC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· Перевязочные средства;</w:t>
      </w:r>
    </w:p>
    <w:p w:rsidR="006652A1" w:rsidRPr="00704FC1" w:rsidRDefault="006652A1" w:rsidP="00704FC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 xml:space="preserve">· Сухие навески протаргола и </w:t>
      </w:r>
      <w:proofErr w:type="gramStart"/>
      <w:r w:rsidRPr="00704FC1">
        <w:rPr>
          <w:color w:val="000000"/>
          <w:sz w:val="26"/>
          <w:szCs w:val="26"/>
        </w:rPr>
        <w:t>азотно-кислого</w:t>
      </w:r>
      <w:proofErr w:type="gramEnd"/>
      <w:r w:rsidRPr="00704FC1">
        <w:rPr>
          <w:color w:val="000000"/>
          <w:sz w:val="26"/>
          <w:szCs w:val="26"/>
        </w:rPr>
        <w:t xml:space="preserve"> серебра, которые можно растворить в мерном объёме дистиллированной воды для получения 1% раствора;</w:t>
      </w:r>
    </w:p>
    <w:p w:rsidR="006652A1" w:rsidRPr="00704FC1" w:rsidRDefault="006652A1" w:rsidP="00704FC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· Необходимый набор антибиотиков специфического действия с не истёкшим сроком годности.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lastRenderedPageBreak/>
        <w:t>3) Во всех случаях, ведущих к загрязнению заразным материалом окружающих предметов, одежды или открытых частей тела самих работников, присутствующий при этом персонал обязан немедленно провести обеззараживание помещений, оборудования и предметов, которые могли быть инфицированными, а также провести самообеззараживание.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4) Для ликвидации последствий аварий применяются следующие методы обеззараживания: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а) поверхность пола, стола, стула или прибора, загрязненные заразным материалом, заливают дезраствором или покрывают шестислойной марлевой салфеткой, обильно смоченной в дезинфицирующем растворе и полностью перекрывающей площадь загрязнения;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б) загрязнённые стены, боковые поверхности мебели, инвентаря, приборов и аппаратов многократно обмывают ватными и марлевыми тампонами, обильно смоченные дезраствором;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в) загрязнённую одежду снимают и замачивают обеззараживающим раствором;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г) загрязнённую обувь отмывают тампонами, обильно смоченными обеззараживающим раствором;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 xml:space="preserve">д) все мероприятия по обеззараживанию при аварии производят в </w:t>
      </w:r>
      <w:r w:rsidR="00704FC1">
        <w:rPr>
          <w:color w:val="000000"/>
          <w:sz w:val="26"/>
          <w:szCs w:val="26"/>
        </w:rPr>
        <w:t>защитных костюмах инструментами</w:t>
      </w:r>
      <w:r w:rsidRPr="00704FC1">
        <w:rPr>
          <w:color w:val="000000"/>
          <w:sz w:val="26"/>
          <w:szCs w:val="26"/>
        </w:rPr>
        <w:t xml:space="preserve"> (эту работу проводят врачи или лаборанты под контролем врача.) </w:t>
      </w:r>
      <w:r w:rsidR="005603C9">
        <w:rPr>
          <w:color w:val="000000"/>
          <w:sz w:val="26"/>
          <w:szCs w:val="26"/>
        </w:rPr>
        <w:t>м</w:t>
      </w:r>
      <w:r w:rsidRPr="00704FC1">
        <w:rPr>
          <w:color w:val="000000"/>
          <w:sz w:val="26"/>
          <w:szCs w:val="26"/>
        </w:rPr>
        <w:t>ладший персонал привлекается к уборке лишь после окончания обеззараживания;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 xml:space="preserve">е) После окончания работ по обеззараживанию персонал снимает и </w:t>
      </w:r>
      <w:proofErr w:type="gramStart"/>
      <w:r w:rsidRPr="00704FC1">
        <w:rPr>
          <w:color w:val="000000"/>
          <w:sz w:val="26"/>
          <w:szCs w:val="26"/>
        </w:rPr>
        <w:t>сдаёт для обеззараживания СИЗ</w:t>
      </w:r>
      <w:proofErr w:type="gramEnd"/>
      <w:r w:rsidRPr="00704FC1">
        <w:rPr>
          <w:color w:val="000000"/>
          <w:sz w:val="26"/>
          <w:szCs w:val="26"/>
        </w:rPr>
        <w:t>, спецодежду и моется в душе.</w:t>
      </w:r>
    </w:p>
    <w:p w:rsidR="006652A1" w:rsidRPr="00704FC1" w:rsidRDefault="006652A1" w:rsidP="006652A1">
      <w:pPr>
        <w:pStyle w:val="a3"/>
        <w:rPr>
          <w:color w:val="000000"/>
          <w:sz w:val="26"/>
          <w:szCs w:val="26"/>
        </w:rPr>
      </w:pPr>
      <w:r w:rsidRPr="00704FC1">
        <w:rPr>
          <w:color w:val="000000"/>
          <w:sz w:val="26"/>
          <w:szCs w:val="26"/>
        </w:rPr>
        <w:t>5) Частым видом поражения в лаборатории являются порезы. При порезах необходимо строго соблюдать два основных правила: а) не дотрагиваться до раны руками или различными предметами; б) ни в коем случае не промывать рану подозрительной на загрязнение водой и неизвестными лекарствами. Кожу вокруг раны смазать йодом, наложить повязку и забинтовать.</w:t>
      </w:r>
    </w:p>
    <w:p w:rsidR="00E044B7" w:rsidRDefault="00E044B7" w:rsidP="00E044B7">
      <w:pPr>
        <w:pStyle w:val="a3"/>
        <w:rPr>
          <w:color w:val="000000"/>
          <w:sz w:val="27"/>
          <w:szCs w:val="27"/>
        </w:rPr>
      </w:pPr>
      <w:r>
        <w:rPr>
          <w:sz w:val="28"/>
        </w:rPr>
        <w:t xml:space="preserve"> </w:t>
      </w:r>
      <w:r>
        <w:rPr>
          <w:color w:val="000000"/>
          <w:sz w:val="27"/>
          <w:szCs w:val="27"/>
        </w:rPr>
        <w:t>___________</w:t>
      </w:r>
    </w:p>
    <w:p w:rsidR="00E044B7" w:rsidRDefault="00E044B7" w:rsidP="00E044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Подпись общего руководителя практики</w:t>
      </w:r>
    </w:p>
    <w:p w:rsidR="00E044B7" w:rsidRDefault="00E044B7" w:rsidP="00E044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</w:t>
      </w:r>
    </w:p>
    <w:p w:rsidR="00E044B7" w:rsidRDefault="00E044B7" w:rsidP="00E044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Подпись студента</w:t>
      </w:r>
    </w:p>
    <w:p w:rsidR="006652A1" w:rsidRDefault="006652A1" w:rsidP="006652A1">
      <w:pPr>
        <w:rPr>
          <w:rFonts w:ascii="Times New Roman" w:hAnsi="Times New Roman" w:cs="Times New Roman"/>
          <w:sz w:val="28"/>
        </w:rPr>
      </w:pPr>
    </w:p>
    <w:p w:rsidR="00C70CCE" w:rsidRDefault="00C70C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044B7" w:rsidRDefault="00E044B7" w:rsidP="00E044B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Основные регламентирующие документы</w:t>
      </w:r>
    </w:p>
    <w:p w:rsidR="00E044B7" w:rsidRPr="00E044B7" w:rsidRDefault="00E044B7" w:rsidP="00E044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4B7">
        <w:rPr>
          <w:rFonts w:ascii="Times New Roman" w:hAnsi="Times New Roman" w:cs="Times New Roman"/>
          <w:b/>
          <w:sz w:val="26"/>
          <w:szCs w:val="26"/>
        </w:rPr>
        <w:t>Приказ МЗ РФ №45 от 07.02.2000 «О системе мер по повышению качества клинических лабораторных исследований в учреждениях здравоохранения Российской Федерации»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sz w:val="26"/>
          <w:szCs w:val="26"/>
        </w:rPr>
      </w:pPr>
      <w:r w:rsidRPr="00E044B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044B7">
        <w:rPr>
          <w:rFonts w:ascii="Times New Roman" w:hAnsi="Times New Roman" w:cs="Times New Roman"/>
          <w:sz w:val="26"/>
          <w:szCs w:val="26"/>
        </w:rPr>
        <w:t>Качество лабораторных исследований должно соответствовать требованиям по аналитической точности, установленным нормативными документами Минздрава России, что является обязательным условием надежной аналитической работы клинико-диагностических лабораторий учреждений здравоохранения (вне зависимости от формы собственности) по обеспечению лабораторной диагностической информацией учреждений здравоохранения страны.</w:t>
      </w:r>
      <w:proofErr w:type="gramEnd"/>
      <w:r w:rsidRPr="00E044B7">
        <w:rPr>
          <w:rFonts w:ascii="Times New Roman" w:hAnsi="Times New Roman" w:cs="Times New Roman"/>
          <w:sz w:val="26"/>
          <w:szCs w:val="26"/>
        </w:rPr>
        <w:t xml:space="preserve"> Осуществление системы мер по управлению качеством клинических лабораторных исследований - основа достижения и повсеместного соблюдения необходимого уровня качества этих исследований. </w:t>
      </w:r>
    </w:p>
    <w:p w:rsidR="00E044B7" w:rsidRPr="00E044B7" w:rsidRDefault="00E044B7" w:rsidP="005C4B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4B7">
        <w:rPr>
          <w:rFonts w:ascii="Times New Roman" w:hAnsi="Times New Roman" w:cs="Times New Roman"/>
          <w:b/>
          <w:sz w:val="26"/>
          <w:szCs w:val="26"/>
        </w:rPr>
        <w:t>Отраслевой стандарт ОСТ 91500.13.0001-2003 "Правила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материалов"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sz w:val="26"/>
          <w:szCs w:val="26"/>
        </w:rPr>
      </w:pPr>
      <w:r w:rsidRPr="00E044B7">
        <w:rPr>
          <w:rFonts w:ascii="Times New Roman" w:hAnsi="Times New Roman" w:cs="Times New Roman"/>
          <w:sz w:val="26"/>
          <w:szCs w:val="26"/>
        </w:rPr>
        <w:t xml:space="preserve">Устанавливает единый порядок внутрилабораторного контроля качества количественных исследований, выполняемых в клинико-диагностических лабораториях, медицинских организациях, в составе которых действуют указанные лаборатории. </w:t>
      </w:r>
    </w:p>
    <w:p w:rsidR="00E044B7" w:rsidRPr="00E044B7" w:rsidRDefault="00E044B7" w:rsidP="005C4B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4B7">
        <w:rPr>
          <w:rFonts w:ascii="Times New Roman" w:hAnsi="Times New Roman" w:cs="Times New Roman"/>
          <w:b/>
          <w:sz w:val="26"/>
          <w:szCs w:val="26"/>
        </w:rPr>
        <w:t xml:space="preserve">ГОСТ </w:t>
      </w:r>
      <w:proofErr w:type="gramStart"/>
      <w:r w:rsidRPr="00E044B7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044B7">
        <w:rPr>
          <w:rFonts w:ascii="Times New Roman" w:hAnsi="Times New Roman" w:cs="Times New Roman"/>
          <w:b/>
          <w:sz w:val="26"/>
          <w:szCs w:val="26"/>
        </w:rPr>
        <w:t xml:space="preserve"> 53133.1-2008 «Технологии лабораторные клинические. Контроль качества клинических лабораторных исследований</w:t>
      </w:r>
      <w:proofErr w:type="gramStart"/>
      <w:r w:rsidRPr="00E044B7">
        <w:rPr>
          <w:rFonts w:ascii="Times New Roman" w:hAnsi="Times New Roman" w:cs="Times New Roman"/>
          <w:b/>
          <w:sz w:val="26"/>
          <w:szCs w:val="26"/>
        </w:rPr>
        <w:t>.»</w:t>
      </w:r>
      <w:proofErr w:type="gramEnd"/>
    </w:p>
    <w:p w:rsidR="00E044B7" w:rsidRPr="00E044B7" w:rsidRDefault="00E044B7" w:rsidP="005C4B5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044B7">
        <w:rPr>
          <w:rFonts w:ascii="Times New Roman" w:hAnsi="Times New Roman" w:cs="Times New Roman"/>
          <w:i/>
          <w:sz w:val="26"/>
          <w:szCs w:val="26"/>
        </w:rPr>
        <w:t xml:space="preserve">Часть 1. Пределы допускаемых погрешностей результатов измерения аналитов в клинико-диагностических лабораториях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44B7">
        <w:rPr>
          <w:rFonts w:ascii="Times New Roman" w:hAnsi="Times New Roman" w:cs="Times New Roman"/>
          <w:sz w:val="26"/>
          <w:szCs w:val="26"/>
        </w:rPr>
        <w:t xml:space="preserve">Настоящий стандарт устанавливает пределы допускаемых значений внутрилабораторных погрешностей измерений аналитов состава сыворотки крови и мочи, выполняемых в медицинских организациях в диагностических целях. Указанные пределы применяются в целях </w:t>
      </w:r>
      <w:proofErr w:type="gramStart"/>
      <w:r w:rsidRPr="00E044B7">
        <w:rPr>
          <w:rFonts w:ascii="Times New Roman" w:hAnsi="Times New Roman" w:cs="Times New Roman"/>
          <w:sz w:val="26"/>
          <w:szCs w:val="26"/>
        </w:rPr>
        <w:t>оценки приемлемости точности используемых методик этих измерений</w:t>
      </w:r>
      <w:proofErr w:type="gramEnd"/>
      <w:r w:rsidRPr="00E044B7">
        <w:rPr>
          <w:rFonts w:ascii="Times New Roman" w:hAnsi="Times New Roman" w:cs="Times New Roman"/>
          <w:sz w:val="26"/>
          <w:szCs w:val="26"/>
        </w:rPr>
        <w:t xml:space="preserve"> в контрольных образцах сыворотки крови и мочи при проведении внутрилабораторного контроля и вводятся как единые для всех видов клиник</w:t>
      </w:r>
      <w:r>
        <w:rPr>
          <w:rFonts w:ascii="Times New Roman" w:hAnsi="Times New Roman" w:cs="Times New Roman"/>
          <w:sz w:val="26"/>
          <w:szCs w:val="26"/>
        </w:rPr>
        <w:t xml:space="preserve">о-диагностических лабораторий.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044B7">
        <w:rPr>
          <w:rFonts w:ascii="Times New Roman" w:hAnsi="Times New Roman" w:cs="Times New Roman"/>
          <w:i/>
          <w:sz w:val="26"/>
          <w:szCs w:val="26"/>
        </w:rPr>
        <w:t xml:space="preserve">Часть 2. 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E044B7">
        <w:rPr>
          <w:rFonts w:ascii="Times New Roman" w:hAnsi="Times New Roman" w:cs="Times New Roman"/>
          <w:sz w:val="26"/>
          <w:szCs w:val="26"/>
        </w:rPr>
        <w:t xml:space="preserve">Устанавливает общие требования к проведению внутрилабораторного контроля качества количественных исследований, выполняемых в </w:t>
      </w:r>
      <w:proofErr w:type="spellStart"/>
      <w:r w:rsidRPr="00E044B7">
        <w:rPr>
          <w:rFonts w:ascii="Times New Roman" w:hAnsi="Times New Roman" w:cs="Times New Roman"/>
          <w:sz w:val="26"/>
          <w:szCs w:val="26"/>
        </w:rPr>
        <w:t>клиникодиагностических</w:t>
      </w:r>
      <w:proofErr w:type="spellEnd"/>
      <w:r w:rsidRPr="00E044B7">
        <w:rPr>
          <w:rFonts w:ascii="Times New Roman" w:hAnsi="Times New Roman" w:cs="Times New Roman"/>
          <w:sz w:val="26"/>
          <w:szCs w:val="26"/>
        </w:rPr>
        <w:t xml:space="preserve"> лабораториях, организациях здравоохранения, в составе которых действуют указанные лаборатории. Настоящий стандарт предназначен для применения всеми организациями, учреждениями и предприятиями, а также индивидуальными предпринимателями, деятельность которых связана с оказанием медицинской помощи гражданам Российской Федерации.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044B7">
        <w:rPr>
          <w:rFonts w:ascii="Times New Roman" w:hAnsi="Times New Roman" w:cs="Times New Roman"/>
          <w:i/>
          <w:sz w:val="26"/>
          <w:szCs w:val="26"/>
        </w:rPr>
        <w:t xml:space="preserve">Часть 3. Описание материалов для контроля качества клинических лабораторных исследований 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44B7">
        <w:rPr>
          <w:rFonts w:ascii="Times New Roman" w:hAnsi="Times New Roman" w:cs="Times New Roman"/>
          <w:sz w:val="26"/>
          <w:szCs w:val="26"/>
        </w:rPr>
        <w:t xml:space="preserve">Устанавливает требования к материалам, предназначенным для контроля качества клинических лабораторных исследований, выполняемых в </w:t>
      </w:r>
      <w:proofErr w:type="spellStart"/>
      <w:r w:rsidRPr="00E044B7">
        <w:rPr>
          <w:rFonts w:ascii="Times New Roman" w:hAnsi="Times New Roman" w:cs="Times New Roman"/>
          <w:sz w:val="26"/>
          <w:szCs w:val="26"/>
        </w:rPr>
        <w:t>клиникодиагностических</w:t>
      </w:r>
      <w:proofErr w:type="spellEnd"/>
      <w:r w:rsidRPr="00E044B7">
        <w:rPr>
          <w:rFonts w:ascii="Times New Roman" w:hAnsi="Times New Roman" w:cs="Times New Roman"/>
          <w:sz w:val="26"/>
          <w:szCs w:val="26"/>
        </w:rPr>
        <w:t xml:space="preserve"> лабораториях медицинских организаций всех форм собственности.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044B7">
        <w:rPr>
          <w:rFonts w:ascii="Times New Roman" w:hAnsi="Times New Roman" w:cs="Times New Roman"/>
          <w:i/>
          <w:sz w:val="26"/>
          <w:szCs w:val="26"/>
        </w:rPr>
        <w:t xml:space="preserve">Часть 4. Правила проведения клинического </w:t>
      </w:r>
      <w:proofErr w:type="gramStart"/>
      <w:r w:rsidRPr="00E044B7">
        <w:rPr>
          <w:rFonts w:ascii="Times New Roman" w:hAnsi="Times New Roman" w:cs="Times New Roman"/>
          <w:i/>
          <w:sz w:val="26"/>
          <w:szCs w:val="26"/>
        </w:rPr>
        <w:t>аудита эффективности лабораторного обеспечения деятельности медицинских организаций</w:t>
      </w:r>
      <w:proofErr w:type="gramEnd"/>
      <w:r w:rsidRPr="00E044B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44B7">
        <w:rPr>
          <w:rFonts w:ascii="Times New Roman" w:hAnsi="Times New Roman" w:cs="Times New Roman"/>
          <w:sz w:val="26"/>
          <w:szCs w:val="26"/>
        </w:rPr>
        <w:t>Устанавливает единые принципы и правила при проведении в медицинских организациях всех форм собственности лабораторными специалистами и клиницистами совместной оценки качества обеспечения лабораторной информацией лечебно-диагностического процесса и ее использования для соверше</w:t>
      </w:r>
      <w:r>
        <w:rPr>
          <w:rFonts w:ascii="Times New Roman" w:hAnsi="Times New Roman" w:cs="Times New Roman"/>
          <w:sz w:val="26"/>
          <w:szCs w:val="26"/>
        </w:rPr>
        <w:t xml:space="preserve">нствования медицинской помощи. </w:t>
      </w:r>
    </w:p>
    <w:p w:rsidR="00E044B7" w:rsidRPr="00E044B7" w:rsidRDefault="00E044B7" w:rsidP="005C4B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4B7">
        <w:rPr>
          <w:rFonts w:ascii="Times New Roman" w:hAnsi="Times New Roman" w:cs="Times New Roman"/>
          <w:b/>
          <w:sz w:val="26"/>
          <w:szCs w:val="26"/>
        </w:rPr>
        <w:t xml:space="preserve">ГОСТ </w:t>
      </w:r>
      <w:proofErr w:type="gramStart"/>
      <w:r w:rsidRPr="00E044B7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044B7">
        <w:rPr>
          <w:rFonts w:ascii="Times New Roman" w:hAnsi="Times New Roman" w:cs="Times New Roman"/>
          <w:b/>
          <w:sz w:val="26"/>
          <w:szCs w:val="26"/>
        </w:rPr>
        <w:t xml:space="preserve"> 53022.1-2008 «Технологии лабораторные клинические. Требования к качеству клинических лабораторных исследований</w:t>
      </w:r>
      <w:proofErr w:type="gramStart"/>
      <w:r w:rsidRPr="00E044B7">
        <w:rPr>
          <w:rFonts w:ascii="Times New Roman" w:hAnsi="Times New Roman" w:cs="Times New Roman"/>
          <w:b/>
          <w:sz w:val="26"/>
          <w:szCs w:val="26"/>
        </w:rPr>
        <w:t>.»</w:t>
      </w:r>
      <w:proofErr w:type="gramEnd"/>
    </w:p>
    <w:p w:rsidR="00E044B7" w:rsidRPr="00E044B7" w:rsidRDefault="00E044B7" w:rsidP="005C4B5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044B7">
        <w:rPr>
          <w:rFonts w:ascii="Times New Roman" w:hAnsi="Times New Roman" w:cs="Times New Roman"/>
          <w:i/>
          <w:sz w:val="26"/>
          <w:szCs w:val="26"/>
        </w:rPr>
        <w:t xml:space="preserve">Часть 1. Правила менеджмента качества клинических лабораторных исследований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sz w:val="26"/>
          <w:szCs w:val="26"/>
        </w:rPr>
      </w:pPr>
      <w:r w:rsidRPr="00E044B7">
        <w:rPr>
          <w:rFonts w:ascii="Times New Roman" w:hAnsi="Times New Roman" w:cs="Times New Roman"/>
          <w:sz w:val="26"/>
          <w:szCs w:val="26"/>
        </w:rPr>
        <w:tab/>
        <w:t xml:space="preserve">Настоящий стандарт устанавливает общие положения, принципы и единые правила деятельности органов управления здравоохранением на всех уровнях по планированию, обеспечению, контролю и улучшению качества лабораторных исследований, выполняемых в клинико-диагностических лабораториях медицинских организаций всех форм собственности. 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044B7">
        <w:rPr>
          <w:rFonts w:ascii="Times New Roman" w:hAnsi="Times New Roman" w:cs="Times New Roman"/>
          <w:i/>
          <w:sz w:val="26"/>
          <w:szCs w:val="26"/>
        </w:rPr>
        <w:t xml:space="preserve">Часть 2. Оценка аналитической надежности методов исследования (точность, чувствительность, специфичность)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sz w:val="26"/>
          <w:szCs w:val="26"/>
        </w:rPr>
      </w:pPr>
      <w:r w:rsidRPr="00E044B7">
        <w:rPr>
          <w:rFonts w:ascii="Times New Roman" w:hAnsi="Times New Roman" w:cs="Times New Roman"/>
          <w:sz w:val="26"/>
          <w:szCs w:val="26"/>
        </w:rPr>
        <w:tab/>
        <w:t xml:space="preserve">Устанавливает единые требования при оценке правильности, прецизионности, чувствительности, специфичности клинических лабораторных исследований, выполняемых в клинико-диагностических лабораториях медицинских организаций. Соблюдение этих требований обеспечивает уровень аналитической надежности результатов лабораторных исследований, необходимый </w:t>
      </w:r>
      <w:r w:rsidRPr="00E044B7">
        <w:rPr>
          <w:rFonts w:ascii="Times New Roman" w:hAnsi="Times New Roman" w:cs="Times New Roman"/>
          <w:sz w:val="26"/>
          <w:szCs w:val="26"/>
        </w:rPr>
        <w:lastRenderedPageBreak/>
        <w:t xml:space="preserve">для уверенного использования этих результатов при принятии клинических решений.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044B7">
        <w:rPr>
          <w:rFonts w:ascii="Times New Roman" w:hAnsi="Times New Roman" w:cs="Times New Roman"/>
          <w:i/>
          <w:sz w:val="26"/>
          <w:szCs w:val="26"/>
        </w:rPr>
        <w:t xml:space="preserve">Часть 3. Правила оценки клинической информативности лабораторных тестов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sz w:val="26"/>
          <w:szCs w:val="26"/>
        </w:rPr>
      </w:pPr>
      <w:r w:rsidRPr="00E044B7">
        <w:rPr>
          <w:rFonts w:ascii="Times New Roman" w:hAnsi="Times New Roman" w:cs="Times New Roman"/>
          <w:sz w:val="26"/>
          <w:szCs w:val="26"/>
        </w:rPr>
        <w:tab/>
        <w:t xml:space="preserve">Устанавливает единые правила оценки клинической информативности лабораторных исследований, выполняемых в клинико-диагностических лабораториях медицинских организаций в целях оценки состояния здоровья, клинической диагностики и слежения за эффективностью лечения пациентов. 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044B7">
        <w:rPr>
          <w:rFonts w:ascii="Times New Roman" w:hAnsi="Times New Roman" w:cs="Times New Roman"/>
          <w:i/>
          <w:sz w:val="26"/>
          <w:szCs w:val="26"/>
        </w:rPr>
        <w:t xml:space="preserve">Часть 4. Правила разработки требований к своевременности предоставления лабораторной информации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sz w:val="26"/>
          <w:szCs w:val="26"/>
        </w:rPr>
      </w:pPr>
      <w:r w:rsidRPr="00E044B7">
        <w:rPr>
          <w:rFonts w:ascii="Times New Roman" w:hAnsi="Times New Roman" w:cs="Times New Roman"/>
          <w:sz w:val="26"/>
          <w:szCs w:val="26"/>
        </w:rPr>
        <w:tab/>
        <w:t>Устанавливает единые правила разработки требований к срокам выполнения клинических лабораторных исследований в клинико-диагностических лабораториях и порядок их применения при организации лабораторного обеспечения деятельност</w:t>
      </w:r>
      <w:r>
        <w:rPr>
          <w:rFonts w:ascii="Times New Roman" w:hAnsi="Times New Roman" w:cs="Times New Roman"/>
          <w:sz w:val="26"/>
          <w:szCs w:val="26"/>
        </w:rPr>
        <w:t xml:space="preserve">и медицинских организаций.  </w:t>
      </w:r>
    </w:p>
    <w:p w:rsidR="00E044B7" w:rsidRPr="00E044B7" w:rsidRDefault="00E044B7" w:rsidP="005C4B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4B7">
        <w:rPr>
          <w:rFonts w:ascii="Times New Roman" w:hAnsi="Times New Roman" w:cs="Times New Roman"/>
          <w:b/>
          <w:sz w:val="26"/>
          <w:szCs w:val="26"/>
        </w:rPr>
        <w:t xml:space="preserve">ГОСТ </w:t>
      </w:r>
      <w:proofErr w:type="gramStart"/>
      <w:r w:rsidRPr="00E044B7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044B7">
        <w:rPr>
          <w:rFonts w:ascii="Times New Roman" w:hAnsi="Times New Roman" w:cs="Times New Roman"/>
          <w:b/>
          <w:sz w:val="26"/>
          <w:szCs w:val="26"/>
        </w:rPr>
        <w:t xml:space="preserve"> 53079.1-2008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sz w:val="26"/>
          <w:szCs w:val="26"/>
        </w:rPr>
      </w:pPr>
      <w:r w:rsidRPr="00E044B7">
        <w:rPr>
          <w:rFonts w:ascii="Times New Roman" w:hAnsi="Times New Roman" w:cs="Times New Roman"/>
          <w:sz w:val="26"/>
          <w:szCs w:val="26"/>
        </w:rPr>
        <w:t>«Технологии лабораторные клинические. Обеспечение качества клинических лабораторных исследований</w:t>
      </w:r>
      <w:proofErr w:type="gramStart"/>
      <w:r w:rsidRPr="00E044B7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</w:p>
    <w:p w:rsidR="00E044B7" w:rsidRPr="00E044B7" w:rsidRDefault="00E044B7" w:rsidP="005C4B5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044B7">
        <w:rPr>
          <w:rFonts w:ascii="Times New Roman" w:hAnsi="Times New Roman" w:cs="Times New Roman"/>
          <w:i/>
          <w:sz w:val="26"/>
          <w:szCs w:val="26"/>
        </w:rPr>
        <w:t xml:space="preserve">Часть 1. Правила описания методов исследования </w:t>
      </w:r>
    </w:p>
    <w:p w:rsidR="00E044B7" w:rsidRPr="00E044B7" w:rsidRDefault="00E044B7" w:rsidP="005C4B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4B7">
        <w:rPr>
          <w:rFonts w:ascii="Times New Roman" w:hAnsi="Times New Roman" w:cs="Times New Roman"/>
          <w:sz w:val="26"/>
          <w:szCs w:val="26"/>
        </w:rPr>
        <w:t xml:space="preserve">Настоящий стандарт устанавливает правила описания в лабораторных руководствах, справочниках и инструктивных материалах к готовым наборам реагентов (тест-системам) методов клинических лабораторных исследований, предназначенных для применения в медицинских лабораториях всех форм собственности. 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044B7">
        <w:rPr>
          <w:rFonts w:ascii="Times New Roman" w:hAnsi="Times New Roman" w:cs="Times New Roman"/>
          <w:i/>
          <w:sz w:val="26"/>
          <w:szCs w:val="26"/>
        </w:rPr>
        <w:t xml:space="preserve">Часть 2. Руководство по управлению качеством в клинико-диагностической лаборатории. Типовая модель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44B7">
        <w:rPr>
          <w:rFonts w:ascii="Times New Roman" w:hAnsi="Times New Roman" w:cs="Times New Roman"/>
          <w:sz w:val="26"/>
          <w:szCs w:val="26"/>
        </w:rPr>
        <w:t xml:space="preserve">Устанавливает единые правила для разработки собственных систем управления качеством, включающих систему административного управления, технической деятельности, на основе составления и ведения документации, регламентирующей деятельность клинико-диагностических лабораторий (далее - лабораторий) медицинских организаций всех форм собственности.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044B7">
        <w:rPr>
          <w:rFonts w:ascii="Times New Roman" w:hAnsi="Times New Roman" w:cs="Times New Roman"/>
          <w:i/>
          <w:sz w:val="26"/>
          <w:szCs w:val="26"/>
        </w:rPr>
        <w:t xml:space="preserve">Часть 3. Правила взаимодействия персонала клинических подразделений и клинико-диагностических лабораторий медицинских организаций при выполнении клинических лабораторных исследований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44B7">
        <w:rPr>
          <w:rFonts w:ascii="Times New Roman" w:hAnsi="Times New Roman" w:cs="Times New Roman"/>
          <w:sz w:val="26"/>
          <w:szCs w:val="26"/>
        </w:rPr>
        <w:t xml:space="preserve">Устанавливает единые правила взаимодействия персонала клинических подразделений и клинико-диагностических лабораторий медицинских организаций всех форм собственности при проведении клинических лабораторных </w:t>
      </w:r>
      <w:r w:rsidRPr="00E044B7">
        <w:rPr>
          <w:rFonts w:ascii="Times New Roman" w:hAnsi="Times New Roman" w:cs="Times New Roman"/>
          <w:sz w:val="26"/>
          <w:szCs w:val="26"/>
        </w:rPr>
        <w:lastRenderedPageBreak/>
        <w:t xml:space="preserve">исследований и обеспечении их качества, соответствующего потребностям эффективной медицинской помощи пациентам. 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044B7">
        <w:rPr>
          <w:rFonts w:ascii="Times New Roman" w:hAnsi="Times New Roman" w:cs="Times New Roman"/>
          <w:i/>
          <w:sz w:val="26"/>
          <w:szCs w:val="26"/>
        </w:rPr>
        <w:t xml:space="preserve">Часть 4. Правила ведения преаналитического этапа </w:t>
      </w:r>
    </w:p>
    <w:p w:rsidR="00E044B7" w:rsidRPr="00E044B7" w:rsidRDefault="00E044B7" w:rsidP="005C4B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044B7">
        <w:rPr>
          <w:rFonts w:ascii="Times New Roman" w:hAnsi="Times New Roman" w:cs="Times New Roman"/>
          <w:sz w:val="26"/>
          <w:szCs w:val="26"/>
        </w:rPr>
        <w:t>Устанавливает требования к условиям и процедурам ведения преаналитического этапа клинических лабораторных исследований с целью исключения или ограничения влияния эндогенных, экзогенных, ятрогенных и иных факторов, мешающих правильному отражени</w:t>
      </w:r>
      <w:r>
        <w:rPr>
          <w:rFonts w:ascii="Times New Roman" w:hAnsi="Times New Roman" w:cs="Times New Roman"/>
          <w:sz w:val="26"/>
          <w:szCs w:val="26"/>
        </w:rPr>
        <w:t xml:space="preserve">ю состояния внутренней </w:t>
      </w:r>
      <w:r w:rsidRPr="00E044B7">
        <w:rPr>
          <w:rFonts w:ascii="Times New Roman" w:hAnsi="Times New Roman" w:cs="Times New Roman"/>
          <w:sz w:val="26"/>
          <w:szCs w:val="26"/>
        </w:rPr>
        <w:t xml:space="preserve">среды обследуемых пациентов в результатах клинических лабораторных исследований. </w:t>
      </w:r>
    </w:p>
    <w:p w:rsidR="00E044B7" w:rsidRPr="00E044B7" w:rsidRDefault="00E044B7" w:rsidP="005C4B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4B7">
        <w:rPr>
          <w:rFonts w:ascii="Times New Roman" w:hAnsi="Times New Roman" w:cs="Times New Roman"/>
          <w:b/>
          <w:sz w:val="26"/>
          <w:szCs w:val="26"/>
        </w:rPr>
        <w:t xml:space="preserve">ГОСТ </w:t>
      </w:r>
      <w:proofErr w:type="gramStart"/>
      <w:r w:rsidRPr="00E044B7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044B7">
        <w:rPr>
          <w:rFonts w:ascii="Times New Roman" w:hAnsi="Times New Roman" w:cs="Times New Roman"/>
          <w:b/>
          <w:sz w:val="26"/>
          <w:szCs w:val="26"/>
        </w:rPr>
        <w:t xml:space="preserve"> ИСО 15189-2015</w:t>
      </w:r>
    </w:p>
    <w:p w:rsidR="00E044B7" w:rsidRDefault="00E044B7" w:rsidP="005C4B55">
      <w:pPr>
        <w:jc w:val="both"/>
        <w:rPr>
          <w:rFonts w:ascii="Times New Roman" w:hAnsi="Times New Roman" w:cs="Times New Roman"/>
          <w:sz w:val="26"/>
          <w:szCs w:val="26"/>
        </w:rPr>
      </w:pPr>
      <w:r w:rsidRPr="00E044B7">
        <w:rPr>
          <w:rFonts w:ascii="Times New Roman" w:hAnsi="Times New Roman" w:cs="Times New Roman"/>
          <w:sz w:val="26"/>
          <w:szCs w:val="26"/>
        </w:rPr>
        <w:t>«Лаборатории медицинские. Частные требования к качеству и компетентности»</w:t>
      </w:r>
    </w:p>
    <w:p w:rsidR="00E27F8C" w:rsidRDefault="00E27F8C" w:rsidP="005C4B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7F8C">
        <w:rPr>
          <w:rFonts w:ascii="Times New Roman" w:hAnsi="Times New Roman" w:cs="Times New Roman"/>
          <w:sz w:val="26"/>
          <w:szCs w:val="26"/>
        </w:rPr>
        <w:t>Настоящий стандарт может быть использован медицинскими лабораториями для разработки своих систем менеджмента качества и для оценки собственной компетентности. Стандарт может также быть использован для подтверждения или оценки компетентности медицинских лабораторий пользователями лабораторных услуг, регулирующими органами власти и органами аккредитации. А также, в каждой клинико-диагностической лаборатории имеется должностная инструкция младшего и среднего медицинского персонала, в которой указаны права и обязанности.</w:t>
      </w:r>
    </w:p>
    <w:p w:rsidR="005C4B55" w:rsidRDefault="005C4B55">
      <w:pPr>
        <w:rPr>
          <w:rFonts w:ascii="Times New Roman" w:hAnsi="Times New Roman" w:cs="Times New Roman"/>
          <w:sz w:val="26"/>
          <w:szCs w:val="26"/>
        </w:rPr>
      </w:pPr>
    </w:p>
    <w:p w:rsidR="005C4B55" w:rsidRDefault="005C4B55" w:rsidP="005C4B55">
      <w:pPr>
        <w:rPr>
          <w:rFonts w:ascii="Times New Roman" w:hAnsi="Times New Roman" w:cs="Times New Roman"/>
          <w:b/>
          <w:sz w:val="32"/>
          <w:szCs w:val="26"/>
        </w:rPr>
      </w:pPr>
      <w:r w:rsidRPr="005C4B55">
        <w:rPr>
          <w:rFonts w:ascii="Times New Roman" w:hAnsi="Times New Roman" w:cs="Times New Roman"/>
          <w:b/>
          <w:sz w:val="32"/>
          <w:szCs w:val="26"/>
        </w:rPr>
        <w:t>День 2</w:t>
      </w:r>
    </w:p>
    <w:p w:rsidR="00E27F8C" w:rsidRDefault="005C4B55" w:rsidP="005C4B55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ab/>
      </w:r>
      <w:r w:rsidR="00E27F8C" w:rsidRPr="00E27F8C">
        <w:rPr>
          <w:rFonts w:ascii="Times New Roman" w:hAnsi="Times New Roman" w:cs="Times New Roman"/>
          <w:sz w:val="28"/>
          <w:szCs w:val="26"/>
        </w:rPr>
        <w:t>Участие в организации и проведении внутрилабораторного контроля качества</w:t>
      </w:r>
      <w:r w:rsidR="00E27F8C">
        <w:rPr>
          <w:rFonts w:ascii="Times New Roman" w:hAnsi="Times New Roman" w:cs="Times New Roman"/>
          <w:sz w:val="28"/>
          <w:szCs w:val="26"/>
        </w:rPr>
        <w:t>.</w:t>
      </w:r>
    </w:p>
    <w:p w:rsidR="00506978" w:rsidRDefault="00E27F8C" w:rsidP="005C4B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7F8C">
        <w:rPr>
          <w:rFonts w:ascii="Times New Roman" w:hAnsi="Times New Roman" w:cs="Times New Roman"/>
          <w:sz w:val="26"/>
          <w:szCs w:val="26"/>
        </w:rPr>
        <w:t xml:space="preserve">Внутрилабораторный контроль качества в клинико-диагностической лаборатории — комплекс мероприятий, направленных на обеспечение качества клинических лабораторных исследований. </w:t>
      </w:r>
    </w:p>
    <w:p w:rsidR="00506978" w:rsidRDefault="00E27F8C" w:rsidP="005C4B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7F8C">
        <w:rPr>
          <w:rFonts w:ascii="Times New Roman" w:hAnsi="Times New Roman" w:cs="Times New Roman"/>
          <w:sz w:val="26"/>
          <w:szCs w:val="26"/>
        </w:rPr>
        <w:t xml:space="preserve">Основными задачами КДЛ является проведение необходимых клинических лабораторных исследований и повышение их качества. </w:t>
      </w:r>
    </w:p>
    <w:p w:rsidR="00506978" w:rsidRDefault="00E27F8C" w:rsidP="005C4B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7F8C">
        <w:rPr>
          <w:rFonts w:ascii="Times New Roman" w:hAnsi="Times New Roman" w:cs="Times New Roman"/>
          <w:sz w:val="26"/>
          <w:szCs w:val="26"/>
        </w:rPr>
        <w:t xml:space="preserve">Качество лабораторных исследований должно соответствовать требованиям по аналитической точности, установленным нормативными документами Минздрава России, что является обязательным условием надежной аналитической работы КДЛ. </w:t>
      </w:r>
      <w:proofErr w:type="gramStart"/>
      <w:r w:rsidRPr="00E27F8C">
        <w:rPr>
          <w:rFonts w:ascii="Times New Roman" w:hAnsi="Times New Roman" w:cs="Times New Roman"/>
          <w:sz w:val="26"/>
          <w:szCs w:val="26"/>
        </w:rPr>
        <w:t xml:space="preserve">Важным элементом обеспечения качества является внутрилабораторный контроль качества, который состоит в постоянном (повседневном в каждой аналитической серии) проведении контрольных мероприятий: исследовании проб контрольных материалов или применении мер контроля с использованием проб пациентов. </w:t>
      </w:r>
      <w:proofErr w:type="gramEnd"/>
    </w:p>
    <w:p w:rsidR="00506978" w:rsidRDefault="00E27F8C" w:rsidP="005C4B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7F8C">
        <w:rPr>
          <w:rFonts w:ascii="Times New Roman" w:hAnsi="Times New Roman" w:cs="Times New Roman"/>
          <w:sz w:val="26"/>
          <w:szCs w:val="26"/>
        </w:rPr>
        <w:lastRenderedPageBreak/>
        <w:t>Целью внутрилабораторного контроля является оценка соответствия результатов исследований установленным критериям их приемлемости при максимальной вероятности погрешности и минимальной вероятности ложного отбрасывания результатов, выполненных лабораторией аналитических серий.</w:t>
      </w:r>
      <w:proofErr w:type="gramEnd"/>
      <w:r w:rsidRPr="00E27F8C">
        <w:rPr>
          <w:rFonts w:ascii="Times New Roman" w:hAnsi="Times New Roman" w:cs="Times New Roman"/>
          <w:sz w:val="26"/>
          <w:szCs w:val="26"/>
        </w:rPr>
        <w:t xml:space="preserve"> Внутрилабораторный контроль качества обязателен в отношении всех видов исследований, выполняемых в лаборатории. </w:t>
      </w:r>
    </w:p>
    <w:p w:rsidR="005C4B55" w:rsidRDefault="00E27F8C" w:rsidP="0038670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7F8C">
        <w:rPr>
          <w:rFonts w:ascii="Times New Roman" w:hAnsi="Times New Roman" w:cs="Times New Roman"/>
          <w:sz w:val="26"/>
          <w:szCs w:val="26"/>
        </w:rPr>
        <w:t>Правила внутрилабораторного контроля качества количественных исследований содержатся в Приказе МЗ РФ №45 от 07.02.2000 «О системе мер по повышению качества клинических лабораторных исследований в учреждениях здравоохранения Российской Федерации».</w:t>
      </w:r>
    </w:p>
    <w:p w:rsidR="005C4B55" w:rsidRPr="00FE359F" w:rsidRDefault="005C4B55" w:rsidP="005C4B55">
      <w:pPr>
        <w:ind w:firstLine="708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FE359F">
        <w:rPr>
          <w:rFonts w:ascii="Times New Roman" w:hAnsi="Times New Roman" w:cs="Times New Roman"/>
          <w:sz w:val="28"/>
          <w:szCs w:val="26"/>
          <w:u w:val="single"/>
        </w:rPr>
        <w:t xml:space="preserve">Особенности контроля качества гематологических исследований: </w:t>
      </w:r>
    </w:p>
    <w:p w:rsidR="005C4B55" w:rsidRPr="005C4B55" w:rsidRDefault="005C4B55" w:rsidP="005C4B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4B55">
        <w:rPr>
          <w:rFonts w:ascii="Times New Roman" w:hAnsi="Times New Roman" w:cs="Times New Roman"/>
          <w:sz w:val="26"/>
          <w:szCs w:val="26"/>
        </w:rPr>
        <w:t xml:space="preserve">В связи со спецификой гематологических исследований контроль качества их предполагает наличие определенных контрольных средств и материалов, которые не используются в других видах лабораторных исследований. Для контроля качества определения содержания гемоглобина используются стандартные растворы </w:t>
      </w:r>
      <w:proofErr w:type="spellStart"/>
      <w:r w:rsidRPr="005C4B55">
        <w:rPr>
          <w:rFonts w:ascii="Times New Roman" w:hAnsi="Times New Roman" w:cs="Times New Roman"/>
          <w:sz w:val="26"/>
          <w:szCs w:val="26"/>
        </w:rPr>
        <w:t>гемиглобинцианида</w:t>
      </w:r>
      <w:proofErr w:type="spellEnd"/>
      <w:r w:rsidRPr="005C4B55">
        <w:rPr>
          <w:rFonts w:ascii="Times New Roman" w:hAnsi="Times New Roman" w:cs="Times New Roman"/>
          <w:sz w:val="26"/>
          <w:szCs w:val="26"/>
        </w:rPr>
        <w:t xml:space="preserve"> с известным содержанием Нb и специальные контрольные растворы (донорская кровь, </w:t>
      </w:r>
      <w:proofErr w:type="spellStart"/>
      <w:r w:rsidRPr="005C4B55">
        <w:rPr>
          <w:rFonts w:ascii="Times New Roman" w:hAnsi="Times New Roman" w:cs="Times New Roman"/>
          <w:sz w:val="26"/>
          <w:szCs w:val="26"/>
        </w:rPr>
        <w:t>лизированная</w:t>
      </w:r>
      <w:proofErr w:type="spellEnd"/>
      <w:r w:rsidRPr="005C4B55">
        <w:rPr>
          <w:rFonts w:ascii="Times New Roman" w:hAnsi="Times New Roman" w:cs="Times New Roman"/>
          <w:sz w:val="26"/>
          <w:szCs w:val="26"/>
        </w:rPr>
        <w:t xml:space="preserve"> кровь и консервированная кровь). Стандартный раствор </w:t>
      </w:r>
      <w:proofErr w:type="spellStart"/>
      <w:r w:rsidRPr="005C4B55">
        <w:rPr>
          <w:rFonts w:ascii="Times New Roman" w:hAnsi="Times New Roman" w:cs="Times New Roman"/>
          <w:sz w:val="26"/>
          <w:szCs w:val="26"/>
        </w:rPr>
        <w:t>гемиглобинцианида</w:t>
      </w:r>
      <w:proofErr w:type="spellEnd"/>
      <w:r w:rsidRPr="005C4B55">
        <w:rPr>
          <w:rFonts w:ascii="Times New Roman" w:hAnsi="Times New Roman" w:cs="Times New Roman"/>
          <w:sz w:val="26"/>
          <w:szCs w:val="26"/>
        </w:rPr>
        <w:t xml:space="preserve"> применяют для контроля правильности работы фотометров и построения калибровочной кривой в </w:t>
      </w:r>
      <w:proofErr w:type="spellStart"/>
      <w:r w:rsidRPr="005C4B55">
        <w:rPr>
          <w:rFonts w:ascii="Times New Roman" w:hAnsi="Times New Roman" w:cs="Times New Roman"/>
          <w:sz w:val="26"/>
          <w:szCs w:val="26"/>
        </w:rPr>
        <w:t>гемиглобинцианидном</w:t>
      </w:r>
      <w:proofErr w:type="spellEnd"/>
      <w:r w:rsidRPr="005C4B55">
        <w:rPr>
          <w:rFonts w:ascii="Times New Roman" w:hAnsi="Times New Roman" w:cs="Times New Roman"/>
          <w:sz w:val="26"/>
          <w:szCs w:val="26"/>
        </w:rPr>
        <w:t xml:space="preserve"> методе определения Нb в крови. Для контроля воспроизводимости определения Нb применяется раствор </w:t>
      </w:r>
      <w:proofErr w:type="spellStart"/>
      <w:r w:rsidRPr="005C4B55">
        <w:rPr>
          <w:rFonts w:ascii="Times New Roman" w:hAnsi="Times New Roman" w:cs="Times New Roman"/>
          <w:sz w:val="26"/>
          <w:szCs w:val="26"/>
        </w:rPr>
        <w:t>лизированной</w:t>
      </w:r>
      <w:proofErr w:type="spellEnd"/>
      <w:r w:rsidRPr="005C4B55">
        <w:rPr>
          <w:rFonts w:ascii="Times New Roman" w:hAnsi="Times New Roman" w:cs="Times New Roman"/>
          <w:sz w:val="26"/>
          <w:szCs w:val="26"/>
        </w:rPr>
        <w:t xml:space="preserve"> крови (</w:t>
      </w:r>
      <w:proofErr w:type="spellStart"/>
      <w:r w:rsidRPr="005C4B55">
        <w:rPr>
          <w:rFonts w:ascii="Times New Roman" w:hAnsi="Times New Roman" w:cs="Times New Roman"/>
          <w:sz w:val="26"/>
          <w:szCs w:val="26"/>
        </w:rPr>
        <w:t>гемолизат</w:t>
      </w:r>
      <w:proofErr w:type="spellEnd"/>
      <w:r w:rsidRPr="005C4B55">
        <w:rPr>
          <w:rFonts w:ascii="Times New Roman" w:hAnsi="Times New Roman" w:cs="Times New Roman"/>
          <w:sz w:val="26"/>
          <w:szCs w:val="26"/>
        </w:rPr>
        <w:t xml:space="preserve">). Для приготовления </w:t>
      </w:r>
      <w:proofErr w:type="spellStart"/>
      <w:r w:rsidRPr="005C4B55">
        <w:rPr>
          <w:rFonts w:ascii="Times New Roman" w:hAnsi="Times New Roman" w:cs="Times New Roman"/>
          <w:sz w:val="26"/>
          <w:szCs w:val="26"/>
        </w:rPr>
        <w:t>гемолизатов</w:t>
      </w:r>
      <w:proofErr w:type="spellEnd"/>
      <w:r w:rsidRPr="005C4B55">
        <w:rPr>
          <w:rFonts w:ascii="Times New Roman" w:hAnsi="Times New Roman" w:cs="Times New Roman"/>
          <w:sz w:val="26"/>
          <w:szCs w:val="26"/>
        </w:rPr>
        <w:t xml:space="preserve"> используют: консервированную человеческую цитратную кровь, можно с истекшим сроком годности; консервированную лошадиную кровь; донорскую человеческую кровь, свежую, собранную в сосуд с 0,6 моль/</w:t>
      </w:r>
      <w:proofErr w:type="gramStart"/>
      <w:r w:rsidRPr="005C4B55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5C4B55">
        <w:rPr>
          <w:rFonts w:ascii="Times New Roman" w:hAnsi="Times New Roman" w:cs="Times New Roman"/>
          <w:sz w:val="26"/>
          <w:szCs w:val="26"/>
        </w:rPr>
        <w:t xml:space="preserve"> раствором лимоннокислого натрия из расчета 1:5. </w:t>
      </w:r>
    </w:p>
    <w:p w:rsidR="005C4B55" w:rsidRDefault="005C4B55" w:rsidP="005C4B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4B55">
        <w:rPr>
          <w:rFonts w:ascii="Times New Roman" w:hAnsi="Times New Roman" w:cs="Times New Roman"/>
          <w:sz w:val="26"/>
          <w:szCs w:val="26"/>
        </w:rPr>
        <w:t xml:space="preserve">Для оценки воспроизводимости определения концентрации Нb </w:t>
      </w:r>
      <w:proofErr w:type="spellStart"/>
      <w:r w:rsidRPr="005C4B55">
        <w:rPr>
          <w:rFonts w:ascii="Times New Roman" w:hAnsi="Times New Roman" w:cs="Times New Roman"/>
          <w:sz w:val="26"/>
          <w:szCs w:val="26"/>
        </w:rPr>
        <w:t>гемолизат</w:t>
      </w:r>
      <w:proofErr w:type="spellEnd"/>
      <w:r w:rsidRPr="005C4B55">
        <w:rPr>
          <w:rFonts w:ascii="Times New Roman" w:hAnsi="Times New Roman" w:cs="Times New Roman"/>
          <w:sz w:val="26"/>
          <w:szCs w:val="26"/>
        </w:rPr>
        <w:t xml:space="preserve"> исследуют в течение 20 дней, из полученных данных рассчитывают </w:t>
      </w:r>
      <w:proofErr w:type="gramStart"/>
      <w:r w:rsidRPr="005C4B55">
        <w:rPr>
          <w:rFonts w:ascii="Times New Roman" w:hAnsi="Times New Roman" w:cs="Times New Roman"/>
          <w:sz w:val="26"/>
          <w:szCs w:val="26"/>
        </w:rPr>
        <w:t>X</w:t>
      </w:r>
      <w:proofErr w:type="gramEnd"/>
      <w:r w:rsidRPr="005C4B55">
        <w:rPr>
          <w:rFonts w:ascii="Times New Roman" w:hAnsi="Times New Roman" w:cs="Times New Roman"/>
          <w:sz w:val="26"/>
          <w:szCs w:val="26"/>
        </w:rPr>
        <w:t xml:space="preserve">СР, S, CV, контрольные пределы (X±2S) и строят контрольную карту. Коэффициент вариации не должен превышать 5%. Для контроля правильности используют контрольную кровь с известным содержанием гемоглобина. Контрольная кровь исследуется так же, как обычные пробы пациентов, т. е. в тех же случаях и в тех же условиях. Результаты исследования Нb в контрольной крови сравнивают с паспортными значениями, указанными в инструкции производителя, и рассчитывают смещение В. Оно не должно быть более 4%. Для контроля качества подсчета клеток крови применяют следующие контрольные материалы: консервированная или стабилизированная кровь; фиксированные клетки крови (суспензии); контрольные мазки крови. </w:t>
      </w:r>
    </w:p>
    <w:p w:rsidR="00115F21" w:rsidRDefault="005C4B55" w:rsidP="005C4B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4B55">
        <w:rPr>
          <w:rFonts w:ascii="Times New Roman" w:hAnsi="Times New Roman" w:cs="Times New Roman"/>
          <w:sz w:val="26"/>
          <w:szCs w:val="26"/>
        </w:rPr>
        <w:t xml:space="preserve">Контроль качества определения эритроцитов осуществляется по принципу опосредованного контроля методом контрольных карт. В течение 2-х дней </w:t>
      </w:r>
      <w:r w:rsidRPr="005C4B55">
        <w:rPr>
          <w:rFonts w:ascii="Times New Roman" w:hAnsi="Times New Roman" w:cs="Times New Roman"/>
          <w:sz w:val="26"/>
          <w:szCs w:val="26"/>
        </w:rPr>
        <w:lastRenderedPageBreak/>
        <w:t xml:space="preserve">проводят 20 определений количества эритроцитов в консервированной крови, рассчитывают контрольные пределы и строят контрольную карту. Коэффициент вариации при подсчете эритроцитов в контрольном материале не должен превышать 5%. </w:t>
      </w:r>
    </w:p>
    <w:p w:rsidR="005C4B55" w:rsidRDefault="005C4B55" w:rsidP="00020C0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4B55">
        <w:rPr>
          <w:rFonts w:ascii="Times New Roman" w:hAnsi="Times New Roman" w:cs="Times New Roman"/>
          <w:sz w:val="26"/>
          <w:szCs w:val="26"/>
        </w:rPr>
        <w:t xml:space="preserve">Для контроля качества подсчета лейкоцитарной формулы в мазках крови используются контрольные мазки. Они готовятся из капиллярной крови доноров и больных обычным способом. Затем контрольные мазки многократно просчитываются (не менее 20 раз) по 200 клеток квалифицированными специалистами (не менее 5 человек). Из полученных данных статистически рассчитываются критерии определения правильности подсчета мазка путем </w:t>
      </w:r>
      <w:proofErr w:type="spellStart"/>
      <w:r w:rsidRPr="005C4B55">
        <w:rPr>
          <w:rFonts w:ascii="Times New Roman" w:hAnsi="Times New Roman" w:cs="Times New Roman"/>
          <w:sz w:val="26"/>
          <w:szCs w:val="26"/>
        </w:rPr>
        <w:t>рассчета</w:t>
      </w:r>
      <w:proofErr w:type="spellEnd"/>
      <w:r w:rsidRPr="005C4B55">
        <w:rPr>
          <w:rFonts w:ascii="Times New Roman" w:hAnsi="Times New Roman" w:cs="Times New Roman"/>
          <w:sz w:val="26"/>
          <w:szCs w:val="26"/>
        </w:rPr>
        <w:t xml:space="preserve"> X и S. Для увеличения срока хранения мазка используют клей БФ-6, образующий тонкую прозрачную пленку, герметически приклеивающуюся к поверхности мазка и стекла и предохраняющую мазок от воздействия окружающей среды. Подсчет </w:t>
      </w:r>
      <w:proofErr w:type="spellStart"/>
      <w:r w:rsidRPr="005C4B55">
        <w:rPr>
          <w:rFonts w:ascii="Times New Roman" w:hAnsi="Times New Roman" w:cs="Times New Roman"/>
          <w:sz w:val="26"/>
          <w:szCs w:val="26"/>
        </w:rPr>
        <w:t>лейкоформулы</w:t>
      </w:r>
      <w:proofErr w:type="spellEnd"/>
      <w:r w:rsidRPr="005C4B55">
        <w:rPr>
          <w:rFonts w:ascii="Times New Roman" w:hAnsi="Times New Roman" w:cs="Times New Roman"/>
          <w:sz w:val="26"/>
          <w:szCs w:val="26"/>
        </w:rPr>
        <w:t xml:space="preserve"> считается правильным, если результаты подсчета клеток входят в рассчитанные контрольные границы (X ±2S) для каждого вида клеток крови</w:t>
      </w:r>
      <w:r w:rsidR="00020C0D">
        <w:rPr>
          <w:rFonts w:ascii="Times New Roman" w:hAnsi="Times New Roman" w:cs="Times New Roman"/>
          <w:sz w:val="26"/>
          <w:szCs w:val="26"/>
        </w:rPr>
        <w:t>.</w:t>
      </w:r>
    </w:p>
    <w:p w:rsidR="00020C0D" w:rsidRDefault="00020C0D" w:rsidP="00B4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C0D">
        <w:rPr>
          <w:rFonts w:ascii="Times New Roman" w:hAnsi="Times New Roman" w:cs="Times New Roman"/>
          <w:sz w:val="26"/>
          <w:szCs w:val="26"/>
        </w:rPr>
        <w:t>В биохимическом отделе исследования проводятся на современном высокотехнологичном оборудовании: автоматическом биохимическом анализаторе «CA-400». Выполняется широкий спектр биохимических исследований, который насчитывает более 40 показателей, дающий возможность оценить состояние белкового, углеводного, липидного обмена (включая коэффициент атерогенности, позволяющий оценить риск развития ИБС), электролитного и минерального обмена, в том числе магния, исследование специфических белков (СРБ, ревматоидный фактор, церулоплазмин, антистрептолизин О).</w:t>
      </w:r>
    </w:p>
    <w:p w:rsidR="0038670D" w:rsidRDefault="00020C0D" w:rsidP="00B46C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76CAD98" wp14:editId="3F4C600F">
            <wp:extent cx="3552825" cy="1768087"/>
            <wp:effectExtent l="0" t="0" r="0" b="3810"/>
            <wp:docPr id="3" name="Рисунок 3" descr="https://pp.userapi.com/c850120/v850120562/8e2e2/Af2qEEMHv7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120/v850120562/8e2e2/Af2qEEMHv7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76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0DEFFF" wp14:editId="61BCED97">
            <wp:extent cx="2381250" cy="1785938"/>
            <wp:effectExtent l="0" t="0" r="0" b="5080"/>
            <wp:docPr id="4" name="Рисунок 4" descr="https://sun9-49.userapi.com/c854416/v854416253/19e682/BnDT1pQGQ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9.userapi.com/c854416/v854416253/19e682/BnDT1pQGQw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442" cy="178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11" w:rsidRDefault="004A5A11" w:rsidP="004A5A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A5A11" w:rsidRPr="004A5A11" w:rsidRDefault="004A5A11" w:rsidP="004A5A1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4A5A11">
        <w:rPr>
          <w:rFonts w:ascii="Times New Roman" w:hAnsi="Times New Roman" w:cs="Times New Roman"/>
          <w:i/>
          <w:sz w:val="28"/>
          <w:szCs w:val="26"/>
        </w:rPr>
        <w:t xml:space="preserve">Контроль качества </w:t>
      </w:r>
      <w:proofErr w:type="spellStart"/>
      <w:r w:rsidRPr="004A5A11">
        <w:rPr>
          <w:rFonts w:ascii="Times New Roman" w:hAnsi="Times New Roman" w:cs="Times New Roman"/>
          <w:i/>
          <w:sz w:val="28"/>
          <w:szCs w:val="26"/>
        </w:rPr>
        <w:t>коагулологических</w:t>
      </w:r>
      <w:proofErr w:type="spellEnd"/>
      <w:r w:rsidRPr="004A5A11">
        <w:rPr>
          <w:rFonts w:ascii="Times New Roman" w:hAnsi="Times New Roman" w:cs="Times New Roman"/>
          <w:i/>
          <w:sz w:val="28"/>
          <w:szCs w:val="26"/>
        </w:rPr>
        <w:t xml:space="preserve"> исследований:</w:t>
      </w:r>
    </w:p>
    <w:p w:rsidR="004A5A11" w:rsidRDefault="004A5A11" w:rsidP="00B46C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11">
        <w:rPr>
          <w:rFonts w:ascii="Times New Roman" w:hAnsi="Times New Roman" w:cs="Times New Roman"/>
          <w:sz w:val="26"/>
          <w:szCs w:val="26"/>
        </w:rPr>
        <w:t xml:space="preserve">Для контроля </w:t>
      </w:r>
      <w:proofErr w:type="spellStart"/>
      <w:r w:rsidRPr="004A5A11">
        <w:rPr>
          <w:rFonts w:ascii="Times New Roman" w:hAnsi="Times New Roman" w:cs="Times New Roman"/>
          <w:sz w:val="26"/>
          <w:szCs w:val="26"/>
        </w:rPr>
        <w:t>коагулологических</w:t>
      </w:r>
      <w:proofErr w:type="spellEnd"/>
      <w:r w:rsidRPr="004A5A11">
        <w:rPr>
          <w:rFonts w:ascii="Times New Roman" w:hAnsi="Times New Roman" w:cs="Times New Roman"/>
          <w:sz w:val="26"/>
          <w:szCs w:val="26"/>
        </w:rPr>
        <w:t xml:space="preserve"> исследований применяют: Смешанную свежую плазму от большого количества доноров (не менее 20 человек). Стандартную человеческую </w:t>
      </w:r>
      <w:proofErr w:type="spellStart"/>
      <w:r w:rsidRPr="004A5A11">
        <w:rPr>
          <w:rFonts w:ascii="Times New Roman" w:hAnsi="Times New Roman" w:cs="Times New Roman"/>
          <w:sz w:val="26"/>
          <w:szCs w:val="26"/>
        </w:rPr>
        <w:t>лиофилизированную</w:t>
      </w:r>
      <w:proofErr w:type="spellEnd"/>
      <w:r w:rsidRPr="004A5A11">
        <w:rPr>
          <w:rFonts w:ascii="Times New Roman" w:hAnsi="Times New Roman" w:cs="Times New Roman"/>
          <w:sz w:val="26"/>
          <w:szCs w:val="26"/>
        </w:rPr>
        <w:t xml:space="preserve"> плазму (пул) для калибровки. Контрольную человеческую плазму с точным содержанием факторов свертывания (нормальным и патологическим). Контрольную плазму с дефицитом </w:t>
      </w:r>
      <w:r w:rsidRPr="004A5A11">
        <w:rPr>
          <w:rFonts w:ascii="Times New Roman" w:hAnsi="Times New Roman" w:cs="Times New Roman"/>
          <w:sz w:val="26"/>
          <w:szCs w:val="26"/>
        </w:rPr>
        <w:lastRenderedPageBreak/>
        <w:t>индивидуальных факторов свертывания. Контрольную плазму для контроля верхней и нижней границы терапевтической обла</w:t>
      </w:r>
      <w:r w:rsidR="00B46C3C">
        <w:rPr>
          <w:rFonts w:ascii="Times New Roman" w:hAnsi="Times New Roman" w:cs="Times New Roman"/>
          <w:sz w:val="26"/>
          <w:szCs w:val="26"/>
        </w:rPr>
        <w:t>сти при приеме антикоагулянтов.</w:t>
      </w:r>
    </w:p>
    <w:p w:rsidR="00142116" w:rsidRDefault="004A5A11" w:rsidP="001421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A11">
        <w:rPr>
          <w:rFonts w:ascii="Times New Roman" w:hAnsi="Times New Roman" w:cs="Times New Roman"/>
          <w:sz w:val="26"/>
          <w:szCs w:val="26"/>
        </w:rPr>
        <w:t xml:space="preserve">В качестве основного контрольного материала используют слитую, только цитратную плазму с нормальным и пролонгированным временем свертывания. </w:t>
      </w:r>
    </w:p>
    <w:p w:rsidR="00142116" w:rsidRDefault="004A5A11" w:rsidP="001421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11">
        <w:rPr>
          <w:rFonts w:ascii="Times New Roman" w:hAnsi="Times New Roman" w:cs="Times New Roman"/>
          <w:sz w:val="26"/>
          <w:szCs w:val="26"/>
        </w:rPr>
        <w:t xml:space="preserve">Основное требование к плазме — отсутствие в ней следов гемолиза и эритроцитов. </w:t>
      </w:r>
    </w:p>
    <w:p w:rsidR="004A5A11" w:rsidRPr="004A5A11" w:rsidRDefault="004A5A11" w:rsidP="004A5A1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4A5A11">
        <w:rPr>
          <w:rFonts w:ascii="Times New Roman" w:hAnsi="Times New Roman" w:cs="Times New Roman"/>
          <w:i/>
          <w:sz w:val="28"/>
          <w:szCs w:val="26"/>
        </w:rPr>
        <w:t>Автоматизация ведения внутрилабораторного контроля качества:</w:t>
      </w:r>
    </w:p>
    <w:p w:rsidR="004A5A11" w:rsidRPr="004A5A11" w:rsidRDefault="004A5A11" w:rsidP="004A5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11">
        <w:rPr>
          <w:rFonts w:ascii="Times New Roman" w:hAnsi="Times New Roman" w:cs="Times New Roman"/>
          <w:sz w:val="26"/>
          <w:szCs w:val="26"/>
        </w:rPr>
        <w:t>Ведение внутрилабораторного контроля качества в полном объеме для всех выполняемых в КДЛ исследований требует значительных затрат труда, времени и средств. Снижение этих затрат возможно только при автоматизации контроля качества с использованием персонального компьютера и программного обеспечения. Важно и то, что получаемые с помощью программы результаты обладают высокой достоверностью, т. к. уменьшается число ошибок, допускаемы</w:t>
      </w:r>
      <w:r>
        <w:rPr>
          <w:rFonts w:ascii="Times New Roman" w:hAnsi="Times New Roman" w:cs="Times New Roman"/>
          <w:sz w:val="26"/>
          <w:szCs w:val="26"/>
        </w:rPr>
        <w:t xml:space="preserve">х при ручном ведении контроля. </w:t>
      </w:r>
    </w:p>
    <w:p w:rsidR="004A5A11" w:rsidRDefault="004A5A11" w:rsidP="004A5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11">
        <w:rPr>
          <w:rFonts w:ascii="Times New Roman" w:hAnsi="Times New Roman" w:cs="Times New Roman"/>
          <w:sz w:val="26"/>
          <w:szCs w:val="26"/>
        </w:rPr>
        <w:t xml:space="preserve">Применяемая в настоящее время широкая номенклатура лабораторных исследований требует использования самых разнообразных технических средств, и их перечень составляет десятки наименований. Комплекс организационно-технических мероприятий, позволяющих контролировать технические и метрологические характеристики выпускаемых изделий, осуществляется на основе Положения Государственной системы обеспечения единства измерений (ГСИ). Измерительные приборы подлежат поверке в соответствии с ГОСТ 8002–71. В соответствии с руководством по метрологическому обеспечению средств измерений определен порядок и сроки поверки измерительных приборов в КДЛ. Поверке подлежат все технические и метрологические показатели, записанные в паспорте, прилагаемом к прибору. </w:t>
      </w:r>
    </w:p>
    <w:p w:rsidR="004A5A11" w:rsidRDefault="004A5A11" w:rsidP="004A5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11">
        <w:rPr>
          <w:rFonts w:ascii="Times New Roman" w:hAnsi="Times New Roman" w:cs="Times New Roman"/>
          <w:sz w:val="26"/>
          <w:szCs w:val="26"/>
        </w:rPr>
        <w:t xml:space="preserve">Работать на непроверенном приборе запрещается. Погрешность прибора входит в общую погрешность анализа. </w:t>
      </w:r>
    </w:p>
    <w:p w:rsidR="004A5A11" w:rsidRDefault="004A5A11" w:rsidP="004A5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11">
        <w:rPr>
          <w:rFonts w:ascii="Times New Roman" w:hAnsi="Times New Roman" w:cs="Times New Roman"/>
          <w:sz w:val="26"/>
          <w:szCs w:val="26"/>
        </w:rPr>
        <w:t xml:space="preserve">Погрешность анализа включает погрешности лаборанта, отбора пробы, дозирования, измерения. </w:t>
      </w:r>
    </w:p>
    <w:p w:rsidR="004A5A11" w:rsidRDefault="004A5A11" w:rsidP="004A5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11">
        <w:rPr>
          <w:rFonts w:ascii="Times New Roman" w:hAnsi="Times New Roman" w:cs="Times New Roman"/>
          <w:sz w:val="26"/>
          <w:szCs w:val="26"/>
        </w:rPr>
        <w:t xml:space="preserve">Проверка может быть также осуществлена с помощью специально приготовленных растворов — жидких индикаторов, которые в определенной области спектра имеют постоянные спектральные характеристики. </w:t>
      </w:r>
    </w:p>
    <w:p w:rsidR="004A5A11" w:rsidRDefault="004A5A11" w:rsidP="004A5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E359F" w:rsidRPr="00FE359F" w:rsidRDefault="00FE359F" w:rsidP="004A5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359F">
        <w:rPr>
          <w:rFonts w:ascii="Times New Roman" w:hAnsi="Times New Roman" w:cs="Times New Roman"/>
          <w:sz w:val="26"/>
          <w:szCs w:val="26"/>
        </w:rPr>
        <w:t xml:space="preserve">Тесты, с помощью которых оценивают состояние плазменного и </w:t>
      </w:r>
      <w:proofErr w:type="spellStart"/>
      <w:r w:rsidRPr="00FE359F">
        <w:rPr>
          <w:rFonts w:ascii="Times New Roman" w:hAnsi="Times New Roman" w:cs="Times New Roman"/>
          <w:sz w:val="26"/>
          <w:szCs w:val="26"/>
        </w:rPr>
        <w:t>тромбоцитраного</w:t>
      </w:r>
      <w:proofErr w:type="spellEnd"/>
      <w:r w:rsidRPr="00FE359F">
        <w:rPr>
          <w:rFonts w:ascii="Times New Roman" w:hAnsi="Times New Roman" w:cs="Times New Roman"/>
          <w:sz w:val="26"/>
          <w:szCs w:val="26"/>
        </w:rPr>
        <w:t xml:space="preserve"> гемостаза проводятся на анализаторе «ACL9000», </w:t>
      </w:r>
      <w:proofErr w:type="spellStart"/>
      <w:r w:rsidRPr="00FE359F">
        <w:rPr>
          <w:rFonts w:ascii="Times New Roman" w:hAnsi="Times New Roman" w:cs="Times New Roman"/>
          <w:sz w:val="26"/>
          <w:szCs w:val="26"/>
        </w:rPr>
        <w:t>коагулометр</w:t>
      </w:r>
      <w:proofErr w:type="gramStart"/>
      <w:r w:rsidRPr="00FE359F">
        <w:rPr>
          <w:rFonts w:ascii="Times New Roman" w:hAnsi="Times New Roman" w:cs="Times New Roman"/>
          <w:sz w:val="26"/>
          <w:szCs w:val="26"/>
        </w:rPr>
        <w:t>e</w:t>
      </w:r>
      <w:proofErr w:type="spellEnd"/>
      <w:proofErr w:type="gramEnd"/>
      <w:r w:rsidRPr="00FE359F">
        <w:rPr>
          <w:rFonts w:ascii="Times New Roman" w:hAnsi="Times New Roman" w:cs="Times New Roman"/>
          <w:sz w:val="26"/>
          <w:szCs w:val="26"/>
        </w:rPr>
        <w:t xml:space="preserve"> «IL», анализаторе агрегации тромбоцитов «</w:t>
      </w:r>
      <w:proofErr w:type="spellStart"/>
      <w:r w:rsidRPr="00FE359F">
        <w:rPr>
          <w:rFonts w:ascii="Times New Roman" w:hAnsi="Times New Roman" w:cs="Times New Roman"/>
          <w:sz w:val="26"/>
          <w:szCs w:val="26"/>
        </w:rPr>
        <w:t>Сhronolog</w:t>
      </w:r>
      <w:proofErr w:type="spellEnd"/>
      <w:r w:rsidRPr="00FE359F">
        <w:rPr>
          <w:rFonts w:ascii="Times New Roman" w:hAnsi="Times New Roman" w:cs="Times New Roman"/>
          <w:sz w:val="26"/>
          <w:szCs w:val="26"/>
        </w:rPr>
        <w:t xml:space="preserve"> 490-4D». Широкий спектр исследований системы гемостаза включает в себя диагностику нарушения </w:t>
      </w:r>
      <w:proofErr w:type="spellStart"/>
      <w:r w:rsidRPr="00FE359F">
        <w:rPr>
          <w:rFonts w:ascii="Times New Roman" w:hAnsi="Times New Roman" w:cs="Times New Roman"/>
          <w:sz w:val="26"/>
          <w:szCs w:val="26"/>
        </w:rPr>
        <w:t>фибринолитической</w:t>
      </w:r>
      <w:proofErr w:type="spellEnd"/>
      <w:r w:rsidRPr="00FE359F">
        <w:rPr>
          <w:rFonts w:ascii="Times New Roman" w:hAnsi="Times New Roman" w:cs="Times New Roman"/>
          <w:sz w:val="26"/>
          <w:szCs w:val="26"/>
        </w:rPr>
        <w:t xml:space="preserve"> активности, волчаночного антикоагулянта, фактора </w:t>
      </w:r>
      <w:proofErr w:type="spellStart"/>
      <w:r w:rsidRPr="00FE359F">
        <w:rPr>
          <w:rFonts w:ascii="Times New Roman" w:hAnsi="Times New Roman" w:cs="Times New Roman"/>
          <w:sz w:val="26"/>
          <w:szCs w:val="26"/>
        </w:rPr>
        <w:t>Виллебрандта</w:t>
      </w:r>
      <w:proofErr w:type="spellEnd"/>
      <w:r w:rsidRPr="00FE359F">
        <w:rPr>
          <w:rFonts w:ascii="Times New Roman" w:hAnsi="Times New Roman" w:cs="Times New Roman"/>
          <w:sz w:val="26"/>
          <w:szCs w:val="26"/>
        </w:rPr>
        <w:t>,</w:t>
      </w:r>
      <w:proofErr w:type="gramStart"/>
      <w:r w:rsidRPr="00FE359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E359F">
        <w:rPr>
          <w:rFonts w:ascii="Times New Roman" w:hAnsi="Times New Roman" w:cs="Times New Roman"/>
          <w:sz w:val="26"/>
          <w:szCs w:val="26"/>
        </w:rPr>
        <w:t xml:space="preserve"> нарушения агрегации тромбоцитов, контроль </w:t>
      </w:r>
      <w:proofErr w:type="spellStart"/>
      <w:r w:rsidRPr="00FE359F">
        <w:rPr>
          <w:rFonts w:ascii="Times New Roman" w:hAnsi="Times New Roman" w:cs="Times New Roman"/>
          <w:sz w:val="26"/>
          <w:szCs w:val="26"/>
        </w:rPr>
        <w:t>антикоагулянтной</w:t>
      </w:r>
      <w:proofErr w:type="spellEnd"/>
      <w:r w:rsidRPr="00FE359F">
        <w:rPr>
          <w:rFonts w:ascii="Times New Roman" w:hAnsi="Times New Roman" w:cs="Times New Roman"/>
          <w:sz w:val="26"/>
          <w:szCs w:val="26"/>
        </w:rPr>
        <w:t xml:space="preserve"> терапии (определение МНО, АЧТВ).</w:t>
      </w:r>
    </w:p>
    <w:p w:rsidR="00FE359F" w:rsidRDefault="00FE359F" w:rsidP="00FE35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C3D2E2" wp14:editId="567DF4FA">
            <wp:extent cx="3154738" cy="2445390"/>
            <wp:effectExtent l="0" t="0" r="7620" b="0"/>
            <wp:docPr id="5" name="Рисунок 5" descr="https://pp.userapi.com/c850120/v850120562/8e307/vPDHoxuNO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0120/v850120562/8e307/vPDHoxuNO2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395" cy="244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191" w:rsidRPr="00FE359F" w:rsidRDefault="00FE359F" w:rsidP="00343191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E359F">
        <w:rPr>
          <w:rFonts w:ascii="Times New Roman" w:hAnsi="Times New Roman" w:cs="Times New Roman"/>
          <w:sz w:val="26"/>
          <w:szCs w:val="26"/>
        </w:rPr>
        <w:t>Автоматические гематологические анализаторы «</w:t>
      </w:r>
      <w:proofErr w:type="spellStart"/>
      <w:r w:rsidRPr="00FE359F">
        <w:rPr>
          <w:rFonts w:ascii="Times New Roman" w:hAnsi="Times New Roman" w:cs="Times New Roman"/>
          <w:sz w:val="26"/>
          <w:szCs w:val="26"/>
        </w:rPr>
        <w:t>Sysmex</w:t>
      </w:r>
      <w:proofErr w:type="spellEnd"/>
      <w:r w:rsidRPr="00FE359F">
        <w:rPr>
          <w:rFonts w:ascii="Times New Roman" w:hAnsi="Times New Roman" w:cs="Times New Roman"/>
          <w:sz w:val="26"/>
          <w:szCs w:val="26"/>
        </w:rPr>
        <w:t xml:space="preserve"> 1800i и 2000i», проводят полный анализ клеточного состава крови.</w:t>
      </w:r>
    </w:p>
    <w:p w:rsidR="00343191" w:rsidRDefault="00343191" w:rsidP="00E10E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191">
        <w:rPr>
          <w:rFonts w:ascii="Times New Roman" w:hAnsi="Times New Roman" w:cs="Times New Roman"/>
          <w:sz w:val="26"/>
          <w:szCs w:val="26"/>
        </w:rPr>
        <w:t>Иммунохимические анализаторы «</w:t>
      </w:r>
      <w:proofErr w:type="spellStart"/>
      <w:r w:rsidRPr="00343191">
        <w:rPr>
          <w:rFonts w:ascii="Times New Roman" w:hAnsi="Times New Roman" w:cs="Times New Roman"/>
          <w:sz w:val="26"/>
          <w:szCs w:val="26"/>
        </w:rPr>
        <w:t>Cobas</w:t>
      </w:r>
      <w:proofErr w:type="spellEnd"/>
      <w:r w:rsidRPr="00343191">
        <w:rPr>
          <w:rFonts w:ascii="Times New Roman" w:hAnsi="Times New Roman" w:cs="Times New Roman"/>
          <w:sz w:val="26"/>
          <w:szCs w:val="26"/>
        </w:rPr>
        <w:t xml:space="preserve"> 411e и </w:t>
      </w:r>
      <w:proofErr w:type="spellStart"/>
      <w:r w:rsidRPr="00343191">
        <w:rPr>
          <w:rFonts w:ascii="Times New Roman" w:hAnsi="Times New Roman" w:cs="Times New Roman"/>
          <w:sz w:val="26"/>
          <w:szCs w:val="26"/>
        </w:rPr>
        <w:t>Immulite</w:t>
      </w:r>
      <w:proofErr w:type="spellEnd"/>
      <w:r w:rsidRPr="00343191">
        <w:rPr>
          <w:rFonts w:ascii="Times New Roman" w:hAnsi="Times New Roman" w:cs="Times New Roman"/>
          <w:sz w:val="26"/>
          <w:szCs w:val="26"/>
        </w:rPr>
        <w:t xml:space="preserve"> 1000» позволяют оценить содержание </w:t>
      </w:r>
      <w:proofErr w:type="spellStart"/>
      <w:r w:rsidRPr="00343191">
        <w:rPr>
          <w:rFonts w:ascii="Times New Roman" w:hAnsi="Times New Roman" w:cs="Times New Roman"/>
          <w:sz w:val="26"/>
          <w:szCs w:val="26"/>
        </w:rPr>
        <w:t>кардиомаркеров</w:t>
      </w:r>
      <w:proofErr w:type="spellEnd"/>
      <w:r w:rsidRPr="00343191">
        <w:rPr>
          <w:rFonts w:ascii="Times New Roman" w:hAnsi="Times New Roman" w:cs="Times New Roman"/>
          <w:sz w:val="26"/>
          <w:szCs w:val="26"/>
        </w:rPr>
        <w:t xml:space="preserve">, гормонов, метаболитов костной ткани, </w:t>
      </w:r>
      <w:proofErr w:type="spellStart"/>
      <w:r w:rsidRPr="00343191">
        <w:rPr>
          <w:rFonts w:ascii="Times New Roman" w:hAnsi="Times New Roman" w:cs="Times New Roman"/>
          <w:sz w:val="26"/>
          <w:szCs w:val="26"/>
        </w:rPr>
        <w:t>онкомаркеров</w:t>
      </w:r>
      <w:proofErr w:type="spellEnd"/>
      <w:r w:rsidRPr="0034319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343191">
        <w:rPr>
          <w:rFonts w:ascii="Times New Roman" w:hAnsi="Times New Roman" w:cs="Times New Roman"/>
          <w:sz w:val="26"/>
          <w:szCs w:val="26"/>
        </w:rPr>
        <w:t>Torch</w:t>
      </w:r>
      <w:proofErr w:type="spellEnd"/>
      <w:r w:rsidRPr="00343191">
        <w:rPr>
          <w:rFonts w:ascii="Times New Roman" w:hAnsi="Times New Roman" w:cs="Times New Roman"/>
          <w:sz w:val="26"/>
          <w:szCs w:val="26"/>
        </w:rPr>
        <w:t>-инфекций и септического воспаления.</w:t>
      </w:r>
    </w:p>
    <w:p w:rsidR="00343191" w:rsidRPr="00343191" w:rsidRDefault="00343191" w:rsidP="00B46C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3191">
        <w:rPr>
          <w:rFonts w:ascii="Times New Roman" w:hAnsi="Times New Roman" w:cs="Times New Roman"/>
          <w:sz w:val="26"/>
          <w:szCs w:val="26"/>
        </w:rPr>
        <w:t>Во время оперативных вмешательств экспресс-лаборатория организует выполнение исследований характеризующих состояние свертывающей системы, газов крови, электролитов и метаболитов непосредственно в операционном блоке, что позволяет оперативно проводить коррекцию состояния пациента.</w:t>
      </w:r>
    </w:p>
    <w:p w:rsidR="00343191" w:rsidRDefault="00343191" w:rsidP="00343191">
      <w:pPr>
        <w:spacing w:after="0" w:line="360" w:lineRule="auto"/>
        <w:rPr>
          <w:noProof/>
        </w:rPr>
      </w:pPr>
    </w:p>
    <w:p w:rsidR="00343191" w:rsidRDefault="00343191" w:rsidP="003431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E927160" wp14:editId="73143388">
            <wp:extent cx="3194462" cy="2090057"/>
            <wp:effectExtent l="0" t="0" r="6350" b="5715"/>
            <wp:docPr id="7" name="Рисунок 7" descr="https://pp.userapi.com/c850120/v850120432/8c07a/q_YHPGoAC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50120/v850120432/8c07a/q_YHPGoACb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63" t="30889" r="1273" b="10422"/>
                    <a:stretch/>
                  </pic:blipFill>
                  <pic:spPr bwMode="auto">
                    <a:xfrm>
                      <a:off x="0" y="0"/>
                      <a:ext cx="3193918" cy="208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1" w:name="_GoBack"/>
      <w:bookmarkEnd w:id="21"/>
    </w:p>
    <w:p w:rsidR="00343191" w:rsidRPr="00D161FE" w:rsidRDefault="0015283F" w:rsidP="003431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5D62B1" wp14:editId="569FFE43">
            <wp:extent cx="1971303" cy="2628402"/>
            <wp:effectExtent l="0" t="0" r="0" b="635"/>
            <wp:docPr id="1" name="Рисунок 1" descr="https://sun9-67.userapi.com/c855336/v855336253/1a14ed/areyNKvRY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c855336/v855336253/1a14ed/areyNKvRY2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409" cy="263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403FA6" wp14:editId="2BD67FC6">
            <wp:extent cx="1935678" cy="2580903"/>
            <wp:effectExtent l="0" t="0" r="7620" b="0"/>
            <wp:docPr id="2" name="Рисунок 2" descr="https://sun9-38.userapi.com/c206624/v206624253/8532/gOBLiDRsb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8.userapi.com/c206624/v206624253/8532/gOBLiDRsbT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39" cy="26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0D" w:rsidRPr="00E27F8C" w:rsidRDefault="00020C0D" w:rsidP="001528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27F8C" w:rsidRDefault="0015283F" w:rsidP="00E044B7">
      <w:pPr>
        <w:rPr>
          <w:rFonts w:ascii="Times New Roman" w:hAnsi="Times New Roman" w:cs="Times New Roman"/>
          <w:b/>
          <w:sz w:val="32"/>
          <w:szCs w:val="26"/>
        </w:rPr>
      </w:pPr>
      <w:r w:rsidRPr="0015283F">
        <w:rPr>
          <w:rFonts w:ascii="Times New Roman" w:hAnsi="Times New Roman" w:cs="Times New Roman"/>
          <w:b/>
          <w:sz w:val="32"/>
          <w:szCs w:val="26"/>
        </w:rPr>
        <w:t>День 3-5</w:t>
      </w:r>
    </w:p>
    <w:p w:rsidR="0015283F" w:rsidRPr="0015283F" w:rsidRDefault="0015283F" w:rsidP="00B46C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83F">
        <w:rPr>
          <w:rFonts w:ascii="Times New Roman" w:hAnsi="Times New Roman" w:cs="Times New Roman"/>
          <w:i/>
          <w:sz w:val="28"/>
          <w:szCs w:val="28"/>
        </w:rPr>
        <w:t>Подготовка контрольных материалов к исследованию</w:t>
      </w:r>
    </w:p>
    <w:p w:rsidR="007D1F3A" w:rsidRPr="007D1F3A" w:rsidRDefault="007D1F3A" w:rsidP="00B46C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1F3A">
        <w:rPr>
          <w:rFonts w:ascii="Times New Roman" w:hAnsi="Times New Roman" w:cs="Times New Roman"/>
          <w:sz w:val="26"/>
          <w:szCs w:val="26"/>
        </w:rPr>
        <w:t>Контрольный материал - однородный материал человеческого или животного происхождения, или искусственный материал, приближающийся, насколько это возможно, по своим наиболее существенным свойствам к исследуемому биологическому материалу пробы и предназначенный для оценки качества измерений аналитов в пробах пациентов, выполняемых в клинико-диагностических лаборат</w:t>
      </w:r>
      <w:r w:rsidR="00371452">
        <w:rPr>
          <w:rFonts w:ascii="Times New Roman" w:hAnsi="Times New Roman" w:cs="Times New Roman"/>
          <w:sz w:val="26"/>
          <w:szCs w:val="26"/>
        </w:rPr>
        <w:t xml:space="preserve">ориях медицинских организаций. </w:t>
      </w:r>
    </w:p>
    <w:p w:rsidR="007D1F3A" w:rsidRDefault="007D1F3A" w:rsidP="00B46C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1F3A">
        <w:rPr>
          <w:rFonts w:ascii="Times New Roman" w:hAnsi="Times New Roman" w:cs="Times New Roman"/>
          <w:sz w:val="26"/>
          <w:szCs w:val="26"/>
        </w:rPr>
        <w:t xml:space="preserve">Требования к контрольным материалам: </w:t>
      </w:r>
    </w:p>
    <w:p w:rsidR="007D1F3A" w:rsidRDefault="007D1F3A" w:rsidP="00B4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1F3A">
        <w:rPr>
          <w:rFonts w:ascii="Times New Roman" w:hAnsi="Times New Roman" w:cs="Times New Roman"/>
          <w:sz w:val="26"/>
          <w:szCs w:val="26"/>
        </w:rPr>
        <w:t xml:space="preserve">Уровни исследуемых компонентов в контрольном материале должны соответствовать значениям показателей в нормальном и патологическом диапазоне;  </w:t>
      </w:r>
    </w:p>
    <w:p w:rsidR="007D1F3A" w:rsidRDefault="007D1F3A" w:rsidP="00B4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-нормальны</w:t>
      </w:r>
      <w:r w:rsidR="004A242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7D1F3A">
        <w:rPr>
          <w:rFonts w:ascii="Times New Roman" w:hAnsi="Times New Roman" w:cs="Times New Roman"/>
          <w:sz w:val="26"/>
          <w:szCs w:val="26"/>
        </w:rPr>
        <w:t xml:space="preserve">диапазон значений лабораторного показателя, соответствующий состоянию здоровья обследуемого,  </w:t>
      </w:r>
    </w:p>
    <w:p w:rsidR="007D1F3A" w:rsidRDefault="007D1F3A" w:rsidP="00B4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-патологический  - </w:t>
      </w:r>
      <w:r w:rsidRPr="007D1F3A">
        <w:rPr>
          <w:rFonts w:ascii="Times New Roman" w:hAnsi="Times New Roman" w:cs="Times New Roman"/>
          <w:sz w:val="26"/>
          <w:szCs w:val="26"/>
        </w:rPr>
        <w:t xml:space="preserve"> диапазон, соответствующий состоянию болезни пациента. </w:t>
      </w:r>
    </w:p>
    <w:p w:rsidR="007D1F3A" w:rsidRDefault="007D1F3A" w:rsidP="00B4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1F3A">
        <w:rPr>
          <w:rFonts w:ascii="Times New Roman" w:hAnsi="Times New Roman" w:cs="Times New Roman"/>
          <w:sz w:val="26"/>
          <w:szCs w:val="26"/>
        </w:rPr>
        <w:t xml:space="preserve">Перечень компонентов в паспорте закупаемого контрольного материала должен соответствовать исследуемым в лаборатории показателям.  </w:t>
      </w:r>
    </w:p>
    <w:p w:rsidR="007D1F3A" w:rsidRPr="007D1F3A" w:rsidRDefault="007D1F3A" w:rsidP="00B4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1F3A">
        <w:rPr>
          <w:rFonts w:ascii="Times New Roman" w:hAnsi="Times New Roman" w:cs="Times New Roman"/>
          <w:sz w:val="26"/>
          <w:szCs w:val="26"/>
        </w:rPr>
        <w:t xml:space="preserve">Методы определения показателей в контрольном материале должны соответствовать методам, применяемым в конкретной лаборатории. </w:t>
      </w:r>
    </w:p>
    <w:p w:rsidR="007D1F3A" w:rsidRPr="007D1F3A" w:rsidRDefault="007D1F3A" w:rsidP="00B46C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1F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F3A" w:rsidRPr="007D1F3A" w:rsidRDefault="007D1F3A" w:rsidP="00B46C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7CE5">
        <w:rPr>
          <w:rFonts w:ascii="Times New Roman" w:hAnsi="Times New Roman" w:cs="Times New Roman"/>
          <w:sz w:val="26"/>
          <w:szCs w:val="26"/>
        </w:rPr>
        <w:t>Подготовка контрольного материала к исследованию и хранение после приготовления проводится в соответствии с инструкцией изготовителя. Для хранения замороженного контрольного материала при минус 20</w:t>
      </w:r>
      <w:proofErr w:type="gramStart"/>
      <w:r w:rsidRPr="009C7CE5">
        <w:rPr>
          <w:rFonts w:ascii="Times New Roman" w:hAnsi="Times New Roman" w:cs="Times New Roman"/>
          <w:sz w:val="26"/>
          <w:szCs w:val="26"/>
        </w:rPr>
        <w:t xml:space="preserve"> °С</w:t>
      </w:r>
      <w:proofErr w:type="gramEnd"/>
      <w:r w:rsidRPr="009C7CE5">
        <w:rPr>
          <w:rFonts w:ascii="Times New Roman" w:hAnsi="Times New Roman" w:cs="Times New Roman"/>
          <w:sz w:val="26"/>
          <w:szCs w:val="26"/>
        </w:rPr>
        <w:t xml:space="preserve"> и более низких температурах рекомендуется использовать специальные л</w:t>
      </w:r>
      <w:r w:rsidR="004A242E">
        <w:rPr>
          <w:rFonts w:ascii="Times New Roman" w:hAnsi="Times New Roman" w:cs="Times New Roman"/>
          <w:sz w:val="26"/>
          <w:szCs w:val="26"/>
        </w:rPr>
        <w:t>абораторные морозильные камеры.</w:t>
      </w:r>
    </w:p>
    <w:p w:rsidR="0015283F" w:rsidRPr="004E5875" w:rsidRDefault="007D1F3A" w:rsidP="00B46C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Исследование контрольного материала</w:t>
      </w:r>
      <w:r w:rsidRPr="007D1F3A">
        <w:rPr>
          <w:rFonts w:ascii="Times New Roman" w:hAnsi="Times New Roman" w:cs="Times New Roman"/>
          <w:sz w:val="26"/>
          <w:szCs w:val="26"/>
        </w:rPr>
        <w:t xml:space="preserve"> проводится в соответствии с инструкцией производителя. </w:t>
      </w:r>
      <w:r w:rsidR="004E5875" w:rsidRPr="009C7CE5">
        <w:rPr>
          <w:rFonts w:ascii="Times New Roman" w:hAnsi="Times New Roman" w:cs="Times New Roman"/>
          <w:sz w:val="26"/>
          <w:szCs w:val="26"/>
        </w:rPr>
        <w:t>Контрольные материалы должны исследоваться так же, как пробы пациентов, то есть в тех же аналитических сериях. Контрольный материал нельзя использовать в качестве калибровочного материала.</w:t>
      </w:r>
      <w:r w:rsidR="004E5875">
        <w:rPr>
          <w:rFonts w:ascii="Times New Roman" w:hAnsi="Times New Roman" w:cs="Times New Roman"/>
          <w:sz w:val="26"/>
          <w:szCs w:val="26"/>
        </w:rPr>
        <w:t xml:space="preserve"> </w:t>
      </w:r>
      <w:r w:rsidRPr="007D1F3A">
        <w:rPr>
          <w:rFonts w:ascii="Times New Roman" w:hAnsi="Times New Roman" w:cs="Times New Roman"/>
          <w:sz w:val="26"/>
          <w:szCs w:val="26"/>
        </w:rPr>
        <w:t xml:space="preserve">При реконструкции лиофилизированных форм для уменьшения величины погрешности дозирования необходимо использовать </w:t>
      </w:r>
      <w:proofErr w:type="gramStart"/>
      <w:r w:rsidRPr="007D1F3A">
        <w:rPr>
          <w:rFonts w:ascii="Times New Roman" w:hAnsi="Times New Roman" w:cs="Times New Roman"/>
          <w:sz w:val="26"/>
          <w:szCs w:val="26"/>
        </w:rPr>
        <w:t>одно и тоже</w:t>
      </w:r>
      <w:proofErr w:type="gramEnd"/>
      <w:r w:rsidRPr="007D1F3A">
        <w:rPr>
          <w:rFonts w:ascii="Times New Roman" w:hAnsi="Times New Roman" w:cs="Times New Roman"/>
          <w:sz w:val="26"/>
          <w:szCs w:val="26"/>
        </w:rPr>
        <w:t xml:space="preserve"> поверенное дозирующее устройство</w:t>
      </w:r>
      <w:r w:rsidR="00371452">
        <w:rPr>
          <w:rFonts w:ascii="Times New Roman" w:hAnsi="Times New Roman" w:cs="Times New Roman"/>
          <w:sz w:val="26"/>
          <w:szCs w:val="26"/>
        </w:rPr>
        <w:t xml:space="preserve">. </w:t>
      </w:r>
      <w:r w:rsidRPr="007D1F3A">
        <w:rPr>
          <w:rFonts w:ascii="Times New Roman" w:hAnsi="Times New Roman" w:cs="Times New Roman"/>
          <w:sz w:val="26"/>
          <w:szCs w:val="26"/>
        </w:rPr>
        <w:t>Допускается однократное замораживание и оттаивание реконструиров</w:t>
      </w:r>
      <w:r w:rsidR="00FC01A3">
        <w:rPr>
          <w:rFonts w:ascii="Times New Roman" w:hAnsi="Times New Roman" w:cs="Times New Roman"/>
          <w:sz w:val="26"/>
          <w:szCs w:val="26"/>
        </w:rPr>
        <w:t>анного контрольного материала.</w:t>
      </w:r>
    </w:p>
    <w:p w:rsidR="009C7CE5" w:rsidRPr="009C7CE5" w:rsidRDefault="0015283F" w:rsidP="008A6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7CE5">
        <w:rPr>
          <w:rFonts w:ascii="Times New Roman" w:hAnsi="Times New Roman" w:cs="Times New Roman"/>
          <w:sz w:val="26"/>
          <w:szCs w:val="26"/>
        </w:rPr>
        <w:t xml:space="preserve">Уровни исследуемых компонентов в контрольном материале должны соответствовать значениям показателей в нормальном и патологическом диапазонах; за нормальный принимается диапазон значений лабораторного показателя, соответствующий состоянию здоровья обследуемого, за патологический - диапазон, соответствующий состоянию болезни пациента. </w:t>
      </w:r>
      <w:r w:rsidR="008A697B">
        <w:rPr>
          <w:noProof/>
          <w:lang w:eastAsia="ru-RU"/>
        </w:rPr>
        <w:drawing>
          <wp:inline distT="0" distB="0" distL="0" distR="0" wp14:anchorId="5F452A76" wp14:editId="7B7AC7EE">
            <wp:extent cx="2550033" cy="1911927"/>
            <wp:effectExtent l="0" t="0" r="3175" b="0"/>
            <wp:docPr id="6" name="Рисунок 6" descr="https://sun9-35.userapi.com/c200424/v200424604/bc3d/8a5rwbjxJ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c200424/v200424604/bc3d/8a5rwbjxJK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167" cy="192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97B">
        <w:rPr>
          <w:noProof/>
          <w:lang w:eastAsia="ru-RU"/>
        </w:rPr>
        <w:drawing>
          <wp:inline distT="0" distB="0" distL="0" distR="0" wp14:anchorId="3054F836" wp14:editId="46C3081B">
            <wp:extent cx="2078182" cy="1910630"/>
            <wp:effectExtent l="0" t="0" r="0" b="0"/>
            <wp:docPr id="8" name="Рисунок 8" descr="https://sun9-6.userapi.com/c855528/v855528604/19cad0/B5IsowLp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.userapi.com/c855528/v855528604/19cad0/B5IsowLpAP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793" cy="193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sectPr w:rsidR="009C7CE5" w:rsidRPr="009C7CE5" w:rsidSect="00FC01A3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F3" w:rsidRDefault="00E62DF3" w:rsidP="00E044B7">
      <w:pPr>
        <w:spacing w:after="0" w:line="240" w:lineRule="auto"/>
      </w:pPr>
      <w:r>
        <w:separator/>
      </w:r>
    </w:p>
  </w:endnote>
  <w:endnote w:type="continuationSeparator" w:id="0">
    <w:p w:rsidR="00E62DF3" w:rsidRDefault="00E62DF3" w:rsidP="00E0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07767"/>
      <w:docPartObj>
        <w:docPartGallery w:val="Page Numbers (Bottom of Page)"/>
        <w:docPartUnique/>
      </w:docPartObj>
    </w:sdtPr>
    <w:sdtEndPr/>
    <w:sdtContent>
      <w:p w:rsidR="00FC01A3" w:rsidRDefault="00FC01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F31">
          <w:rPr>
            <w:noProof/>
          </w:rPr>
          <w:t>26</w:t>
        </w:r>
        <w:r>
          <w:fldChar w:fldCharType="end"/>
        </w:r>
      </w:p>
    </w:sdtContent>
  </w:sdt>
  <w:p w:rsidR="00FC01A3" w:rsidRDefault="00FC01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F3" w:rsidRDefault="00E62DF3" w:rsidP="00E044B7">
      <w:pPr>
        <w:spacing w:after="0" w:line="240" w:lineRule="auto"/>
      </w:pPr>
      <w:r>
        <w:separator/>
      </w:r>
    </w:p>
  </w:footnote>
  <w:footnote w:type="continuationSeparator" w:id="0">
    <w:p w:rsidR="00E62DF3" w:rsidRDefault="00E62DF3" w:rsidP="00E04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31C"/>
    <w:multiLevelType w:val="singleLevel"/>
    <w:tmpl w:val="2440F3B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0980C4B"/>
    <w:multiLevelType w:val="hybridMultilevel"/>
    <w:tmpl w:val="993CF80C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81301"/>
    <w:multiLevelType w:val="hybridMultilevel"/>
    <w:tmpl w:val="A312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C383F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44ED7"/>
    <w:multiLevelType w:val="hybridMultilevel"/>
    <w:tmpl w:val="B94C3BB6"/>
    <w:lvl w:ilvl="0" w:tplc="31A63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C4FF9"/>
    <w:multiLevelType w:val="multilevel"/>
    <w:tmpl w:val="73F28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6">
    <w:nsid w:val="606F50BC"/>
    <w:multiLevelType w:val="hybridMultilevel"/>
    <w:tmpl w:val="D9AAC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C1DF2"/>
    <w:multiLevelType w:val="singleLevel"/>
    <w:tmpl w:val="2440F3B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DBA1CC9"/>
    <w:multiLevelType w:val="hybridMultilevel"/>
    <w:tmpl w:val="892A75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4C51CD"/>
    <w:multiLevelType w:val="hybridMultilevel"/>
    <w:tmpl w:val="96C2FE68"/>
    <w:lvl w:ilvl="0" w:tplc="3CF62B54">
      <w:start w:val="1"/>
      <w:numFmt w:val="decimal"/>
      <w:lvlText w:val="%1."/>
      <w:lvlJc w:val="left"/>
      <w:pPr>
        <w:ind w:left="735" w:hanging="375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32"/>
    <w:rsid w:val="00020C0D"/>
    <w:rsid w:val="000D28D6"/>
    <w:rsid w:val="00115F21"/>
    <w:rsid w:val="00142116"/>
    <w:rsid w:val="0015283F"/>
    <w:rsid w:val="00274C19"/>
    <w:rsid w:val="00343191"/>
    <w:rsid w:val="00371452"/>
    <w:rsid w:val="0038670D"/>
    <w:rsid w:val="00411E32"/>
    <w:rsid w:val="004A242E"/>
    <w:rsid w:val="004A5A11"/>
    <w:rsid w:val="004E5875"/>
    <w:rsid w:val="00506978"/>
    <w:rsid w:val="005603C9"/>
    <w:rsid w:val="005C4B55"/>
    <w:rsid w:val="006652A1"/>
    <w:rsid w:val="00704FC1"/>
    <w:rsid w:val="00746337"/>
    <w:rsid w:val="007A580F"/>
    <w:rsid w:val="007D1F3A"/>
    <w:rsid w:val="007F5761"/>
    <w:rsid w:val="00891591"/>
    <w:rsid w:val="008A697B"/>
    <w:rsid w:val="008B3F31"/>
    <w:rsid w:val="009C7CE5"/>
    <w:rsid w:val="00AA6EF5"/>
    <w:rsid w:val="00B46C3C"/>
    <w:rsid w:val="00C70CCE"/>
    <w:rsid w:val="00CF3062"/>
    <w:rsid w:val="00E044B7"/>
    <w:rsid w:val="00E10E22"/>
    <w:rsid w:val="00E27F8C"/>
    <w:rsid w:val="00E62DF3"/>
    <w:rsid w:val="00E9187F"/>
    <w:rsid w:val="00F34841"/>
    <w:rsid w:val="00F752AC"/>
    <w:rsid w:val="00FA350A"/>
    <w:rsid w:val="00FC01A3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4B7"/>
  </w:style>
  <w:style w:type="paragraph" w:styleId="a6">
    <w:name w:val="footer"/>
    <w:basedOn w:val="a"/>
    <w:link w:val="a7"/>
    <w:uiPriority w:val="99"/>
    <w:unhideWhenUsed/>
    <w:rsid w:val="00E0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4B7"/>
  </w:style>
  <w:style w:type="paragraph" w:styleId="a8">
    <w:name w:val="Balloon Text"/>
    <w:basedOn w:val="a"/>
    <w:link w:val="a9"/>
    <w:uiPriority w:val="99"/>
    <w:semiHidden/>
    <w:unhideWhenUsed/>
    <w:rsid w:val="00E2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F8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15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4B7"/>
  </w:style>
  <w:style w:type="paragraph" w:styleId="a6">
    <w:name w:val="footer"/>
    <w:basedOn w:val="a"/>
    <w:link w:val="a7"/>
    <w:uiPriority w:val="99"/>
    <w:unhideWhenUsed/>
    <w:rsid w:val="00E0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4B7"/>
  </w:style>
  <w:style w:type="paragraph" w:styleId="a8">
    <w:name w:val="Balloon Text"/>
    <w:basedOn w:val="a"/>
    <w:link w:val="a9"/>
    <w:uiPriority w:val="99"/>
    <w:semiHidden/>
    <w:unhideWhenUsed/>
    <w:rsid w:val="00E2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F8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15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26</Pages>
  <Words>5799</Words>
  <Characters>33058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 ey</dc:creator>
  <cp:keywords/>
  <dc:description/>
  <cp:lastModifiedBy>Hon ey</cp:lastModifiedBy>
  <cp:revision>29</cp:revision>
  <dcterms:created xsi:type="dcterms:W3CDTF">2019-12-10T10:53:00Z</dcterms:created>
  <dcterms:modified xsi:type="dcterms:W3CDTF">2019-12-12T08:22:00Z</dcterms:modified>
</cp:coreProperties>
</file>