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93B" w:rsidRDefault="00E3493B" w:rsidP="00E3493B">
      <w:pPr>
        <w:pStyle w:val="ConsPlusNormal"/>
      </w:pPr>
      <w:bookmarkStart w:id="0" w:name="_GoBack"/>
      <w:bookmarkEnd w:id="0"/>
    </w:p>
    <w:p w:rsidR="00E3493B" w:rsidRDefault="00E3493B" w:rsidP="00E3493B">
      <w:pPr>
        <w:pStyle w:val="ConsPlusTitle"/>
        <w:jc w:val="center"/>
      </w:pPr>
      <w:r>
        <w:t>МИНИСТЕРСТВО ЗДРАВООХРАНЕНИЯ РОССИЙСКОЙ ФЕДЕРАЦИИ</w:t>
      </w:r>
    </w:p>
    <w:p w:rsidR="00E3493B" w:rsidRDefault="00E3493B" w:rsidP="00E3493B">
      <w:pPr>
        <w:pStyle w:val="ConsPlusTitle"/>
        <w:jc w:val="center"/>
      </w:pPr>
    </w:p>
    <w:p w:rsidR="00E3493B" w:rsidRDefault="00E3493B" w:rsidP="00E3493B">
      <w:pPr>
        <w:pStyle w:val="ConsPlusTitle"/>
        <w:jc w:val="center"/>
      </w:pPr>
      <w:r>
        <w:t>ПРИКАЗ</w:t>
      </w:r>
    </w:p>
    <w:p w:rsidR="00E3493B" w:rsidRDefault="00E3493B" w:rsidP="00E3493B">
      <w:pPr>
        <w:pStyle w:val="ConsPlusTitle"/>
        <w:jc w:val="center"/>
      </w:pPr>
      <w:r>
        <w:t>от 17 июня 2013 г. N 378н</w:t>
      </w:r>
    </w:p>
    <w:p w:rsidR="00E3493B" w:rsidRDefault="00E3493B" w:rsidP="00E3493B">
      <w:pPr>
        <w:pStyle w:val="ConsPlusTitle"/>
        <w:jc w:val="center"/>
      </w:pPr>
    </w:p>
    <w:p w:rsidR="00E3493B" w:rsidRDefault="00E3493B" w:rsidP="00E3493B">
      <w:pPr>
        <w:pStyle w:val="ConsPlusTitle"/>
        <w:jc w:val="center"/>
      </w:pPr>
      <w:r>
        <w:t>ОБ УТВЕРЖДЕНИИ ПРАВИЛ</w:t>
      </w:r>
    </w:p>
    <w:p w:rsidR="00E3493B" w:rsidRDefault="00E3493B" w:rsidP="00E3493B">
      <w:pPr>
        <w:pStyle w:val="ConsPlusTitle"/>
        <w:jc w:val="center"/>
      </w:pPr>
      <w:r>
        <w:t>РЕГИСТРАЦИИ ОПЕРАЦИЙ, СВЯЗАННЫХ С ОБРАЩЕНИЕМ ЛЕКАРСТВЕННЫХ</w:t>
      </w:r>
    </w:p>
    <w:p w:rsidR="00E3493B" w:rsidRDefault="00E3493B" w:rsidP="00E3493B">
      <w:pPr>
        <w:pStyle w:val="ConsPlusTitle"/>
        <w:jc w:val="center"/>
      </w:pPr>
      <w:r>
        <w:t>СРЕДСТВ ДЛЯ МЕДИЦИНСКОГО ПРИМЕНЕНИЯ, ВКЛЮЧЕННЫХ В ПЕРЕЧЕНЬ</w:t>
      </w:r>
    </w:p>
    <w:p w:rsidR="00E3493B" w:rsidRDefault="00E3493B" w:rsidP="00E3493B">
      <w:pPr>
        <w:pStyle w:val="ConsPlusTitle"/>
        <w:jc w:val="center"/>
      </w:pPr>
      <w:r>
        <w:t>ЛЕКАРСТВЕННЫХ СРЕДСТВ ДЛЯ МЕДИЦИНСКОГО ПРИМЕНЕНИЯ,</w:t>
      </w:r>
    </w:p>
    <w:p w:rsidR="00E3493B" w:rsidRDefault="00E3493B" w:rsidP="00E3493B">
      <w:pPr>
        <w:pStyle w:val="ConsPlusTitle"/>
        <w:jc w:val="center"/>
      </w:pPr>
      <w:r>
        <w:t xml:space="preserve">ПОДЛЕЖАЩИХ ПРЕДМЕТНО-КОЛИЧЕСТВЕННОМУ УЧЕТУ, </w:t>
      </w:r>
      <w:proofErr w:type="gramStart"/>
      <w:r>
        <w:t>В</w:t>
      </w:r>
      <w:proofErr w:type="gramEnd"/>
      <w:r>
        <w:t xml:space="preserve"> СПЕЦИАЛЬНЫХ</w:t>
      </w:r>
    </w:p>
    <w:p w:rsidR="00E3493B" w:rsidRDefault="00E3493B" w:rsidP="00E3493B">
      <w:pPr>
        <w:pStyle w:val="ConsPlusTitle"/>
        <w:jc w:val="center"/>
      </w:pPr>
      <w:proofErr w:type="gramStart"/>
      <w:r>
        <w:t>ЖУРНАЛАХ</w:t>
      </w:r>
      <w:proofErr w:type="gramEnd"/>
      <w:r>
        <w:t xml:space="preserve"> УЧЕТА ОПЕРАЦИЙ, СВЯЗАННЫХ С ОБРАЩЕНИЕМ</w:t>
      </w:r>
    </w:p>
    <w:p w:rsidR="00E3493B" w:rsidRDefault="00E3493B" w:rsidP="00E3493B">
      <w:pPr>
        <w:pStyle w:val="ConsPlusTitle"/>
        <w:jc w:val="center"/>
      </w:pPr>
      <w:r>
        <w:t>ЛЕКАРСТВЕННЫХ СРЕДСТВ ДЛЯ МЕДИЦИНСКОГО ПРИМЕНЕНИЯ,</w:t>
      </w:r>
    </w:p>
    <w:p w:rsidR="00E3493B" w:rsidRDefault="00E3493B" w:rsidP="00E3493B">
      <w:pPr>
        <w:pStyle w:val="ConsPlusTitle"/>
        <w:jc w:val="center"/>
      </w:pPr>
      <w:r>
        <w:t>И ПРАВИЛ ВЕДЕНИЯ И ХРАНЕНИЯ СПЕЦИАЛЬНЫХ ЖУРНАЛОВ УЧЕТА</w:t>
      </w:r>
    </w:p>
    <w:p w:rsidR="00E3493B" w:rsidRDefault="00E3493B" w:rsidP="00E3493B">
      <w:pPr>
        <w:pStyle w:val="ConsPlusTitle"/>
        <w:jc w:val="center"/>
      </w:pPr>
      <w:r>
        <w:t>ОПЕРАЦИЙ, СВЯЗАННЫХ С ОБРАЩЕНИЕМ ЛЕКАРСТВЕННЫХ</w:t>
      </w:r>
    </w:p>
    <w:p w:rsidR="00E3493B" w:rsidRDefault="00E3493B" w:rsidP="00E3493B">
      <w:pPr>
        <w:pStyle w:val="ConsPlusTitle"/>
        <w:jc w:val="center"/>
      </w:pPr>
      <w:r>
        <w:t>СРЕДСТВ ДЛЯ МЕДИЦИНСКОГО ПРИМЕНЕНИЯ</w:t>
      </w: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5.2.171(3)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1970), приказываю:</w:t>
      </w:r>
    </w:p>
    <w:p w:rsidR="00E3493B" w:rsidRDefault="00E3493B" w:rsidP="00E3493B">
      <w:pPr>
        <w:pStyle w:val="ConsPlusNormal"/>
        <w:ind w:firstLine="540"/>
        <w:jc w:val="both"/>
      </w:pPr>
      <w:r>
        <w:t>Утвердить:</w:t>
      </w:r>
    </w:p>
    <w:p w:rsidR="00E3493B" w:rsidRDefault="00E3493B" w:rsidP="00E3493B">
      <w:pPr>
        <w:pStyle w:val="ConsPlusNormal"/>
        <w:ind w:firstLine="540"/>
        <w:jc w:val="both"/>
      </w:pPr>
      <w:r>
        <w:t>правила регистрации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E3493B" w:rsidRDefault="00E3493B" w:rsidP="00E3493B">
      <w:pPr>
        <w:pStyle w:val="ConsPlusNormal"/>
        <w:ind w:firstLine="540"/>
        <w:jc w:val="both"/>
      </w:pPr>
      <w:r>
        <w:t>правила ведения и хранения специальных журналов учета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согласно </w:t>
      </w:r>
      <w:hyperlink w:anchor="P483" w:history="1">
        <w:r>
          <w:rPr>
            <w:color w:val="0000FF"/>
          </w:rPr>
          <w:t>приложению N 2</w:t>
        </w:r>
      </w:hyperlink>
      <w:r>
        <w:t>.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jc w:val="right"/>
      </w:pPr>
      <w:r>
        <w:t>Министр</w:t>
      </w:r>
    </w:p>
    <w:p w:rsidR="00E3493B" w:rsidRDefault="00E3493B" w:rsidP="00E3493B">
      <w:pPr>
        <w:pStyle w:val="ConsPlusNormal"/>
        <w:jc w:val="right"/>
      </w:pPr>
      <w:r>
        <w:t>В.И.СКВОРЦОВА</w:t>
      </w: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Normal"/>
        <w:jc w:val="right"/>
      </w:pPr>
      <w:r>
        <w:t>Приложение N 1</w:t>
      </w:r>
    </w:p>
    <w:p w:rsidR="00E3493B" w:rsidRDefault="00E3493B" w:rsidP="00E3493B">
      <w:pPr>
        <w:pStyle w:val="ConsPlusNormal"/>
        <w:jc w:val="right"/>
      </w:pPr>
      <w:r>
        <w:t>к приказу Министерства здравоохранения</w:t>
      </w:r>
    </w:p>
    <w:p w:rsidR="00E3493B" w:rsidRDefault="00E3493B" w:rsidP="00E3493B">
      <w:pPr>
        <w:pStyle w:val="ConsPlusNormal"/>
        <w:jc w:val="right"/>
      </w:pPr>
      <w:r>
        <w:t>Российской Федерации</w:t>
      </w:r>
    </w:p>
    <w:p w:rsidR="00E3493B" w:rsidRDefault="00E3493B" w:rsidP="00E3493B">
      <w:pPr>
        <w:pStyle w:val="ConsPlusNormal"/>
        <w:jc w:val="right"/>
      </w:pPr>
      <w:r>
        <w:t>от 17 июня 2013 г. N 378н</w:t>
      </w: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Title"/>
        <w:jc w:val="center"/>
      </w:pPr>
      <w:bookmarkStart w:id="1" w:name="P37"/>
      <w:bookmarkEnd w:id="1"/>
      <w:r>
        <w:t>ПРАВИЛА</w:t>
      </w:r>
    </w:p>
    <w:p w:rsidR="00E3493B" w:rsidRDefault="00E3493B" w:rsidP="00E3493B">
      <w:pPr>
        <w:pStyle w:val="ConsPlusTitle"/>
        <w:jc w:val="center"/>
      </w:pPr>
      <w:r>
        <w:t>РЕГИСТРАЦИИ ОПЕРАЦИЙ, СВЯЗАННЫХ С ОБРАЩЕНИЕМ ЛЕКАРСТВЕННЫХ</w:t>
      </w:r>
    </w:p>
    <w:p w:rsidR="00E3493B" w:rsidRDefault="00E3493B" w:rsidP="00E3493B">
      <w:pPr>
        <w:pStyle w:val="ConsPlusTitle"/>
        <w:jc w:val="center"/>
      </w:pPr>
      <w:r>
        <w:t>СРЕДСТВ ДЛЯ МЕДИЦИНСКОГО ПРИМЕНЕНИЯ, ВКЛЮЧЕННЫХ В ПЕРЕЧЕНЬ</w:t>
      </w:r>
    </w:p>
    <w:p w:rsidR="00E3493B" w:rsidRDefault="00E3493B" w:rsidP="00E3493B">
      <w:pPr>
        <w:pStyle w:val="ConsPlusTitle"/>
        <w:jc w:val="center"/>
      </w:pPr>
      <w:r>
        <w:t>ЛЕКАРСТВЕННЫХ СРЕДСТВ ДЛЯ МЕДИЦИНСКОГО ПРИМЕНЕНИЯ,</w:t>
      </w:r>
    </w:p>
    <w:p w:rsidR="00E3493B" w:rsidRDefault="00E3493B" w:rsidP="00E3493B">
      <w:pPr>
        <w:pStyle w:val="ConsPlusTitle"/>
        <w:jc w:val="center"/>
      </w:pPr>
      <w:r>
        <w:t xml:space="preserve">ПОДЛЕЖАЩИХ ПРЕДМЕТНО-КОЛИЧЕСТВЕННОМУ УЧЕТУ, </w:t>
      </w:r>
      <w:proofErr w:type="gramStart"/>
      <w:r>
        <w:t>В</w:t>
      </w:r>
      <w:proofErr w:type="gramEnd"/>
      <w:r>
        <w:t xml:space="preserve"> СПЕЦИАЛЬНЫХ</w:t>
      </w:r>
    </w:p>
    <w:p w:rsidR="00E3493B" w:rsidRDefault="00E3493B" w:rsidP="00E3493B">
      <w:pPr>
        <w:pStyle w:val="ConsPlusTitle"/>
        <w:jc w:val="center"/>
      </w:pPr>
      <w:proofErr w:type="gramStart"/>
      <w:r>
        <w:t>ЖУРНАЛАХ</w:t>
      </w:r>
      <w:proofErr w:type="gramEnd"/>
      <w:r>
        <w:t xml:space="preserve"> УЧЕТА ОПЕРАЦИЙ, СВЯЗАННЫХ С ОБРАЩЕНИЕМ</w:t>
      </w:r>
    </w:p>
    <w:p w:rsidR="00E3493B" w:rsidRDefault="00E3493B" w:rsidP="00E3493B">
      <w:pPr>
        <w:pStyle w:val="ConsPlusTitle"/>
        <w:jc w:val="center"/>
      </w:pPr>
      <w:r>
        <w:t>ЛЕКАРСТВЕННЫХ СРЕДСТВ ДЛЯ МЕДИЦИНСКОГО ПРИМЕНЕНИЯ</w:t>
      </w: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ind w:firstLine="540"/>
        <w:jc w:val="both"/>
      </w:pPr>
      <w:r>
        <w:t>1. Настоящие Правила устанавливают требования по регистрации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- лекарственные средства), в результате которых изменяется их количество и </w:t>
      </w:r>
      <w:r>
        <w:lastRenderedPageBreak/>
        <w:t>(или) состояние.</w:t>
      </w:r>
    </w:p>
    <w:p w:rsidR="00E3493B" w:rsidRDefault="00E3493B" w:rsidP="00E3493B">
      <w:pPr>
        <w:pStyle w:val="ConsPlusNormal"/>
        <w:ind w:firstLine="540"/>
        <w:jc w:val="both"/>
      </w:pPr>
      <w:r>
        <w:t>--------------------------------</w:t>
      </w:r>
    </w:p>
    <w:p w:rsidR="00E3493B" w:rsidRDefault="00E3493B" w:rsidP="00E3493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3446; N 53, ст. 7587).</w:t>
      </w:r>
      <w:proofErr w:type="gramEnd"/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  <w:bookmarkStart w:id="2" w:name="P49"/>
      <w:bookmarkEnd w:id="2"/>
      <w:r>
        <w:t xml:space="preserve">2. </w:t>
      </w:r>
      <w:proofErr w:type="gramStart"/>
      <w:r>
        <w:t xml:space="preserve">Регистрация операций, связанных с обращением лекарственных средств, являющихся наркотическими средствами, психотропными веществами или их </w:t>
      </w:r>
      <w:proofErr w:type="spellStart"/>
      <w:r>
        <w:t>прекурсорами</w:t>
      </w:r>
      <w:proofErr w:type="spellEnd"/>
      <w:r>
        <w:t xml:space="preserve">, включенными в </w:t>
      </w:r>
      <w:hyperlink r:id="rId8" w:history="1">
        <w:r>
          <w:rPr>
            <w:color w:val="0000FF"/>
          </w:rPr>
          <w:t>списки II</w:t>
        </w:r>
      </w:hyperlink>
      <w:r>
        <w:t xml:space="preserve">, </w:t>
      </w:r>
      <w:hyperlink r:id="rId9" w:history="1">
        <w:r>
          <w:rPr>
            <w:color w:val="0000FF"/>
          </w:rPr>
          <w:t>III</w:t>
        </w:r>
      </w:hyperlink>
      <w:r>
        <w:t xml:space="preserve">, </w:t>
      </w:r>
      <w:hyperlink r:id="rId10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 &lt;1&gt;, осуществляется субъектами обращения лекарственных средств в специальных журналах по формам, предусмотренным </w:t>
      </w:r>
      <w:hyperlink r:id="rId11" w:history="1">
        <w:r>
          <w:rPr>
            <w:color w:val="0000FF"/>
          </w:rPr>
          <w:t>приложением N 1</w:t>
        </w:r>
      </w:hyperlink>
      <w:r>
        <w:t xml:space="preserve"> к Правилам ведения и хранения специальных журналов регистрации операций, связанных с</w:t>
      </w:r>
      <w:proofErr w:type="gramEnd"/>
      <w:r>
        <w:t xml:space="preserve"> </w:t>
      </w:r>
      <w:proofErr w:type="gramStart"/>
      <w:r>
        <w:t xml:space="preserve">оборотом наркотических средств и психотропных веществ, утвержденным постановлением Правительства Российской Федерации от 4 ноября 2006 г. N 644 &lt;2&gt;, и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Правилам ведения и хранения специальных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утвержденным постановлением Правительства Российской Федерации от 9 июня 2010 г. N 419 &lt;3&gt;.</w:t>
      </w:r>
      <w:proofErr w:type="gramEnd"/>
    </w:p>
    <w:p w:rsidR="00E3493B" w:rsidRDefault="00E3493B" w:rsidP="00E3493B">
      <w:pPr>
        <w:pStyle w:val="ConsPlusNormal"/>
        <w:ind w:firstLine="540"/>
        <w:jc w:val="both"/>
      </w:pPr>
      <w:r>
        <w:t>--------------------------------</w:t>
      </w:r>
    </w:p>
    <w:p w:rsidR="00E3493B" w:rsidRDefault="00E3493B" w:rsidP="00E3493B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</w:t>
      </w:r>
      <w:proofErr w:type="gramStart"/>
      <w:r>
        <w:t>2011, N 10, ст. 1390, N 12, ст. 1635, N 29, ст. 4466, ст. 4473, N 42, ст. 5921, N 51, ст. 7534; 2012, N 10, ст. 1232, N 11, ст. 1295, N 19, ст. 2400, N 22, ст. 2864, N 37, ст. 5002, N 48, ст. 6686, N 49, ст. 6861;</w:t>
      </w:r>
      <w:proofErr w:type="gramEnd"/>
      <w:r>
        <w:t xml:space="preserve"> </w:t>
      </w:r>
      <w:proofErr w:type="gramStart"/>
      <w:r>
        <w:t>2013, N 9, ст. 953).</w:t>
      </w:r>
      <w:proofErr w:type="gramEnd"/>
    </w:p>
    <w:p w:rsidR="00E3493B" w:rsidRDefault="00E3493B" w:rsidP="00E3493B">
      <w:pPr>
        <w:pStyle w:val="ConsPlusNormal"/>
        <w:ind w:firstLine="540"/>
        <w:jc w:val="both"/>
      </w:pPr>
      <w:r>
        <w:t>&lt;2&gt; Собрание законодательства Российской Федерации, 2006, N 46, ст. 4795; 2008, N 50, ст. 5946; 2010, N 25, ст. 3178; 2012, N 37, ст. 5002.</w:t>
      </w:r>
    </w:p>
    <w:p w:rsidR="00E3493B" w:rsidRDefault="00E3493B" w:rsidP="00E3493B">
      <w:pPr>
        <w:pStyle w:val="ConsPlusNormal"/>
        <w:ind w:firstLine="540"/>
        <w:jc w:val="both"/>
      </w:pPr>
      <w:r>
        <w:t>&lt;3&gt; Собрание законодательства Российской Федерации, 2010, N 25, ст. 3178; 2011, N 51, ст. 7534; 2012, N 1, ст. 130, N 41, ст. 5623, N 51, ст. 7235.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  <w:r>
        <w:t xml:space="preserve">3. Регистрация операций, связанных с обращением лекарственных средств (за исключением лекарственных средств,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Правил), осуществляется в специальных журналах учета операций, связанных с обращением лекарственных средств (далее - журналы учета):</w:t>
      </w:r>
    </w:p>
    <w:p w:rsidR="00E3493B" w:rsidRDefault="00E3493B" w:rsidP="00E3493B">
      <w:pPr>
        <w:pStyle w:val="ConsPlusNormal"/>
        <w:ind w:firstLine="540"/>
        <w:jc w:val="both"/>
      </w:pPr>
      <w:r>
        <w:t xml:space="preserve">1) производителями лекарственных средств и организациями оптовой торговли лекарственными средствами по форме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 xml:space="preserve"> к настоящим Правилам;</w:t>
      </w:r>
    </w:p>
    <w:p w:rsidR="00E3493B" w:rsidRDefault="00E3493B" w:rsidP="00E3493B">
      <w:pPr>
        <w:pStyle w:val="ConsPlusNormal"/>
        <w:ind w:firstLine="540"/>
        <w:jc w:val="both"/>
      </w:pPr>
      <w:r>
        <w:t xml:space="preserve">2) аптечными организациями и индивидуальными предпринимателями, имеющими лицензию на фармацевтическую деятельность, по форме согласно </w:t>
      </w:r>
      <w:hyperlink w:anchor="P227" w:history="1">
        <w:r>
          <w:rPr>
            <w:color w:val="0000FF"/>
          </w:rPr>
          <w:t>приложению N 2</w:t>
        </w:r>
      </w:hyperlink>
      <w:r>
        <w:t xml:space="preserve"> к настоящим Правилам;</w:t>
      </w:r>
    </w:p>
    <w:p w:rsidR="00E3493B" w:rsidRDefault="00E3493B" w:rsidP="00E3493B">
      <w:pPr>
        <w:pStyle w:val="ConsPlusNormal"/>
        <w:ind w:firstLine="540"/>
        <w:jc w:val="both"/>
      </w:pPr>
      <w:r>
        <w:t xml:space="preserve">3) медицинскими организациями и индивидуальными предпринимателями, имеющими лицензию на медицинскую деятельность, по форме согласно </w:t>
      </w:r>
      <w:hyperlink w:anchor="P358" w:history="1">
        <w:r>
          <w:rPr>
            <w:color w:val="0000FF"/>
          </w:rPr>
          <w:t>приложению N 3</w:t>
        </w:r>
      </w:hyperlink>
      <w:r>
        <w:t xml:space="preserve"> к настоящим Правилам.</w:t>
      </w:r>
    </w:p>
    <w:p w:rsidR="00E3493B" w:rsidRDefault="00E3493B" w:rsidP="00E3493B">
      <w:pPr>
        <w:pStyle w:val="ConsPlusNormal"/>
        <w:ind w:firstLine="540"/>
        <w:jc w:val="both"/>
      </w:pPr>
      <w:r>
        <w:t>4. Регистрация операций, связанных с обращением лекарственных средств, 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виде.</w:t>
      </w:r>
    </w:p>
    <w:p w:rsidR="00E3493B" w:rsidRDefault="00E3493B" w:rsidP="00E3493B">
      <w:pPr>
        <w:pStyle w:val="ConsPlusNormal"/>
        <w:ind w:firstLine="540"/>
        <w:jc w:val="both"/>
      </w:pPr>
      <w:r>
        <w:t>5. Регистрация операций, связанных с обращением лекарственных средств, осуществляется лицами, уполномоченными руководителем юридического лица на ведение и хранение журналов учета, или индивидуальным предпринимателем, имеющим лицензию на фармацевтическую деятельность или на медицинскую деятельность.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jc w:val="right"/>
      </w:pPr>
      <w:r>
        <w:t>Приложение N 1</w:t>
      </w:r>
    </w:p>
    <w:p w:rsidR="00E3493B" w:rsidRDefault="00E3493B" w:rsidP="00E3493B">
      <w:pPr>
        <w:pStyle w:val="ConsPlusNormal"/>
        <w:jc w:val="right"/>
      </w:pPr>
      <w:r>
        <w:t>к Правилам регистрации операций,</w:t>
      </w:r>
    </w:p>
    <w:p w:rsidR="00E3493B" w:rsidRDefault="00E3493B" w:rsidP="00E3493B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обращением лекарственных</w:t>
      </w:r>
    </w:p>
    <w:p w:rsidR="00E3493B" w:rsidRDefault="00E3493B" w:rsidP="00E3493B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E3493B" w:rsidRDefault="00E3493B" w:rsidP="00E3493B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перечень лекарственных</w:t>
      </w:r>
    </w:p>
    <w:p w:rsidR="00E3493B" w:rsidRDefault="00E3493B" w:rsidP="00E3493B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E3493B" w:rsidRDefault="00E3493B" w:rsidP="00E3493B">
      <w:pPr>
        <w:pStyle w:val="ConsPlusNormal"/>
        <w:jc w:val="right"/>
      </w:pPr>
      <w:r>
        <w:t xml:space="preserve">подлежащих </w:t>
      </w:r>
      <w:proofErr w:type="gramStart"/>
      <w:r>
        <w:t>предметно-количественному</w:t>
      </w:r>
      <w:proofErr w:type="gramEnd"/>
    </w:p>
    <w:p w:rsidR="00E3493B" w:rsidRDefault="00E3493B" w:rsidP="00E3493B">
      <w:pPr>
        <w:pStyle w:val="ConsPlusNormal"/>
        <w:jc w:val="right"/>
      </w:pPr>
      <w:r>
        <w:t>учету, в специальных журналах учета</w:t>
      </w:r>
    </w:p>
    <w:p w:rsidR="00E3493B" w:rsidRDefault="00E3493B" w:rsidP="00E3493B">
      <w:pPr>
        <w:pStyle w:val="ConsPlusNormal"/>
        <w:jc w:val="right"/>
      </w:pPr>
      <w:r>
        <w:t>операций, связанных с обращением</w:t>
      </w:r>
    </w:p>
    <w:p w:rsidR="00E3493B" w:rsidRDefault="00E3493B" w:rsidP="00E3493B">
      <w:pPr>
        <w:pStyle w:val="ConsPlusNormal"/>
        <w:jc w:val="right"/>
      </w:pPr>
      <w:r>
        <w:t xml:space="preserve">лекарственных средств для </w:t>
      </w:r>
      <w:proofErr w:type="gramStart"/>
      <w:r>
        <w:t>медицинского</w:t>
      </w:r>
      <w:proofErr w:type="gramEnd"/>
    </w:p>
    <w:p w:rsidR="00E3493B" w:rsidRDefault="00E3493B" w:rsidP="00E3493B">
      <w:pPr>
        <w:pStyle w:val="ConsPlusNormal"/>
        <w:jc w:val="right"/>
      </w:pPr>
      <w:r>
        <w:t>применения, утвержденным приказом</w:t>
      </w:r>
    </w:p>
    <w:p w:rsidR="00E3493B" w:rsidRDefault="00E3493B" w:rsidP="00E3493B">
      <w:pPr>
        <w:pStyle w:val="ConsPlusNormal"/>
        <w:jc w:val="right"/>
      </w:pPr>
      <w:r>
        <w:t>Министерства здравоохранения</w:t>
      </w:r>
    </w:p>
    <w:p w:rsidR="00E3493B" w:rsidRDefault="00E3493B" w:rsidP="00E3493B">
      <w:pPr>
        <w:pStyle w:val="ConsPlusNormal"/>
        <w:jc w:val="right"/>
      </w:pPr>
      <w:r>
        <w:t>Российской Федерации</w:t>
      </w:r>
    </w:p>
    <w:p w:rsidR="00E3493B" w:rsidRDefault="00E3493B" w:rsidP="00E3493B">
      <w:pPr>
        <w:pStyle w:val="ConsPlusNormal"/>
        <w:jc w:val="right"/>
      </w:pPr>
      <w:r>
        <w:t>от 17 июня 2013 г. N 378н</w:t>
      </w:r>
    </w:p>
    <w:p w:rsidR="00E3493B" w:rsidRDefault="00E3493B" w:rsidP="00E3493B">
      <w:pPr>
        <w:sectPr w:rsidR="00E3493B" w:rsidSect="002860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nformat"/>
        <w:jc w:val="both"/>
      </w:pPr>
      <w:r>
        <w:t>_________________________________________</w:t>
      </w:r>
    </w:p>
    <w:p w:rsidR="00E3493B" w:rsidRDefault="00E3493B" w:rsidP="00E3493B">
      <w:pPr>
        <w:pStyle w:val="ConsPlusNonformat"/>
        <w:jc w:val="both"/>
      </w:pPr>
      <w:proofErr w:type="gramStart"/>
      <w:r>
        <w:t>(наименование производителя лекарственных</w:t>
      </w:r>
      <w:proofErr w:type="gramEnd"/>
    </w:p>
    <w:p w:rsidR="00E3493B" w:rsidRDefault="00E3493B" w:rsidP="00E3493B">
      <w:pPr>
        <w:pStyle w:val="ConsPlusNonformat"/>
        <w:jc w:val="both"/>
      </w:pPr>
      <w:r>
        <w:t xml:space="preserve"> средств и организации оптовой торговли</w:t>
      </w:r>
    </w:p>
    <w:p w:rsidR="00E3493B" w:rsidRDefault="00E3493B" w:rsidP="00E3493B">
      <w:pPr>
        <w:pStyle w:val="ConsPlusNonformat"/>
        <w:jc w:val="both"/>
      </w:pPr>
      <w:r>
        <w:t xml:space="preserve">       лекарственными средствами)</w:t>
      </w:r>
    </w:p>
    <w:p w:rsidR="00E3493B" w:rsidRDefault="00E3493B" w:rsidP="00E3493B">
      <w:pPr>
        <w:pStyle w:val="ConsPlusNonformat"/>
        <w:jc w:val="both"/>
      </w:pPr>
    </w:p>
    <w:p w:rsidR="00E3493B" w:rsidRDefault="00E3493B" w:rsidP="00E3493B">
      <w:pPr>
        <w:pStyle w:val="ConsPlusNonformat"/>
        <w:jc w:val="both"/>
      </w:pPr>
      <w:bookmarkStart w:id="3" w:name="P86"/>
      <w:bookmarkEnd w:id="3"/>
      <w:r>
        <w:t xml:space="preserve">                                  Журнал</w:t>
      </w:r>
    </w:p>
    <w:p w:rsidR="00E3493B" w:rsidRDefault="00E3493B" w:rsidP="00E3493B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E3493B" w:rsidRDefault="00E3493B" w:rsidP="00E3493B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E3493B" w:rsidRDefault="00E3493B" w:rsidP="00E3493B">
      <w:pPr>
        <w:pStyle w:val="ConsPlusNonformat"/>
        <w:jc w:val="both"/>
      </w:pPr>
    </w:p>
    <w:p w:rsidR="00E3493B" w:rsidRDefault="00E3493B" w:rsidP="00E3493B">
      <w:pPr>
        <w:pStyle w:val="ConsPlusNonformat"/>
        <w:jc w:val="both"/>
      </w:pPr>
      <w:r>
        <w:t xml:space="preserve">    __________________________________________________________________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E3493B" w:rsidRDefault="00E3493B" w:rsidP="00E3493B">
      <w:pPr>
        <w:pStyle w:val="ConsPlusNonformat"/>
        <w:jc w:val="both"/>
      </w:pPr>
      <w:r>
        <w:t xml:space="preserve">      ______________________________________________________________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E3493B" w:rsidRDefault="00E3493B" w:rsidP="00E34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850"/>
        <w:gridCol w:w="851"/>
        <w:gridCol w:w="992"/>
        <w:gridCol w:w="992"/>
        <w:gridCol w:w="1134"/>
        <w:gridCol w:w="992"/>
        <w:gridCol w:w="993"/>
        <w:gridCol w:w="1134"/>
        <w:gridCol w:w="1169"/>
        <w:gridCol w:w="1169"/>
        <w:gridCol w:w="1169"/>
        <w:gridCol w:w="1062"/>
      </w:tblGrid>
      <w:tr w:rsidR="00E3493B" w:rsidTr="005C454C">
        <w:tc>
          <w:tcPr>
            <w:tcW w:w="105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835" w:type="dxa"/>
            <w:gridSpan w:val="3"/>
          </w:tcPr>
          <w:p w:rsidR="00E3493B" w:rsidRDefault="00E3493B" w:rsidP="005C454C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34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3119" w:type="dxa"/>
            <w:gridSpan w:val="3"/>
          </w:tcPr>
          <w:p w:rsidR="00E3493B" w:rsidRDefault="00E3493B" w:rsidP="005C454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69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Всего расход за месяц</w:t>
            </w:r>
          </w:p>
        </w:tc>
        <w:tc>
          <w:tcPr>
            <w:tcW w:w="1169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169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1062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E3493B" w:rsidTr="005C454C">
        <w:tc>
          <w:tcPr>
            <w:tcW w:w="1053" w:type="dxa"/>
            <w:vMerge/>
          </w:tcPr>
          <w:p w:rsidR="00E3493B" w:rsidRDefault="00E3493B" w:rsidP="005C454C"/>
        </w:tc>
        <w:tc>
          <w:tcPr>
            <w:tcW w:w="850" w:type="dxa"/>
            <w:vMerge/>
          </w:tcPr>
          <w:p w:rsidR="00E3493B" w:rsidRDefault="00E3493B" w:rsidP="005C454C"/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От кого получено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/>
          </w:tcPr>
          <w:p w:rsidR="00E3493B" w:rsidRDefault="00E3493B" w:rsidP="005C454C"/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Кому отпущено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69" w:type="dxa"/>
            <w:vMerge/>
          </w:tcPr>
          <w:p w:rsidR="00E3493B" w:rsidRDefault="00E3493B" w:rsidP="005C454C"/>
        </w:tc>
        <w:tc>
          <w:tcPr>
            <w:tcW w:w="1169" w:type="dxa"/>
            <w:vMerge/>
          </w:tcPr>
          <w:p w:rsidR="00E3493B" w:rsidRDefault="00E3493B" w:rsidP="005C454C"/>
        </w:tc>
        <w:tc>
          <w:tcPr>
            <w:tcW w:w="1169" w:type="dxa"/>
            <w:vMerge/>
          </w:tcPr>
          <w:p w:rsidR="00E3493B" w:rsidRDefault="00E3493B" w:rsidP="005C454C"/>
        </w:tc>
        <w:tc>
          <w:tcPr>
            <w:tcW w:w="1062" w:type="dxa"/>
            <w:vMerge/>
          </w:tcPr>
          <w:p w:rsidR="00E3493B" w:rsidRDefault="00E3493B" w:rsidP="005C454C"/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13</w:t>
            </w:r>
          </w:p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Июнь и т.д.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</w:tbl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right"/>
      </w:pPr>
      <w:r>
        <w:t>Приложение N 2</w:t>
      </w:r>
    </w:p>
    <w:p w:rsidR="00E3493B" w:rsidRDefault="00E3493B" w:rsidP="00E3493B">
      <w:pPr>
        <w:pStyle w:val="ConsPlusNormal"/>
        <w:jc w:val="right"/>
      </w:pPr>
      <w:r>
        <w:t>к Правилам регистрации операций,</w:t>
      </w:r>
    </w:p>
    <w:p w:rsidR="00E3493B" w:rsidRDefault="00E3493B" w:rsidP="00E3493B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обращением лекарственных</w:t>
      </w:r>
    </w:p>
    <w:p w:rsidR="00E3493B" w:rsidRDefault="00E3493B" w:rsidP="00E3493B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E3493B" w:rsidRDefault="00E3493B" w:rsidP="00E3493B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перечень лекарственных</w:t>
      </w:r>
    </w:p>
    <w:p w:rsidR="00E3493B" w:rsidRDefault="00E3493B" w:rsidP="00E3493B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E3493B" w:rsidRDefault="00E3493B" w:rsidP="00E3493B">
      <w:pPr>
        <w:pStyle w:val="ConsPlusNormal"/>
        <w:jc w:val="right"/>
      </w:pPr>
      <w:r>
        <w:t xml:space="preserve">подлежащих </w:t>
      </w:r>
      <w:proofErr w:type="gramStart"/>
      <w:r>
        <w:t>предметно-количественному</w:t>
      </w:r>
      <w:proofErr w:type="gramEnd"/>
    </w:p>
    <w:p w:rsidR="00E3493B" w:rsidRDefault="00E3493B" w:rsidP="00E3493B">
      <w:pPr>
        <w:pStyle w:val="ConsPlusNormal"/>
        <w:jc w:val="right"/>
      </w:pPr>
      <w:r>
        <w:t>учету, в специальных журналах учета</w:t>
      </w:r>
    </w:p>
    <w:p w:rsidR="00E3493B" w:rsidRDefault="00E3493B" w:rsidP="00E3493B">
      <w:pPr>
        <w:pStyle w:val="ConsPlusNormal"/>
        <w:jc w:val="right"/>
      </w:pPr>
      <w:r>
        <w:t>операций, связанных с обращением</w:t>
      </w:r>
    </w:p>
    <w:p w:rsidR="00E3493B" w:rsidRDefault="00E3493B" w:rsidP="00E3493B">
      <w:pPr>
        <w:pStyle w:val="ConsPlusNormal"/>
        <w:jc w:val="right"/>
      </w:pPr>
      <w:r>
        <w:t xml:space="preserve">лекарственных средств для </w:t>
      </w:r>
      <w:proofErr w:type="gramStart"/>
      <w:r>
        <w:t>медицинского</w:t>
      </w:r>
      <w:proofErr w:type="gramEnd"/>
    </w:p>
    <w:p w:rsidR="00E3493B" w:rsidRDefault="00E3493B" w:rsidP="00E3493B">
      <w:pPr>
        <w:pStyle w:val="ConsPlusNormal"/>
        <w:jc w:val="right"/>
      </w:pPr>
      <w:r>
        <w:t>применения, утвержденным приказом</w:t>
      </w:r>
    </w:p>
    <w:p w:rsidR="00E3493B" w:rsidRDefault="00E3493B" w:rsidP="00E3493B">
      <w:pPr>
        <w:pStyle w:val="ConsPlusNormal"/>
        <w:jc w:val="right"/>
      </w:pPr>
      <w:r>
        <w:t>Министерства здравоохранения</w:t>
      </w:r>
    </w:p>
    <w:p w:rsidR="00E3493B" w:rsidRDefault="00E3493B" w:rsidP="00E3493B">
      <w:pPr>
        <w:pStyle w:val="ConsPlusNormal"/>
        <w:jc w:val="right"/>
      </w:pPr>
      <w:r>
        <w:t>Российской Федерации</w:t>
      </w:r>
    </w:p>
    <w:p w:rsidR="00E3493B" w:rsidRDefault="00E3493B" w:rsidP="00E3493B">
      <w:pPr>
        <w:pStyle w:val="ConsPlusNormal"/>
        <w:jc w:val="right"/>
      </w:pPr>
      <w:r>
        <w:t>от 17 июня 2013 г. N 378н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nformat"/>
        <w:jc w:val="both"/>
      </w:pPr>
      <w:r>
        <w:t>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</w:t>
      </w:r>
      <w:proofErr w:type="gramStart"/>
      <w:r>
        <w:t>(наименование аптечной организации,</w:t>
      </w:r>
      <w:proofErr w:type="gramEnd"/>
    </w:p>
    <w:p w:rsidR="00E3493B" w:rsidRDefault="00E3493B" w:rsidP="00E3493B">
      <w:pPr>
        <w:pStyle w:val="ConsPlusNonformat"/>
        <w:jc w:val="both"/>
      </w:pPr>
      <w:r>
        <w:t>Ф.И.О. индивидуального предпринимателя,</w:t>
      </w:r>
    </w:p>
    <w:p w:rsidR="00E3493B" w:rsidRDefault="00E3493B" w:rsidP="00E3493B">
      <w:pPr>
        <w:pStyle w:val="ConsPlusNonformat"/>
        <w:jc w:val="both"/>
      </w:pPr>
      <w:r>
        <w:t xml:space="preserve"> </w:t>
      </w:r>
      <w:proofErr w:type="gramStart"/>
      <w:r>
        <w:t>имеющих</w:t>
      </w:r>
      <w:proofErr w:type="gramEnd"/>
      <w:r>
        <w:t xml:space="preserve"> лицензии на фармацевтическую</w:t>
      </w:r>
    </w:p>
    <w:p w:rsidR="00E3493B" w:rsidRDefault="00E3493B" w:rsidP="00E3493B">
      <w:pPr>
        <w:pStyle w:val="ConsPlusNonformat"/>
        <w:jc w:val="both"/>
      </w:pPr>
      <w:r>
        <w:t xml:space="preserve">             деятельность)</w:t>
      </w:r>
    </w:p>
    <w:p w:rsidR="00E3493B" w:rsidRDefault="00E3493B" w:rsidP="00E3493B">
      <w:pPr>
        <w:pStyle w:val="ConsPlusNonformat"/>
        <w:jc w:val="both"/>
      </w:pPr>
    </w:p>
    <w:p w:rsidR="00E3493B" w:rsidRDefault="00E3493B" w:rsidP="00E3493B">
      <w:pPr>
        <w:pStyle w:val="ConsPlusNonformat"/>
        <w:jc w:val="both"/>
      </w:pPr>
      <w:bookmarkStart w:id="4" w:name="P227"/>
      <w:bookmarkEnd w:id="4"/>
      <w:r>
        <w:t xml:space="preserve">                                  Журнал</w:t>
      </w:r>
    </w:p>
    <w:p w:rsidR="00E3493B" w:rsidRDefault="00E3493B" w:rsidP="00E3493B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E3493B" w:rsidRDefault="00E3493B" w:rsidP="00E3493B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E3493B" w:rsidRDefault="00E3493B" w:rsidP="00E3493B">
      <w:pPr>
        <w:pStyle w:val="ConsPlusNonformat"/>
        <w:jc w:val="both"/>
      </w:pPr>
    </w:p>
    <w:p w:rsidR="00E3493B" w:rsidRDefault="00E3493B" w:rsidP="00E3493B">
      <w:pPr>
        <w:pStyle w:val="ConsPlusNonformat"/>
        <w:jc w:val="both"/>
      </w:pPr>
      <w:r>
        <w:t xml:space="preserve">    __________________________________________________________________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E3493B" w:rsidRDefault="00E3493B" w:rsidP="00E3493B">
      <w:pPr>
        <w:pStyle w:val="ConsPlusNonformat"/>
        <w:jc w:val="both"/>
      </w:pPr>
      <w:r>
        <w:t xml:space="preserve">    __________________________________________________________________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E3493B" w:rsidRDefault="00E3493B" w:rsidP="00E34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850"/>
        <w:gridCol w:w="1134"/>
        <w:gridCol w:w="851"/>
        <w:gridCol w:w="992"/>
        <w:gridCol w:w="1276"/>
        <w:gridCol w:w="481"/>
        <w:gridCol w:w="482"/>
        <w:gridCol w:w="482"/>
        <w:gridCol w:w="482"/>
        <w:gridCol w:w="482"/>
        <w:gridCol w:w="1020"/>
        <w:gridCol w:w="1021"/>
        <w:gridCol w:w="1020"/>
        <w:gridCol w:w="1021"/>
        <w:gridCol w:w="913"/>
      </w:tblGrid>
      <w:tr w:rsidR="00E3493B" w:rsidTr="005C454C">
        <w:tc>
          <w:tcPr>
            <w:tcW w:w="105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 xml:space="preserve">Остаток на 1-е число </w:t>
            </w:r>
            <w:r>
              <w:lastRenderedPageBreak/>
              <w:t>месяца</w:t>
            </w:r>
          </w:p>
        </w:tc>
        <w:tc>
          <w:tcPr>
            <w:tcW w:w="1985" w:type="dxa"/>
            <w:gridSpan w:val="2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>Приход</w:t>
            </w:r>
          </w:p>
        </w:tc>
        <w:tc>
          <w:tcPr>
            <w:tcW w:w="992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 xml:space="preserve">Всего за месяц по приходу </w:t>
            </w:r>
            <w:r>
              <w:lastRenderedPageBreak/>
              <w:t>с остатком</w:t>
            </w:r>
          </w:p>
        </w:tc>
        <w:tc>
          <w:tcPr>
            <w:tcW w:w="1276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>Виды расхода</w:t>
            </w:r>
          </w:p>
        </w:tc>
        <w:tc>
          <w:tcPr>
            <w:tcW w:w="2409" w:type="dxa"/>
            <w:gridSpan w:val="5"/>
          </w:tcPr>
          <w:p w:rsidR="00E3493B" w:rsidRDefault="00E3493B" w:rsidP="005C454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020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 xml:space="preserve">Расход за месяц по каждому </w:t>
            </w:r>
            <w:r>
              <w:lastRenderedPageBreak/>
              <w:t>виду отдельно</w:t>
            </w:r>
          </w:p>
        </w:tc>
        <w:tc>
          <w:tcPr>
            <w:tcW w:w="1021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 xml:space="preserve">Всего за месяц по всем </w:t>
            </w:r>
            <w:r>
              <w:lastRenderedPageBreak/>
              <w:t>видам расходов</w:t>
            </w:r>
          </w:p>
        </w:tc>
        <w:tc>
          <w:tcPr>
            <w:tcW w:w="1020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 xml:space="preserve">Остаток по журналу </w:t>
            </w:r>
            <w:r>
              <w:lastRenderedPageBreak/>
              <w:t>учета на конец месяца</w:t>
            </w:r>
          </w:p>
        </w:tc>
        <w:tc>
          <w:tcPr>
            <w:tcW w:w="1021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 xml:space="preserve">Фактический остаток </w:t>
            </w:r>
            <w:r>
              <w:lastRenderedPageBreak/>
              <w:t>на конец месяца</w:t>
            </w:r>
          </w:p>
        </w:tc>
        <w:tc>
          <w:tcPr>
            <w:tcW w:w="91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>Подпись уполно</w:t>
            </w:r>
            <w:r>
              <w:lastRenderedPageBreak/>
              <w:t>моченного лица</w:t>
            </w:r>
          </w:p>
        </w:tc>
      </w:tr>
      <w:tr w:rsidR="00E3493B" w:rsidTr="005C454C">
        <w:tc>
          <w:tcPr>
            <w:tcW w:w="1053" w:type="dxa"/>
            <w:vMerge/>
          </w:tcPr>
          <w:p w:rsidR="00E3493B" w:rsidRDefault="00E3493B" w:rsidP="005C454C"/>
        </w:tc>
        <w:tc>
          <w:tcPr>
            <w:tcW w:w="850" w:type="dxa"/>
            <w:vMerge/>
          </w:tcPr>
          <w:p w:rsidR="00E3493B" w:rsidRDefault="00E3493B" w:rsidP="005C454C"/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Поставщи</w:t>
            </w:r>
            <w:r>
              <w:lastRenderedPageBreak/>
              <w:t>к, N и дата документа</w:t>
            </w: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>Количе</w:t>
            </w:r>
            <w:r>
              <w:lastRenderedPageBreak/>
              <w:t>ство</w:t>
            </w:r>
          </w:p>
        </w:tc>
        <w:tc>
          <w:tcPr>
            <w:tcW w:w="992" w:type="dxa"/>
            <w:vMerge/>
          </w:tcPr>
          <w:p w:rsidR="00E3493B" w:rsidRDefault="00E3493B" w:rsidP="005C454C"/>
        </w:tc>
        <w:tc>
          <w:tcPr>
            <w:tcW w:w="1276" w:type="dxa"/>
            <w:vMerge/>
          </w:tcPr>
          <w:p w:rsidR="00E3493B" w:rsidRDefault="00E3493B" w:rsidP="005C454C"/>
        </w:tc>
        <w:tc>
          <w:tcPr>
            <w:tcW w:w="48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 xml:space="preserve">5 и </w:t>
            </w:r>
            <w:r>
              <w:lastRenderedPageBreak/>
              <w:t>т.д.</w:t>
            </w:r>
          </w:p>
        </w:tc>
        <w:tc>
          <w:tcPr>
            <w:tcW w:w="1020" w:type="dxa"/>
            <w:vMerge/>
          </w:tcPr>
          <w:p w:rsidR="00E3493B" w:rsidRDefault="00E3493B" w:rsidP="005C454C"/>
        </w:tc>
        <w:tc>
          <w:tcPr>
            <w:tcW w:w="1021" w:type="dxa"/>
            <w:vMerge/>
          </w:tcPr>
          <w:p w:rsidR="00E3493B" w:rsidRDefault="00E3493B" w:rsidP="005C454C"/>
        </w:tc>
        <w:tc>
          <w:tcPr>
            <w:tcW w:w="1020" w:type="dxa"/>
            <w:vMerge/>
          </w:tcPr>
          <w:p w:rsidR="00E3493B" w:rsidRDefault="00E3493B" w:rsidP="005C454C"/>
        </w:tc>
        <w:tc>
          <w:tcPr>
            <w:tcW w:w="1021" w:type="dxa"/>
            <w:vMerge/>
          </w:tcPr>
          <w:p w:rsidR="00E3493B" w:rsidRDefault="00E3493B" w:rsidP="005C454C"/>
        </w:tc>
        <w:tc>
          <w:tcPr>
            <w:tcW w:w="913" w:type="dxa"/>
            <w:vMerge/>
          </w:tcPr>
          <w:p w:rsidR="00E3493B" w:rsidRDefault="00E3493B" w:rsidP="005C454C"/>
        </w:tc>
      </w:tr>
      <w:tr w:rsidR="00E3493B" w:rsidTr="005C454C">
        <w:tc>
          <w:tcPr>
            <w:tcW w:w="105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16</w:t>
            </w:r>
          </w:p>
        </w:tc>
      </w:tr>
      <w:tr w:rsidR="00E3493B" w:rsidTr="005C454C">
        <w:tc>
          <w:tcPr>
            <w:tcW w:w="105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по рецептам</w:t>
            </w:r>
          </w:p>
        </w:tc>
        <w:tc>
          <w:tcPr>
            <w:tcW w:w="48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  <w:vMerge/>
          </w:tcPr>
          <w:p w:rsidR="00E3493B" w:rsidRDefault="00E3493B" w:rsidP="005C454C"/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по требованиям</w:t>
            </w:r>
          </w:p>
        </w:tc>
        <w:tc>
          <w:tcPr>
            <w:tcW w:w="48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Февраль и т.д.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по рецептам</w:t>
            </w:r>
          </w:p>
        </w:tc>
        <w:tc>
          <w:tcPr>
            <w:tcW w:w="48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053" w:type="dxa"/>
            <w:vMerge/>
          </w:tcPr>
          <w:p w:rsidR="00E3493B" w:rsidRDefault="00E3493B" w:rsidP="005C454C"/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по требованиям</w:t>
            </w:r>
          </w:p>
        </w:tc>
        <w:tc>
          <w:tcPr>
            <w:tcW w:w="48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</w:tbl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rmal"/>
        <w:jc w:val="right"/>
      </w:pPr>
      <w:r>
        <w:t>Приложение N 3</w:t>
      </w:r>
    </w:p>
    <w:p w:rsidR="00E3493B" w:rsidRDefault="00E3493B" w:rsidP="00E3493B">
      <w:pPr>
        <w:pStyle w:val="ConsPlusNormal"/>
        <w:jc w:val="right"/>
      </w:pPr>
      <w:r>
        <w:t>к Правилам регистрации операций,</w:t>
      </w:r>
    </w:p>
    <w:p w:rsidR="00E3493B" w:rsidRDefault="00E3493B" w:rsidP="00E3493B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обращением лекарственных</w:t>
      </w:r>
    </w:p>
    <w:p w:rsidR="00E3493B" w:rsidRDefault="00E3493B" w:rsidP="00E3493B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E3493B" w:rsidRDefault="00E3493B" w:rsidP="00E3493B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перечень лекарственных</w:t>
      </w:r>
    </w:p>
    <w:p w:rsidR="00E3493B" w:rsidRDefault="00E3493B" w:rsidP="00E3493B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E3493B" w:rsidRDefault="00E3493B" w:rsidP="00E3493B">
      <w:pPr>
        <w:pStyle w:val="ConsPlusNormal"/>
        <w:jc w:val="right"/>
      </w:pPr>
      <w:r>
        <w:t xml:space="preserve">подлежащих </w:t>
      </w:r>
      <w:proofErr w:type="gramStart"/>
      <w:r>
        <w:t>предметно-количественному</w:t>
      </w:r>
      <w:proofErr w:type="gramEnd"/>
    </w:p>
    <w:p w:rsidR="00E3493B" w:rsidRDefault="00E3493B" w:rsidP="00E3493B">
      <w:pPr>
        <w:pStyle w:val="ConsPlusNormal"/>
        <w:jc w:val="right"/>
      </w:pPr>
      <w:r>
        <w:t>учету, в специальных журналах учета</w:t>
      </w:r>
    </w:p>
    <w:p w:rsidR="00E3493B" w:rsidRDefault="00E3493B" w:rsidP="00E3493B">
      <w:pPr>
        <w:pStyle w:val="ConsPlusNormal"/>
        <w:jc w:val="right"/>
      </w:pPr>
      <w:r>
        <w:t>операций, связанных с обращением</w:t>
      </w:r>
    </w:p>
    <w:p w:rsidR="00E3493B" w:rsidRDefault="00E3493B" w:rsidP="00E3493B">
      <w:pPr>
        <w:pStyle w:val="ConsPlusNormal"/>
        <w:jc w:val="right"/>
      </w:pPr>
      <w:r>
        <w:t xml:space="preserve">лекарственных средств для </w:t>
      </w:r>
      <w:proofErr w:type="gramStart"/>
      <w:r>
        <w:t>медицинского</w:t>
      </w:r>
      <w:proofErr w:type="gramEnd"/>
    </w:p>
    <w:p w:rsidR="00E3493B" w:rsidRDefault="00E3493B" w:rsidP="00E3493B">
      <w:pPr>
        <w:pStyle w:val="ConsPlusNormal"/>
        <w:jc w:val="right"/>
      </w:pPr>
      <w:r>
        <w:t>применения, утвержденным приказом</w:t>
      </w:r>
    </w:p>
    <w:p w:rsidR="00E3493B" w:rsidRDefault="00E3493B" w:rsidP="00E3493B">
      <w:pPr>
        <w:pStyle w:val="ConsPlusNormal"/>
        <w:jc w:val="right"/>
      </w:pPr>
      <w:r>
        <w:lastRenderedPageBreak/>
        <w:t>Министерства здравоохранения</w:t>
      </w:r>
    </w:p>
    <w:p w:rsidR="00E3493B" w:rsidRDefault="00E3493B" w:rsidP="00E3493B">
      <w:pPr>
        <w:pStyle w:val="ConsPlusNormal"/>
        <w:jc w:val="right"/>
      </w:pPr>
      <w:r>
        <w:t>Российской Федерации</w:t>
      </w:r>
    </w:p>
    <w:p w:rsidR="00E3493B" w:rsidRDefault="00E3493B" w:rsidP="00E3493B">
      <w:pPr>
        <w:pStyle w:val="ConsPlusNormal"/>
        <w:jc w:val="right"/>
      </w:pPr>
      <w:r>
        <w:t>от 17 июня 2013 г. N 378н</w:t>
      </w:r>
    </w:p>
    <w:p w:rsidR="00E3493B" w:rsidRDefault="00E3493B" w:rsidP="00E3493B">
      <w:pPr>
        <w:pStyle w:val="ConsPlusNormal"/>
        <w:jc w:val="center"/>
      </w:pPr>
    </w:p>
    <w:p w:rsidR="00E3493B" w:rsidRDefault="00E3493B" w:rsidP="00E3493B">
      <w:pPr>
        <w:pStyle w:val="ConsPlusNonformat"/>
        <w:jc w:val="both"/>
      </w:pPr>
      <w:r>
        <w:t>______________________________________</w:t>
      </w:r>
    </w:p>
    <w:p w:rsidR="00E3493B" w:rsidRDefault="00E3493B" w:rsidP="00E3493B">
      <w:pPr>
        <w:pStyle w:val="ConsPlusNonformat"/>
        <w:jc w:val="both"/>
      </w:pPr>
      <w:proofErr w:type="gramStart"/>
      <w:r>
        <w:t>(наименование медицинской организации,</w:t>
      </w:r>
      <w:proofErr w:type="gramEnd"/>
    </w:p>
    <w:p w:rsidR="00E3493B" w:rsidRDefault="00E3493B" w:rsidP="00E3493B">
      <w:pPr>
        <w:pStyle w:val="ConsPlusNonformat"/>
        <w:jc w:val="both"/>
      </w:pPr>
      <w:r>
        <w:t>Ф.И.О. индивидуального предпринимателя,</w:t>
      </w:r>
    </w:p>
    <w:p w:rsidR="00E3493B" w:rsidRDefault="00E3493B" w:rsidP="00E3493B">
      <w:pPr>
        <w:pStyle w:val="ConsPlusNonformat"/>
        <w:jc w:val="both"/>
      </w:pPr>
      <w:r>
        <w:t xml:space="preserve">    </w:t>
      </w:r>
      <w:proofErr w:type="gramStart"/>
      <w:r>
        <w:t>имеющих</w:t>
      </w:r>
      <w:proofErr w:type="gramEnd"/>
      <w:r>
        <w:t xml:space="preserve"> лицензии на медицинскую</w:t>
      </w:r>
    </w:p>
    <w:p w:rsidR="00E3493B" w:rsidRDefault="00E3493B" w:rsidP="00E3493B">
      <w:pPr>
        <w:pStyle w:val="ConsPlusNonformat"/>
        <w:jc w:val="both"/>
      </w:pPr>
      <w:r>
        <w:t xml:space="preserve">             деятельность)</w:t>
      </w:r>
    </w:p>
    <w:p w:rsidR="00E3493B" w:rsidRDefault="00E3493B" w:rsidP="00E3493B">
      <w:pPr>
        <w:pStyle w:val="ConsPlusNonformat"/>
        <w:jc w:val="both"/>
      </w:pPr>
    </w:p>
    <w:p w:rsidR="00E3493B" w:rsidRDefault="00E3493B" w:rsidP="00E3493B">
      <w:pPr>
        <w:pStyle w:val="ConsPlusNonformat"/>
        <w:jc w:val="both"/>
      </w:pPr>
      <w:bookmarkStart w:id="5" w:name="P358"/>
      <w:bookmarkEnd w:id="5"/>
      <w:r>
        <w:t xml:space="preserve">                                  Журнал</w:t>
      </w:r>
    </w:p>
    <w:p w:rsidR="00E3493B" w:rsidRDefault="00E3493B" w:rsidP="00E3493B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E3493B" w:rsidRDefault="00E3493B" w:rsidP="00E3493B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E3493B" w:rsidRDefault="00E3493B" w:rsidP="00E3493B">
      <w:pPr>
        <w:pStyle w:val="ConsPlusNonformat"/>
        <w:jc w:val="both"/>
      </w:pPr>
    </w:p>
    <w:p w:rsidR="00E3493B" w:rsidRDefault="00E3493B" w:rsidP="00E3493B">
      <w:pPr>
        <w:pStyle w:val="ConsPlusNonformat"/>
        <w:jc w:val="both"/>
      </w:pPr>
      <w:r>
        <w:t xml:space="preserve">    __________________________________________________________________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E3493B" w:rsidRDefault="00E3493B" w:rsidP="00E3493B">
      <w:pPr>
        <w:pStyle w:val="ConsPlusNonformat"/>
        <w:jc w:val="both"/>
      </w:pPr>
      <w:r>
        <w:t xml:space="preserve">        ___________________________________________________________</w:t>
      </w:r>
    </w:p>
    <w:p w:rsidR="00E3493B" w:rsidRDefault="00E3493B" w:rsidP="00E3493B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E3493B" w:rsidRDefault="00E3493B" w:rsidP="00E3493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4"/>
        <w:gridCol w:w="993"/>
        <w:gridCol w:w="850"/>
        <w:gridCol w:w="992"/>
        <w:gridCol w:w="993"/>
        <w:gridCol w:w="1134"/>
        <w:gridCol w:w="1134"/>
        <w:gridCol w:w="992"/>
        <w:gridCol w:w="992"/>
        <w:gridCol w:w="992"/>
        <w:gridCol w:w="993"/>
        <w:gridCol w:w="1134"/>
        <w:gridCol w:w="1167"/>
      </w:tblGrid>
      <w:tr w:rsidR="00E3493B" w:rsidTr="005C454C">
        <w:tc>
          <w:tcPr>
            <w:tcW w:w="1194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9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835" w:type="dxa"/>
            <w:gridSpan w:val="3"/>
          </w:tcPr>
          <w:p w:rsidR="00E3493B" w:rsidRDefault="00E3493B" w:rsidP="005C454C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34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3118" w:type="dxa"/>
            <w:gridSpan w:val="3"/>
          </w:tcPr>
          <w:p w:rsidR="00E3493B" w:rsidRDefault="00E3493B" w:rsidP="005C454C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92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Всего расход за месяц</w:t>
            </w:r>
          </w:p>
        </w:tc>
        <w:tc>
          <w:tcPr>
            <w:tcW w:w="993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134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1167" w:type="dxa"/>
            <w:vMerge w:val="restart"/>
          </w:tcPr>
          <w:p w:rsidR="00E3493B" w:rsidRDefault="00E3493B" w:rsidP="005C454C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E3493B" w:rsidTr="005C454C">
        <w:tc>
          <w:tcPr>
            <w:tcW w:w="1194" w:type="dxa"/>
            <w:vMerge/>
          </w:tcPr>
          <w:p w:rsidR="00E3493B" w:rsidRDefault="00E3493B" w:rsidP="005C454C"/>
        </w:tc>
        <w:tc>
          <w:tcPr>
            <w:tcW w:w="993" w:type="dxa"/>
            <w:vMerge/>
          </w:tcPr>
          <w:p w:rsidR="00E3493B" w:rsidRDefault="00E3493B" w:rsidP="005C454C"/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От кого получено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/>
          </w:tcPr>
          <w:p w:rsidR="00E3493B" w:rsidRDefault="00E3493B" w:rsidP="005C454C"/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N медицинского документа (Ф.И.О. больного)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/>
          </w:tcPr>
          <w:p w:rsidR="00E3493B" w:rsidRDefault="00E3493B" w:rsidP="005C454C"/>
        </w:tc>
        <w:tc>
          <w:tcPr>
            <w:tcW w:w="993" w:type="dxa"/>
            <w:vMerge/>
          </w:tcPr>
          <w:p w:rsidR="00E3493B" w:rsidRDefault="00E3493B" w:rsidP="005C454C"/>
        </w:tc>
        <w:tc>
          <w:tcPr>
            <w:tcW w:w="1134" w:type="dxa"/>
            <w:vMerge/>
          </w:tcPr>
          <w:p w:rsidR="00E3493B" w:rsidRDefault="00E3493B" w:rsidP="005C454C"/>
        </w:tc>
        <w:tc>
          <w:tcPr>
            <w:tcW w:w="1167" w:type="dxa"/>
            <w:vMerge/>
          </w:tcPr>
          <w:p w:rsidR="00E3493B" w:rsidRDefault="00E3493B" w:rsidP="005C454C"/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13</w:t>
            </w:r>
          </w:p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lastRenderedPageBreak/>
              <w:t>Апрель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  <w:tr w:rsidR="00E3493B" w:rsidTr="005C454C">
        <w:tc>
          <w:tcPr>
            <w:tcW w:w="1194" w:type="dxa"/>
          </w:tcPr>
          <w:p w:rsidR="00E3493B" w:rsidRDefault="00E3493B" w:rsidP="005C454C">
            <w:pPr>
              <w:pStyle w:val="ConsPlusNormal"/>
              <w:jc w:val="center"/>
            </w:pPr>
            <w:r>
              <w:t>Июнь и т.д.</w:t>
            </w: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E3493B" w:rsidRDefault="00E3493B" w:rsidP="005C454C">
            <w:pPr>
              <w:pStyle w:val="ConsPlusNormal"/>
              <w:jc w:val="center"/>
            </w:pPr>
          </w:p>
        </w:tc>
      </w:tr>
    </w:tbl>
    <w:p w:rsidR="00E3493B" w:rsidRDefault="00E3493B" w:rsidP="00E3493B">
      <w:pPr>
        <w:sectPr w:rsidR="00E3493B">
          <w:pgSz w:w="16838" w:h="11905"/>
          <w:pgMar w:top="1701" w:right="1134" w:bottom="850" w:left="1134" w:header="0" w:footer="0" w:gutter="0"/>
          <w:cols w:space="720"/>
        </w:sectPr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jc w:val="right"/>
      </w:pPr>
      <w:r>
        <w:t>Приложение N 2</w:t>
      </w:r>
    </w:p>
    <w:p w:rsidR="00E3493B" w:rsidRDefault="00E3493B" w:rsidP="00E3493B">
      <w:pPr>
        <w:pStyle w:val="ConsPlusNormal"/>
        <w:jc w:val="right"/>
      </w:pPr>
      <w:r>
        <w:t>к приказу Министерства здравоохранения</w:t>
      </w:r>
    </w:p>
    <w:p w:rsidR="00E3493B" w:rsidRDefault="00E3493B" w:rsidP="00E3493B">
      <w:pPr>
        <w:pStyle w:val="ConsPlusNormal"/>
        <w:jc w:val="right"/>
      </w:pPr>
      <w:r>
        <w:t>Российской Федерации</w:t>
      </w:r>
    </w:p>
    <w:p w:rsidR="00E3493B" w:rsidRDefault="00E3493B" w:rsidP="00E3493B">
      <w:pPr>
        <w:pStyle w:val="ConsPlusNormal"/>
        <w:jc w:val="right"/>
      </w:pPr>
      <w:r>
        <w:t>от 17 июня 2013 г. N 378н</w:t>
      </w:r>
    </w:p>
    <w:p w:rsidR="00E3493B" w:rsidRDefault="00E3493B" w:rsidP="00E3493B">
      <w:pPr>
        <w:pStyle w:val="ConsPlusNormal"/>
        <w:jc w:val="right"/>
      </w:pPr>
    </w:p>
    <w:p w:rsidR="00E3493B" w:rsidRDefault="00E3493B" w:rsidP="00E3493B">
      <w:pPr>
        <w:pStyle w:val="ConsPlusTitle"/>
        <w:jc w:val="center"/>
      </w:pPr>
      <w:bookmarkStart w:id="6" w:name="P483"/>
      <w:bookmarkEnd w:id="6"/>
      <w:r>
        <w:t>ПРАВИЛА</w:t>
      </w:r>
    </w:p>
    <w:p w:rsidR="00E3493B" w:rsidRDefault="00E3493B" w:rsidP="00E3493B">
      <w:pPr>
        <w:pStyle w:val="ConsPlusTitle"/>
        <w:jc w:val="center"/>
      </w:pPr>
      <w:r>
        <w:t>ВЕДЕНИЯ И ХРАНЕНИЯ СПЕЦИАЛЬНЫХ ЖУРНАЛОВ УЧЕТА ОПЕРАЦИЙ,</w:t>
      </w:r>
    </w:p>
    <w:p w:rsidR="00E3493B" w:rsidRDefault="00E3493B" w:rsidP="00E3493B">
      <w:pPr>
        <w:pStyle w:val="ConsPlusTitle"/>
        <w:jc w:val="center"/>
      </w:pPr>
      <w:r>
        <w:t>СВЯЗАННЫХ С ОБРАЩЕНИЕМ ЛЕКАРСТВЕННЫХ СРЕДСТВ</w:t>
      </w:r>
    </w:p>
    <w:p w:rsidR="00E3493B" w:rsidRDefault="00E3493B" w:rsidP="00E3493B">
      <w:pPr>
        <w:pStyle w:val="ConsPlusTitle"/>
        <w:jc w:val="center"/>
      </w:pPr>
      <w:r>
        <w:t>ДЛЯ МЕДИЦИНСКОГО ПРИМЕНЕНИЯ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  <w:r>
        <w:t>1. Настоящие Правила устанавливают требования по ведению и хранению специальных журналов учета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соответственно - журналы учета, лекарственные средства).</w:t>
      </w:r>
    </w:p>
    <w:p w:rsidR="00E3493B" w:rsidRDefault="00E3493B" w:rsidP="00E3493B">
      <w:pPr>
        <w:pStyle w:val="ConsPlusNormal"/>
        <w:ind w:firstLine="540"/>
        <w:jc w:val="both"/>
      </w:pPr>
      <w:r>
        <w:t>--------------------------------</w:t>
      </w:r>
    </w:p>
    <w:p w:rsidR="00E3493B" w:rsidRDefault="00E3493B" w:rsidP="00E3493B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3446; N 53, ст. 7587).</w:t>
      </w:r>
      <w:proofErr w:type="gramEnd"/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  <w:bookmarkStart w:id="7" w:name="P492"/>
      <w:bookmarkEnd w:id="7"/>
      <w:r>
        <w:t xml:space="preserve">2. Настоящие Правила не распространяются на ведение и хранение специальных журналов учета операций, связанных с обращением лекарственных средств, являющихся наркотическими средствами, психотропными веществами и их </w:t>
      </w:r>
      <w:proofErr w:type="spellStart"/>
      <w:r>
        <w:t>прекурсорами</w:t>
      </w:r>
      <w:proofErr w:type="spellEnd"/>
      <w:r>
        <w:t xml:space="preserve">, включенными в </w:t>
      </w:r>
      <w:hyperlink r:id="rId15" w:history="1">
        <w:r>
          <w:rPr>
            <w:color w:val="0000FF"/>
          </w:rPr>
          <w:t>списки II</w:t>
        </w:r>
      </w:hyperlink>
      <w:r>
        <w:t xml:space="preserve">, </w:t>
      </w:r>
      <w:hyperlink r:id="rId16" w:history="1">
        <w:r>
          <w:rPr>
            <w:color w:val="0000FF"/>
          </w:rPr>
          <w:t>III</w:t>
        </w:r>
      </w:hyperlink>
      <w:r>
        <w:t xml:space="preserve">, </w:t>
      </w:r>
      <w:hyperlink r:id="rId17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 &lt;1&gt;.</w:t>
      </w:r>
    </w:p>
    <w:p w:rsidR="00E3493B" w:rsidRDefault="00E3493B" w:rsidP="00E3493B">
      <w:pPr>
        <w:pStyle w:val="ConsPlusNormal"/>
        <w:ind w:firstLine="540"/>
        <w:jc w:val="both"/>
      </w:pPr>
      <w:r>
        <w:t>--------------------------------</w:t>
      </w:r>
    </w:p>
    <w:p w:rsidR="00E3493B" w:rsidRDefault="00E3493B" w:rsidP="00E3493B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663, N 47, ст. 4666; 2006, N 29, ст. 3253; 2007, N 28, ст. 3439; 2009, N 26, ст. 3183, N 52, ст. 6572; </w:t>
      </w:r>
      <w:proofErr w:type="gramStart"/>
      <w:r>
        <w:t>2010, N 3, ст. 314, N 17, ст. 2100, N 24, ст. 3035, N 28, ст. 3703, N 31, ст. 4271, N 45, ст. 5864, N 50, ст. 6696, ст. 6720; 2011, N 10, ст. 1390, N 12, ст. 1635, N 29, ст. 4466, ст. 4473, N 42, ст. 5921, N 51, ст. 7534;</w:t>
      </w:r>
      <w:proofErr w:type="gramEnd"/>
      <w:r>
        <w:t xml:space="preserve"> </w:t>
      </w:r>
      <w:proofErr w:type="gramStart"/>
      <w:r>
        <w:t>2012, N 10, ст. 1232, N 11, ст. 1295, N 19, ст. 2400, N 22, ст. 2864, N 37, ст. 5002, N 48, ст. 6686, N 49, ст. 6861; 2013, N 9, ст. 953).</w:t>
      </w:r>
      <w:proofErr w:type="gramEnd"/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Введение и хранение специальных журналов учета операций, связанных с обращением лекарственных средств, указанных в </w:t>
      </w:r>
      <w:hyperlink w:anchor="P49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 &lt;1&gt;, 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</w:t>
      </w:r>
      <w:proofErr w:type="gramEnd"/>
      <w:r>
        <w:t xml:space="preserve">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утвержденными постановлением Правительства Российской Федерации от 9 июня 2010 г. N 419 &lt;2&gt;.</w:t>
      </w:r>
    </w:p>
    <w:p w:rsidR="00E3493B" w:rsidRDefault="00E3493B" w:rsidP="00E3493B">
      <w:pPr>
        <w:pStyle w:val="ConsPlusNormal"/>
        <w:ind w:firstLine="540"/>
        <w:jc w:val="both"/>
      </w:pPr>
      <w:r>
        <w:t>--------------------------------</w:t>
      </w:r>
    </w:p>
    <w:p w:rsidR="00E3493B" w:rsidRDefault="00E3493B" w:rsidP="00E3493B">
      <w:pPr>
        <w:pStyle w:val="ConsPlusNormal"/>
        <w:ind w:firstLine="540"/>
        <w:jc w:val="both"/>
      </w:pPr>
      <w:r>
        <w:t>&lt;1&gt; Собрание законодательства Российской Федерации, 2006, N 46, ст. 4795; 2008, N 50, ст. 5946; 2010, N 25, ст. 3178; 2012, N 37, ст. 5002.</w:t>
      </w:r>
    </w:p>
    <w:p w:rsidR="00E3493B" w:rsidRDefault="00E3493B" w:rsidP="00E3493B">
      <w:pPr>
        <w:pStyle w:val="ConsPlusNormal"/>
        <w:ind w:firstLine="540"/>
        <w:jc w:val="both"/>
      </w:pPr>
      <w:r>
        <w:t>&lt;2&gt; Собрание законодательства Российской Федерации, 2010, N 25, ст. 3178; 2011, N 51, ст. 7534; 2012, N 1, ст. 130, N 41, ст. 5623, N 51, ст. 7235.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  <w:r>
        <w:t xml:space="preserve">4. Журналы учета, заполняемые на бумажном носителе, </w:t>
      </w:r>
      <w:proofErr w:type="spellStart"/>
      <w:r>
        <w:t>сброшюровываются</w:t>
      </w:r>
      <w:proofErr w:type="spellEnd"/>
      <w:r>
        <w:t xml:space="preserve">, </w:t>
      </w:r>
      <w:r>
        <w:lastRenderedPageBreak/>
        <w:t>пронумеровываются и скрепляются подписью руководителя юридического лица (индивидуального предпринимателя) и печатью юридического лица (индивидуального предпринимателя) перед началом их ведения.</w:t>
      </w:r>
    </w:p>
    <w:p w:rsidR="00E3493B" w:rsidRDefault="00E3493B" w:rsidP="00E3493B">
      <w:pPr>
        <w:pStyle w:val="ConsPlusNormal"/>
        <w:ind w:firstLine="540"/>
        <w:jc w:val="both"/>
      </w:pPr>
      <w:r>
        <w:t>Журналы учета оформляются на календарный год.</w:t>
      </w:r>
    </w:p>
    <w:p w:rsidR="00E3493B" w:rsidRDefault="00E3493B" w:rsidP="00E3493B">
      <w:pPr>
        <w:pStyle w:val="ConsPlusNormal"/>
        <w:ind w:firstLine="540"/>
        <w:jc w:val="both"/>
      </w:pPr>
      <w:r>
        <w:t>5. 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форме.</w:t>
      </w:r>
    </w:p>
    <w:p w:rsidR="00E3493B" w:rsidRDefault="00E3493B" w:rsidP="00E3493B">
      <w:pPr>
        <w:pStyle w:val="ConsPlusNormal"/>
        <w:ind w:firstLine="540"/>
        <w:jc w:val="both"/>
      </w:pPr>
      <w:r>
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предпринимателя).</w:t>
      </w:r>
    </w:p>
    <w:p w:rsidR="00E3493B" w:rsidRDefault="00E3493B" w:rsidP="00E3493B">
      <w:pPr>
        <w:pStyle w:val="ConsPlusNormal"/>
        <w:ind w:firstLine="540"/>
        <w:jc w:val="both"/>
      </w:pPr>
      <w:r>
        <w:t>6. 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лекарственным средством.</w:t>
      </w:r>
    </w:p>
    <w:p w:rsidR="00E3493B" w:rsidRDefault="00E3493B" w:rsidP="00E3493B">
      <w:pPr>
        <w:pStyle w:val="ConsPlusNormal"/>
        <w:ind w:firstLine="540"/>
        <w:jc w:val="both"/>
      </w:pPr>
      <w:r>
        <w:t>7. Поступление лекарственного средства отражается в журнале учета по каждому приходному документу в отдельности с указанием номера и даты. Расход лекарственного средства записывается ежедневно. Аптечные организации и индивидуальные предприниматели, имеющие лицензии на фармацевтическую деятельность, записывают ежедневный расход лекарственного средства с указанием отдельно по рецептам, выписанным медицинским работникам, и по требованиям медицинских организаций.</w:t>
      </w:r>
    </w:p>
    <w:p w:rsidR="00E3493B" w:rsidRDefault="00E3493B" w:rsidP="00E3493B">
      <w:pPr>
        <w:pStyle w:val="ConsPlusNormal"/>
        <w:ind w:firstLine="540"/>
        <w:jc w:val="both"/>
      </w:pPr>
      <w:r>
        <w:t>8. Исправления в журналах учета заверяются подписью лица, уполномоченного на ведение и хранение журналов учета. Подчистки и незаверенные исправления в журналах учета не допускаются.</w:t>
      </w:r>
    </w:p>
    <w:p w:rsidR="00E3493B" w:rsidRDefault="00E3493B" w:rsidP="00E3493B">
      <w:pPr>
        <w:pStyle w:val="ConsPlusNormal"/>
        <w:ind w:firstLine="540"/>
        <w:jc w:val="both"/>
      </w:pPr>
      <w:r>
        <w:t>9. 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учета.</w:t>
      </w:r>
    </w:p>
    <w:p w:rsidR="00E3493B" w:rsidRDefault="00E3493B" w:rsidP="00E3493B">
      <w:pPr>
        <w:pStyle w:val="ConsPlusNormal"/>
        <w:ind w:firstLine="540"/>
        <w:jc w:val="both"/>
      </w:pPr>
      <w:r>
        <w:t>10. Журнал учета хранится в металлическом шкафу (сейфе), ключи от которого находятся у лица, уполномоченного на ведение и хранение журнала учета.</w:t>
      </w:r>
    </w:p>
    <w:p w:rsidR="00E3493B" w:rsidRDefault="00E3493B" w:rsidP="00E3493B">
      <w:pPr>
        <w:pStyle w:val="ConsPlusNormal"/>
        <w:ind w:firstLine="540"/>
        <w:jc w:val="both"/>
      </w:pPr>
      <w:r>
        <w:t>Приходные и расходные документы (их копии) подшиваются в порядке их поступления по датам и хранятся вместе с журналом учета.</w:t>
      </w:r>
    </w:p>
    <w:p w:rsidR="00E3493B" w:rsidRDefault="00E3493B" w:rsidP="00E3493B">
      <w:pPr>
        <w:pStyle w:val="ConsPlusNormal"/>
        <w:ind w:firstLine="540"/>
        <w:jc w:val="both"/>
      </w:pPr>
      <w:r>
        <w:t>11. Заполненные журналы учета хранятся в архиве юридического лица (индивидуального предпринимателя).</w:t>
      </w: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ind w:firstLine="540"/>
        <w:jc w:val="both"/>
      </w:pPr>
    </w:p>
    <w:p w:rsidR="00E3493B" w:rsidRDefault="00E3493B" w:rsidP="00E34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93B" w:rsidRDefault="00E3493B" w:rsidP="00E3493B"/>
    <w:p w:rsidR="00537AF1" w:rsidRDefault="00537AF1"/>
    <w:sectPr w:rsidR="00537AF1" w:rsidSect="0045278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7F"/>
    <w:rsid w:val="0012227F"/>
    <w:rsid w:val="00255B12"/>
    <w:rsid w:val="003E1F36"/>
    <w:rsid w:val="00537AF1"/>
    <w:rsid w:val="00715C20"/>
    <w:rsid w:val="007B4056"/>
    <w:rsid w:val="00CF4C1A"/>
    <w:rsid w:val="00E3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B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hanging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3B"/>
    <w:pPr>
      <w:spacing w:after="200" w:line="276" w:lineRule="auto"/>
      <w:ind w:left="0" w:firstLine="0"/>
      <w:jc w:val="left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3B"/>
    <w:pPr>
      <w:widowControl w:val="0"/>
      <w:autoSpaceDE w:val="0"/>
      <w:autoSpaceDN w:val="0"/>
      <w:spacing w:line="240" w:lineRule="auto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F78EAE47BFF7F4F5B9E0DFF9965B980A6681F27E9F38E4ED9F6921AFF9EE836075C22563CE672ACJBE" TargetMode="External"/><Relationship Id="rId13" Type="http://schemas.openxmlformats.org/officeDocument/2006/relationships/hyperlink" Target="consultantplus://offline/ref=C35F78EAE47BFF7F4F5B9E0DFF9965B980A768152FEFF38E4ED9F6921AFF9EE836075C22563CE774ACJ7E" TargetMode="External"/><Relationship Id="rId18" Type="http://schemas.openxmlformats.org/officeDocument/2006/relationships/hyperlink" Target="consultantplus://offline/ref=C35F78EAE47BFF7F4F5B9E0DFF9965B980A6681F27E9F38E4ED9F6921AAFJF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5F78EAE47BFF7F4F5B9E0DFF9965B983AF6F1E27ECF38E4ED9F6921AFF9EE836075C2257A3JCE" TargetMode="External"/><Relationship Id="rId12" Type="http://schemas.openxmlformats.org/officeDocument/2006/relationships/hyperlink" Target="consultantplus://offline/ref=C35F78EAE47BFF7F4F5B9E0DFF9965B980A76A1D2EEFF38E4ED9F6921AFF9EE836075C22563CE674ACJ7E" TargetMode="External"/><Relationship Id="rId17" Type="http://schemas.openxmlformats.org/officeDocument/2006/relationships/hyperlink" Target="consultantplus://offline/ref=C35F78EAE47BFF7F4F5B9E0DFF9965B980A6681F27E9F38E4ED9F6921AFF9EE836075CA2J2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5F78EAE47BFF7F4F5B9E0DFF9965B980A6681F27E9F38E4ED9F6921AFF9EE836075C22563CE474ACJ6E" TargetMode="External"/><Relationship Id="rId20" Type="http://schemas.openxmlformats.org/officeDocument/2006/relationships/hyperlink" Target="consultantplus://offline/ref=C35F78EAE47BFF7F4F5B9E0DFF9965B980A76A1D2EEFF38E4ED9F6921AFF9EE836075C22563CE77CACJ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F78EAE47BFF7F4F5B9E0DFF9965B980A768152FEFF38E4ED9F6921AFF9EE836075C22563CE774ACJ7E" TargetMode="External"/><Relationship Id="rId11" Type="http://schemas.openxmlformats.org/officeDocument/2006/relationships/hyperlink" Target="consultantplus://offline/ref=C35F78EAE47BFF7F4F5B9E0DFF9965B980A76A1D2FEDF38E4ED9F6921AFF9EE836075C22563CE573ACJ1E" TargetMode="External"/><Relationship Id="rId5" Type="http://schemas.openxmlformats.org/officeDocument/2006/relationships/hyperlink" Target="consultantplus://offline/ref=C35F78EAE47BFF7F4F5B9E0DFF9965B983AF6D1821EDF38E4ED9F6921AFF9EE836075CA2J0E" TargetMode="External"/><Relationship Id="rId15" Type="http://schemas.openxmlformats.org/officeDocument/2006/relationships/hyperlink" Target="consultantplus://offline/ref=C35F78EAE47BFF7F4F5B9E0DFF9965B980A6681F27E9F38E4ED9F6921AFF9EE836075C22563CE672ACJBE" TargetMode="External"/><Relationship Id="rId10" Type="http://schemas.openxmlformats.org/officeDocument/2006/relationships/hyperlink" Target="consultantplus://offline/ref=C35F78EAE47BFF7F4F5B9E0DFF9965B980A6681F27E9F38E4ED9F6921AFF9EE836075CA2J2E" TargetMode="External"/><Relationship Id="rId19" Type="http://schemas.openxmlformats.org/officeDocument/2006/relationships/hyperlink" Target="consultantplus://offline/ref=C35F78EAE47BFF7F4F5B9E0DFF9965B980A76A1D2FEDF38E4ED9F6921AFF9EE836075CA2J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5F78EAE47BFF7F4F5B9E0DFF9965B980A6681F27E9F38E4ED9F6921AFF9EE836075C22563CE474ACJ6E" TargetMode="External"/><Relationship Id="rId14" Type="http://schemas.openxmlformats.org/officeDocument/2006/relationships/hyperlink" Target="consultantplus://offline/ref=C35F78EAE47BFF7F4F5B9E0DFF9965B983AF6F1E27ECF38E4ED9F6921AFF9EE836075C2257A3J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Гацких</dc:creator>
  <cp:lastModifiedBy>Ирина В. Гацких</cp:lastModifiedBy>
  <cp:revision>2</cp:revision>
  <dcterms:created xsi:type="dcterms:W3CDTF">2016-09-13T04:10:00Z</dcterms:created>
  <dcterms:modified xsi:type="dcterms:W3CDTF">2016-09-13T04:10:00Z</dcterms:modified>
</cp:coreProperties>
</file>