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93D8" w14:textId="267F8B71" w:rsidR="00DF56A4" w:rsidRDefault="00DF56A4" w:rsidP="00DF56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652E" w:rsidRPr="009F652E">
        <w:rPr>
          <w:rFonts w:ascii="Times New Roman" w:hAnsi="Times New Roman" w:cs="Times New Roman"/>
          <w:sz w:val="28"/>
          <w:szCs w:val="28"/>
        </w:rPr>
        <w:t>Самообследование молочных желез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0C2D75B" w14:textId="5DCC8EC1" w:rsidR="009F652E" w:rsidRPr="009F652E" w:rsidRDefault="009F652E" w:rsidP="009F652E">
      <w:pPr>
        <w:rPr>
          <w:rFonts w:ascii="Times New Roman" w:hAnsi="Times New Roman" w:cs="Times New Roman"/>
          <w:sz w:val="24"/>
          <w:szCs w:val="24"/>
        </w:rPr>
      </w:pPr>
    </w:p>
    <w:p w14:paraId="0B8D7402" w14:textId="6A5E9064" w:rsidR="009F652E" w:rsidRPr="009F652E" w:rsidRDefault="009F652E" w:rsidP="00B90CE1">
      <w:pPr>
        <w:jc w:val="both"/>
        <w:rPr>
          <w:rFonts w:ascii="Times New Roman" w:hAnsi="Times New Roman" w:cs="Times New Roman"/>
          <w:sz w:val="24"/>
          <w:szCs w:val="24"/>
        </w:rPr>
      </w:pPr>
      <w:r w:rsidRPr="00DF56A4">
        <w:rPr>
          <w:rFonts w:ascii="Times New Roman" w:hAnsi="Times New Roman" w:cs="Times New Roman"/>
          <w:sz w:val="28"/>
          <w:szCs w:val="28"/>
        </w:rPr>
        <w:t>КОГДА ЛУЧШЕ ПРОВОДИТЬ</w:t>
      </w:r>
      <w:r w:rsidRPr="009F652E">
        <w:rPr>
          <w:rFonts w:ascii="Times New Roman" w:hAnsi="Times New Roman" w:cs="Times New Roman"/>
          <w:sz w:val="24"/>
          <w:szCs w:val="24"/>
        </w:rPr>
        <w:t>:</w:t>
      </w:r>
    </w:p>
    <w:p w14:paraId="21D764E9" w14:textId="07B58E31" w:rsidR="009F652E" w:rsidRDefault="00B90CE1" w:rsidP="00B90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</w:t>
      </w:r>
      <w:r w:rsidR="009F652E" w:rsidRPr="009F652E">
        <w:rPr>
          <w:rFonts w:ascii="Times New Roman" w:hAnsi="Times New Roman" w:cs="Times New Roman"/>
          <w:sz w:val="24"/>
          <w:szCs w:val="24"/>
        </w:rPr>
        <w:t xml:space="preserve"> проводить регулярно один раз в месяц, в период с 6 по 12 день от начала менструации. Для женщин в менопаузе – в любой день.</w:t>
      </w:r>
      <w:r>
        <w:rPr>
          <w:rFonts w:ascii="Times New Roman" w:hAnsi="Times New Roman" w:cs="Times New Roman"/>
          <w:sz w:val="24"/>
          <w:szCs w:val="24"/>
        </w:rPr>
        <w:t xml:space="preserve"> Начинать самообследование молочных желез стоит с 18 лет.</w:t>
      </w:r>
    </w:p>
    <w:p w14:paraId="65D29B98" w14:textId="77777777" w:rsidR="00DF56A4" w:rsidRDefault="00DF56A4" w:rsidP="00B90C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FA42F" w14:textId="4E05FF53" w:rsidR="009F652E" w:rsidRPr="00DF56A4" w:rsidRDefault="00DF56A4" w:rsidP="00B90CE1">
      <w:pPr>
        <w:jc w:val="both"/>
        <w:rPr>
          <w:rFonts w:ascii="Times New Roman" w:hAnsi="Times New Roman" w:cs="Times New Roman"/>
          <w:sz w:val="28"/>
          <w:szCs w:val="28"/>
        </w:rPr>
      </w:pPr>
      <w:r w:rsidRPr="00DF56A4">
        <w:rPr>
          <w:rFonts w:ascii="Times New Roman" w:hAnsi="Times New Roman" w:cs="Times New Roman"/>
          <w:sz w:val="28"/>
          <w:szCs w:val="28"/>
        </w:rPr>
        <w:t>ЭТАПЫ</w:t>
      </w:r>
      <w:r w:rsidR="00B90CE1">
        <w:rPr>
          <w:rFonts w:ascii="Times New Roman" w:hAnsi="Times New Roman" w:cs="Times New Roman"/>
          <w:sz w:val="28"/>
          <w:szCs w:val="28"/>
        </w:rPr>
        <w:t xml:space="preserve"> САМООБСЛЕДОВАНИЯ</w:t>
      </w:r>
      <w:r w:rsidRPr="00DF56A4">
        <w:rPr>
          <w:rFonts w:ascii="Times New Roman" w:hAnsi="Times New Roman" w:cs="Times New Roman"/>
          <w:sz w:val="28"/>
          <w:szCs w:val="28"/>
        </w:rPr>
        <w:t>:</w:t>
      </w:r>
    </w:p>
    <w:p w14:paraId="519B2042" w14:textId="7CBB453E" w:rsidR="00DF56A4" w:rsidRDefault="00DF56A4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Встать перед зеркалом и осмотреть форму груди, внешний вид кожи и сосков.</w:t>
      </w:r>
    </w:p>
    <w:p w14:paraId="5CDF4733" w14:textId="23AA6F4A" w:rsidR="00DF56A4" w:rsidRDefault="00DF56A4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Поднимите руки вверх и осмотрите грудь сначала спереди, затем с обеих сторон.</w:t>
      </w:r>
    </w:p>
    <w:p w14:paraId="71254BE0" w14:textId="57BF2C2A" w:rsidR="00DF56A4" w:rsidRDefault="00DF56A4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положении стоя надавите на грудь 3 средними пальцами руки.</w:t>
      </w:r>
    </w:p>
    <w:p w14:paraId="5C0E346D" w14:textId="78B4B705" w:rsidR="00DF56A4" w:rsidRDefault="00DF56A4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Начните с верхней нижней четверти – ткань здесь наиболее плотная – и далее продвигайтесь по часовой стрелке.</w:t>
      </w:r>
    </w:p>
    <w:p w14:paraId="47DE27D6" w14:textId="04170B8C" w:rsidR="00DF56A4" w:rsidRDefault="00DF56A4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Затем сожмите каждый сосок по отдельности большим или указательными пальцами, посмотрите, не выделяется ли жидкость.</w:t>
      </w:r>
    </w:p>
    <w:p w14:paraId="03229B35" w14:textId="2411FC09" w:rsidR="00DF56A4" w:rsidRDefault="00DF56A4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Продолжите обследование в положении лежа – вновь по кругу, каждую четверть по порядку. </w:t>
      </w:r>
    </w:p>
    <w:p w14:paraId="60FEBC69" w14:textId="3E896AFC" w:rsidR="00DF56A4" w:rsidRDefault="00DF56A4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Убедитесь в отсутствии уплотнения в области подмышек. </w:t>
      </w:r>
    </w:p>
    <w:p w14:paraId="38DA1CEA" w14:textId="456844ED" w:rsidR="00DF56A4" w:rsidRDefault="00DF56A4" w:rsidP="00DF56A4">
      <w:pPr>
        <w:ind w:right="-72"/>
        <w:rPr>
          <w:rFonts w:ascii="Times New Roman" w:hAnsi="Times New Roman" w:cs="Times New Roman"/>
          <w:sz w:val="24"/>
          <w:szCs w:val="24"/>
        </w:rPr>
      </w:pPr>
      <w:r w:rsidRPr="00DF56A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1F36B65" wp14:editId="44383C8F">
            <wp:extent cx="278892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90BCB" w14:textId="5DB64076" w:rsidR="00B90CE1" w:rsidRDefault="00B90CE1" w:rsidP="00DF56A4">
      <w:pPr>
        <w:ind w:right="-72"/>
        <w:rPr>
          <w:rFonts w:ascii="Times New Roman" w:hAnsi="Times New Roman" w:cs="Times New Roman"/>
          <w:sz w:val="24"/>
          <w:szCs w:val="24"/>
        </w:rPr>
      </w:pPr>
    </w:p>
    <w:p w14:paraId="33D3E747" w14:textId="635C64A9" w:rsidR="00B90CE1" w:rsidRDefault="00B90CE1" w:rsidP="00DF56A4">
      <w:pPr>
        <w:ind w:right="-72"/>
        <w:rPr>
          <w:rFonts w:ascii="Times New Roman" w:hAnsi="Times New Roman" w:cs="Times New Roman"/>
          <w:sz w:val="24"/>
          <w:szCs w:val="24"/>
        </w:rPr>
      </w:pPr>
    </w:p>
    <w:p w14:paraId="6A8E8760" w14:textId="78EC61DC" w:rsidR="00B90CE1" w:rsidRDefault="00B90CE1" w:rsidP="00DF56A4">
      <w:pPr>
        <w:ind w:right="-72"/>
        <w:rPr>
          <w:rFonts w:ascii="Times New Roman" w:hAnsi="Times New Roman" w:cs="Times New Roman"/>
          <w:sz w:val="24"/>
          <w:szCs w:val="24"/>
        </w:rPr>
      </w:pPr>
    </w:p>
    <w:p w14:paraId="1A8F9101" w14:textId="77777777" w:rsidR="00BA4AA9" w:rsidRDefault="00BA4AA9" w:rsidP="00DF56A4">
      <w:pPr>
        <w:ind w:right="-72"/>
        <w:rPr>
          <w:rFonts w:ascii="Times New Roman" w:hAnsi="Times New Roman" w:cs="Times New Roman"/>
          <w:sz w:val="24"/>
          <w:szCs w:val="24"/>
        </w:rPr>
      </w:pPr>
    </w:p>
    <w:p w14:paraId="40DC440C" w14:textId="27F503BD" w:rsidR="00B90CE1" w:rsidRDefault="00B90CE1" w:rsidP="00B90CE1">
      <w:pPr>
        <w:ind w:right="-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НУЖНО ОБРАЩАТЬ ВНИМАНИЕ:</w:t>
      </w:r>
    </w:p>
    <w:p w14:paraId="7D9D4033" w14:textId="2A2FDC34" w:rsidR="00B90CE1" w:rsidRDefault="00B90CE1" w:rsidP="00B90CE1">
      <w:pPr>
        <w:pStyle w:val="a3"/>
        <w:numPr>
          <w:ilvl w:val="0"/>
          <w:numId w:val="1"/>
        </w:num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Покраснения, воспаления</w:t>
      </w:r>
    </w:p>
    <w:p w14:paraId="091F8232" w14:textId="49A5C528" w:rsidR="00B90CE1" w:rsidRDefault="00B90CE1" w:rsidP="00B90CE1">
      <w:pPr>
        <w:pStyle w:val="a3"/>
        <w:numPr>
          <w:ilvl w:val="0"/>
          <w:numId w:val="1"/>
        </w:num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Выделения из сосков</w:t>
      </w:r>
    </w:p>
    <w:p w14:paraId="7789616D" w14:textId="53BEDBEB" w:rsidR="00B90CE1" w:rsidRDefault="00B90CE1" w:rsidP="00B90CE1">
      <w:pPr>
        <w:pStyle w:val="a3"/>
        <w:numPr>
          <w:ilvl w:val="0"/>
          <w:numId w:val="1"/>
        </w:num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Стянутая или оттекшая кожа</w:t>
      </w:r>
    </w:p>
    <w:p w14:paraId="5C07ADFF" w14:textId="3E8A3632" w:rsidR="00B90CE1" w:rsidRDefault="00B90CE1" w:rsidP="00B90CE1">
      <w:pPr>
        <w:pStyle w:val="a3"/>
        <w:numPr>
          <w:ilvl w:val="0"/>
          <w:numId w:val="1"/>
        </w:num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Нагрубание молочных желез</w:t>
      </w:r>
    </w:p>
    <w:p w14:paraId="70852927" w14:textId="77777777" w:rsidR="00B90CE1" w:rsidRDefault="00B90CE1" w:rsidP="00B90CE1">
      <w:pPr>
        <w:ind w:right="-72"/>
        <w:jc w:val="both"/>
        <w:rPr>
          <w:rFonts w:ascii="Times New Roman" w:hAnsi="Times New Roman" w:cs="Times New Roman"/>
          <w:sz w:val="28"/>
          <w:szCs w:val="28"/>
        </w:rPr>
      </w:pPr>
    </w:p>
    <w:p w14:paraId="574DF87A" w14:textId="63CAA768" w:rsidR="00B90CE1" w:rsidRPr="00B90CE1" w:rsidRDefault="00B90CE1" w:rsidP="00B90CE1">
      <w:pPr>
        <w:ind w:right="-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CE1">
        <w:rPr>
          <w:rFonts w:ascii="Times New Roman" w:hAnsi="Times New Roman" w:cs="Times New Roman"/>
          <w:sz w:val="28"/>
          <w:szCs w:val="28"/>
        </w:rPr>
        <w:t>!ВАЖНО</w:t>
      </w:r>
      <w:proofErr w:type="gramEnd"/>
      <w:r w:rsidRPr="00B90CE1">
        <w:rPr>
          <w:rFonts w:ascii="Times New Roman" w:hAnsi="Times New Roman" w:cs="Times New Roman"/>
          <w:sz w:val="28"/>
          <w:szCs w:val="28"/>
        </w:rPr>
        <w:t>!</w:t>
      </w:r>
    </w:p>
    <w:p w14:paraId="4AA645D0" w14:textId="3F88BE58" w:rsidR="00B90CE1" w:rsidRDefault="00B90CE1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молочных желез также хорошо видны на нижнем белье. Тщательно осмотрите бюстгалтер и проверьте, нет ли на нем следов выделения из соска в виде кровянистых, бурых, зеленоватых или желтоватых пятен, корок.</w:t>
      </w:r>
    </w:p>
    <w:p w14:paraId="7BFB1580" w14:textId="6A74C00A" w:rsidR="00B90CE1" w:rsidRDefault="00B90CE1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</w:p>
    <w:p w14:paraId="1BF8393E" w14:textId="5E584B5A" w:rsidR="00B90CE1" w:rsidRDefault="00B90CE1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D604655" wp14:editId="42865017">
            <wp:extent cx="2293620" cy="23221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FB78C" w14:textId="19417FBB" w:rsidR="00317355" w:rsidRDefault="00317355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</w:p>
    <w:p w14:paraId="00CDE4CE" w14:textId="3EB40BB8" w:rsidR="00317355" w:rsidRPr="00317355" w:rsidRDefault="00317355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  <w:r w:rsidRPr="00317355">
        <w:rPr>
          <w:rFonts w:ascii="Times New Roman" w:hAnsi="Times New Roman" w:cs="Times New Roman"/>
          <w:sz w:val="24"/>
          <w:szCs w:val="24"/>
        </w:rPr>
        <w:t>ЕСЛИ ВЫ ЗАМЕТИЛИ ХОТЯ БЫ ОДИН ИЗ ТРЕВОЖНЫХ ПРИЗНАКОВ ИЛИ КАКИЕ-ЛИБО ИЗМЕНЕНИЯ В ГРУДИ, ТО СРОЧНО ОБРАТИТЕСЬ К СВОЕМУ ЛЕЧАЩЕМУ ВРАЧУ.</w:t>
      </w:r>
    </w:p>
    <w:p w14:paraId="4631139F" w14:textId="6D058B51" w:rsidR="00B90CE1" w:rsidRDefault="00B90CE1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</w:p>
    <w:p w14:paraId="08BE894E" w14:textId="10A637F3" w:rsidR="00317355" w:rsidRDefault="00317355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</w:p>
    <w:p w14:paraId="53BD2B1C" w14:textId="1B2BB61A" w:rsidR="00317355" w:rsidRDefault="00317355" w:rsidP="00B90CE1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</w:p>
    <w:p w14:paraId="7B3948BD" w14:textId="13EC41EC" w:rsidR="00317355" w:rsidRPr="00317355" w:rsidRDefault="00317355" w:rsidP="00B90CE1">
      <w:pPr>
        <w:ind w:right="-72"/>
        <w:jc w:val="both"/>
        <w:rPr>
          <w:rFonts w:ascii="Times New Roman" w:hAnsi="Times New Roman" w:cs="Times New Roman"/>
        </w:rPr>
      </w:pPr>
      <w:r w:rsidRPr="00317355">
        <w:rPr>
          <w:rFonts w:ascii="Times New Roman" w:hAnsi="Times New Roman" w:cs="Times New Roman"/>
        </w:rPr>
        <w:t>Захаренко Т.П. 209-1 гр.</w:t>
      </w:r>
      <w:r>
        <w:rPr>
          <w:rFonts w:ascii="Times New Roman" w:hAnsi="Times New Roman" w:cs="Times New Roman"/>
        </w:rPr>
        <w:t xml:space="preserve"> </w:t>
      </w:r>
    </w:p>
    <w:sectPr w:rsidR="00317355" w:rsidRPr="00317355" w:rsidSect="00DF56A4">
      <w:pgSz w:w="11906" w:h="16838"/>
      <w:pgMar w:top="1134" w:right="850" w:bottom="1134" w:left="1701" w:header="708" w:footer="708" w:gutter="0"/>
      <w:cols w:num="2" w:space="5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841"/>
    <w:multiLevelType w:val="hybridMultilevel"/>
    <w:tmpl w:val="D9AC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2E"/>
    <w:rsid w:val="00317355"/>
    <w:rsid w:val="006A3F3F"/>
    <w:rsid w:val="009F652E"/>
    <w:rsid w:val="00B90CE1"/>
    <w:rsid w:val="00BA4AA9"/>
    <w:rsid w:val="00D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6882"/>
  <w15:chartTrackingRefBased/>
  <w15:docId w15:val="{37C9778F-6314-4A36-84FA-234CEC2A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BE08-414E-42F7-BEBF-CEDB7ACA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Татьяна Захаренко</cp:lastModifiedBy>
  <cp:revision>2</cp:revision>
  <dcterms:created xsi:type="dcterms:W3CDTF">2020-06-06T05:21:00Z</dcterms:created>
  <dcterms:modified xsi:type="dcterms:W3CDTF">2020-06-06T06:13:00Z</dcterms:modified>
</cp:coreProperties>
</file>