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2A396" w14:textId="5B652971" w:rsidR="006173C6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>Задача №1:</w:t>
      </w:r>
    </w:p>
    <w:p w14:paraId="3FD75D01" w14:textId="476B7C04" w:rsidR="006D2C70" w:rsidRPr="00F94CE4" w:rsidRDefault="006D2C70" w:rsidP="000105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05C2">
        <w:rPr>
          <w:rFonts w:ascii="Times New Roman" w:hAnsi="Times New Roman" w:cs="Times New Roman"/>
          <w:sz w:val="24"/>
          <w:szCs w:val="24"/>
        </w:rPr>
        <w:t xml:space="preserve">1) </w:t>
      </w:r>
      <w:r w:rsidR="000105C2">
        <w:rPr>
          <w:rFonts w:ascii="Times New Roman" w:hAnsi="Times New Roman" w:cs="Times New Roman"/>
          <w:sz w:val="24"/>
          <w:szCs w:val="24"/>
          <w:lang w:val="en-US"/>
        </w:rPr>
        <w:t>C-r</w:t>
      </w:r>
      <w:r w:rsidR="000105C2">
        <w:rPr>
          <w:rFonts w:ascii="Times New Roman" w:hAnsi="Times New Roman" w:cs="Times New Roman"/>
          <w:sz w:val="24"/>
          <w:szCs w:val="24"/>
        </w:rPr>
        <w:t xml:space="preserve"> предстательной железы</w:t>
      </w:r>
      <w:r w:rsidR="00F94CE4">
        <w:rPr>
          <w:rFonts w:ascii="Times New Roman" w:hAnsi="Times New Roman" w:cs="Times New Roman"/>
          <w:sz w:val="24"/>
          <w:szCs w:val="24"/>
        </w:rPr>
        <w:t xml:space="preserve"> </w:t>
      </w:r>
      <w:r w:rsidR="00F94CE4">
        <w:rPr>
          <w:rFonts w:ascii="Times New Roman" w:hAnsi="Times New Roman" w:cs="Times New Roman"/>
          <w:sz w:val="24"/>
          <w:szCs w:val="24"/>
          <w:lang w:val="en-US"/>
        </w:rPr>
        <w:t>T2aNxMx</w:t>
      </w:r>
      <w:bookmarkStart w:id="0" w:name="_GoBack"/>
      <w:bookmarkEnd w:id="0"/>
    </w:p>
    <w:p w14:paraId="4417D74A" w14:textId="72B4DD5E" w:rsidR="006D2C70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 xml:space="preserve">2) Используется для гистологической оценки дифференцировки клеток рака </w:t>
      </w:r>
    </w:p>
    <w:p w14:paraId="61AB093F" w14:textId="77777777" w:rsidR="006D2C70" w:rsidRDefault="006D2C70" w:rsidP="000105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05C2">
        <w:rPr>
          <w:rFonts w:ascii="Times New Roman" w:hAnsi="Times New Roman" w:cs="Times New Roman"/>
          <w:sz w:val="24"/>
          <w:szCs w:val="24"/>
        </w:rPr>
        <w:t>предстательной железы</w:t>
      </w:r>
    </w:p>
    <w:p w14:paraId="45162F26" w14:textId="062ED7DC" w:rsidR="000105C2" w:rsidRPr="000105C2" w:rsidRDefault="000105C2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</w:t>
      </w:r>
      <w:r w:rsidR="00495C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баллов - х</w:t>
      </w:r>
      <w:r w:rsidRPr="000105C2">
        <w:rPr>
          <w:rFonts w:ascii="Times New Roman" w:hAnsi="Times New Roman" w:cs="Times New Roman"/>
          <w:sz w:val="24"/>
          <w:szCs w:val="24"/>
        </w:rPr>
        <w:t xml:space="preserve">арактерен для стадии </w:t>
      </w:r>
      <w:r w:rsidRPr="000105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105C2">
        <w:rPr>
          <w:rFonts w:ascii="Times New Roman" w:hAnsi="Times New Roman" w:cs="Times New Roman"/>
          <w:sz w:val="24"/>
          <w:szCs w:val="24"/>
        </w:rPr>
        <w:t xml:space="preserve">1 – </w:t>
      </w:r>
      <w:r w:rsidRPr="000105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105C2">
        <w:rPr>
          <w:rFonts w:ascii="Times New Roman" w:hAnsi="Times New Roman" w:cs="Times New Roman"/>
          <w:sz w:val="24"/>
          <w:szCs w:val="24"/>
        </w:rPr>
        <w:t>2</w:t>
      </w:r>
      <w:r w:rsidRPr="000105C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105C2">
        <w:rPr>
          <w:rFonts w:ascii="Times New Roman" w:hAnsi="Times New Roman" w:cs="Times New Roman"/>
          <w:sz w:val="24"/>
          <w:szCs w:val="24"/>
        </w:rPr>
        <w:t>Благоприятный прогноз – 1 прогностическая группа</w:t>
      </w:r>
    </w:p>
    <w:p w14:paraId="798EAE25" w14:textId="44A724C4" w:rsidR="006D2C70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>3) Возраст, гормональный фон, национальность, терапия сопутствующих заболеваний</w:t>
      </w:r>
    </w:p>
    <w:p w14:paraId="71BBAFBC" w14:textId="35D20002" w:rsidR="006D2C70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 xml:space="preserve">4) ПЭТ-КТ,  МРТ, </w:t>
      </w:r>
      <w:proofErr w:type="spellStart"/>
      <w:r w:rsidRPr="000105C2">
        <w:rPr>
          <w:rFonts w:ascii="Times New Roman" w:hAnsi="Times New Roman" w:cs="Times New Roman"/>
          <w:sz w:val="24"/>
          <w:szCs w:val="24"/>
        </w:rPr>
        <w:t>остеоденситометрия</w:t>
      </w:r>
      <w:proofErr w:type="spellEnd"/>
    </w:p>
    <w:p w14:paraId="4851A786" w14:textId="2EE814EB" w:rsidR="006D2C70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 xml:space="preserve">5) Лучевая терапия, с дальнейшим перевод на </w:t>
      </w:r>
      <w:proofErr w:type="gramStart"/>
      <w:r w:rsidRPr="000105C2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0105C2">
        <w:rPr>
          <w:rFonts w:ascii="Times New Roman" w:hAnsi="Times New Roman" w:cs="Times New Roman"/>
          <w:sz w:val="24"/>
          <w:szCs w:val="24"/>
        </w:rPr>
        <w:t xml:space="preserve"> длительную </w:t>
      </w:r>
    </w:p>
    <w:p w14:paraId="6AB0467F" w14:textId="7F948CA1" w:rsidR="006D2C70" w:rsidRPr="000105C2" w:rsidRDefault="006D2C70" w:rsidP="0001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C2">
        <w:rPr>
          <w:rFonts w:ascii="Times New Roman" w:hAnsi="Times New Roman" w:cs="Times New Roman"/>
          <w:sz w:val="24"/>
          <w:szCs w:val="24"/>
        </w:rPr>
        <w:t>химиотерапию</w:t>
      </w:r>
    </w:p>
    <w:sectPr w:rsidR="006D2C70" w:rsidRPr="0001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26"/>
    <w:rsid w:val="000105C2"/>
    <w:rsid w:val="00495C56"/>
    <w:rsid w:val="006173C6"/>
    <w:rsid w:val="006D2C70"/>
    <w:rsid w:val="00F94CE4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Мед Сестра</cp:lastModifiedBy>
  <cp:revision>9</cp:revision>
  <dcterms:created xsi:type="dcterms:W3CDTF">2024-02-15T11:04:00Z</dcterms:created>
  <dcterms:modified xsi:type="dcterms:W3CDTF">2024-02-22T04:58:00Z</dcterms:modified>
</cp:coreProperties>
</file>