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30" w:rsidRDefault="00A86530" w:rsidP="00C640F6">
      <w:r>
        <w:t>Тестовый контроль</w:t>
      </w:r>
      <w:r w:rsidR="00DA13A7">
        <w:t xml:space="preserve"> (один правильный ответ)</w:t>
      </w:r>
    </w:p>
    <w:p w:rsidR="00C640F6" w:rsidRDefault="00C640F6" w:rsidP="00A86530">
      <w:pPr>
        <w:pStyle w:val="a3"/>
        <w:numPr>
          <w:ilvl w:val="0"/>
          <w:numId w:val="2"/>
        </w:numPr>
      </w:pPr>
      <w:r>
        <w:t xml:space="preserve">КАКИЕ АНТАГОНИСТЫ КАЛЬЦИЕВЫХ КАНАЛОВ ОБЛАДАЮТ ПРОАРИТМОГЕННОЙ АКТИВНОСТЬЮ? </w:t>
      </w:r>
    </w:p>
    <w:p w:rsidR="00C640F6" w:rsidRDefault="00C640F6" w:rsidP="00A86530">
      <w:pPr>
        <w:pStyle w:val="a3"/>
        <w:numPr>
          <w:ilvl w:val="0"/>
          <w:numId w:val="4"/>
        </w:numPr>
      </w:pPr>
      <w:proofErr w:type="spellStart"/>
      <w:r>
        <w:t>верапамил</w:t>
      </w:r>
      <w:proofErr w:type="spellEnd"/>
    </w:p>
    <w:p w:rsidR="00C640F6" w:rsidRDefault="00C640F6" w:rsidP="00A86530">
      <w:pPr>
        <w:pStyle w:val="a3"/>
        <w:numPr>
          <w:ilvl w:val="0"/>
          <w:numId w:val="4"/>
        </w:numPr>
      </w:pPr>
      <w:proofErr w:type="spellStart"/>
      <w:r>
        <w:t>дилтиазем</w:t>
      </w:r>
      <w:proofErr w:type="spellEnd"/>
    </w:p>
    <w:p w:rsidR="00C640F6" w:rsidRPr="005F53FB" w:rsidRDefault="00C640F6" w:rsidP="00A86530">
      <w:pPr>
        <w:pStyle w:val="a3"/>
        <w:numPr>
          <w:ilvl w:val="0"/>
          <w:numId w:val="4"/>
        </w:numPr>
      </w:pPr>
      <w:proofErr w:type="spellStart"/>
      <w:r w:rsidRPr="005F53FB">
        <w:t>нифедипин</w:t>
      </w:r>
      <w:proofErr w:type="spellEnd"/>
    </w:p>
    <w:p w:rsidR="00C640F6" w:rsidRDefault="00C640F6" w:rsidP="00A86530">
      <w:pPr>
        <w:pStyle w:val="a3"/>
        <w:numPr>
          <w:ilvl w:val="0"/>
          <w:numId w:val="4"/>
        </w:numPr>
      </w:pPr>
      <w:r>
        <w:t>все перечисленное</w:t>
      </w:r>
    </w:p>
    <w:p w:rsidR="00A86530" w:rsidRDefault="00DA13A7" w:rsidP="00DA13A7">
      <w:pPr>
        <w:pStyle w:val="a3"/>
        <w:tabs>
          <w:tab w:val="left" w:pos="2745"/>
        </w:tabs>
      </w:pPr>
      <w:r>
        <w:tab/>
      </w:r>
    </w:p>
    <w:p w:rsidR="00C640F6" w:rsidRDefault="00C640F6" w:rsidP="00A86530">
      <w:pPr>
        <w:pStyle w:val="a3"/>
        <w:numPr>
          <w:ilvl w:val="0"/>
          <w:numId w:val="2"/>
        </w:numPr>
      </w:pPr>
      <w:r>
        <w:t xml:space="preserve">КАКИЕ ПРЕПАРАТЫ ОТНОСЯТСЯ К АНТАГОНИСТАМ КАЛЬЦИЯ ДИГИДРОПИРИДИНОВОГО РЯДА </w:t>
      </w:r>
    </w:p>
    <w:p w:rsidR="00C640F6" w:rsidRPr="005F53FB" w:rsidRDefault="00C640F6" w:rsidP="00A86530">
      <w:pPr>
        <w:pStyle w:val="a3"/>
        <w:numPr>
          <w:ilvl w:val="0"/>
          <w:numId w:val="5"/>
        </w:numPr>
      </w:pPr>
      <w:proofErr w:type="spellStart"/>
      <w:r w:rsidRPr="005F53FB">
        <w:t>нифедипин</w:t>
      </w:r>
      <w:proofErr w:type="spellEnd"/>
      <w:r w:rsidRPr="005F53FB">
        <w:t xml:space="preserve"> </w:t>
      </w:r>
    </w:p>
    <w:p w:rsidR="00C640F6" w:rsidRDefault="00C640F6" w:rsidP="00A86530">
      <w:pPr>
        <w:pStyle w:val="a3"/>
        <w:numPr>
          <w:ilvl w:val="0"/>
          <w:numId w:val="5"/>
        </w:numPr>
      </w:pPr>
      <w:proofErr w:type="spellStart"/>
      <w:r>
        <w:t>дилтиазем</w:t>
      </w:r>
      <w:proofErr w:type="spellEnd"/>
      <w:r>
        <w:t xml:space="preserve"> </w:t>
      </w:r>
    </w:p>
    <w:p w:rsidR="00C640F6" w:rsidRDefault="00C640F6" w:rsidP="00A86530">
      <w:pPr>
        <w:pStyle w:val="a3"/>
        <w:numPr>
          <w:ilvl w:val="0"/>
          <w:numId w:val="5"/>
        </w:numPr>
      </w:pPr>
      <w:proofErr w:type="spellStart"/>
      <w:r>
        <w:t>верапамил</w:t>
      </w:r>
      <w:proofErr w:type="spellEnd"/>
      <w:r>
        <w:t xml:space="preserve"> </w:t>
      </w:r>
    </w:p>
    <w:p w:rsidR="00A86530" w:rsidRDefault="00A86530" w:rsidP="00A86530">
      <w:pPr>
        <w:pStyle w:val="a3"/>
      </w:pPr>
    </w:p>
    <w:p w:rsidR="00C640F6" w:rsidRDefault="00C640F6" w:rsidP="00A86530">
      <w:pPr>
        <w:pStyle w:val="a3"/>
        <w:numPr>
          <w:ilvl w:val="0"/>
          <w:numId w:val="2"/>
        </w:numPr>
      </w:pPr>
      <w:r>
        <w:t>КАКИЕ ПРЕПАРАТЫ МОГУТ УСИЛИТЬ УГНЕТАЮЩЕЕ ДЕЙСТВИЕ КЛОФЕЛИНА НА ЦНС</w:t>
      </w:r>
    </w:p>
    <w:p w:rsidR="00C640F6" w:rsidRDefault="00C640F6" w:rsidP="00A86530">
      <w:pPr>
        <w:pStyle w:val="a3"/>
        <w:numPr>
          <w:ilvl w:val="0"/>
          <w:numId w:val="6"/>
        </w:numPr>
      </w:pPr>
      <w:r>
        <w:t>алкоголь</w:t>
      </w:r>
    </w:p>
    <w:p w:rsidR="00C640F6" w:rsidRDefault="00C640F6" w:rsidP="00A86530">
      <w:pPr>
        <w:pStyle w:val="a3"/>
        <w:numPr>
          <w:ilvl w:val="0"/>
          <w:numId w:val="6"/>
        </w:numPr>
      </w:pPr>
      <w:r>
        <w:t>анестетики</w:t>
      </w:r>
    </w:p>
    <w:p w:rsidR="00C640F6" w:rsidRDefault="00C640F6" w:rsidP="00A86530">
      <w:pPr>
        <w:pStyle w:val="a3"/>
        <w:numPr>
          <w:ilvl w:val="0"/>
          <w:numId w:val="6"/>
        </w:numPr>
      </w:pPr>
      <w:proofErr w:type="spellStart"/>
      <w:r>
        <w:t>метилдофа</w:t>
      </w:r>
      <w:proofErr w:type="spellEnd"/>
    </w:p>
    <w:p w:rsidR="00C640F6" w:rsidRDefault="00C640F6" w:rsidP="00A86530">
      <w:pPr>
        <w:pStyle w:val="a3"/>
        <w:numPr>
          <w:ilvl w:val="0"/>
          <w:numId w:val="6"/>
        </w:numPr>
      </w:pPr>
      <w:r>
        <w:t>антидепрессанты центрального действия</w:t>
      </w:r>
    </w:p>
    <w:p w:rsidR="00C640F6" w:rsidRPr="005F53FB" w:rsidRDefault="00C640F6" w:rsidP="00A86530">
      <w:pPr>
        <w:pStyle w:val="a3"/>
        <w:numPr>
          <w:ilvl w:val="0"/>
          <w:numId w:val="6"/>
        </w:numPr>
      </w:pPr>
      <w:r w:rsidRPr="005F53FB">
        <w:t>все перечисленное</w:t>
      </w:r>
    </w:p>
    <w:p w:rsidR="00A86530" w:rsidRDefault="00A86530" w:rsidP="00A86530">
      <w:pPr>
        <w:pStyle w:val="a3"/>
      </w:pPr>
    </w:p>
    <w:p w:rsidR="00C640F6" w:rsidRDefault="00C640F6" w:rsidP="00A86530">
      <w:pPr>
        <w:pStyle w:val="a3"/>
        <w:numPr>
          <w:ilvl w:val="0"/>
          <w:numId w:val="2"/>
        </w:numPr>
      </w:pPr>
      <w:r>
        <w:t>КАКОЙ ЭФФЕКТ МОЖЕТ БЫТЬ ПРИ РЕЗКОЙ ОТМЕНЕ КЛОФЕЛИНА</w:t>
      </w:r>
    </w:p>
    <w:p w:rsidR="00C640F6" w:rsidRDefault="00C640F6" w:rsidP="00A86530">
      <w:pPr>
        <w:pStyle w:val="a3"/>
        <w:numPr>
          <w:ilvl w:val="0"/>
          <w:numId w:val="7"/>
        </w:numPr>
      </w:pPr>
      <w:r>
        <w:t>плавное снижение АД</w:t>
      </w:r>
    </w:p>
    <w:p w:rsidR="00C640F6" w:rsidRPr="005F53FB" w:rsidRDefault="00C640F6" w:rsidP="00A86530">
      <w:pPr>
        <w:pStyle w:val="a3"/>
        <w:numPr>
          <w:ilvl w:val="0"/>
          <w:numId w:val="7"/>
        </w:numPr>
      </w:pPr>
      <w:r w:rsidRPr="005F53FB">
        <w:t>резкое повышение АД</w:t>
      </w:r>
    </w:p>
    <w:p w:rsidR="00C640F6" w:rsidRDefault="00C640F6" w:rsidP="00A86530">
      <w:pPr>
        <w:pStyle w:val="a3"/>
        <w:numPr>
          <w:ilvl w:val="0"/>
          <w:numId w:val="7"/>
        </w:numPr>
      </w:pPr>
      <w:r>
        <w:t>плавное повышение АД</w:t>
      </w:r>
    </w:p>
    <w:p w:rsidR="00C640F6" w:rsidRDefault="00C640F6" w:rsidP="00A86530">
      <w:pPr>
        <w:pStyle w:val="a3"/>
        <w:numPr>
          <w:ilvl w:val="0"/>
          <w:numId w:val="7"/>
        </w:numPr>
      </w:pPr>
      <w:r>
        <w:t>резкое снижение АД</w:t>
      </w:r>
    </w:p>
    <w:p w:rsidR="00A86530" w:rsidRDefault="00A86530" w:rsidP="00A86530">
      <w:pPr>
        <w:pStyle w:val="a3"/>
      </w:pPr>
    </w:p>
    <w:p w:rsidR="00C640F6" w:rsidRDefault="00C640F6" w:rsidP="00A86530">
      <w:pPr>
        <w:pStyle w:val="a3"/>
        <w:numPr>
          <w:ilvl w:val="0"/>
          <w:numId w:val="2"/>
        </w:numPr>
      </w:pPr>
      <w:r>
        <w:t>КАКИЕ ГИПОТЕНЗИВНЫЕ ПРЕПАРАТЫ ОТНОСЯТСЯ К ПРЕПАРАТАМ ЦЕНТРАЛЬНОГО ДЕЙСТВИЯ</w:t>
      </w:r>
    </w:p>
    <w:p w:rsidR="00C640F6" w:rsidRDefault="00C640F6" w:rsidP="00A86530">
      <w:pPr>
        <w:pStyle w:val="a3"/>
        <w:numPr>
          <w:ilvl w:val="0"/>
          <w:numId w:val="8"/>
        </w:numPr>
      </w:pPr>
      <w:proofErr w:type="spellStart"/>
      <w:r>
        <w:t>клонидин</w:t>
      </w:r>
      <w:proofErr w:type="spellEnd"/>
    </w:p>
    <w:p w:rsidR="00C640F6" w:rsidRDefault="00C640F6" w:rsidP="00A86530">
      <w:pPr>
        <w:pStyle w:val="a3"/>
        <w:numPr>
          <w:ilvl w:val="0"/>
          <w:numId w:val="8"/>
        </w:numPr>
      </w:pPr>
      <w:proofErr w:type="spellStart"/>
      <w:r>
        <w:t>метилдофа</w:t>
      </w:r>
      <w:proofErr w:type="spellEnd"/>
    </w:p>
    <w:p w:rsidR="00C640F6" w:rsidRDefault="00C640F6" w:rsidP="00A86530">
      <w:pPr>
        <w:pStyle w:val="a3"/>
        <w:numPr>
          <w:ilvl w:val="0"/>
          <w:numId w:val="8"/>
        </w:numPr>
      </w:pPr>
      <w:proofErr w:type="spellStart"/>
      <w:r>
        <w:t>моксонидин</w:t>
      </w:r>
      <w:proofErr w:type="spellEnd"/>
    </w:p>
    <w:p w:rsidR="00C640F6" w:rsidRPr="005F53FB" w:rsidRDefault="00C640F6" w:rsidP="00A86530">
      <w:pPr>
        <w:pStyle w:val="a3"/>
        <w:numPr>
          <w:ilvl w:val="0"/>
          <w:numId w:val="8"/>
        </w:numPr>
      </w:pPr>
      <w:r w:rsidRPr="005F53FB">
        <w:t>все перечисленное</w:t>
      </w:r>
    </w:p>
    <w:p w:rsidR="00A86530" w:rsidRPr="00A86530" w:rsidRDefault="00A86530" w:rsidP="00A86530">
      <w:pPr>
        <w:pStyle w:val="a3"/>
        <w:rPr>
          <w:b/>
        </w:rPr>
      </w:pPr>
    </w:p>
    <w:p w:rsidR="00C640F6" w:rsidRDefault="00C640F6" w:rsidP="00A86530">
      <w:pPr>
        <w:pStyle w:val="a3"/>
        <w:numPr>
          <w:ilvl w:val="0"/>
          <w:numId w:val="2"/>
        </w:numPr>
      </w:pPr>
      <w:r>
        <w:t xml:space="preserve">КАКОЙ ПРЕПАРАТ </w:t>
      </w:r>
      <w:proofErr w:type="gramStart"/>
      <w:r>
        <w:t>ЯВЛЯЕТСЯ  СТИМУЛЯТОРОМ</w:t>
      </w:r>
      <w:proofErr w:type="gramEnd"/>
      <w:r>
        <w:t xml:space="preserve"> ПРЕИМУЩЕСТВЕННО  ИМИДОЗОЛИНОВЫХ РЕЦЕПТОРОВ</w:t>
      </w:r>
    </w:p>
    <w:p w:rsidR="00C640F6" w:rsidRDefault="00C640F6" w:rsidP="00A86530">
      <w:pPr>
        <w:pStyle w:val="a3"/>
        <w:numPr>
          <w:ilvl w:val="0"/>
          <w:numId w:val="9"/>
        </w:numPr>
      </w:pPr>
      <w:proofErr w:type="spellStart"/>
      <w:r>
        <w:t>клонидин</w:t>
      </w:r>
      <w:proofErr w:type="spellEnd"/>
    </w:p>
    <w:p w:rsidR="00C640F6" w:rsidRDefault="00C640F6" w:rsidP="00A86530">
      <w:pPr>
        <w:pStyle w:val="a3"/>
        <w:numPr>
          <w:ilvl w:val="0"/>
          <w:numId w:val="9"/>
        </w:numPr>
      </w:pPr>
      <w:proofErr w:type="spellStart"/>
      <w:r>
        <w:t>метилдофа</w:t>
      </w:r>
      <w:proofErr w:type="spellEnd"/>
    </w:p>
    <w:p w:rsidR="00C640F6" w:rsidRPr="005F53FB" w:rsidRDefault="00C640F6" w:rsidP="00A86530">
      <w:pPr>
        <w:pStyle w:val="a3"/>
        <w:numPr>
          <w:ilvl w:val="0"/>
          <w:numId w:val="9"/>
        </w:numPr>
      </w:pPr>
      <w:proofErr w:type="spellStart"/>
      <w:r w:rsidRPr="005F53FB">
        <w:t>моксонидин</w:t>
      </w:r>
      <w:proofErr w:type="spellEnd"/>
    </w:p>
    <w:p w:rsidR="00C640F6" w:rsidRDefault="00C640F6" w:rsidP="00A86530">
      <w:pPr>
        <w:pStyle w:val="a3"/>
        <w:numPr>
          <w:ilvl w:val="0"/>
          <w:numId w:val="9"/>
        </w:numPr>
      </w:pPr>
      <w:proofErr w:type="spellStart"/>
      <w:r>
        <w:t>нифедипин</w:t>
      </w:r>
      <w:proofErr w:type="spellEnd"/>
    </w:p>
    <w:p w:rsidR="00A86530" w:rsidRDefault="00A86530" w:rsidP="00A86530">
      <w:pPr>
        <w:pStyle w:val="a3"/>
      </w:pPr>
    </w:p>
    <w:p w:rsidR="00642FA5" w:rsidRDefault="00642FA5" w:rsidP="00A86530">
      <w:pPr>
        <w:pStyle w:val="a3"/>
        <w:numPr>
          <w:ilvl w:val="0"/>
          <w:numId w:val="2"/>
        </w:numPr>
      </w:pPr>
      <w:r>
        <w:t>ПОКАЗАНИЕМ ДЛЯ НАЗНАЧЕНИЯ ДИУРЕТИЧЕСКИХ ЛЕКАРСТВЕННЫХ СРЕДСТВ ЯВЛЯЕТСЯ ВСЁ, КРОМЕ</w:t>
      </w:r>
    </w:p>
    <w:p w:rsidR="00642FA5" w:rsidRDefault="00642FA5" w:rsidP="00A86530">
      <w:pPr>
        <w:pStyle w:val="a3"/>
        <w:numPr>
          <w:ilvl w:val="0"/>
          <w:numId w:val="10"/>
        </w:numPr>
      </w:pPr>
      <w:r>
        <w:t>выведение из организма избыточного количества воды</w:t>
      </w:r>
    </w:p>
    <w:p w:rsidR="00642FA5" w:rsidRDefault="00642FA5" w:rsidP="00A86530">
      <w:pPr>
        <w:pStyle w:val="a3"/>
        <w:numPr>
          <w:ilvl w:val="0"/>
          <w:numId w:val="10"/>
        </w:numPr>
      </w:pPr>
      <w:r>
        <w:t>устранение отёков</w:t>
      </w:r>
    </w:p>
    <w:p w:rsidR="00642FA5" w:rsidRPr="005F53FB" w:rsidRDefault="00642FA5" w:rsidP="00A86530">
      <w:pPr>
        <w:pStyle w:val="a3"/>
        <w:numPr>
          <w:ilvl w:val="0"/>
          <w:numId w:val="10"/>
        </w:numPr>
      </w:pPr>
      <w:r w:rsidRPr="005F53FB">
        <w:t>выведение мочевой кислоты</w:t>
      </w:r>
    </w:p>
    <w:p w:rsidR="00642FA5" w:rsidRDefault="00642FA5" w:rsidP="00A86530">
      <w:pPr>
        <w:pStyle w:val="a3"/>
        <w:numPr>
          <w:ilvl w:val="0"/>
          <w:numId w:val="10"/>
        </w:numPr>
      </w:pPr>
      <w:r>
        <w:t>снижение артериального давления</w:t>
      </w:r>
    </w:p>
    <w:p w:rsidR="00642FA5" w:rsidRDefault="00642FA5" w:rsidP="00A86530">
      <w:pPr>
        <w:pStyle w:val="a3"/>
        <w:numPr>
          <w:ilvl w:val="0"/>
          <w:numId w:val="10"/>
        </w:numPr>
      </w:pPr>
      <w:r>
        <w:lastRenderedPageBreak/>
        <w:t>при отравлении химическими веществами для ускорения их элиминации из организма</w:t>
      </w:r>
    </w:p>
    <w:p w:rsidR="00A86530" w:rsidRDefault="00A86530" w:rsidP="00642FA5"/>
    <w:p w:rsidR="00642FA5" w:rsidRDefault="00642FA5" w:rsidP="00A86530">
      <w:pPr>
        <w:pStyle w:val="a3"/>
        <w:numPr>
          <w:ilvl w:val="0"/>
          <w:numId w:val="2"/>
        </w:numPr>
      </w:pPr>
      <w:r>
        <w:t>ДИУРЕТИК, НАИБОЛЕЕ ПОКАЗАННЫЙ БОЛЬНЫМ С АГ И САХАРНЫМ ДИАБЕТОМ</w:t>
      </w:r>
    </w:p>
    <w:p w:rsidR="00642FA5" w:rsidRPr="005F53FB" w:rsidRDefault="00642FA5" w:rsidP="00A86530">
      <w:pPr>
        <w:pStyle w:val="a3"/>
        <w:numPr>
          <w:ilvl w:val="0"/>
          <w:numId w:val="11"/>
        </w:numPr>
      </w:pPr>
      <w:proofErr w:type="spellStart"/>
      <w:r w:rsidRPr="005F53FB">
        <w:t>индапамид</w:t>
      </w:r>
      <w:proofErr w:type="spellEnd"/>
    </w:p>
    <w:p w:rsidR="00642FA5" w:rsidRDefault="00642FA5" w:rsidP="00A86530">
      <w:pPr>
        <w:pStyle w:val="a3"/>
        <w:numPr>
          <w:ilvl w:val="0"/>
          <w:numId w:val="11"/>
        </w:numPr>
      </w:pPr>
      <w:proofErr w:type="spellStart"/>
      <w:r>
        <w:t>гидрохлротиазид</w:t>
      </w:r>
      <w:proofErr w:type="spellEnd"/>
    </w:p>
    <w:p w:rsidR="00642FA5" w:rsidRDefault="00642FA5" w:rsidP="00A86530">
      <w:pPr>
        <w:pStyle w:val="a3"/>
        <w:numPr>
          <w:ilvl w:val="0"/>
          <w:numId w:val="11"/>
        </w:numPr>
      </w:pPr>
      <w:proofErr w:type="spellStart"/>
      <w:r>
        <w:t>буметанид</w:t>
      </w:r>
      <w:proofErr w:type="spellEnd"/>
    </w:p>
    <w:p w:rsidR="00642FA5" w:rsidRDefault="00642FA5" w:rsidP="00A86530">
      <w:pPr>
        <w:pStyle w:val="a3"/>
        <w:numPr>
          <w:ilvl w:val="0"/>
          <w:numId w:val="11"/>
        </w:numPr>
      </w:pPr>
      <w:r>
        <w:t>фуросемид</w:t>
      </w:r>
    </w:p>
    <w:p w:rsidR="00A86530" w:rsidRDefault="00A86530" w:rsidP="00642FA5"/>
    <w:p w:rsidR="00642FA5" w:rsidRDefault="00642FA5" w:rsidP="00A86530">
      <w:pPr>
        <w:pStyle w:val="a3"/>
        <w:numPr>
          <w:ilvl w:val="0"/>
          <w:numId w:val="2"/>
        </w:numPr>
      </w:pPr>
      <w:r>
        <w:t>ПОКАЗАНИЯ К НАЗНАЧЕНИЮ ОСМОТИЧЕСКИ АКТИВНЫХ ДИУРЕТИКОВ ВСЁ, КРОМЕ</w:t>
      </w:r>
    </w:p>
    <w:p w:rsidR="00642FA5" w:rsidRDefault="00642FA5" w:rsidP="00A86530">
      <w:pPr>
        <w:pStyle w:val="a3"/>
        <w:numPr>
          <w:ilvl w:val="0"/>
          <w:numId w:val="12"/>
        </w:numPr>
      </w:pPr>
      <w:r>
        <w:t>мочегонное</w:t>
      </w:r>
    </w:p>
    <w:p w:rsidR="00642FA5" w:rsidRDefault="00642FA5" w:rsidP="00A86530">
      <w:pPr>
        <w:pStyle w:val="a3"/>
        <w:numPr>
          <w:ilvl w:val="0"/>
          <w:numId w:val="12"/>
        </w:numPr>
      </w:pPr>
      <w:proofErr w:type="spellStart"/>
      <w:r>
        <w:t>дегидратирющее</w:t>
      </w:r>
      <w:proofErr w:type="spellEnd"/>
    </w:p>
    <w:p w:rsidR="00642FA5" w:rsidRDefault="00642FA5" w:rsidP="00A86530">
      <w:pPr>
        <w:pStyle w:val="a3"/>
        <w:numPr>
          <w:ilvl w:val="0"/>
          <w:numId w:val="12"/>
        </w:numPr>
      </w:pPr>
      <w:r>
        <w:t xml:space="preserve">при острых </w:t>
      </w:r>
      <w:proofErr w:type="gramStart"/>
      <w:r>
        <w:t>отравлениях  химическими</w:t>
      </w:r>
      <w:proofErr w:type="gramEnd"/>
      <w:r>
        <w:t xml:space="preserve"> веществами</w:t>
      </w:r>
    </w:p>
    <w:p w:rsidR="00642FA5" w:rsidRPr="005F53FB" w:rsidRDefault="00642FA5" w:rsidP="00A86530">
      <w:pPr>
        <w:pStyle w:val="a3"/>
        <w:numPr>
          <w:ilvl w:val="0"/>
          <w:numId w:val="12"/>
        </w:numPr>
      </w:pPr>
      <w:r w:rsidRPr="005F53FB">
        <w:t xml:space="preserve">как </w:t>
      </w:r>
      <w:proofErr w:type="spellStart"/>
      <w:r w:rsidRPr="005F53FB">
        <w:t>антигипертензивное</w:t>
      </w:r>
      <w:proofErr w:type="spellEnd"/>
    </w:p>
    <w:p w:rsidR="00642FA5" w:rsidRDefault="00642FA5" w:rsidP="00A86530">
      <w:pPr>
        <w:pStyle w:val="a3"/>
        <w:numPr>
          <w:ilvl w:val="0"/>
          <w:numId w:val="12"/>
        </w:numPr>
      </w:pPr>
      <w:r>
        <w:t>глаукома</w:t>
      </w:r>
    </w:p>
    <w:p w:rsidR="00A86530" w:rsidRDefault="00A86530" w:rsidP="00642FA5"/>
    <w:p w:rsidR="00642FA5" w:rsidRDefault="00A86530" w:rsidP="00A86530">
      <w:pPr>
        <w:pStyle w:val="a3"/>
        <w:numPr>
          <w:ilvl w:val="0"/>
          <w:numId w:val="2"/>
        </w:numPr>
      </w:pPr>
      <w:r>
        <w:t>ДИУРЕТИК, СПОСОБНЫЙ ВЫЗВАТЬ УВЕЛИЧЕНИЕ ОЦК</w:t>
      </w:r>
    </w:p>
    <w:p w:rsidR="00642FA5" w:rsidRDefault="00642FA5" w:rsidP="00A86530">
      <w:pPr>
        <w:pStyle w:val="a3"/>
        <w:numPr>
          <w:ilvl w:val="0"/>
          <w:numId w:val="13"/>
        </w:numPr>
      </w:pPr>
      <w:r>
        <w:t>фуросемид</w:t>
      </w:r>
    </w:p>
    <w:p w:rsidR="00642FA5" w:rsidRDefault="00642FA5" w:rsidP="00A86530">
      <w:pPr>
        <w:pStyle w:val="a3"/>
        <w:numPr>
          <w:ilvl w:val="0"/>
          <w:numId w:val="13"/>
        </w:numPr>
      </w:pPr>
      <w:proofErr w:type="spellStart"/>
      <w:r>
        <w:t>буметанид</w:t>
      </w:r>
      <w:proofErr w:type="spellEnd"/>
    </w:p>
    <w:p w:rsidR="00642FA5" w:rsidRDefault="00642FA5" w:rsidP="00A86530">
      <w:pPr>
        <w:pStyle w:val="a3"/>
        <w:numPr>
          <w:ilvl w:val="0"/>
          <w:numId w:val="13"/>
        </w:numPr>
      </w:pPr>
      <w:proofErr w:type="spellStart"/>
      <w:r>
        <w:t>гидрохлортиазид</w:t>
      </w:r>
      <w:proofErr w:type="spellEnd"/>
    </w:p>
    <w:p w:rsidR="00642FA5" w:rsidRDefault="00642FA5" w:rsidP="00A86530">
      <w:pPr>
        <w:pStyle w:val="a3"/>
        <w:numPr>
          <w:ilvl w:val="0"/>
          <w:numId w:val="13"/>
        </w:numPr>
      </w:pPr>
      <w:proofErr w:type="spellStart"/>
      <w:r>
        <w:t>амилорид</w:t>
      </w:r>
      <w:proofErr w:type="spellEnd"/>
    </w:p>
    <w:p w:rsidR="00642FA5" w:rsidRPr="005F53FB" w:rsidRDefault="00642FA5" w:rsidP="00A86530">
      <w:pPr>
        <w:pStyle w:val="a3"/>
        <w:numPr>
          <w:ilvl w:val="0"/>
          <w:numId w:val="13"/>
        </w:numPr>
      </w:pPr>
      <w:proofErr w:type="spellStart"/>
      <w:r w:rsidRPr="005F53FB">
        <w:t>маннит</w:t>
      </w:r>
      <w:proofErr w:type="spellEnd"/>
    </w:p>
    <w:p w:rsidR="00A86530" w:rsidRDefault="00A86530" w:rsidP="00642FA5"/>
    <w:p w:rsidR="00642FA5" w:rsidRDefault="00A86530" w:rsidP="00A86530">
      <w:pPr>
        <w:pStyle w:val="a3"/>
        <w:numPr>
          <w:ilvl w:val="0"/>
          <w:numId w:val="2"/>
        </w:numPr>
      </w:pPr>
      <w:r>
        <w:t>ДЛЯ ФАРМАКОЛОГИЧЕСКИХ ЭФФЕКТОВ ФУРОСЕМИДА ХАРАКТЕРНО ВСЁ, КРОМЕ</w:t>
      </w:r>
    </w:p>
    <w:p w:rsidR="00642FA5" w:rsidRDefault="00642FA5" w:rsidP="00A86530">
      <w:pPr>
        <w:pStyle w:val="a3"/>
        <w:numPr>
          <w:ilvl w:val="0"/>
          <w:numId w:val="14"/>
        </w:numPr>
      </w:pPr>
      <w:r>
        <w:t>снижает содержание калия</w:t>
      </w:r>
    </w:p>
    <w:p w:rsidR="00642FA5" w:rsidRPr="005F53FB" w:rsidRDefault="00642FA5" w:rsidP="00A86530">
      <w:pPr>
        <w:pStyle w:val="a3"/>
        <w:numPr>
          <w:ilvl w:val="0"/>
          <w:numId w:val="14"/>
        </w:numPr>
      </w:pPr>
      <w:r w:rsidRPr="005F53FB">
        <w:t xml:space="preserve">увеличивает содержание </w:t>
      </w:r>
      <w:proofErr w:type="spellStart"/>
      <w:r w:rsidRPr="005F53FB">
        <w:t>Ca</w:t>
      </w:r>
      <w:proofErr w:type="spellEnd"/>
      <w:r w:rsidRPr="005F53FB">
        <w:t xml:space="preserve"> в крови</w:t>
      </w:r>
    </w:p>
    <w:p w:rsidR="00642FA5" w:rsidRDefault="00642FA5" w:rsidP="00A86530">
      <w:pPr>
        <w:pStyle w:val="a3"/>
        <w:numPr>
          <w:ilvl w:val="0"/>
          <w:numId w:val="14"/>
        </w:numPr>
      </w:pPr>
      <w:r>
        <w:t>снижает АД</w:t>
      </w:r>
    </w:p>
    <w:p w:rsidR="00642FA5" w:rsidRDefault="00642FA5" w:rsidP="00642FA5"/>
    <w:p w:rsidR="00642FA5" w:rsidRDefault="00642FA5" w:rsidP="00A86530">
      <w:pPr>
        <w:pStyle w:val="a3"/>
        <w:numPr>
          <w:ilvl w:val="0"/>
          <w:numId w:val="2"/>
        </w:numPr>
      </w:pPr>
      <w:r>
        <w:t>ФАРМАКОКИНЕТИКА ГИДРОХЛОРТИАЗИДА, КРОМЕ</w:t>
      </w:r>
    </w:p>
    <w:p w:rsidR="00642FA5" w:rsidRPr="005F53FB" w:rsidRDefault="00642FA5" w:rsidP="00A86530">
      <w:pPr>
        <w:pStyle w:val="a3"/>
        <w:numPr>
          <w:ilvl w:val="0"/>
          <w:numId w:val="15"/>
        </w:numPr>
      </w:pPr>
      <w:r w:rsidRPr="005F53FB">
        <w:t>вводится в вену</w:t>
      </w:r>
    </w:p>
    <w:p w:rsidR="00642FA5" w:rsidRDefault="00642FA5" w:rsidP="00A86530">
      <w:pPr>
        <w:pStyle w:val="a3"/>
        <w:numPr>
          <w:ilvl w:val="0"/>
          <w:numId w:val="15"/>
        </w:numPr>
      </w:pPr>
      <w:r>
        <w:t>дается внутрь</w:t>
      </w:r>
    </w:p>
    <w:p w:rsidR="00642FA5" w:rsidRDefault="00642FA5" w:rsidP="00A86530">
      <w:pPr>
        <w:pStyle w:val="a3"/>
        <w:numPr>
          <w:ilvl w:val="0"/>
          <w:numId w:val="15"/>
        </w:numPr>
      </w:pPr>
      <w:r>
        <w:t>действие через 1-2 часа</w:t>
      </w:r>
    </w:p>
    <w:p w:rsidR="00642FA5" w:rsidRDefault="00642FA5" w:rsidP="00A86530">
      <w:pPr>
        <w:pStyle w:val="a3"/>
        <w:numPr>
          <w:ilvl w:val="0"/>
          <w:numId w:val="15"/>
        </w:numPr>
      </w:pPr>
      <w:r>
        <w:t>эффект длится 8-12 часов</w:t>
      </w:r>
    </w:p>
    <w:p w:rsidR="00A86530" w:rsidRDefault="00A86530" w:rsidP="00642FA5"/>
    <w:p w:rsidR="00642FA5" w:rsidRDefault="00642FA5" w:rsidP="00A86530">
      <w:pPr>
        <w:pStyle w:val="a3"/>
        <w:numPr>
          <w:ilvl w:val="0"/>
          <w:numId w:val="2"/>
        </w:numPr>
      </w:pPr>
      <w:r>
        <w:t>ПОБОЧНЫЕ ЭФФЕКТЫ ФУРОСЕМИДА ВСЕ, КРОМЕ</w:t>
      </w:r>
    </w:p>
    <w:p w:rsidR="00642FA5" w:rsidRDefault="00642FA5" w:rsidP="00A86530">
      <w:pPr>
        <w:pStyle w:val="a3"/>
        <w:numPr>
          <w:ilvl w:val="0"/>
          <w:numId w:val="16"/>
        </w:numPr>
      </w:pPr>
      <w:proofErr w:type="spellStart"/>
      <w:r>
        <w:t>гиперурикемия</w:t>
      </w:r>
      <w:proofErr w:type="spellEnd"/>
    </w:p>
    <w:p w:rsidR="00642FA5" w:rsidRDefault="00642FA5" w:rsidP="00A86530">
      <w:pPr>
        <w:pStyle w:val="a3"/>
        <w:numPr>
          <w:ilvl w:val="0"/>
          <w:numId w:val="16"/>
        </w:numPr>
      </w:pPr>
      <w:proofErr w:type="spellStart"/>
      <w:r>
        <w:t>гипокалиемия</w:t>
      </w:r>
      <w:proofErr w:type="spellEnd"/>
    </w:p>
    <w:p w:rsidR="00642FA5" w:rsidRDefault="00642FA5" w:rsidP="00A86530">
      <w:pPr>
        <w:pStyle w:val="a3"/>
        <w:numPr>
          <w:ilvl w:val="0"/>
          <w:numId w:val="16"/>
        </w:numPr>
      </w:pPr>
      <w:r>
        <w:t>снижение слуха</w:t>
      </w:r>
    </w:p>
    <w:p w:rsidR="00642FA5" w:rsidRPr="005F53FB" w:rsidRDefault="00642FA5" w:rsidP="00A86530">
      <w:pPr>
        <w:pStyle w:val="a3"/>
        <w:numPr>
          <w:ilvl w:val="0"/>
          <w:numId w:val="16"/>
        </w:numPr>
      </w:pPr>
      <w:r w:rsidRPr="005F53FB">
        <w:t>гипогликемия</w:t>
      </w:r>
      <w:r w:rsidR="007251D9" w:rsidRPr="005F53FB">
        <w:t xml:space="preserve"> </w:t>
      </w:r>
    </w:p>
    <w:p w:rsidR="000954FE" w:rsidRPr="00A86530" w:rsidRDefault="000954FE" w:rsidP="000954FE">
      <w:pPr>
        <w:pStyle w:val="a3"/>
        <w:rPr>
          <w:b/>
        </w:rPr>
      </w:pPr>
    </w:p>
    <w:p w:rsidR="00A86530" w:rsidRDefault="000954FE" w:rsidP="00642FA5">
      <w:pPr>
        <w:rPr>
          <w:b/>
        </w:rPr>
      </w:pPr>
      <w:r>
        <w:rPr>
          <w:b/>
        </w:rPr>
        <w:t>Дайте письменный ответ на вопросы:</w:t>
      </w:r>
    </w:p>
    <w:p w:rsidR="00A86530" w:rsidRDefault="00A86530" w:rsidP="00AB2F56">
      <w:pPr>
        <w:pStyle w:val="a3"/>
        <w:ind w:left="2880"/>
      </w:pPr>
    </w:p>
    <w:p w:rsidR="00AB2F56" w:rsidRPr="00AB2F56" w:rsidRDefault="00AB2F56" w:rsidP="00AB2F56">
      <w:pPr>
        <w:pStyle w:val="a3"/>
        <w:numPr>
          <w:ilvl w:val="3"/>
          <w:numId w:val="1"/>
        </w:numPr>
        <w:ind w:left="0" w:firstLine="0"/>
        <w:jc w:val="both"/>
        <w:rPr>
          <w:b/>
        </w:rPr>
      </w:pPr>
      <w:r>
        <w:t>Что значит «тканевая избирательность» различных блокаторов медленных кальциевых каналов (БМКК) или, синоним, антагонистов кальция АК?</w:t>
      </w:r>
    </w:p>
    <w:p w:rsidR="00AB2F56" w:rsidRPr="00AB2F56" w:rsidRDefault="00AB2F56" w:rsidP="00AB2F56">
      <w:pPr>
        <w:pStyle w:val="a3"/>
        <w:numPr>
          <w:ilvl w:val="3"/>
          <w:numId w:val="1"/>
        </w:numPr>
        <w:ind w:left="0" w:firstLine="0"/>
        <w:jc w:val="both"/>
        <w:rPr>
          <w:b/>
        </w:rPr>
      </w:pPr>
      <w:r>
        <w:t>Почему БМКК длительного действия оказывают более стойкий эффект, чем БМКК короткого действия?</w:t>
      </w:r>
    </w:p>
    <w:p w:rsidR="00AB2F56" w:rsidRPr="00937A0E" w:rsidRDefault="00937A0E" w:rsidP="00AB2F56">
      <w:pPr>
        <w:pStyle w:val="a3"/>
        <w:numPr>
          <w:ilvl w:val="3"/>
          <w:numId w:val="1"/>
        </w:numPr>
        <w:ind w:left="0" w:firstLine="0"/>
        <w:jc w:val="both"/>
        <w:rPr>
          <w:b/>
        </w:rPr>
      </w:pPr>
      <w:r>
        <w:t xml:space="preserve">Распределите препараты </w:t>
      </w:r>
      <w:proofErr w:type="spellStart"/>
      <w:r>
        <w:t>циннаризин</w:t>
      </w:r>
      <w:proofErr w:type="spellEnd"/>
      <w:r>
        <w:t xml:space="preserve">, </w:t>
      </w:r>
      <w:proofErr w:type="spellStart"/>
      <w:r>
        <w:t>нифедипин</w:t>
      </w:r>
      <w:proofErr w:type="spellEnd"/>
      <w:r>
        <w:t xml:space="preserve">, </w:t>
      </w:r>
      <w:proofErr w:type="spellStart"/>
      <w:r>
        <w:t>верапамил</w:t>
      </w:r>
      <w:proofErr w:type="spellEnd"/>
      <w:r>
        <w:t>:</w:t>
      </w:r>
    </w:p>
    <w:p w:rsidR="00937A0E" w:rsidRDefault="00937A0E" w:rsidP="00937A0E">
      <w:pPr>
        <w:pStyle w:val="a3"/>
        <w:numPr>
          <w:ilvl w:val="0"/>
          <w:numId w:val="17"/>
        </w:numPr>
        <w:jc w:val="both"/>
      </w:pPr>
      <w:r>
        <w:t>Больше действует на сосуды</w:t>
      </w:r>
    </w:p>
    <w:p w:rsidR="00937A0E" w:rsidRDefault="00937A0E" w:rsidP="00937A0E">
      <w:pPr>
        <w:pStyle w:val="a3"/>
        <w:numPr>
          <w:ilvl w:val="0"/>
          <w:numId w:val="17"/>
        </w:numPr>
        <w:jc w:val="both"/>
      </w:pPr>
      <w:r>
        <w:t>Больше действует на сосуды мозга</w:t>
      </w:r>
    </w:p>
    <w:p w:rsidR="00937A0E" w:rsidRPr="00937A0E" w:rsidRDefault="00937A0E" w:rsidP="00937A0E">
      <w:pPr>
        <w:pStyle w:val="a3"/>
        <w:numPr>
          <w:ilvl w:val="0"/>
          <w:numId w:val="17"/>
        </w:numPr>
        <w:jc w:val="both"/>
        <w:rPr>
          <w:b/>
        </w:rPr>
      </w:pPr>
      <w:r>
        <w:t>Больше действует на проводящую систему сердца</w:t>
      </w:r>
    </w:p>
    <w:p w:rsidR="00937A0E" w:rsidRDefault="00DC06CB" w:rsidP="00937A0E">
      <w:pPr>
        <w:pStyle w:val="a3"/>
        <w:numPr>
          <w:ilvl w:val="3"/>
          <w:numId w:val="1"/>
        </w:numPr>
        <w:ind w:left="0" w:firstLine="0"/>
        <w:jc w:val="both"/>
      </w:pPr>
      <w:r w:rsidRPr="00DC06CB">
        <w:t xml:space="preserve">Почему нельзя ломать и жевать </w:t>
      </w:r>
      <w:proofErr w:type="spellStart"/>
      <w:r w:rsidRPr="00DC06CB">
        <w:t>Адалат</w:t>
      </w:r>
      <w:proofErr w:type="spellEnd"/>
      <w:r w:rsidRPr="00DC06CB">
        <w:t xml:space="preserve"> </w:t>
      </w:r>
      <w:r w:rsidRPr="00DC06CB">
        <w:rPr>
          <w:lang w:val="en-US"/>
        </w:rPr>
        <w:t>GITS</w:t>
      </w:r>
      <w:r w:rsidRPr="00DC06CB">
        <w:t>?</w:t>
      </w:r>
    </w:p>
    <w:p w:rsidR="00DC06CB" w:rsidRDefault="00DC06CB" w:rsidP="00DC06CB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Назовите основное показание для применения </w:t>
      </w:r>
      <w:proofErr w:type="spellStart"/>
      <w:r>
        <w:t>доксазозина</w:t>
      </w:r>
      <w:proofErr w:type="spellEnd"/>
      <w:r>
        <w:t>. Укажите его групповую принадлежность.</w:t>
      </w:r>
    </w:p>
    <w:p w:rsidR="00DC06CB" w:rsidRDefault="00C43B25" w:rsidP="00DC06CB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Распределите диуретики (фуросемид, </w:t>
      </w:r>
      <w:proofErr w:type="spellStart"/>
      <w:r>
        <w:t>индапамид</w:t>
      </w:r>
      <w:proofErr w:type="spellEnd"/>
      <w:r>
        <w:t xml:space="preserve">, </w:t>
      </w:r>
      <w:proofErr w:type="spellStart"/>
      <w:r>
        <w:t>гидрохлортиазид</w:t>
      </w:r>
      <w:proofErr w:type="spellEnd"/>
      <w:r>
        <w:t xml:space="preserve">, </w:t>
      </w:r>
      <w:proofErr w:type="spellStart"/>
      <w:r>
        <w:t>этакриновая</w:t>
      </w:r>
      <w:proofErr w:type="spellEnd"/>
      <w:r>
        <w:t xml:space="preserve"> </w:t>
      </w:r>
      <w:bookmarkStart w:id="0" w:name="_GoBack"/>
      <w:r>
        <w:t>кислота) и укажите групповую принадлежность:</w:t>
      </w:r>
    </w:p>
    <w:bookmarkEnd w:id="0"/>
    <w:p w:rsidR="00C43B25" w:rsidRDefault="00C43B25" w:rsidP="00C43B25">
      <w:pPr>
        <w:pStyle w:val="a3"/>
        <w:numPr>
          <w:ilvl w:val="0"/>
          <w:numId w:val="18"/>
        </w:numPr>
        <w:jc w:val="both"/>
      </w:pPr>
      <w:r>
        <w:t>для плановой терапии АГ</w:t>
      </w:r>
    </w:p>
    <w:p w:rsidR="00C43B25" w:rsidRDefault="00C43B25" w:rsidP="00C43B25">
      <w:pPr>
        <w:pStyle w:val="a3"/>
        <w:numPr>
          <w:ilvl w:val="0"/>
          <w:numId w:val="18"/>
        </w:numPr>
        <w:jc w:val="both"/>
      </w:pPr>
      <w:r>
        <w:t xml:space="preserve">для купирования гипертонического криза </w:t>
      </w:r>
    </w:p>
    <w:p w:rsidR="005F6FF6" w:rsidRDefault="005F6FF6" w:rsidP="00C43B25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Сравните инструкции к препаратам </w:t>
      </w:r>
      <w:proofErr w:type="spellStart"/>
      <w:r>
        <w:t>индапамид</w:t>
      </w:r>
      <w:proofErr w:type="spellEnd"/>
      <w:r>
        <w:t xml:space="preserve"> и </w:t>
      </w:r>
      <w:proofErr w:type="spellStart"/>
      <w:r>
        <w:t>гидрохлортиазид</w:t>
      </w:r>
      <w:proofErr w:type="spellEnd"/>
      <w:r>
        <w:t xml:space="preserve">. Какой категории пациентов с АГ предпочтительнее назначать </w:t>
      </w:r>
      <w:proofErr w:type="spellStart"/>
      <w:r>
        <w:t>индапамид</w:t>
      </w:r>
      <w:proofErr w:type="spellEnd"/>
      <w:r>
        <w:t>?</w:t>
      </w:r>
    </w:p>
    <w:p w:rsidR="005F6FF6" w:rsidRDefault="005F6FF6" w:rsidP="00C43B25">
      <w:pPr>
        <w:pStyle w:val="a3"/>
        <w:numPr>
          <w:ilvl w:val="3"/>
          <w:numId w:val="1"/>
        </w:numPr>
        <w:ind w:left="0" w:firstLine="0"/>
        <w:jc w:val="both"/>
      </w:pPr>
      <w:r>
        <w:t>В чем заключается механизм действия препаратов центрального действия.</w:t>
      </w:r>
    </w:p>
    <w:p w:rsidR="005F6FF6" w:rsidRDefault="005F6FF6" w:rsidP="00C43B25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Почему </w:t>
      </w:r>
      <w:proofErr w:type="spellStart"/>
      <w:r>
        <w:t>клонидин</w:t>
      </w:r>
      <w:proofErr w:type="spellEnd"/>
      <w:r>
        <w:t xml:space="preserve"> (</w:t>
      </w:r>
      <w:proofErr w:type="spellStart"/>
      <w:r>
        <w:t>тн</w:t>
      </w:r>
      <w:proofErr w:type="spellEnd"/>
      <w:r>
        <w:t xml:space="preserve"> Клофелин) не рекомендовано применять для плановой терапии АГ?</w:t>
      </w:r>
    </w:p>
    <w:p w:rsidR="005F6FF6" w:rsidRPr="00DC06CB" w:rsidRDefault="005F6FF6" w:rsidP="00C43B25">
      <w:pPr>
        <w:pStyle w:val="a3"/>
        <w:numPr>
          <w:ilvl w:val="3"/>
          <w:numId w:val="1"/>
        </w:numPr>
        <w:ind w:left="0" w:firstLine="0"/>
        <w:jc w:val="both"/>
      </w:pPr>
      <w:r>
        <w:t xml:space="preserve">Какие преимущества </w:t>
      </w:r>
      <w:proofErr w:type="spellStart"/>
      <w:r>
        <w:t>моксонидина</w:t>
      </w:r>
      <w:proofErr w:type="spellEnd"/>
      <w:r>
        <w:t xml:space="preserve"> по сравнению с </w:t>
      </w:r>
      <w:proofErr w:type="spellStart"/>
      <w:r>
        <w:t>клонидином</w:t>
      </w:r>
      <w:proofErr w:type="spellEnd"/>
      <w:r>
        <w:t xml:space="preserve">? Укажите 5 наиболее продаваемых торговых названий </w:t>
      </w:r>
      <w:proofErr w:type="spellStart"/>
      <w:r>
        <w:t>моксонидина</w:t>
      </w:r>
      <w:proofErr w:type="spellEnd"/>
      <w:r>
        <w:t>. Укажите источник информации (ссылку на интернет ресурс).</w:t>
      </w:r>
    </w:p>
    <w:sectPr w:rsidR="005F6FF6" w:rsidRPr="00DC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437"/>
    <w:multiLevelType w:val="hybridMultilevel"/>
    <w:tmpl w:val="50E007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199"/>
    <w:multiLevelType w:val="hybridMultilevel"/>
    <w:tmpl w:val="FD02ED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6E5"/>
    <w:multiLevelType w:val="hybridMultilevel"/>
    <w:tmpl w:val="258E36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08A2"/>
    <w:multiLevelType w:val="hybridMultilevel"/>
    <w:tmpl w:val="9BB607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761"/>
    <w:multiLevelType w:val="hybridMultilevel"/>
    <w:tmpl w:val="485A22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0F49"/>
    <w:multiLevelType w:val="hybridMultilevel"/>
    <w:tmpl w:val="3DE02C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814"/>
    <w:multiLevelType w:val="hybridMultilevel"/>
    <w:tmpl w:val="E5A2F5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01D1D"/>
    <w:multiLevelType w:val="hybridMultilevel"/>
    <w:tmpl w:val="5BA05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83657"/>
    <w:multiLevelType w:val="hybridMultilevel"/>
    <w:tmpl w:val="D5CEE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45496"/>
    <w:multiLevelType w:val="hybridMultilevel"/>
    <w:tmpl w:val="933040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35A39"/>
    <w:multiLevelType w:val="hybridMultilevel"/>
    <w:tmpl w:val="178001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853"/>
    <w:multiLevelType w:val="hybridMultilevel"/>
    <w:tmpl w:val="D0C6C5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56EA"/>
    <w:multiLevelType w:val="hybridMultilevel"/>
    <w:tmpl w:val="3EC6BD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76587"/>
    <w:multiLevelType w:val="hybridMultilevel"/>
    <w:tmpl w:val="834201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049B0"/>
    <w:multiLevelType w:val="hybridMultilevel"/>
    <w:tmpl w:val="DD2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773D"/>
    <w:multiLevelType w:val="hybridMultilevel"/>
    <w:tmpl w:val="724E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90B55"/>
    <w:multiLevelType w:val="hybridMultilevel"/>
    <w:tmpl w:val="BA46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46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4433"/>
    <w:rsid w:val="00066CD8"/>
    <w:rsid w:val="00073C03"/>
    <w:rsid w:val="00074E87"/>
    <w:rsid w:val="00082A70"/>
    <w:rsid w:val="000907E6"/>
    <w:rsid w:val="000930E2"/>
    <w:rsid w:val="000954FE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5F53FB"/>
    <w:rsid w:val="005F6FF6"/>
    <w:rsid w:val="00600520"/>
    <w:rsid w:val="00601D1B"/>
    <w:rsid w:val="006132BB"/>
    <w:rsid w:val="0062365A"/>
    <w:rsid w:val="006319D6"/>
    <w:rsid w:val="00642FA5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1D9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37A0E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D7A46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86530"/>
    <w:rsid w:val="00A9001D"/>
    <w:rsid w:val="00A927B8"/>
    <w:rsid w:val="00AA074A"/>
    <w:rsid w:val="00AA377C"/>
    <w:rsid w:val="00AA5138"/>
    <w:rsid w:val="00AA79DE"/>
    <w:rsid w:val="00AB2F56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43B25"/>
    <w:rsid w:val="00C54354"/>
    <w:rsid w:val="00C54D08"/>
    <w:rsid w:val="00C56042"/>
    <w:rsid w:val="00C640F6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13A7"/>
    <w:rsid w:val="00DA2395"/>
    <w:rsid w:val="00DA2F20"/>
    <w:rsid w:val="00DB08C7"/>
    <w:rsid w:val="00DB514C"/>
    <w:rsid w:val="00DC06CB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27C4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54BE-B727-492C-ABCE-F5B6440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30"/>
    <w:pPr>
      <w:spacing w:line="256" w:lineRule="auto"/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39"/>
    <w:rsid w:val="0009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11</cp:revision>
  <dcterms:created xsi:type="dcterms:W3CDTF">2018-11-30T04:26:00Z</dcterms:created>
  <dcterms:modified xsi:type="dcterms:W3CDTF">2020-04-15T01:33:00Z</dcterms:modified>
</cp:coreProperties>
</file>