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29" w:rsidRPr="00EA4F58" w:rsidRDefault="003F1829" w:rsidP="003F1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F58">
        <w:rPr>
          <w:rFonts w:ascii="Times New Roman" w:hAnsi="Times New Roman" w:cs="Times New Roman"/>
          <w:b/>
          <w:sz w:val="28"/>
          <w:szCs w:val="28"/>
        </w:rPr>
        <w:t>Тема занятия №</w:t>
      </w:r>
      <w:r w:rsidRPr="00EA4F58">
        <w:rPr>
          <w:rFonts w:ascii="Times New Roman" w:hAnsi="Times New Roman" w:cs="Times New Roman"/>
          <w:b/>
          <w:sz w:val="28"/>
          <w:szCs w:val="28"/>
        </w:rPr>
        <w:t>9</w:t>
      </w:r>
      <w:r w:rsidRPr="00EA4F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4F58">
        <w:rPr>
          <w:rFonts w:ascii="Times New Roman" w:hAnsi="Times New Roman" w:cs="Times New Roman"/>
          <w:b/>
          <w:sz w:val="28"/>
          <w:szCs w:val="28"/>
        </w:rPr>
        <w:t>Психология работы врача с больным</w:t>
      </w:r>
      <w:r w:rsidR="00AD6EA4" w:rsidRPr="00EA4F58">
        <w:rPr>
          <w:rFonts w:ascii="Times New Roman" w:hAnsi="Times New Roman" w:cs="Times New Roman"/>
          <w:b/>
          <w:sz w:val="28"/>
          <w:szCs w:val="28"/>
        </w:rPr>
        <w:t>. Внутренняя картина здоровья и болезни у пациента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A4">
        <w:rPr>
          <w:rFonts w:ascii="Times New Roman" w:hAnsi="Times New Roman" w:cs="Times New Roman"/>
          <w:sz w:val="28"/>
          <w:szCs w:val="28"/>
        </w:rPr>
        <w:t xml:space="preserve">Место проведения: учебная аудитория.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>Продолжительность:2 часа</w:t>
      </w:r>
    </w:p>
    <w:p w:rsid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>Цель: Изучить типологию отношения к болезни. Разобрать уровни ВКБ.</w:t>
      </w:r>
      <w:r w:rsidR="00EA4F58">
        <w:rPr>
          <w:rFonts w:ascii="Times New Roman" w:hAnsi="Times New Roman" w:cs="Times New Roman"/>
          <w:sz w:val="28"/>
          <w:szCs w:val="28"/>
        </w:rPr>
        <w:t xml:space="preserve"> Раскрыть особенности ведения беседы врача с пациентом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Студент должен знать: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1. Уровни внутренней картины заболевания.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2. Масштаб переживания болезни.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3. Типы реакции на болезнь.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4. Типы отношения </w:t>
      </w:r>
      <w:r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Pr="00AD6EA4">
        <w:rPr>
          <w:rFonts w:ascii="Times New Roman" w:hAnsi="Times New Roman" w:cs="Times New Roman"/>
          <w:sz w:val="28"/>
          <w:szCs w:val="28"/>
        </w:rPr>
        <w:t>к 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 Е.А., Иванов Н.Я.)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5. Психосоциальные реакции на болезнь.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6. Переживание болезни во времени. </w:t>
      </w:r>
    </w:p>
    <w:p w:rsid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7. Возрастные особенности внутренней картины болезни. </w:t>
      </w:r>
    </w:p>
    <w:p w:rsidR="00AD6EA4" w:rsidRDefault="00AD6EA4" w:rsidP="00EA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Особенности проведения беседы врача с больным</w:t>
      </w:r>
      <w:r w:rsidR="00EA4F58">
        <w:rPr>
          <w:rFonts w:ascii="Times New Roman" w:hAnsi="Times New Roman" w:cs="Times New Roman"/>
          <w:sz w:val="28"/>
          <w:szCs w:val="28"/>
        </w:rPr>
        <w:t>. Психология работы с психическими больными. Психология работы с терапевтическими больными.</w:t>
      </w:r>
    </w:p>
    <w:p w:rsidR="00EA4F58" w:rsidRPr="00AD6EA4" w:rsidRDefault="00EA4F58" w:rsidP="00EA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престарелых и его жильцы</w:t>
      </w:r>
    </w:p>
    <w:p w:rsidR="00EA4F58" w:rsidRDefault="00EA4F58" w:rsidP="00AD6EA4">
      <w:pPr>
        <w:rPr>
          <w:rFonts w:ascii="Times New Roman" w:hAnsi="Times New Roman" w:cs="Times New Roman"/>
          <w:sz w:val="28"/>
          <w:szCs w:val="28"/>
        </w:rPr>
      </w:pP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Студент должен уметь: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1. Во время беседы с больным на практических занятиях определить тип отношения его к заболеванию. </w:t>
      </w:r>
    </w:p>
    <w:p w:rsid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2. Выявлять тип отношения больного к болезни при помощи методики ТОБОЛ. </w:t>
      </w:r>
    </w:p>
    <w:p w:rsidR="00EA4F58" w:rsidRDefault="00EA4F58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Проводить беседу с пациентом разных возрастов</w:t>
      </w:r>
      <w:bookmarkStart w:id="0" w:name="_GoBack"/>
      <w:bookmarkEnd w:id="0"/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Рекомендуемая литература: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Основная литература: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1. Сидоров П.И.,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Парняков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 А.В. Клиническая психология: учебник. – 3-е изд.,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. и доп. – М.: ГЭОТАР-Медиа, 2008. – 880 с.: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6EA4">
        <w:rPr>
          <w:rFonts w:ascii="Times New Roman" w:hAnsi="Times New Roman" w:cs="Times New Roman"/>
          <w:sz w:val="28"/>
          <w:szCs w:val="28"/>
        </w:rPr>
        <w:t>Клиническая  психология</w:t>
      </w:r>
      <w:proofErr w:type="gramEnd"/>
      <w:r w:rsidRPr="00AD6EA4">
        <w:rPr>
          <w:rFonts w:ascii="Times New Roman" w:hAnsi="Times New Roman" w:cs="Times New Roman"/>
          <w:sz w:val="28"/>
          <w:szCs w:val="28"/>
        </w:rPr>
        <w:t xml:space="preserve">:  Учебник/  Под  ред.  Б.Д. 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Карвасарского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6EA4">
        <w:rPr>
          <w:rFonts w:ascii="Times New Roman" w:hAnsi="Times New Roman" w:cs="Times New Roman"/>
          <w:sz w:val="28"/>
          <w:szCs w:val="28"/>
        </w:rPr>
        <w:t>–  СПб.:</w:t>
      </w:r>
      <w:proofErr w:type="gramEnd"/>
      <w:r w:rsidRPr="00AD6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Питер, 2002.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lastRenderedPageBreak/>
        <w:t xml:space="preserve">3. Менделевич В.Д. Клиническая и медицинская психология. – </w:t>
      </w:r>
      <w:proofErr w:type="gramStart"/>
      <w:r w:rsidRPr="00AD6EA4">
        <w:rPr>
          <w:rFonts w:ascii="Times New Roman" w:hAnsi="Times New Roman" w:cs="Times New Roman"/>
          <w:sz w:val="28"/>
          <w:szCs w:val="28"/>
        </w:rPr>
        <w:t>М.:МЕД</w:t>
      </w:r>
      <w:proofErr w:type="gramEnd"/>
      <w:r w:rsidRPr="00AD6EA4">
        <w:rPr>
          <w:rFonts w:ascii="Times New Roman" w:hAnsi="Times New Roman" w:cs="Times New Roman"/>
          <w:sz w:val="28"/>
          <w:szCs w:val="28"/>
        </w:rPr>
        <w:t xml:space="preserve">-пресс, 1998.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4. Абрамова Г.С.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Юдчиц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 Ю.А. Психология в медицине. – М.: </w:t>
      </w:r>
      <w:proofErr w:type="gramStart"/>
      <w:r w:rsidRPr="00AD6EA4">
        <w:rPr>
          <w:rFonts w:ascii="Times New Roman" w:hAnsi="Times New Roman" w:cs="Times New Roman"/>
          <w:sz w:val="28"/>
          <w:szCs w:val="28"/>
        </w:rPr>
        <w:t>Кафедра-М</w:t>
      </w:r>
      <w:proofErr w:type="gramEnd"/>
      <w:r w:rsidRPr="00AD6EA4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Дополнительна литература: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Анастази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 А. Психологическое тестирование: Пер. с англ. – М., 1982.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Шапарь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 В.Б. Рабочая книга практического психолога/ Виктор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Шапарь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, Александр Тимченко, Валерий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Швыдченко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gramStart"/>
      <w:r w:rsidRPr="00AD6EA4">
        <w:rPr>
          <w:rFonts w:ascii="Times New Roman" w:hAnsi="Times New Roman" w:cs="Times New Roman"/>
          <w:sz w:val="28"/>
          <w:szCs w:val="28"/>
        </w:rPr>
        <w:t>АСТ.,</w:t>
      </w:r>
      <w:proofErr w:type="gramEnd"/>
      <w:r w:rsidRPr="00AD6EA4">
        <w:rPr>
          <w:rFonts w:ascii="Times New Roman" w:hAnsi="Times New Roman" w:cs="Times New Roman"/>
          <w:sz w:val="28"/>
          <w:szCs w:val="28"/>
        </w:rPr>
        <w:t xml:space="preserve"> Харьков: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Торсинг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3. Сидоров П.И.,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Парняков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 А.В. Клиническая психология: учебник. – 3-е изд.,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. и доп. – М.: ГЭОТАР-Медиа, 2008. – 880 с.: ил. </w:t>
      </w:r>
    </w:p>
    <w:p w:rsid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Исходный контроль уровня знаний: </w:t>
      </w:r>
    </w:p>
    <w:p w:rsidR="00AD6EA4" w:rsidRPr="00AD6EA4" w:rsidRDefault="00AD6EA4" w:rsidP="00AD6EA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>Дайте определение</w:t>
      </w:r>
      <w:r w:rsidRPr="00AD6EA4">
        <w:rPr>
          <w:rFonts w:ascii="Times New Roman" w:hAnsi="Times New Roman" w:cs="Times New Roman"/>
          <w:sz w:val="28"/>
          <w:szCs w:val="28"/>
        </w:rPr>
        <w:t xml:space="preserve"> </w:t>
      </w:r>
      <w:r w:rsidRPr="00AD6EA4">
        <w:rPr>
          <w:rFonts w:ascii="Times New Roman" w:hAnsi="Times New Roman" w:cs="Times New Roman"/>
          <w:sz w:val="28"/>
          <w:szCs w:val="28"/>
        </w:rPr>
        <w:t>«здоровья»</w:t>
      </w:r>
    </w:p>
    <w:p w:rsidR="00AD6EA4" w:rsidRPr="00AD6EA4" w:rsidRDefault="00AD6EA4" w:rsidP="00AD6EA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«болезни»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D6EA4">
        <w:rPr>
          <w:rFonts w:ascii="Times New Roman" w:hAnsi="Times New Roman" w:cs="Times New Roman"/>
          <w:sz w:val="28"/>
          <w:szCs w:val="28"/>
        </w:rPr>
        <w:t>Какое влияние оказывает соматическое состояние на психику человека?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6EA4">
        <w:rPr>
          <w:rFonts w:ascii="Times New Roman" w:hAnsi="Times New Roman" w:cs="Times New Roman"/>
          <w:sz w:val="28"/>
          <w:szCs w:val="28"/>
        </w:rPr>
        <w:t>. Какие типы реагирования больного на заболевание вы знаете?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6EA4">
        <w:rPr>
          <w:rFonts w:ascii="Times New Roman" w:hAnsi="Times New Roman" w:cs="Times New Roman"/>
          <w:sz w:val="28"/>
          <w:szCs w:val="28"/>
        </w:rPr>
        <w:t>. Как сказываются длительные по времени или хронические заболевания на психическом состоянии больного?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D6EA4">
        <w:rPr>
          <w:rFonts w:ascii="Times New Roman" w:hAnsi="Times New Roman" w:cs="Times New Roman"/>
          <w:sz w:val="28"/>
          <w:szCs w:val="28"/>
        </w:rPr>
        <w:t xml:space="preserve">. Как вы считаете, влияет ли возраст больного на его отношение к заболеванию? </w:t>
      </w:r>
    </w:p>
    <w:p w:rsid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Основные вопросы темы: </w:t>
      </w:r>
    </w:p>
    <w:p w:rsidR="00AD6EA4" w:rsidRPr="00AD6EA4" w:rsidRDefault="00AD6EA4" w:rsidP="00AD6EA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>Внутренняя картина болезни</w:t>
      </w:r>
    </w:p>
    <w:p w:rsidR="00AD6EA4" w:rsidRPr="00AD6EA4" w:rsidRDefault="00AD6EA4" w:rsidP="00AD6EA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картина здоровья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D6EA4">
        <w:rPr>
          <w:rFonts w:ascii="Times New Roman" w:hAnsi="Times New Roman" w:cs="Times New Roman"/>
          <w:sz w:val="28"/>
          <w:szCs w:val="28"/>
        </w:rPr>
        <w:t xml:space="preserve">Влияние болезни на психику человека.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D6EA4">
        <w:rPr>
          <w:rFonts w:ascii="Times New Roman" w:hAnsi="Times New Roman" w:cs="Times New Roman"/>
          <w:sz w:val="28"/>
          <w:szCs w:val="28"/>
        </w:rPr>
        <w:t xml:space="preserve">Типы реакции на </w:t>
      </w:r>
      <w:proofErr w:type="gramStart"/>
      <w:r w:rsidRPr="00AD6EA4">
        <w:rPr>
          <w:rFonts w:ascii="Times New Roman" w:hAnsi="Times New Roman" w:cs="Times New Roman"/>
          <w:sz w:val="28"/>
          <w:szCs w:val="28"/>
        </w:rPr>
        <w:t>болезнь(</w:t>
      </w:r>
      <w:proofErr w:type="spellStart"/>
      <w:proofErr w:type="gramEnd"/>
      <w:r w:rsidRPr="00AD6EA4">
        <w:rPr>
          <w:rFonts w:ascii="Times New Roman" w:hAnsi="Times New Roman" w:cs="Times New Roman"/>
          <w:sz w:val="28"/>
          <w:szCs w:val="28"/>
        </w:rPr>
        <w:t>Якубоа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 xml:space="preserve"> А.Е.)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6EA4">
        <w:rPr>
          <w:rFonts w:ascii="Times New Roman" w:hAnsi="Times New Roman" w:cs="Times New Roman"/>
          <w:sz w:val="28"/>
          <w:szCs w:val="28"/>
        </w:rPr>
        <w:t xml:space="preserve">. Амбивалентность отношения больного к болезни.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D6EA4">
        <w:rPr>
          <w:rFonts w:ascii="Times New Roman" w:hAnsi="Times New Roman" w:cs="Times New Roman"/>
          <w:sz w:val="28"/>
          <w:szCs w:val="28"/>
        </w:rPr>
        <w:t xml:space="preserve">. Переживание болезни во времени.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D6EA4">
        <w:rPr>
          <w:rFonts w:ascii="Times New Roman" w:hAnsi="Times New Roman" w:cs="Times New Roman"/>
          <w:sz w:val="28"/>
          <w:szCs w:val="28"/>
        </w:rPr>
        <w:t xml:space="preserve">. Возрастные особенности внутренней картины болезни. </w:t>
      </w:r>
    </w:p>
    <w:p w:rsid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</w:p>
    <w:p w:rsid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</w:p>
    <w:p w:rsid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Итоговый контроль уровня знаний: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>1. Какие существуют виды патогенного влияния на психику человека соматической болезни? Чем различаются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6EA4">
        <w:rPr>
          <w:rFonts w:ascii="Times New Roman" w:hAnsi="Times New Roman" w:cs="Times New Roman"/>
          <w:sz w:val="28"/>
          <w:szCs w:val="28"/>
        </w:rPr>
        <w:t>соматогения</w:t>
      </w:r>
      <w:proofErr w:type="spellEnd"/>
      <w:r w:rsidRPr="00AD6EA4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A4">
        <w:rPr>
          <w:rFonts w:ascii="Times New Roman" w:hAnsi="Times New Roman" w:cs="Times New Roman"/>
          <w:sz w:val="28"/>
          <w:szCs w:val="28"/>
        </w:rPr>
        <w:t xml:space="preserve">«психогения»?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2. Как меняется степень осознанности больным своей болезни при некоторых очаговых поражениях мозга?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>3. Как классифицируют типы личностной реакции на болезнь? Что собой представляет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A4">
        <w:rPr>
          <w:rFonts w:ascii="Times New Roman" w:hAnsi="Times New Roman" w:cs="Times New Roman"/>
          <w:sz w:val="28"/>
          <w:szCs w:val="28"/>
        </w:rPr>
        <w:t xml:space="preserve">«амбивалентность отношения к болезни» больного? </w:t>
      </w:r>
    </w:p>
    <w:p w:rsidR="00AD6EA4" w:rsidRPr="00AD6EA4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 xml:space="preserve">4. Какие фазы в переживаниях и отношении человека к своей болезни можно выделить в динамике при хронических заболеваниях? </w:t>
      </w:r>
    </w:p>
    <w:p w:rsidR="003F1829" w:rsidRPr="00CC6AC9" w:rsidRDefault="00AD6EA4" w:rsidP="00AD6EA4">
      <w:pPr>
        <w:rPr>
          <w:rFonts w:ascii="Times New Roman" w:hAnsi="Times New Roman" w:cs="Times New Roman"/>
          <w:sz w:val="28"/>
          <w:szCs w:val="28"/>
        </w:rPr>
      </w:pPr>
      <w:r w:rsidRPr="00AD6EA4">
        <w:rPr>
          <w:rFonts w:ascii="Times New Roman" w:hAnsi="Times New Roman" w:cs="Times New Roman"/>
          <w:sz w:val="28"/>
          <w:szCs w:val="28"/>
        </w:rPr>
        <w:t>5. Каковы особенности внутренней картины болезни у детей и в старческом возрасте?</w:t>
      </w:r>
    </w:p>
    <w:p w:rsidR="006D7F18" w:rsidRDefault="006D7F18"/>
    <w:sectPr w:rsidR="006D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B14"/>
    <w:multiLevelType w:val="hybridMultilevel"/>
    <w:tmpl w:val="E8E8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24245"/>
    <w:multiLevelType w:val="hybridMultilevel"/>
    <w:tmpl w:val="84B4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49"/>
    <w:rsid w:val="00255B49"/>
    <w:rsid w:val="003F1829"/>
    <w:rsid w:val="005D0515"/>
    <w:rsid w:val="006D7F18"/>
    <w:rsid w:val="00AD6EA4"/>
    <w:rsid w:val="00E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4BB81-720F-4AD4-85F7-7EF80402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Елена А. Авдеева</cp:lastModifiedBy>
  <cp:revision>2</cp:revision>
  <dcterms:created xsi:type="dcterms:W3CDTF">2015-05-22T06:37:00Z</dcterms:created>
  <dcterms:modified xsi:type="dcterms:W3CDTF">2015-05-22T07:40:00Z</dcterms:modified>
</cp:coreProperties>
</file>