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D6" w:rsidRPr="00D944F6" w:rsidRDefault="00D944F6" w:rsidP="00D944F6">
      <w:pPr>
        <w:spacing w:after="0"/>
        <w:ind w:left="2268" w:right="34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4F6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D944F6" w:rsidRPr="00D944F6" w:rsidRDefault="00D944F6" w:rsidP="00D944F6">
      <w:pPr>
        <w:spacing w:after="0"/>
        <w:ind w:left="2268" w:right="340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944F6">
        <w:rPr>
          <w:rFonts w:ascii="Times New Roman" w:hAnsi="Times New Roman" w:cs="Times New Roman"/>
          <w:i/>
          <w:sz w:val="24"/>
          <w:szCs w:val="24"/>
        </w:rPr>
        <w:t>Оздоровительный массаж и гимнастика ребенку грудного возраста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D944F6" w:rsidRDefault="00D94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0AD" w:rsidRDefault="005E20AD" w:rsidP="005E20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5E20AD" w:rsidSect="000F1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20AD" w:rsidRDefault="005E20AD" w:rsidP="005E2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Для детей грудного возраста упражнения должны быть очень просты и легко выполнимы.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Гимнастику и массаж проводят в комнате при температуре 20—22°С. 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 занятие проводится на столе, покрытом сложенным вчетверо байковым одеялом, поверх которого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стелят</w:t>
      </w:r>
      <w:proofErr w:type="spellEnd"/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клеенку и чистую простыню.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проводят один раз в день за 45 минут до или через 45 минут после кормления.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медицинской сестры (или матери) должны быть чисто вымытыми, сухими и теплыми.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 раздевают; тело его должно быть теплым.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занятия у ребенка необходимо поддерживать веселое настроение, разговаривать с ним, побуждать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к активности, улыбаться, использовать игрушки. 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не должен переутомляться. Все движения надо делать ритмично, спокойно и плавно (без насилия),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повторяя каждое 2-3 раза.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Основы общей методики массажа и гимнастики у детей раннего возраста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двигательной деятельности ребенка грудного возраста протекает в двух направлениях — статики и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моторики.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Пассивные упражнения производятся не ребенком, а массажистом (медицинской сестрой, матерью). Они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рассчитаны на использование естественной двигательной фазы мускулатуры ребенка: сгибания при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сокращении определенной группы мышц и разгибания при их расслаблении..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Массаж</w:t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один из видов пассивной гимнастики.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Массаж бывает общий и местный. Общий массаж оказывает значительное и многообразное влияние на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организм ребенка. Различают пять основных приемов массажа: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Поглаживание.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Растирание.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Разминание.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Поколачивание.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Вибрация.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3 месяцев детям проводят массаж исключительно путем поглаживания. После 3 месяцев присоединяют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другие приемы массажа: разминание, поколачивание. </w:t>
      </w:r>
    </w:p>
    <w:p w:rsidR="00C6111D" w:rsidRDefault="00D32A65" w:rsidP="005E2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 wp14:anchorId="49770E10" wp14:editId="77635D24">
            <wp:simplePos x="0" y="0"/>
            <wp:positionH relativeFrom="column">
              <wp:posOffset>-3175</wp:posOffset>
            </wp:positionH>
            <wp:positionV relativeFrom="paragraph">
              <wp:posOffset>1537335</wp:posOffset>
            </wp:positionV>
            <wp:extent cx="2160270" cy="1439545"/>
            <wp:effectExtent l="0" t="0" r="0" b="0"/>
            <wp:wrapTight wrapText="bothSides">
              <wp:wrapPolygon edited="0">
                <wp:start x="0" y="0"/>
                <wp:lineTo x="0" y="21438"/>
                <wp:lineTo x="21333" y="21438"/>
                <wp:lineTo x="21333" y="0"/>
                <wp:lineTo x="0" y="0"/>
              </wp:wrapPolygon>
            </wp:wrapTight>
            <wp:docPr id="1" name="Рисунок 1" descr="https://nvmaster.com.ua/images/foto-obzor/massazh-dlya-grudnichkov-nazvani-vazhnie-rekomend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vmaster.com.ua/images/foto-obzor/massazh-dlya-grudnichkov-nazvani-vazhnie-rekomendats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поглаживания начинается массаж. Он чередуется с другими приемами и им заканчивается массаж. При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поглаживании одна или обе руки массажиста плотно прилегают к массируемой поверхности, скользят, спокойно, ритмично. 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Поглаживание всегда выполняется с учетом венозного и лимфатического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оттока (по ходу).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Виды поглаживания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Охватывание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Выполняется двумя руками. Одной рукой массажист держит конечность за кисть или стопу,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— охватывает конечность между большим и четырьмя остальными пальцами.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Попеременное поглаживание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Выполняется двумя руками таким образом, что когда одна рука заканчивает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движение, вторая — сменяет ее.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Крестообразное поглаживание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Выполняется двумя руками, пальцы которых переплетены.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Спиралевидное поглаживание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Выполняется основанием ладони, или концевой фалангой большого пальца,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четырьмя остальными пальцами, или всей ладонью. При спиралевидном поглаживании, сохраняя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основное направление движений, описывают дополнительные спиралевидные движения.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C611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Поглаживание с отягощением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Выполняется двумя руками. Одна рука ладонной или тыльной поверхностью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лежит на массируемом участке, вторая находится сверху и оказывает давление, помогает выполнять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поглаживание.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C611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Растирание. Виды растирания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имеет целью воздействовать 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главным образом на опорно-двигательный аппарат ребенка.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растирании кожа слегка потягивается пальцами. Растираются не только кожа, но и ткани, лежащие под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ней. Растирание выполняется в разных направлениях.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C611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Продольное растирание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Выполняется большими пальцами обеих рук. Пальцы параллельно плотно лежат на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массируемой поверхности и растирают ее, двигаясь в противоположных направлениях.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C611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Растирание концами пальцев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Выполняется одной или двумя руками. Пальцы полусогнуты, концы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направлены в кожу массируемого участка. Движения в разных направлениях.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C611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Спиралевидное растирание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Выполняется аналогично спиралевидному поглаживанию, но более энергично со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смещением кожи и растиранием ее в разных направлениях.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5E20AD" w:rsidRPr="00C611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Греблеобразное</w:t>
      </w:r>
      <w:proofErr w:type="spellEnd"/>
      <w:r w:rsidR="005E20AD" w:rsidRPr="00C611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растирание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Применяется при массаже спины. От шеи к ягодицам растирание выполняется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7DCA1FB3" wp14:editId="4E2F18DA">
            <wp:simplePos x="0" y="0"/>
            <wp:positionH relativeFrom="column">
              <wp:posOffset>5029835</wp:posOffset>
            </wp:positionH>
            <wp:positionV relativeFrom="paragraph">
              <wp:posOffset>6695440</wp:posOffset>
            </wp:positionV>
            <wp:extent cx="2160270" cy="3019630"/>
            <wp:effectExtent l="0" t="0" r="0" b="0"/>
            <wp:wrapTight wrapText="bothSides">
              <wp:wrapPolygon edited="0">
                <wp:start x="0" y="0"/>
                <wp:lineTo x="0" y="21532"/>
                <wp:lineTo x="21333" y="21532"/>
                <wp:lineTo x="21333" y="0"/>
                <wp:lineTo x="0" y="0"/>
              </wp:wrapPolygon>
            </wp:wrapTight>
            <wp:docPr id="3" name="Рисунок 3" descr="https://studfile.net/html/2706/103/html_MknAajtEiN.4FFA/htmlconvd-hbKVNG3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03/html_MknAajtEiN.4FFA/htmlconvd-hbKVNG31x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0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концами пальцев обеих рук, которые скользят по обеим. сторонам позвоночника. От ягодиц к шее растирание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5196FC66" wp14:editId="285DB63D">
            <wp:simplePos x="0" y="0"/>
            <wp:positionH relativeFrom="column">
              <wp:posOffset>-18415</wp:posOffset>
            </wp:positionH>
            <wp:positionV relativeFrom="paragraph">
              <wp:posOffset>7509510</wp:posOffset>
            </wp:positionV>
            <wp:extent cx="217170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411" y="21303"/>
                <wp:lineTo x="21411" y="0"/>
                <wp:lineTo x="0" y="0"/>
              </wp:wrapPolygon>
            </wp:wrapTight>
            <wp:docPr id="2" name="Рисунок 2" descr="https://avatars.mds.yandex.net/get-pdb/477388/c8be0b7a-0744-4269-b07b-0cb8559d7a0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77388/c8be0b7a-0744-4269-b07b-0cb8559d7a07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выполняется тыльной 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поверхностью рук.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C611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Пиление.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E20AD" w:rsidRPr="005E20AD" w:rsidRDefault="005E20AD" w:rsidP="005E2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Работают две руки. Кисти расположены параллельно реберной поверхности и растирают участок,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двигаясь в противоположных направлениях.</w:t>
      </w:r>
      <w:r w:rsidR="00D32A65" w:rsidRPr="00D32A65">
        <w:t xml:space="preserve"> 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11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Разминание. Виды разминания</w:t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E20AD" w:rsidRDefault="005E20AD" w:rsidP="00C6111D">
      <w:pPr>
        <w:spacing w:after="60" w:line="270" w:lineRule="atLeast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Активные упражнения — произвольные упражнения, которые ребенок делает самостоятельно.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усиление кровоснабжения и улучшение питания массируемого участка. Применяется,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главным образом, для глубокого массажа мышц. Мышцы или отдельные мышечные пучки захватываются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пальцами массажиста, слегка отводятся и разминаются в разных направлениях.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11D" w:rsidRPr="00D32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Продольное разминание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Движения выполняются вдоль мышечных волокон.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11D" w:rsidRPr="00D32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Поперечное разминание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Мышца разминается в поперечном направлении по отношению к мышечным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волокнам.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11D" w:rsidRPr="00D32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Двойное кольцевое.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двумя руками при массаже мышц плеча. Плечо охватывается между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большим и четырьмя остальными пальцами. Кисти, двигаясь в противоположных направлениях, как бы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окручивают трех- и двуглавые мышцы и тем самым разминают их.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11D" w:rsidRPr="00D3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Поколачивание, Виды поколачивания: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особый вид массажа, способствует снижению возбудимости периферических нервов, улучшению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кровоснабжения, а, 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следовательно, и питанию мышц. Поколачивание влияет также и на более глубоко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лежащие внутренние органы. Этот прием производится легким поколачиванием отдельных частей тела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(более богатых мышцами) концами пальцев обеих рук. У самых маленьких детей этот прием в виде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ритмического похлопывания производится ладонной поверхностью пальцев то одной, то другой руки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отдельных частей тела, чаще всего спины, бедер, реже задней поверхности голени.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11D" w:rsidRPr="00D32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Поколачивание концами пальцев. 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наносятся двумя руками, пальцы которых полусогнуты.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11D" w:rsidRPr="00D32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Поколачивание ладонной поверхностью.</w:t>
      </w:r>
      <w:r w:rsidR="00C6111D" w:rsidRPr="00D32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Похлопывание. Выполняется двумя руками, пальцы которых собраны в «мягкий кулак» и выполняют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движения, напоминающие вымешивание теста.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6111D" w:rsidRPr="00D32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Рубление</w:t>
      </w:r>
      <w:proofErr w:type="spellEnd"/>
      <w:r w:rsidR="00C6111D" w:rsidRPr="00D32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Удары наносятся реберной поверхностью кисти.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11D" w:rsidRPr="00D3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Вибрация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передаче телу быстро следующих одно за другим равномерных сотрясений. Этот прием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раннем возрасте применяется весьма редко.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2A65">
        <w:rPr>
          <w:noProof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 wp14:anchorId="2A04DDC4" wp14:editId="17BC8019">
            <wp:simplePos x="0" y="0"/>
            <wp:positionH relativeFrom="column">
              <wp:posOffset>2219960</wp:posOffset>
            </wp:positionH>
            <wp:positionV relativeFrom="paragraph">
              <wp:posOffset>32385</wp:posOffset>
            </wp:positionV>
            <wp:extent cx="2857500" cy="4681220"/>
            <wp:effectExtent l="0" t="0" r="0" b="0"/>
            <wp:wrapTight wrapText="bothSides">
              <wp:wrapPolygon edited="0">
                <wp:start x="0" y="0"/>
                <wp:lineTo x="0" y="21536"/>
                <wp:lineTo x="21456" y="21536"/>
                <wp:lineTo x="21456" y="0"/>
                <wp:lineTo x="0" y="0"/>
              </wp:wrapPolygon>
            </wp:wrapTight>
            <wp:docPr id="4" name="Рисунок 4" descr="http://www.fizkultura-vsem.ru/wordpress/wp-content/uploads/2012/10/39_lf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zkultura-vsem.ru/wordpress/wp-content/uploads/2012/10/39_lf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11D" w:rsidRPr="00D3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упражнений для детей в возрасте от 1,5 до 3 месяцев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состоит из приемов общего массажа (поглаживание) и активных движений, основывающихся на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врожденных безусловных рефлексах.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Массаж-поглаживание рук, ног, спины, живота (а, б, в, г).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упражнений для детей в возрасте от 1,5 до 3 месяцев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Активные движения — упражнения для стоп, рефлекторное разгибание позвоночника,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рефлекторное ползание (д, е, ж).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11D" w:rsidRPr="00D3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упражнений для детей в возрасте от 3 до 4 месяцев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комплекс для этого возраста постепенно вводятся пассивные движения в связи с уменьшением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мышечной гипертонии.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Массаж спины (разминание) 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Отведение рук в стороны и скрещивание их на груди (б).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Поворот на живот — рефлекторный (в).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Отклонение головы назад в положении на животе на весу (г).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Сгибание и разгибание рук (д).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2A65"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1E1EA88A" wp14:editId="193473F4">
            <wp:simplePos x="0" y="0"/>
            <wp:positionH relativeFrom="column">
              <wp:posOffset>2553335</wp:posOffset>
            </wp:positionH>
            <wp:positionV relativeFrom="paragraph">
              <wp:posOffset>7128510</wp:posOffset>
            </wp:positionV>
            <wp:extent cx="4352925" cy="2105025"/>
            <wp:effectExtent l="0" t="0" r="0" b="0"/>
            <wp:wrapTight wrapText="bothSides">
              <wp:wrapPolygon edited="0">
                <wp:start x="0" y="0"/>
                <wp:lineTo x="0" y="21502"/>
                <wp:lineTo x="21553" y="21502"/>
                <wp:lineTo x="21553" y="0"/>
                <wp:lineTo x="0" y="0"/>
              </wp:wrapPolygon>
            </wp:wrapTight>
            <wp:docPr id="5" name="Рисунок 5" descr="https://zhdumalisha.ru/wp-content/uploads/2017/05/gimnastika-dlya-malyshey-3-6-mesyac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hdumalisha.ru/wp-content/uploads/2017/05/gimnastika-dlya-malyshey-3-6-mesyace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11D" w:rsidRPr="00D3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упражнений для детей в возрасте от 3 до 4 месяцев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«Скользящие» шаги (имитация велосипедных движений) (е).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упражнений для детей в возрасте от 4 до 6 месяцев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от 4 до 6 месяцев необходимо ввести несложные активные движения. Особое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 надо уделить упражнениям в хватании, удерживании предметов,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размахивании и т. д.</w:t>
      </w:r>
    </w:p>
    <w:p w:rsidR="00D32A65" w:rsidRPr="00D32A65" w:rsidRDefault="00D32A65" w:rsidP="00D32A65">
      <w:pPr>
        <w:shd w:val="clear" w:color="auto" w:fill="FFFFFF"/>
        <w:tabs>
          <w:tab w:val="left" w:pos="2410"/>
        </w:tabs>
        <w:spacing w:after="60" w:line="270" w:lineRule="atLeast"/>
        <w:ind w:left="142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ребенок сам должен держаться за палец сестры-воспитательницы; в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дальнейшем (после 6 месяцев) для этой же цели используют кольца. В том же возрасте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стимулировать первые попытки ребенка к перемене положения тела как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подготовку к ползанию.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упражнений для детей в возрасте от 4 до 6 месяцев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«Парение» в положении на животе (а).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Приподнимание верхней части тела из положения на животе при поддержке за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отведенные в стороны руки (б).</w:t>
      </w:r>
      <w:r w:rsidRPr="00D32A65">
        <w:t xml:space="preserve"> 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Ползание с помощью (упражнения для стимуляции ползания) (в).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Сгибание и разгибание ног (попеременно и вместе) (г).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упражнений для детей в возрасте от 6 до 12 месяцев</w:t>
      </w:r>
      <w:r w:rsidRPr="00D32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от 10 до 12 месяцев формируются стояние без опоры и ходьба. Появляются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новые элементы методики — сидение на корточках. В связи с этим вводятся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соответствующие упражнения в приседании. Вводится разнообразная речевая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инструкция, которая вытесняет сигналы первой сигнальной системы (как потягивание за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ноги, повороты таза и др.).</w:t>
      </w:r>
    </w:p>
    <w:p w:rsidR="00D32A65" w:rsidRPr="00CF1B98" w:rsidRDefault="00CF1B98" w:rsidP="00CF1B98">
      <w:pPr>
        <w:tabs>
          <w:tab w:val="left" w:pos="2410"/>
        </w:tabs>
        <w:spacing w:after="60" w:line="270" w:lineRule="atLeast"/>
        <w:ind w:left="105" w:right="14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Саар Кристина Юрьевна 209-2 СД 2020 год</w:t>
      </w:r>
    </w:p>
    <w:sectPr w:rsidR="00D32A65" w:rsidRPr="00CF1B98" w:rsidSect="005E20AD">
      <w:type w:val="continuous"/>
      <w:pgSz w:w="11906" w:h="16838"/>
      <w:pgMar w:top="1134" w:right="282" w:bottom="1134" w:left="284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1186"/>
    <w:multiLevelType w:val="multilevel"/>
    <w:tmpl w:val="DFA8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773D8"/>
    <w:multiLevelType w:val="multilevel"/>
    <w:tmpl w:val="EBA4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A50"/>
    <w:rsid w:val="000F1CD6"/>
    <w:rsid w:val="005E20AD"/>
    <w:rsid w:val="00856C6D"/>
    <w:rsid w:val="00C6111D"/>
    <w:rsid w:val="00CB0A50"/>
    <w:rsid w:val="00CF1B98"/>
    <w:rsid w:val="00D32A65"/>
    <w:rsid w:val="00D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1986"/>
  <w15:chartTrackingRefBased/>
  <w15:docId w15:val="{FF41A040-ABB0-456E-89A7-0BE2977F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6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C6111D"/>
  </w:style>
  <w:style w:type="character" w:customStyle="1" w:styleId="im-mess--marker">
    <w:name w:val="im-mess--marker"/>
    <w:basedOn w:val="a0"/>
    <w:rsid w:val="00C6111D"/>
  </w:style>
  <w:style w:type="character" w:customStyle="1" w:styleId="im-navigationbutton">
    <w:name w:val="im-navigation__button"/>
    <w:basedOn w:val="a0"/>
    <w:rsid w:val="00C6111D"/>
  </w:style>
  <w:style w:type="character" w:customStyle="1" w:styleId="im-navigation--label">
    <w:name w:val="im-navigation--label"/>
    <w:basedOn w:val="a0"/>
    <w:rsid w:val="00C6111D"/>
  </w:style>
  <w:style w:type="character" w:customStyle="1" w:styleId="emojitabswrap">
    <w:name w:val="emoji_tabs_wrap"/>
    <w:basedOn w:val="a0"/>
    <w:rsid w:val="00C6111D"/>
  </w:style>
  <w:style w:type="character" w:customStyle="1" w:styleId="emojitabscont">
    <w:name w:val="emoji_tabs_cont"/>
    <w:basedOn w:val="a0"/>
    <w:rsid w:val="00C6111D"/>
  </w:style>
  <w:style w:type="character" w:customStyle="1" w:styleId="emojitabicon">
    <w:name w:val="emoji_tab_icon"/>
    <w:basedOn w:val="a0"/>
    <w:rsid w:val="00C6111D"/>
  </w:style>
  <w:style w:type="character" w:customStyle="1" w:styleId="msitemmorelabel">
    <w:name w:val="ms_item_more_label"/>
    <w:basedOn w:val="a0"/>
    <w:rsid w:val="00C6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531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1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8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8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13214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564">
              <w:marLeft w:val="0"/>
              <w:marRight w:val="0"/>
              <w:marTop w:val="0"/>
              <w:marBottom w:val="0"/>
              <w:divBdr>
                <w:top w:val="single" w:sz="6" w:space="9" w:color="E4E6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4411">
                  <w:marLeft w:val="69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47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2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27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91417">
                                                          <w:marLeft w:val="0"/>
                                                          <w:marRight w:val="0"/>
                                                          <w:marTop w:val="7500"/>
                                                          <w:marBottom w:val="75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2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20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76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10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2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18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3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62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93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3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40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Саар</dc:creator>
  <cp:keywords/>
  <dc:description/>
  <cp:lastModifiedBy>Кристина Саар</cp:lastModifiedBy>
  <cp:revision>3</cp:revision>
  <dcterms:created xsi:type="dcterms:W3CDTF">2020-06-05T08:45:00Z</dcterms:created>
  <dcterms:modified xsi:type="dcterms:W3CDTF">2020-06-05T10:45:00Z</dcterms:modified>
</cp:coreProperties>
</file>