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8F" w:rsidRPr="008B218F" w:rsidRDefault="008B218F" w:rsidP="008B218F">
      <w:pPr>
        <w:jc w:val="center"/>
        <w:rPr>
          <w:rFonts w:ascii="Times New Roman" w:hAnsi="Times New Roman" w:cs="Times New Roman"/>
          <w:sz w:val="24"/>
          <w:szCs w:val="24"/>
        </w:rPr>
      </w:pPr>
      <w:r w:rsidRPr="008B218F">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8B218F">
        <w:rPr>
          <w:rFonts w:ascii="Times New Roman" w:hAnsi="Times New Roman" w:cs="Times New Roman"/>
          <w:sz w:val="24"/>
          <w:szCs w:val="24"/>
        </w:rPr>
        <w:t>Войно-Ясенецкого</w:t>
      </w:r>
      <w:proofErr w:type="spellEnd"/>
      <w:r w:rsidRPr="008B218F">
        <w:rPr>
          <w:rFonts w:ascii="Times New Roman" w:hAnsi="Times New Roman" w:cs="Times New Roman"/>
          <w:sz w:val="24"/>
          <w:szCs w:val="24"/>
        </w:rPr>
        <w:t>» Министерства здравоохранения Российской Федерации</w:t>
      </w:r>
    </w:p>
    <w:p w:rsidR="008B218F" w:rsidRPr="008B218F" w:rsidRDefault="008B218F" w:rsidP="008B218F">
      <w:pPr>
        <w:jc w:val="center"/>
        <w:rPr>
          <w:rFonts w:ascii="Times New Roman" w:hAnsi="Times New Roman" w:cs="Times New Roman"/>
          <w:sz w:val="24"/>
          <w:szCs w:val="24"/>
        </w:rPr>
      </w:pPr>
      <w:r w:rsidRPr="008B218F">
        <w:rPr>
          <w:rFonts w:ascii="Times New Roman" w:hAnsi="Times New Roman" w:cs="Times New Roman"/>
          <w:sz w:val="24"/>
          <w:szCs w:val="24"/>
        </w:rPr>
        <w:t>Кафедра стоматологии детского возраста и ортодонтии</w:t>
      </w:r>
    </w:p>
    <w:p w:rsidR="008B218F" w:rsidRPr="008B218F" w:rsidRDefault="008B218F" w:rsidP="008B218F">
      <w:pPr>
        <w:rPr>
          <w:rFonts w:ascii="Times New Roman" w:hAnsi="Times New Roman" w:cs="Times New Roman"/>
          <w:sz w:val="24"/>
          <w:szCs w:val="24"/>
        </w:rPr>
      </w:pPr>
      <w:r w:rsidRPr="008B218F">
        <w:rPr>
          <w:rFonts w:ascii="Times New Roman" w:hAnsi="Times New Roman" w:cs="Times New Roman"/>
          <w:sz w:val="24"/>
          <w:szCs w:val="24"/>
        </w:rPr>
        <w:t xml:space="preserve"> </w:t>
      </w: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jc w:val="center"/>
        <w:rPr>
          <w:rFonts w:ascii="Times New Roman" w:hAnsi="Times New Roman" w:cs="Times New Roman"/>
          <w:sz w:val="24"/>
          <w:szCs w:val="24"/>
        </w:rPr>
      </w:pPr>
    </w:p>
    <w:p w:rsidR="008B218F" w:rsidRPr="008B218F" w:rsidRDefault="008B218F" w:rsidP="008B218F">
      <w:pPr>
        <w:jc w:val="center"/>
        <w:rPr>
          <w:rFonts w:ascii="Times New Roman" w:hAnsi="Times New Roman" w:cs="Times New Roman"/>
          <w:b/>
          <w:sz w:val="24"/>
          <w:szCs w:val="24"/>
        </w:rPr>
      </w:pPr>
      <w:r w:rsidRPr="008B218F">
        <w:rPr>
          <w:rFonts w:ascii="Times New Roman" w:hAnsi="Times New Roman" w:cs="Times New Roman"/>
          <w:b/>
          <w:sz w:val="24"/>
          <w:szCs w:val="24"/>
        </w:rPr>
        <w:t>ОСОБЕННОСТИ ОБЕЗБОЛИВАНИЯ В ДЕТСКОЙ СТОМАТОЛОГИИ</w:t>
      </w:r>
    </w:p>
    <w:p w:rsidR="008B218F" w:rsidRPr="008B218F" w:rsidRDefault="008B218F" w:rsidP="008B218F">
      <w:pPr>
        <w:rPr>
          <w:rFonts w:ascii="Times New Roman" w:hAnsi="Times New Roman" w:cs="Times New Roman"/>
          <w:b/>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jc w:val="right"/>
        <w:rPr>
          <w:rFonts w:ascii="Times New Roman" w:hAnsi="Times New Roman" w:cs="Times New Roman"/>
          <w:sz w:val="24"/>
          <w:szCs w:val="24"/>
        </w:rPr>
      </w:pPr>
      <w:r w:rsidRPr="008B218F">
        <w:rPr>
          <w:rFonts w:ascii="Times New Roman" w:hAnsi="Times New Roman" w:cs="Times New Roman"/>
          <w:sz w:val="24"/>
          <w:szCs w:val="24"/>
        </w:rPr>
        <w:t xml:space="preserve">Выполнил: ординатор кафедры </w:t>
      </w:r>
    </w:p>
    <w:p w:rsidR="008B218F" w:rsidRPr="008B218F" w:rsidRDefault="008B218F" w:rsidP="008B218F">
      <w:pPr>
        <w:jc w:val="right"/>
        <w:rPr>
          <w:rFonts w:ascii="Times New Roman" w:hAnsi="Times New Roman" w:cs="Times New Roman"/>
          <w:sz w:val="24"/>
          <w:szCs w:val="24"/>
        </w:rPr>
      </w:pPr>
      <w:r w:rsidRPr="008B218F">
        <w:rPr>
          <w:rFonts w:ascii="Times New Roman" w:hAnsi="Times New Roman" w:cs="Times New Roman"/>
          <w:sz w:val="24"/>
          <w:szCs w:val="24"/>
        </w:rPr>
        <w:t xml:space="preserve">стоматологии детского возраста и ортодонтии </w:t>
      </w:r>
    </w:p>
    <w:p w:rsidR="008B218F" w:rsidRPr="008B218F" w:rsidRDefault="008B218F" w:rsidP="008B218F">
      <w:pPr>
        <w:jc w:val="right"/>
        <w:rPr>
          <w:rFonts w:ascii="Times New Roman" w:hAnsi="Times New Roman" w:cs="Times New Roman"/>
          <w:sz w:val="24"/>
          <w:szCs w:val="24"/>
        </w:rPr>
      </w:pPr>
      <w:r w:rsidRPr="008B218F">
        <w:rPr>
          <w:rFonts w:ascii="Times New Roman" w:hAnsi="Times New Roman" w:cs="Times New Roman"/>
          <w:sz w:val="24"/>
          <w:szCs w:val="24"/>
        </w:rPr>
        <w:t>по специальности «Стоматология детская»</w:t>
      </w:r>
    </w:p>
    <w:p w:rsidR="008B218F" w:rsidRPr="008B218F" w:rsidRDefault="008B218F" w:rsidP="008B218F">
      <w:pPr>
        <w:jc w:val="right"/>
        <w:rPr>
          <w:rFonts w:ascii="Times New Roman" w:hAnsi="Times New Roman" w:cs="Times New Roman"/>
          <w:sz w:val="24"/>
          <w:szCs w:val="24"/>
        </w:rPr>
      </w:pPr>
      <w:proofErr w:type="spellStart"/>
      <w:r w:rsidRPr="008B218F">
        <w:rPr>
          <w:rFonts w:ascii="Times New Roman" w:hAnsi="Times New Roman" w:cs="Times New Roman"/>
          <w:sz w:val="24"/>
          <w:szCs w:val="24"/>
        </w:rPr>
        <w:t>Базырцыренова</w:t>
      </w:r>
      <w:proofErr w:type="spellEnd"/>
      <w:r w:rsidRPr="008B218F">
        <w:rPr>
          <w:rFonts w:ascii="Times New Roman" w:hAnsi="Times New Roman" w:cs="Times New Roman"/>
          <w:sz w:val="24"/>
          <w:szCs w:val="24"/>
        </w:rPr>
        <w:t xml:space="preserve"> Вероника </w:t>
      </w:r>
      <w:proofErr w:type="spellStart"/>
      <w:r w:rsidRPr="008B218F">
        <w:rPr>
          <w:rFonts w:ascii="Times New Roman" w:hAnsi="Times New Roman" w:cs="Times New Roman"/>
          <w:sz w:val="24"/>
          <w:szCs w:val="24"/>
        </w:rPr>
        <w:t>Булатовна</w:t>
      </w:r>
      <w:proofErr w:type="spellEnd"/>
    </w:p>
    <w:p w:rsidR="008B218F" w:rsidRPr="008B218F" w:rsidRDefault="008B218F" w:rsidP="008B218F">
      <w:pPr>
        <w:jc w:val="right"/>
        <w:rPr>
          <w:rFonts w:ascii="Times New Roman" w:hAnsi="Times New Roman" w:cs="Times New Roman"/>
          <w:sz w:val="24"/>
          <w:szCs w:val="24"/>
        </w:rPr>
      </w:pPr>
      <w:r w:rsidRPr="008B218F">
        <w:rPr>
          <w:rFonts w:ascii="Times New Roman" w:hAnsi="Times New Roman" w:cs="Times New Roman"/>
          <w:sz w:val="24"/>
          <w:szCs w:val="24"/>
        </w:rPr>
        <w:t>рецензент д.м.н., доцент Бриль Елена Александровна</w:t>
      </w: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rPr>
          <w:rFonts w:ascii="Times New Roman" w:hAnsi="Times New Roman" w:cs="Times New Roman"/>
          <w:sz w:val="24"/>
          <w:szCs w:val="24"/>
        </w:rPr>
      </w:pPr>
    </w:p>
    <w:p w:rsidR="008B218F" w:rsidRPr="008B218F" w:rsidRDefault="008B218F" w:rsidP="008B218F">
      <w:pPr>
        <w:ind w:left="-426"/>
        <w:jc w:val="center"/>
        <w:rPr>
          <w:rFonts w:ascii="Times New Roman" w:hAnsi="Times New Roman" w:cs="Times New Roman"/>
          <w:sz w:val="24"/>
          <w:szCs w:val="24"/>
        </w:rPr>
      </w:pPr>
      <w:r w:rsidRPr="008B218F">
        <w:rPr>
          <w:rFonts w:ascii="Times New Roman" w:hAnsi="Times New Roman" w:cs="Times New Roman"/>
          <w:sz w:val="24"/>
          <w:szCs w:val="24"/>
        </w:rPr>
        <w:t>Красноярск</w:t>
      </w:r>
    </w:p>
    <w:p w:rsidR="008B218F" w:rsidRPr="008B218F" w:rsidRDefault="008B218F" w:rsidP="008B218F">
      <w:pPr>
        <w:ind w:left="-426"/>
        <w:jc w:val="center"/>
        <w:rPr>
          <w:rFonts w:ascii="Times New Roman" w:hAnsi="Times New Roman" w:cs="Times New Roman"/>
          <w:sz w:val="24"/>
          <w:szCs w:val="24"/>
        </w:rPr>
      </w:pPr>
      <w:r w:rsidRPr="008B218F">
        <w:rPr>
          <w:rFonts w:ascii="Times New Roman" w:hAnsi="Times New Roman" w:cs="Times New Roman"/>
          <w:sz w:val="24"/>
          <w:szCs w:val="24"/>
        </w:rPr>
        <w:t>2021</w:t>
      </w:r>
    </w:p>
    <w:sdt>
      <w:sdtPr>
        <w:rPr>
          <w:rFonts w:ascii="Times New Roman" w:hAnsi="Times New Roman" w:cs="Times New Roman"/>
          <w:color w:val="auto"/>
          <w:sz w:val="24"/>
          <w:szCs w:val="24"/>
        </w:rPr>
        <w:id w:val="23285297"/>
        <w:docPartObj>
          <w:docPartGallery w:val="Table of Contents"/>
          <w:docPartUnique/>
        </w:docPartObj>
      </w:sdtPr>
      <w:sdtEndPr>
        <w:rPr>
          <w:rFonts w:eastAsiaTheme="minorEastAsia"/>
          <w:b w:val="0"/>
          <w:bCs w:val="0"/>
          <w:lang w:eastAsia="ru-RU"/>
        </w:rPr>
      </w:sdtEndPr>
      <w:sdtContent>
        <w:p w:rsidR="008B218F" w:rsidRPr="008B218F" w:rsidRDefault="008B218F">
          <w:pPr>
            <w:pStyle w:val="a6"/>
            <w:rPr>
              <w:rFonts w:ascii="Times New Roman" w:hAnsi="Times New Roman" w:cs="Times New Roman"/>
              <w:color w:val="auto"/>
              <w:sz w:val="24"/>
              <w:szCs w:val="24"/>
            </w:rPr>
          </w:pPr>
          <w:r w:rsidRPr="008B218F">
            <w:rPr>
              <w:rFonts w:ascii="Times New Roman" w:hAnsi="Times New Roman" w:cs="Times New Roman"/>
              <w:color w:val="auto"/>
              <w:sz w:val="24"/>
              <w:szCs w:val="24"/>
            </w:rPr>
            <w:t>Оглавление</w:t>
          </w:r>
        </w:p>
        <w:p w:rsidR="008B218F" w:rsidRPr="008B218F" w:rsidRDefault="008B218F">
          <w:pPr>
            <w:pStyle w:val="11"/>
            <w:tabs>
              <w:tab w:val="right" w:leader="dot" w:pos="9345"/>
            </w:tabs>
            <w:rPr>
              <w:rFonts w:ascii="Times New Roman" w:hAnsi="Times New Roman" w:cs="Times New Roman"/>
              <w:noProof/>
              <w:sz w:val="24"/>
              <w:szCs w:val="24"/>
            </w:rPr>
          </w:pPr>
          <w:r w:rsidRPr="008B218F">
            <w:rPr>
              <w:rFonts w:ascii="Times New Roman" w:hAnsi="Times New Roman" w:cs="Times New Roman"/>
              <w:sz w:val="24"/>
              <w:szCs w:val="24"/>
            </w:rPr>
            <w:fldChar w:fldCharType="begin"/>
          </w:r>
          <w:r w:rsidRPr="008B218F">
            <w:rPr>
              <w:rFonts w:ascii="Times New Roman" w:hAnsi="Times New Roman" w:cs="Times New Roman"/>
              <w:sz w:val="24"/>
              <w:szCs w:val="24"/>
            </w:rPr>
            <w:instrText xml:space="preserve"> TOC \o "1-3" \h \z \u </w:instrText>
          </w:r>
          <w:r w:rsidRPr="008B218F">
            <w:rPr>
              <w:rFonts w:ascii="Times New Roman" w:hAnsi="Times New Roman" w:cs="Times New Roman"/>
              <w:sz w:val="24"/>
              <w:szCs w:val="24"/>
            </w:rPr>
            <w:fldChar w:fldCharType="separate"/>
          </w:r>
          <w:hyperlink w:anchor="_Toc91260109" w:history="1">
            <w:r w:rsidRPr="008B218F">
              <w:rPr>
                <w:rStyle w:val="a7"/>
                <w:rFonts w:ascii="Times New Roman" w:eastAsia="Times New Roman" w:hAnsi="Times New Roman" w:cs="Times New Roman"/>
                <w:noProof/>
                <w:color w:val="auto"/>
                <w:sz w:val="24"/>
                <w:szCs w:val="24"/>
              </w:rPr>
              <w:t>Виды обезболивания у детей в стоматологии:</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_Toc91260109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3</w:t>
            </w:r>
            <w:r w:rsidRPr="008B218F">
              <w:rPr>
                <w:rFonts w:ascii="Times New Roman" w:hAnsi="Times New Roman" w:cs="Times New Roman"/>
                <w:noProof/>
                <w:webHidden/>
                <w:sz w:val="24"/>
                <w:szCs w:val="24"/>
              </w:rPr>
              <w:fldChar w:fldCharType="end"/>
            </w:r>
          </w:hyperlink>
        </w:p>
        <w:p w:rsidR="008B218F" w:rsidRPr="008B218F" w:rsidRDefault="008B218F">
          <w:pPr>
            <w:pStyle w:val="11"/>
            <w:tabs>
              <w:tab w:val="right" w:leader="dot" w:pos="9345"/>
            </w:tabs>
            <w:rPr>
              <w:rFonts w:ascii="Times New Roman" w:hAnsi="Times New Roman" w:cs="Times New Roman"/>
              <w:noProof/>
              <w:sz w:val="24"/>
              <w:szCs w:val="24"/>
            </w:rPr>
          </w:pPr>
          <w:hyperlink w:anchor="_Toc91260110" w:history="1">
            <w:r w:rsidRPr="008B218F">
              <w:rPr>
                <w:rStyle w:val="a7"/>
                <w:rFonts w:ascii="Times New Roman" w:eastAsia="Times New Roman" w:hAnsi="Times New Roman" w:cs="Times New Roman"/>
                <w:noProof/>
                <w:color w:val="auto"/>
                <w:sz w:val="24"/>
                <w:szCs w:val="24"/>
              </w:rPr>
              <w:t>Выбор местного анестетика</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_Toc91260110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3</w:t>
            </w:r>
            <w:r w:rsidRPr="008B218F">
              <w:rPr>
                <w:rFonts w:ascii="Times New Roman" w:hAnsi="Times New Roman" w:cs="Times New Roman"/>
                <w:noProof/>
                <w:webHidden/>
                <w:sz w:val="24"/>
                <w:szCs w:val="24"/>
              </w:rPr>
              <w:fldChar w:fldCharType="end"/>
            </w:r>
          </w:hyperlink>
        </w:p>
        <w:p w:rsidR="008B218F" w:rsidRPr="008B218F" w:rsidRDefault="008B218F">
          <w:pPr>
            <w:pStyle w:val="11"/>
            <w:tabs>
              <w:tab w:val="right" w:leader="dot" w:pos="9345"/>
            </w:tabs>
            <w:rPr>
              <w:rFonts w:ascii="Times New Roman" w:hAnsi="Times New Roman" w:cs="Times New Roman"/>
              <w:noProof/>
              <w:sz w:val="24"/>
              <w:szCs w:val="24"/>
            </w:rPr>
          </w:pPr>
          <w:hyperlink w:anchor="_Toc91260111" w:history="1">
            <w:r w:rsidRPr="008B218F">
              <w:rPr>
                <w:rStyle w:val="a7"/>
                <w:rFonts w:ascii="Times New Roman" w:eastAsia="Times New Roman" w:hAnsi="Times New Roman" w:cs="Times New Roman"/>
                <w:noProof/>
                <w:color w:val="auto"/>
                <w:sz w:val="24"/>
                <w:szCs w:val="24"/>
              </w:rPr>
              <w:t>Использование вазоконстриктора</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_Toc91260111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4</w:t>
            </w:r>
            <w:r w:rsidRPr="008B218F">
              <w:rPr>
                <w:rFonts w:ascii="Times New Roman" w:hAnsi="Times New Roman" w:cs="Times New Roman"/>
                <w:noProof/>
                <w:webHidden/>
                <w:sz w:val="24"/>
                <w:szCs w:val="24"/>
              </w:rPr>
              <w:fldChar w:fldCharType="end"/>
            </w:r>
          </w:hyperlink>
        </w:p>
        <w:p w:rsidR="008B218F" w:rsidRPr="008B218F" w:rsidRDefault="008B218F">
          <w:pPr>
            <w:pStyle w:val="11"/>
            <w:tabs>
              <w:tab w:val="right" w:leader="dot" w:pos="9345"/>
            </w:tabs>
            <w:rPr>
              <w:rFonts w:ascii="Times New Roman" w:hAnsi="Times New Roman" w:cs="Times New Roman"/>
              <w:noProof/>
              <w:sz w:val="24"/>
              <w:szCs w:val="24"/>
            </w:rPr>
          </w:pPr>
          <w:hyperlink w:anchor="_Toc91260112" w:history="1">
            <w:r w:rsidRPr="008B218F">
              <w:rPr>
                <w:rStyle w:val="a7"/>
                <w:rFonts w:ascii="Times New Roman" w:eastAsia="Times New Roman" w:hAnsi="Times New Roman" w:cs="Times New Roman"/>
                <w:noProof/>
                <w:color w:val="auto"/>
                <w:sz w:val="24"/>
                <w:szCs w:val="24"/>
              </w:rPr>
              <w:t>Дозировка</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_Toc91260112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6</w:t>
            </w:r>
            <w:r w:rsidRPr="008B218F">
              <w:rPr>
                <w:rFonts w:ascii="Times New Roman" w:hAnsi="Times New Roman" w:cs="Times New Roman"/>
                <w:noProof/>
                <w:webHidden/>
                <w:sz w:val="24"/>
                <w:szCs w:val="24"/>
              </w:rPr>
              <w:fldChar w:fldCharType="end"/>
            </w:r>
          </w:hyperlink>
        </w:p>
        <w:p w:rsidR="008B218F" w:rsidRPr="008B218F" w:rsidRDefault="008B218F">
          <w:pPr>
            <w:pStyle w:val="11"/>
            <w:tabs>
              <w:tab w:val="right" w:leader="dot" w:pos="9345"/>
            </w:tabs>
            <w:rPr>
              <w:rFonts w:ascii="Times New Roman" w:hAnsi="Times New Roman" w:cs="Times New Roman"/>
              <w:noProof/>
              <w:sz w:val="24"/>
              <w:szCs w:val="24"/>
            </w:rPr>
          </w:pPr>
          <w:hyperlink w:anchor="_Toc91260113" w:history="1">
            <w:r w:rsidRPr="008B218F">
              <w:rPr>
                <w:rStyle w:val="a7"/>
                <w:rFonts w:ascii="Times New Roman" w:eastAsia="Times New Roman" w:hAnsi="Times New Roman" w:cs="Times New Roman"/>
                <w:noProof/>
                <w:color w:val="auto"/>
                <w:sz w:val="24"/>
                <w:szCs w:val="24"/>
              </w:rPr>
              <w:t>Инъекционный инструментарий</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_Toc91260113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6</w:t>
            </w:r>
            <w:r w:rsidRPr="008B218F">
              <w:rPr>
                <w:rFonts w:ascii="Times New Roman" w:hAnsi="Times New Roman" w:cs="Times New Roman"/>
                <w:noProof/>
                <w:webHidden/>
                <w:sz w:val="24"/>
                <w:szCs w:val="24"/>
              </w:rPr>
              <w:fldChar w:fldCharType="end"/>
            </w:r>
          </w:hyperlink>
        </w:p>
        <w:p w:rsidR="008B218F" w:rsidRPr="008B218F" w:rsidRDefault="008B218F">
          <w:pPr>
            <w:pStyle w:val="11"/>
            <w:tabs>
              <w:tab w:val="right" w:leader="dot" w:pos="9345"/>
            </w:tabs>
            <w:rPr>
              <w:rFonts w:ascii="Times New Roman" w:hAnsi="Times New Roman" w:cs="Times New Roman"/>
              <w:noProof/>
              <w:sz w:val="24"/>
              <w:szCs w:val="24"/>
            </w:rPr>
          </w:pPr>
          <w:hyperlink w:anchor="_Toc91260114" w:history="1">
            <w:r w:rsidRPr="008B218F">
              <w:rPr>
                <w:rStyle w:val="a7"/>
                <w:rFonts w:ascii="Times New Roman" w:eastAsia="Times New Roman" w:hAnsi="Times New Roman" w:cs="Times New Roman"/>
                <w:noProof/>
                <w:color w:val="auto"/>
                <w:sz w:val="24"/>
                <w:szCs w:val="24"/>
              </w:rPr>
              <w:t>Особенности обезболивания временных зубов</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_Toc91260114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7</w:t>
            </w:r>
            <w:r w:rsidRPr="008B218F">
              <w:rPr>
                <w:rFonts w:ascii="Times New Roman" w:hAnsi="Times New Roman" w:cs="Times New Roman"/>
                <w:noProof/>
                <w:webHidden/>
                <w:sz w:val="24"/>
                <w:szCs w:val="24"/>
              </w:rPr>
              <w:fldChar w:fldCharType="end"/>
            </w:r>
          </w:hyperlink>
        </w:p>
        <w:p w:rsidR="008B218F" w:rsidRPr="008B218F" w:rsidRDefault="008B218F">
          <w:pPr>
            <w:pStyle w:val="11"/>
            <w:tabs>
              <w:tab w:val="right" w:leader="dot" w:pos="9345"/>
            </w:tabs>
            <w:rPr>
              <w:rFonts w:ascii="Times New Roman" w:hAnsi="Times New Roman" w:cs="Times New Roman"/>
              <w:noProof/>
              <w:sz w:val="24"/>
              <w:szCs w:val="24"/>
            </w:rPr>
          </w:pPr>
          <w:hyperlink w:anchor="_Toc91260115" w:history="1">
            <w:r w:rsidRPr="008B218F">
              <w:rPr>
                <w:rStyle w:val="a7"/>
                <w:rFonts w:ascii="Times New Roman" w:eastAsia="Times New Roman" w:hAnsi="Times New Roman" w:cs="Times New Roman"/>
                <w:noProof/>
                <w:color w:val="auto"/>
                <w:sz w:val="24"/>
                <w:szCs w:val="24"/>
              </w:rPr>
              <w:t>Особенности обезболивания постоянных зубов</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_Toc91260115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8</w:t>
            </w:r>
            <w:r w:rsidRPr="008B218F">
              <w:rPr>
                <w:rFonts w:ascii="Times New Roman" w:hAnsi="Times New Roman" w:cs="Times New Roman"/>
                <w:noProof/>
                <w:webHidden/>
                <w:sz w:val="24"/>
                <w:szCs w:val="24"/>
              </w:rPr>
              <w:fldChar w:fldCharType="end"/>
            </w:r>
          </w:hyperlink>
        </w:p>
        <w:p w:rsidR="008B218F" w:rsidRPr="008B218F" w:rsidRDefault="008B218F">
          <w:pPr>
            <w:pStyle w:val="11"/>
            <w:tabs>
              <w:tab w:val="right" w:leader="dot" w:pos="9345"/>
            </w:tabs>
            <w:rPr>
              <w:rFonts w:ascii="Times New Roman" w:hAnsi="Times New Roman" w:cs="Times New Roman"/>
              <w:noProof/>
              <w:sz w:val="24"/>
              <w:szCs w:val="24"/>
            </w:rPr>
          </w:pPr>
          <w:hyperlink w:anchor="_Toc91260116" w:history="1">
            <w:r w:rsidRPr="008B218F">
              <w:rPr>
                <w:rStyle w:val="a7"/>
                <w:rFonts w:ascii="Times New Roman" w:eastAsia="Times New Roman" w:hAnsi="Times New Roman" w:cs="Times New Roman"/>
                <w:noProof/>
                <w:color w:val="auto"/>
                <w:sz w:val="24"/>
                <w:szCs w:val="24"/>
              </w:rPr>
              <w:t>Заключение</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_Toc91260116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9</w:t>
            </w:r>
            <w:r w:rsidRPr="008B218F">
              <w:rPr>
                <w:rFonts w:ascii="Times New Roman" w:hAnsi="Times New Roman" w:cs="Times New Roman"/>
                <w:noProof/>
                <w:webHidden/>
                <w:sz w:val="24"/>
                <w:szCs w:val="24"/>
              </w:rPr>
              <w:fldChar w:fldCharType="end"/>
            </w:r>
          </w:hyperlink>
        </w:p>
        <w:p w:rsidR="008B218F" w:rsidRPr="008B218F" w:rsidRDefault="008B218F">
          <w:pPr>
            <w:pStyle w:val="11"/>
            <w:tabs>
              <w:tab w:val="right" w:leader="dot" w:pos="9345"/>
            </w:tabs>
            <w:rPr>
              <w:rFonts w:ascii="Times New Roman" w:hAnsi="Times New Roman" w:cs="Times New Roman"/>
              <w:noProof/>
              <w:sz w:val="24"/>
              <w:szCs w:val="24"/>
            </w:rPr>
          </w:pPr>
          <w:hyperlink w:anchor="_Toc91260117" w:history="1">
            <w:r w:rsidRPr="008B218F">
              <w:rPr>
                <w:rStyle w:val="a7"/>
                <w:rFonts w:ascii="Times New Roman" w:hAnsi="Times New Roman" w:cs="Times New Roman"/>
                <w:noProof/>
                <w:color w:val="auto"/>
                <w:sz w:val="24"/>
                <w:szCs w:val="24"/>
              </w:rPr>
              <w:t>Список литературы:</w:t>
            </w:r>
            <w:r w:rsidRPr="008B218F">
              <w:rPr>
                <w:rFonts w:ascii="Times New Roman" w:hAnsi="Times New Roman" w:cs="Times New Roman"/>
                <w:noProof/>
                <w:webHidden/>
                <w:sz w:val="24"/>
                <w:szCs w:val="24"/>
              </w:rPr>
              <w:tab/>
            </w:r>
            <w:r w:rsidRPr="008B218F">
              <w:rPr>
                <w:rFonts w:ascii="Times New Roman" w:hAnsi="Times New Roman" w:cs="Times New Roman"/>
                <w:noProof/>
                <w:webHidden/>
                <w:sz w:val="24"/>
                <w:szCs w:val="24"/>
              </w:rPr>
              <w:fldChar w:fldCharType="begin"/>
            </w:r>
            <w:r w:rsidRPr="008B218F">
              <w:rPr>
                <w:rFonts w:ascii="Times New Roman" w:hAnsi="Times New Roman" w:cs="Times New Roman"/>
                <w:noProof/>
                <w:webHidden/>
                <w:sz w:val="24"/>
                <w:szCs w:val="24"/>
              </w:rPr>
              <w:instrText xml:space="preserve"> PAGEREF _Toc91260117 \h </w:instrText>
            </w:r>
            <w:r w:rsidRPr="008B218F">
              <w:rPr>
                <w:rFonts w:ascii="Times New Roman" w:hAnsi="Times New Roman" w:cs="Times New Roman"/>
                <w:noProof/>
                <w:webHidden/>
                <w:sz w:val="24"/>
                <w:szCs w:val="24"/>
              </w:rPr>
            </w:r>
            <w:r w:rsidRPr="008B218F">
              <w:rPr>
                <w:rFonts w:ascii="Times New Roman" w:hAnsi="Times New Roman" w:cs="Times New Roman"/>
                <w:noProof/>
                <w:webHidden/>
                <w:sz w:val="24"/>
                <w:szCs w:val="24"/>
              </w:rPr>
              <w:fldChar w:fldCharType="separate"/>
            </w:r>
            <w:r w:rsidRPr="008B218F">
              <w:rPr>
                <w:rFonts w:ascii="Times New Roman" w:hAnsi="Times New Roman" w:cs="Times New Roman"/>
                <w:noProof/>
                <w:webHidden/>
                <w:sz w:val="24"/>
                <w:szCs w:val="24"/>
              </w:rPr>
              <w:t>10</w:t>
            </w:r>
            <w:r w:rsidRPr="008B218F">
              <w:rPr>
                <w:rFonts w:ascii="Times New Roman" w:hAnsi="Times New Roman" w:cs="Times New Roman"/>
                <w:noProof/>
                <w:webHidden/>
                <w:sz w:val="24"/>
                <w:szCs w:val="24"/>
              </w:rPr>
              <w:fldChar w:fldCharType="end"/>
            </w:r>
          </w:hyperlink>
        </w:p>
        <w:p w:rsidR="008B218F" w:rsidRPr="008B218F" w:rsidRDefault="008B218F">
          <w:pPr>
            <w:rPr>
              <w:rFonts w:ascii="Times New Roman" w:hAnsi="Times New Roman" w:cs="Times New Roman"/>
              <w:sz w:val="24"/>
              <w:szCs w:val="24"/>
            </w:rPr>
          </w:pPr>
          <w:r w:rsidRPr="008B218F">
            <w:rPr>
              <w:rFonts w:ascii="Times New Roman" w:hAnsi="Times New Roman" w:cs="Times New Roman"/>
              <w:sz w:val="24"/>
              <w:szCs w:val="24"/>
            </w:rPr>
            <w:fldChar w:fldCharType="end"/>
          </w:r>
        </w:p>
      </w:sdtContent>
    </w:sdt>
    <w:p w:rsidR="008B218F" w:rsidRPr="008B218F" w:rsidRDefault="008B218F" w:rsidP="008B218F">
      <w:pPr>
        <w:pStyle w:val="1"/>
        <w:rPr>
          <w:rFonts w:ascii="Times New Roman" w:eastAsia="Times New Roman" w:hAnsi="Times New Roman" w:cs="Times New Roman"/>
          <w:color w:val="auto"/>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pStyle w:val="1"/>
        <w:rPr>
          <w:rFonts w:ascii="Times New Roman" w:eastAsia="Times New Roman" w:hAnsi="Times New Roman" w:cs="Times New Roman"/>
          <w:color w:val="auto"/>
          <w:sz w:val="24"/>
          <w:szCs w:val="24"/>
        </w:rPr>
      </w:pPr>
      <w:bookmarkStart w:id="0" w:name="_Toc91260109"/>
    </w:p>
    <w:p w:rsidR="008B218F" w:rsidRPr="008B218F" w:rsidRDefault="008B218F" w:rsidP="008B218F">
      <w:pPr>
        <w:pStyle w:val="1"/>
        <w:rPr>
          <w:rFonts w:ascii="Times New Roman" w:eastAsia="Times New Roman" w:hAnsi="Times New Roman" w:cs="Times New Roman"/>
          <w:color w:val="auto"/>
          <w:sz w:val="24"/>
          <w:szCs w:val="24"/>
        </w:rPr>
      </w:pPr>
      <w:r w:rsidRPr="008B218F">
        <w:rPr>
          <w:rFonts w:ascii="Times New Roman" w:eastAsia="Times New Roman" w:hAnsi="Times New Roman" w:cs="Times New Roman"/>
          <w:color w:val="auto"/>
          <w:sz w:val="24"/>
          <w:szCs w:val="24"/>
        </w:rPr>
        <w:t>Виды обезболивания у детей в стоматологии:</w:t>
      </w:r>
      <w:bookmarkEnd w:id="0"/>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1. Местная анестезия</w:t>
      </w:r>
      <w:proofErr w:type="gramStart"/>
      <w:r w:rsidRPr="008B218F">
        <w:rPr>
          <w:rFonts w:ascii="Times New Roman" w:eastAsia="Times New Roman" w:hAnsi="Times New Roman" w:cs="Times New Roman"/>
          <w:sz w:val="24"/>
          <w:szCs w:val="24"/>
        </w:rPr>
        <w:br/>
        <w:t>С</w:t>
      </w:r>
      <w:proofErr w:type="gramEnd"/>
      <w:r w:rsidRPr="008B218F">
        <w:rPr>
          <w:rFonts w:ascii="Times New Roman" w:eastAsia="Times New Roman" w:hAnsi="Times New Roman" w:cs="Times New Roman"/>
          <w:sz w:val="24"/>
          <w:szCs w:val="24"/>
        </w:rPr>
        <w:t xml:space="preserve">амый распространенный метод обезболивания в детской практике. Чаще всего ее проводят в два этапа, комбинируя гель или </w:t>
      </w:r>
      <w:proofErr w:type="spellStart"/>
      <w:r w:rsidRPr="008B218F">
        <w:rPr>
          <w:rFonts w:ascii="Times New Roman" w:eastAsia="Times New Roman" w:hAnsi="Times New Roman" w:cs="Times New Roman"/>
          <w:sz w:val="24"/>
          <w:szCs w:val="24"/>
        </w:rPr>
        <w:t>спрей</w:t>
      </w:r>
      <w:proofErr w:type="spellEnd"/>
      <w:r w:rsidRPr="008B218F">
        <w:rPr>
          <w:rFonts w:ascii="Times New Roman" w:eastAsia="Times New Roman" w:hAnsi="Times New Roman" w:cs="Times New Roman"/>
          <w:sz w:val="24"/>
          <w:szCs w:val="24"/>
        </w:rPr>
        <w:t xml:space="preserve"> с уколом анестетика.</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2. Общая анестезия</w:t>
      </w:r>
      <w:proofErr w:type="gramStart"/>
      <w:r w:rsidRPr="008B218F">
        <w:rPr>
          <w:rFonts w:ascii="Times New Roman" w:eastAsia="Times New Roman" w:hAnsi="Times New Roman" w:cs="Times New Roman"/>
          <w:sz w:val="24"/>
          <w:szCs w:val="24"/>
        </w:rPr>
        <w:br/>
        <w:t>И</w:t>
      </w:r>
      <w:proofErr w:type="gramEnd"/>
      <w:r w:rsidRPr="008B218F">
        <w:rPr>
          <w:rFonts w:ascii="Times New Roman" w:eastAsia="Times New Roman" w:hAnsi="Times New Roman" w:cs="Times New Roman"/>
          <w:sz w:val="24"/>
          <w:szCs w:val="24"/>
        </w:rPr>
        <w:t>ногда может быть единственным способом провести лечение. Ее стараются не применять без веских причин, поскольку вероятность осложнений после лечения зубов под наркозом выше, чем после местной анестезии.</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3. </w:t>
      </w:r>
      <w:proofErr w:type="spellStart"/>
      <w:r w:rsidRPr="008B218F">
        <w:rPr>
          <w:rFonts w:ascii="Times New Roman" w:eastAsia="Times New Roman" w:hAnsi="Times New Roman" w:cs="Times New Roman"/>
          <w:sz w:val="24"/>
          <w:szCs w:val="24"/>
        </w:rPr>
        <w:t>Седация</w:t>
      </w:r>
      <w:proofErr w:type="spellEnd"/>
      <w:proofErr w:type="gramStart"/>
      <w:r w:rsidRPr="008B218F">
        <w:rPr>
          <w:rFonts w:ascii="Times New Roman" w:eastAsia="Times New Roman" w:hAnsi="Times New Roman" w:cs="Times New Roman"/>
          <w:sz w:val="24"/>
          <w:szCs w:val="24"/>
        </w:rPr>
        <w:br/>
        <w:t>Э</w:t>
      </w:r>
      <w:proofErr w:type="gramEnd"/>
      <w:r w:rsidRPr="008B218F">
        <w:rPr>
          <w:rFonts w:ascii="Times New Roman" w:eastAsia="Times New Roman" w:hAnsi="Times New Roman" w:cs="Times New Roman"/>
          <w:sz w:val="24"/>
          <w:szCs w:val="24"/>
        </w:rPr>
        <w:t xml:space="preserve">то ингаляция успокаивающей смесью, которая позволяет ребенку расслабиться, но при этом находиться в сознании. Формально </w:t>
      </w:r>
      <w:proofErr w:type="spellStart"/>
      <w:r w:rsidRPr="008B218F">
        <w:rPr>
          <w:rFonts w:ascii="Times New Roman" w:eastAsia="Times New Roman" w:hAnsi="Times New Roman" w:cs="Times New Roman"/>
          <w:sz w:val="24"/>
          <w:szCs w:val="24"/>
        </w:rPr>
        <w:t>седация</w:t>
      </w:r>
      <w:proofErr w:type="spellEnd"/>
      <w:r w:rsidRPr="008B218F">
        <w:rPr>
          <w:rFonts w:ascii="Times New Roman" w:eastAsia="Times New Roman" w:hAnsi="Times New Roman" w:cs="Times New Roman"/>
          <w:sz w:val="24"/>
          <w:szCs w:val="24"/>
        </w:rPr>
        <w:t xml:space="preserve"> не является анестезией, но дает небольшой обезболивающий эффект и часто применяется в паре с инъекцией анестетика.</w:t>
      </w:r>
    </w:p>
    <w:p w:rsidR="008B218F" w:rsidRPr="008B218F" w:rsidRDefault="008B218F" w:rsidP="008B218F">
      <w:pPr>
        <w:pStyle w:val="1"/>
        <w:rPr>
          <w:rFonts w:ascii="Times New Roman" w:eastAsia="Times New Roman" w:hAnsi="Times New Roman" w:cs="Times New Roman"/>
          <w:color w:val="auto"/>
          <w:sz w:val="24"/>
          <w:szCs w:val="24"/>
        </w:rPr>
      </w:pPr>
      <w:bookmarkStart w:id="1" w:name="_Toc91260110"/>
      <w:r w:rsidRPr="008B218F">
        <w:rPr>
          <w:rFonts w:ascii="Times New Roman" w:eastAsia="Times New Roman" w:hAnsi="Times New Roman" w:cs="Times New Roman"/>
          <w:color w:val="auto"/>
          <w:sz w:val="24"/>
          <w:szCs w:val="24"/>
        </w:rPr>
        <w:t>Выбор местного анестетика</w:t>
      </w:r>
      <w:bookmarkEnd w:id="1"/>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С точки зрения безопасности применения при амбулаторном стоматологическом приеме детей, рекомендуется и широко распространено применение анестетиков </w:t>
      </w:r>
      <w:proofErr w:type="spellStart"/>
      <w:r w:rsidRPr="008B218F">
        <w:rPr>
          <w:rFonts w:ascii="Times New Roman" w:eastAsia="Times New Roman" w:hAnsi="Times New Roman" w:cs="Times New Roman"/>
          <w:sz w:val="24"/>
          <w:szCs w:val="24"/>
        </w:rPr>
        <w:t>артикаинового</w:t>
      </w:r>
      <w:proofErr w:type="spellEnd"/>
      <w:r w:rsidRPr="008B218F">
        <w:rPr>
          <w:rFonts w:ascii="Times New Roman" w:eastAsia="Times New Roman" w:hAnsi="Times New Roman" w:cs="Times New Roman"/>
          <w:sz w:val="24"/>
          <w:szCs w:val="24"/>
        </w:rPr>
        <w:t xml:space="preserve"> типа. Это связано с рядом фармакологических свойств. </w:t>
      </w:r>
      <w:proofErr w:type="spellStart"/>
      <w:r w:rsidRPr="008B218F">
        <w:rPr>
          <w:rFonts w:ascii="Times New Roman" w:eastAsia="Times New Roman" w:hAnsi="Times New Roman" w:cs="Times New Roman"/>
          <w:sz w:val="24"/>
          <w:szCs w:val="24"/>
        </w:rPr>
        <w:t>Артикаин</w:t>
      </w:r>
      <w:proofErr w:type="spellEnd"/>
      <w:r w:rsidRPr="008B218F">
        <w:rPr>
          <w:rFonts w:ascii="Times New Roman" w:eastAsia="Times New Roman" w:hAnsi="Times New Roman" w:cs="Times New Roman"/>
          <w:sz w:val="24"/>
          <w:szCs w:val="24"/>
        </w:rPr>
        <w:t xml:space="preserve"> 4% имеет относительно низкую растворимость в жирах по сравнению с </w:t>
      </w:r>
      <w:proofErr w:type="spellStart"/>
      <w:r w:rsidRPr="008B218F">
        <w:rPr>
          <w:rFonts w:ascii="Times New Roman" w:eastAsia="Times New Roman" w:hAnsi="Times New Roman" w:cs="Times New Roman"/>
          <w:sz w:val="24"/>
          <w:szCs w:val="24"/>
        </w:rPr>
        <w:t>лидокаином</w:t>
      </w:r>
      <w:proofErr w:type="spellEnd"/>
      <w:r w:rsidRPr="008B218F">
        <w:rPr>
          <w:rFonts w:ascii="Times New Roman" w:eastAsia="Times New Roman" w:hAnsi="Times New Roman" w:cs="Times New Roman"/>
          <w:sz w:val="24"/>
          <w:szCs w:val="24"/>
        </w:rPr>
        <w:t xml:space="preserve"> и </w:t>
      </w:r>
      <w:proofErr w:type="spellStart"/>
      <w:r w:rsidRPr="008B218F">
        <w:rPr>
          <w:rFonts w:ascii="Times New Roman" w:eastAsia="Times New Roman" w:hAnsi="Times New Roman" w:cs="Times New Roman"/>
          <w:sz w:val="24"/>
          <w:szCs w:val="24"/>
        </w:rPr>
        <w:t>мепивакаином</w:t>
      </w:r>
      <w:proofErr w:type="spellEnd"/>
      <w:r w:rsidRPr="008B218F">
        <w:rPr>
          <w:rFonts w:ascii="Times New Roman" w:eastAsia="Times New Roman" w:hAnsi="Times New Roman" w:cs="Times New Roman"/>
          <w:sz w:val="24"/>
          <w:szCs w:val="24"/>
        </w:rPr>
        <w:t xml:space="preserve"> и меньше проходит через гистогематические барьеры.</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Метаболизм </w:t>
      </w:r>
      <w:proofErr w:type="spellStart"/>
      <w:r w:rsidRPr="008B218F">
        <w:rPr>
          <w:rFonts w:ascii="Times New Roman" w:eastAsia="Times New Roman" w:hAnsi="Times New Roman" w:cs="Times New Roman"/>
          <w:sz w:val="24"/>
          <w:szCs w:val="24"/>
        </w:rPr>
        <w:t>артикаина</w:t>
      </w:r>
      <w:proofErr w:type="spellEnd"/>
      <w:r w:rsidRPr="008B218F">
        <w:rPr>
          <w:rFonts w:ascii="Times New Roman" w:eastAsia="Times New Roman" w:hAnsi="Times New Roman" w:cs="Times New Roman"/>
          <w:sz w:val="24"/>
          <w:szCs w:val="24"/>
        </w:rPr>
        <w:t xml:space="preserve"> протекает гораздо быстрее по сравнению с другими анестетиками. Таким образом, период полувыведения (T 1/2) </w:t>
      </w:r>
      <w:proofErr w:type="spellStart"/>
      <w:r w:rsidRPr="008B218F">
        <w:rPr>
          <w:rFonts w:ascii="Times New Roman" w:eastAsia="Times New Roman" w:hAnsi="Times New Roman" w:cs="Times New Roman"/>
          <w:sz w:val="24"/>
          <w:szCs w:val="24"/>
        </w:rPr>
        <w:t>артикаина</w:t>
      </w:r>
      <w:proofErr w:type="spellEnd"/>
      <w:r w:rsidRPr="008B218F">
        <w:rPr>
          <w:rFonts w:ascii="Times New Roman" w:eastAsia="Times New Roman" w:hAnsi="Times New Roman" w:cs="Times New Roman"/>
          <w:sz w:val="24"/>
          <w:szCs w:val="24"/>
        </w:rPr>
        <w:t xml:space="preserve"> составляет 20 минут, T1/2 лидокаина-90 минут, а T1/2 мепивакаина-114 минут.</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Другие амидные анестетики: </w:t>
      </w:r>
      <w:proofErr w:type="spellStart"/>
      <w:r w:rsidRPr="008B218F">
        <w:rPr>
          <w:rFonts w:ascii="Times New Roman" w:eastAsia="Times New Roman" w:hAnsi="Times New Roman" w:cs="Times New Roman"/>
          <w:sz w:val="24"/>
          <w:szCs w:val="24"/>
        </w:rPr>
        <w:t>мепивакаин</w:t>
      </w:r>
      <w:proofErr w:type="spellEnd"/>
      <w:r w:rsidRPr="008B218F">
        <w:rPr>
          <w:rFonts w:ascii="Times New Roman" w:eastAsia="Times New Roman" w:hAnsi="Times New Roman" w:cs="Times New Roman"/>
          <w:sz w:val="24"/>
          <w:szCs w:val="24"/>
        </w:rPr>
        <w:t xml:space="preserve">, </w:t>
      </w:r>
      <w:proofErr w:type="spellStart"/>
      <w:r w:rsidRPr="008B218F">
        <w:rPr>
          <w:rFonts w:ascii="Times New Roman" w:eastAsia="Times New Roman" w:hAnsi="Times New Roman" w:cs="Times New Roman"/>
          <w:sz w:val="24"/>
          <w:szCs w:val="24"/>
        </w:rPr>
        <w:t>лидокаин</w:t>
      </w:r>
      <w:proofErr w:type="spellEnd"/>
      <w:r w:rsidRPr="008B218F">
        <w:rPr>
          <w:rFonts w:ascii="Times New Roman" w:eastAsia="Times New Roman" w:hAnsi="Times New Roman" w:cs="Times New Roman"/>
          <w:sz w:val="24"/>
          <w:szCs w:val="24"/>
        </w:rPr>
        <w:t xml:space="preserve"> - являются анестетиками выбора в детской стоматологии по ряду причин. На территории Российской Федерации 2% </w:t>
      </w:r>
      <w:proofErr w:type="spellStart"/>
      <w:r w:rsidRPr="008B218F">
        <w:rPr>
          <w:rFonts w:ascii="Times New Roman" w:eastAsia="Times New Roman" w:hAnsi="Times New Roman" w:cs="Times New Roman"/>
          <w:sz w:val="24"/>
          <w:szCs w:val="24"/>
        </w:rPr>
        <w:t>лидокаин</w:t>
      </w:r>
      <w:proofErr w:type="spellEnd"/>
      <w:r w:rsidRPr="008B218F">
        <w:rPr>
          <w:rFonts w:ascii="Times New Roman" w:eastAsia="Times New Roman" w:hAnsi="Times New Roman" w:cs="Times New Roman"/>
          <w:sz w:val="24"/>
          <w:szCs w:val="24"/>
        </w:rPr>
        <w:t xml:space="preserve"> не выпускается в </w:t>
      </w:r>
      <w:proofErr w:type="spellStart"/>
      <w:r w:rsidRPr="008B218F">
        <w:rPr>
          <w:rFonts w:ascii="Times New Roman" w:eastAsia="Times New Roman" w:hAnsi="Times New Roman" w:cs="Times New Roman"/>
          <w:sz w:val="24"/>
          <w:szCs w:val="24"/>
        </w:rPr>
        <w:t>карпулированном</w:t>
      </w:r>
      <w:proofErr w:type="spellEnd"/>
      <w:r w:rsidRPr="008B218F">
        <w:rPr>
          <w:rFonts w:ascii="Times New Roman" w:eastAsia="Times New Roman" w:hAnsi="Times New Roman" w:cs="Times New Roman"/>
          <w:sz w:val="24"/>
          <w:szCs w:val="24"/>
        </w:rPr>
        <w:t xml:space="preserve"> виде и его применение в детской практике ограничено возможностями устаревшей техники: ампул, пластиковых шприцев, игл большого размера и диаметра.</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roofErr w:type="spellStart"/>
      <w:r w:rsidRPr="008B218F">
        <w:rPr>
          <w:rFonts w:ascii="Times New Roman" w:eastAsia="Times New Roman" w:hAnsi="Times New Roman" w:cs="Times New Roman"/>
          <w:sz w:val="24"/>
          <w:szCs w:val="24"/>
        </w:rPr>
        <w:t>Мепивакаин</w:t>
      </w:r>
      <w:proofErr w:type="spellEnd"/>
      <w:r w:rsidRPr="008B218F">
        <w:rPr>
          <w:rFonts w:ascii="Times New Roman" w:eastAsia="Times New Roman" w:hAnsi="Times New Roman" w:cs="Times New Roman"/>
          <w:sz w:val="24"/>
          <w:szCs w:val="24"/>
        </w:rPr>
        <w:t xml:space="preserve"> 3% не содержит консервантов и сосудосуживающих средств. Этот анестетик рекомендуется применять при наличии сопутствующей патологии у </w:t>
      </w:r>
      <w:proofErr w:type="gramStart"/>
      <w:r w:rsidRPr="008B218F">
        <w:rPr>
          <w:rFonts w:ascii="Times New Roman" w:eastAsia="Times New Roman" w:hAnsi="Times New Roman" w:cs="Times New Roman"/>
          <w:sz w:val="24"/>
          <w:szCs w:val="24"/>
        </w:rPr>
        <w:t>ребенка</w:t>
      </w:r>
      <w:proofErr w:type="gramEnd"/>
      <w:r w:rsidRPr="008B218F">
        <w:rPr>
          <w:rFonts w:ascii="Times New Roman" w:eastAsia="Times New Roman" w:hAnsi="Times New Roman" w:cs="Times New Roman"/>
          <w:sz w:val="24"/>
          <w:szCs w:val="24"/>
        </w:rPr>
        <w:t xml:space="preserve"> и предназначен для кратковременных вмешательств. У детей с бронхиальной астмой показано применение 3% </w:t>
      </w:r>
      <w:proofErr w:type="spellStart"/>
      <w:r w:rsidRPr="008B218F">
        <w:rPr>
          <w:rFonts w:ascii="Times New Roman" w:eastAsia="Times New Roman" w:hAnsi="Times New Roman" w:cs="Times New Roman"/>
          <w:sz w:val="24"/>
          <w:szCs w:val="24"/>
        </w:rPr>
        <w:t>мепивакаина</w:t>
      </w:r>
      <w:proofErr w:type="spellEnd"/>
      <w:r w:rsidRPr="008B218F">
        <w:rPr>
          <w:rFonts w:ascii="Times New Roman" w:eastAsia="Times New Roman" w:hAnsi="Times New Roman" w:cs="Times New Roman"/>
          <w:sz w:val="24"/>
          <w:szCs w:val="24"/>
        </w:rPr>
        <w:t xml:space="preserve"> (без адреналина) для местной анестезии. Это связано с тем, что данный препарат не содержит сульфитов (стабилизатор адреналина), которые могут вызвать приступ </w:t>
      </w:r>
      <w:proofErr w:type="spellStart"/>
      <w:r w:rsidRPr="008B218F">
        <w:rPr>
          <w:rFonts w:ascii="Times New Roman" w:eastAsia="Times New Roman" w:hAnsi="Times New Roman" w:cs="Times New Roman"/>
          <w:sz w:val="24"/>
          <w:szCs w:val="24"/>
        </w:rPr>
        <w:t>бронхоспазма</w:t>
      </w:r>
      <w:proofErr w:type="spellEnd"/>
      <w:r w:rsidRPr="008B218F">
        <w:rPr>
          <w:rFonts w:ascii="Times New Roman" w:eastAsia="Times New Roman" w:hAnsi="Times New Roman" w:cs="Times New Roman"/>
          <w:sz w:val="24"/>
          <w:szCs w:val="24"/>
        </w:rPr>
        <w:t>.</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Дети с патологией </w:t>
      </w:r>
      <w:proofErr w:type="spellStart"/>
      <w:proofErr w:type="gramStart"/>
      <w:r w:rsidRPr="008B218F">
        <w:rPr>
          <w:rFonts w:ascii="Times New Roman" w:eastAsia="Times New Roman" w:hAnsi="Times New Roman" w:cs="Times New Roman"/>
          <w:sz w:val="24"/>
          <w:szCs w:val="24"/>
        </w:rPr>
        <w:t>сердечно-сосудистой</w:t>
      </w:r>
      <w:proofErr w:type="spellEnd"/>
      <w:proofErr w:type="gramEnd"/>
      <w:r w:rsidRPr="008B218F">
        <w:rPr>
          <w:rFonts w:ascii="Times New Roman" w:eastAsia="Times New Roman" w:hAnsi="Times New Roman" w:cs="Times New Roman"/>
          <w:sz w:val="24"/>
          <w:szCs w:val="24"/>
        </w:rPr>
        <w:t xml:space="preserve"> системы, в том числе с врожденными заболеваниями в стадии компенсации, подвержены риску развития осложнений. Применение вазоконстрикторов у этой категории больных относительно противопоказано. По возможности следует использовать анестетики без сосудосуживающих средств, в состав которых входит 3% </w:t>
      </w:r>
      <w:proofErr w:type="spellStart"/>
      <w:r w:rsidRPr="008B218F">
        <w:rPr>
          <w:rFonts w:ascii="Times New Roman" w:eastAsia="Times New Roman" w:hAnsi="Times New Roman" w:cs="Times New Roman"/>
          <w:sz w:val="24"/>
          <w:szCs w:val="24"/>
        </w:rPr>
        <w:t>мепивакаина</w:t>
      </w:r>
      <w:proofErr w:type="spellEnd"/>
      <w:r w:rsidRPr="008B218F">
        <w:rPr>
          <w:rFonts w:ascii="Times New Roman" w:eastAsia="Times New Roman" w:hAnsi="Times New Roman" w:cs="Times New Roman"/>
          <w:sz w:val="24"/>
          <w:szCs w:val="24"/>
        </w:rPr>
        <w:t xml:space="preserve"> </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pStyle w:val="1"/>
        <w:rPr>
          <w:rFonts w:ascii="Times New Roman" w:eastAsia="Times New Roman" w:hAnsi="Times New Roman" w:cs="Times New Roman"/>
          <w:color w:val="auto"/>
          <w:sz w:val="24"/>
          <w:szCs w:val="24"/>
        </w:rPr>
      </w:pPr>
      <w:bookmarkStart w:id="2" w:name="_Toc91260111"/>
      <w:r w:rsidRPr="008B218F">
        <w:rPr>
          <w:rFonts w:ascii="Times New Roman" w:eastAsia="Times New Roman" w:hAnsi="Times New Roman" w:cs="Times New Roman"/>
          <w:color w:val="auto"/>
          <w:sz w:val="24"/>
          <w:szCs w:val="24"/>
        </w:rPr>
        <w:lastRenderedPageBreak/>
        <w:t>Использование вазоконстриктора</w:t>
      </w:r>
      <w:bookmarkEnd w:id="2"/>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В большинстве случаев при лечении кариеса и его осложнений, удалении временных зубов нет необходимости в обеспечении длительного по времени обезболивания анестетиками с высоким содержанием </w:t>
      </w:r>
      <w:proofErr w:type="spellStart"/>
      <w:r w:rsidRPr="008B218F">
        <w:rPr>
          <w:rFonts w:ascii="Times New Roman" w:eastAsia="Times New Roman" w:hAnsi="Times New Roman" w:cs="Times New Roman"/>
          <w:sz w:val="24"/>
          <w:szCs w:val="24"/>
        </w:rPr>
        <w:t>эпинефрина</w:t>
      </w:r>
      <w:proofErr w:type="spellEnd"/>
      <w:r w:rsidRPr="008B218F">
        <w:rPr>
          <w:rFonts w:ascii="Times New Roman" w:eastAsia="Times New Roman" w:hAnsi="Times New Roman" w:cs="Times New Roman"/>
          <w:sz w:val="24"/>
          <w:szCs w:val="24"/>
        </w:rPr>
        <w:t xml:space="preserve"> (1:100000).</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После стоматологического лечения немаловажно предупредить родителей о том, что ребенок может травмировать ткани губ и щек, не чувствуя их после местной анестезии. Длительность периода «онемения» составляет в среднем 2 часа для анестетиков 1:200000 и 5—6 часов для анестетиков 1:100000.</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Врач должен осознавать всю меру ответственности при использовании анестетиков 1:100000, которые обеспечивают неоправданно длительную анестезию. Обязательно при проведении анестезии у детей, особенно впервые, необходимо предупреждать родителей и беседовать с ребенком о возможности </w:t>
      </w:r>
      <w:proofErr w:type="spellStart"/>
      <w:r w:rsidRPr="008B218F">
        <w:rPr>
          <w:rFonts w:ascii="Times New Roman" w:eastAsia="Times New Roman" w:hAnsi="Times New Roman" w:cs="Times New Roman"/>
          <w:sz w:val="24"/>
          <w:szCs w:val="24"/>
        </w:rPr>
        <w:t>самотравмирования</w:t>
      </w:r>
      <w:proofErr w:type="spellEnd"/>
      <w:r w:rsidRPr="008B218F">
        <w:rPr>
          <w:rFonts w:ascii="Times New Roman" w:eastAsia="Times New Roman" w:hAnsi="Times New Roman" w:cs="Times New Roman"/>
          <w:sz w:val="24"/>
          <w:szCs w:val="24"/>
        </w:rPr>
        <w:t xml:space="preserve"> мягких тканей, «онемевших» от анестезии </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Анестетики с разведением вазоконстриктора 1:100000 в детской практике используются только для проведения ряда хирургических вмешательств с целью гемостаза. Длительность обезболивания составляет 75 минут для пульпы зуба и 360 минут для мягких </w:t>
      </w:r>
      <w:proofErr w:type="spellStart"/>
      <w:r w:rsidRPr="008B218F">
        <w:rPr>
          <w:rFonts w:ascii="Times New Roman" w:eastAsia="Times New Roman" w:hAnsi="Times New Roman" w:cs="Times New Roman"/>
          <w:sz w:val="24"/>
          <w:szCs w:val="24"/>
        </w:rPr>
        <w:t>тканей</w:t>
      </w:r>
      <w:proofErr w:type="gramStart"/>
      <w:r w:rsidRPr="008B218F">
        <w:rPr>
          <w:rFonts w:ascii="Times New Roman" w:eastAsia="Times New Roman" w:hAnsi="Times New Roman" w:cs="Times New Roman"/>
          <w:sz w:val="24"/>
          <w:szCs w:val="24"/>
        </w:rPr>
        <w:t>.К</w:t>
      </w:r>
      <w:proofErr w:type="spellEnd"/>
      <w:proofErr w:type="gramEnd"/>
      <w:r w:rsidRPr="008B218F">
        <w:rPr>
          <w:rFonts w:ascii="Times New Roman" w:eastAsia="Times New Roman" w:hAnsi="Times New Roman" w:cs="Times New Roman"/>
          <w:sz w:val="24"/>
          <w:szCs w:val="24"/>
        </w:rPr>
        <w:t xml:space="preserve"> таким амбулаторным вмешательствам следует отнести операцию удаления </w:t>
      </w:r>
      <w:proofErr w:type="spellStart"/>
      <w:r w:rsidRPr="008B218F">
        <w:rPr>
          <w:rFonts w:ascii="Times New Roman" w:eastAsia="Times New Roman" w:hAnsi="Times New Roman" w:cs="Times New Roman"/>
          <w:sz w:val="24"/>
          <w:szCs w:val="24"/>
        </w:rPr>
        <w:t>ретинированного</w:t>
      </w:r>
      <w:proofErr w:type="spellEnd"/>
      <w:r w:rsidRPr="008B218F">
        <w:rPr>
          <w:rFonts w:ascii="Times New Roman" w:eastAsia="Times New Roman" w:hAnsi="Times New Roman" w:cs="Times New Roman"/>
          <w:sz w:val="24"/>
          <w:szCs w:val="24"/>
        </w:rPr>
        <w:t xml:space="preserve">, сверхкомплектного зуба, </w:t>
      </w:r>
      <w:proofErr w:type="spellStart"/>
      <w:r w:rsidRPr="008B218F">
        <w:rPr>
          <w:rFonts w:ascii="Times New Roman" w:eastAsia="Times New Roman" w:hAnsi="Times New Roman" w:cs="Times New Roman"/>
          <w:sz w:val="24"/>
          <w:szCs w:val="24"/>
        </w:rPr>
        <w:t>апперкулэктомию</w:t>
      </w:r>
      <w:proofErr w:type="spellEnd"/>
      <w:r w:rsidRPr="008B218F">
        <w:rPr>
          <w:rFonts w:ascii="Times New Roman" w:eastAsia="Times New Roman" w:hAnsi="Times New Roman" w:cs="Times New Roman"/>
          <w:sz w:val="24"/>
          <w:szCs w:val="24"/>
        </w:rPr>
        <w:t xml:space="preserve">, </w:t>
      </w:r>
      <w:proofErr w:type="spellStart"/>
      <w:r w:rsidRPr="008B218F">
        <w:rPr>
          <w:rFonts w:ascii="Times New Roman" w:eastAsia="Times New Roman" w:hAnsi="Times New Roman" w:cs="Times New Roman"/>
          <w:sz w:val="24"/>
          <w:szCs w:val="24"/>
        </w:rPr>
        <w:t>цистэктомию</w:t>
      </w:r>
      <w:proofErr w:type="spellEnd"/>
      <w:r w:rsidRPr="008B218F">
        <w:rPr>
          <w:rFonts w:ascii="Times New Roman" w:eastAsia="Times New Roman" w:hAnsi="Times New Roman" w:cs="Times New Roman"/>
          <w:sz w:val="24"/>
          <w:szCs w:val="24"/>
        </w:rPr>
        <w:t xml:space="preserve">, пластику уздечек и преддверия полости рта, удаление новообразования. Применение анестетиков с высоким разведением </w:t>
      </w:r>
      <w:proofErr w:type="spellStart"/>
      <w:r w:rsidRPr="008B218F">
        <w:rPr>
          <w:rFonts w:ascii="Times New Roman" w:eastAsia="Times New Roman" w:hAnsi="Times New Roman" w:cs="Times New Roman"/>
          <w:sz w:val="24"/>
          <w:szCs w:val="24"/>
        </w:rPr>
        <w:t>эпинефрина</w:t>
      </w:r>
      <w:proofErr w:type="spellEnd"/>
      <w:r w:rsidRPr="008B218F">
        <w:rPr>
          <w:rFonts w:ascii="Times New Roman" w:eastAsia="Times New Roman" w:hAnsi="Times New Roman" w:cs="Times New Roman"/>
          <w:sz w:val="24"/>
          <w:szCs w:val="24"/>
        </w:rPr>
        <w:t xml:space="preserve"> при других видах стоматологических вмешательств неоправданно и несоизмеримо с объемом вмешательства </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Анестетики с низким разведением вазоконстриктора 1:200000 показаны для большинства амбулаторных вмешатель</w:t>
      </w:r>
      <w:proofErr w:type="gramStart"/>
      <w:r w:rsidRPr="008B218F">
        <w:rPr>
          <w:rFonts w:ascii="Times New Roman" w:eastAsia="Times New Roman" w:hAnsi="Times New Roman" w:cs="Times New Roman"/>
          <w:sz w:val="24"/>
          <w:szCs w:val="24"/>
        </w:rPr>
        <w:t>ств в ст</w:t>
      </w:r>
      <w:proofErr w:type="gramEnd"/>
      <w:r w:rsidRPr="008B218F">
        <w:rPr>
          <w:rFonts w:ascii="Times New Roman" w:eastAsia="Times New Roman" w:hAnsi="Times New Roman" w:cs="Times New Roman"/>
          <w:sz w:val="24"/>
          <w:szCs w:val="24"/>
        </w:rPr>
        <w:t xml:space="preserve">оматологии детского возраста. 4%-ный </w:t>
      </w:r>
      <w:proofErr w:type="spellStart"/>
      <w:r w:rsidRPr="008B218F">
        <w:rPr>
          <w:rFonts w:ascii="Times New Roman" w:eastAsia="Times New Roman" w:hAnsi="Times New Roman" w:cs="Times New Roman"/>
          <w:sz w:val="24"/>
          <w:szCs w:val="24"/>
        </w:rPr>
        <w:t>артикаин</w:t>
      </w:r>
      <w:proofErr w:type="spellEnd"/>
      <w:r w:rsidRPr="008B218F">
        <w:rPr>
          <w:rFonts w:ascii="Times New Roman" w:eastAsia="Times New Roman" w:hAnsi="Times New Roman" w:cs="Times New Roman"/>
          <w:sz w:val="24"/>
          <w:szCs w:val="24"/>
        </w:rPr>
        <w:t xml:space="preserve"> 1:200000 обеспечивает анестезию мягких тканей на протяжении180 минут и пульпы зуба 45 минут, что удовлетворяет протоколу большинства амбулаторных вмешательств.</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В настоящее время в странах Европы появились анестетики на основе 4%-ного </w:t>
      </w:r>
      <w:proofErr w:type="spellStart"/>
      <w:r w:rsidRPr="008B218F">
        <w:rPr>
          <w:rFonts w:ascii="Times New Roman" w:eastAsia="Times New Roman" w:hAnsi="Times New Roman" w:cs="Times New Roman"/>
          <w:sz w:val="24"/>
          <w:szCs w:val="24"/>
        </w:rPr>
        <w:t>артикаина</w:t>
      </w:r>
      <w:proofErr w:type="spellEnd"/>
      <w:r w:rsidRPr="008B218F">
        <w:rPr>
          <w:rFonts w:ascii="Times New Roman" w:eastAsia="Times New Roman" w:hAnsi="Times New Roman" w:cs="Times New Roman"/>
          <w:sz w:val="24"/>
          <w:szCs w:val="24"/>
        </w:rPr>
        <w:t xml:space="preserve"> с </w:t>
      </w:r>
      <w:proofErr w:type="spellStart"/>
      <w:r w:rsidRPr="008B218F">
        <w:rPr>
          <w:rFonts w:ascii="Times New Roman" w:eastAsia="Times New Roman" w:hAnsi="Times New Roman" w:cs="Times New Roman"/>
          <w:sz w:val="24"/>
          <w:szCs w:val="24"/>
        </w:rPr>
        <w:t>эпинефрином</w:t>
      </w:r>
      <w:proofErr w:type="spellEnd"/>
      <w:r w:rsidRPr="008B218F">
        <w:rPr>
          <w:rFonts w:ascii="Times New Roman" w:eastAsia="Times New Roman" w:hAnsi="Times New Roman" w:cs="Times New Roman"/>
          <w:sz w:val="24"/>
          <w:szCs w:val="24"/>
        </w:rPr>
        <w:t xml:space="preserve"> 1:400000. Они обеспечивают анестезию пульпы зуба тканей на протяжении 20 минут и мягких тканей на протяжении 1 часа. Этот анестетик обеспечивает необходимую для врача длительность анестезии и короткий период «онемевших» тканей, что так важно для пациентов детского возраста. В настоящее время в РФ данные анестетики не сертифицированы, однако ведется работа по их внедрению в отечественную стоматологию.</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roofErr w:type="gramStart"/>
      <w:r w:rsidRPr="008B218F">
        <w:rPr>
          <w:rFonts w:ascii="Times New Roman" w:eastAsia="Times New Roman" w:hAnsi="Times New Roman" w:cs="Times New Roman"/>
          <w:sz w:val="24"/>
          <w:szCs w:val="24"/>
        </w:rPr>
        <w:t>Для проведения коротких по длительности вмешательств у детей с сопутствующей патологией показано использование анестетиков без вазоконстриктора</w:t>
      </w:r>
      <w:proofErr w:type="gramEnd"/>
      <w:r w:rsidRPr="008B218F">
        <w:rPr>
          <w:rFonts w:ascii="Times New Roman" w:eastAsia="Times New Roman" w:hAnsi="Times New Roman" w:cs="Times New Roman"/>
          <w:sz w:val="24"/>
          <w:szCs w:val="24"/>
        </w:rPr>
        <w:t>. Однако их использование не гарантирует полной безопасности и не снижает риска развития осложнений. Стоит отметить их некоторые фармакологические особенности. Вазоконстрикторы добавляются к раствору местного анестетика не только с целью увеличения длительности обезболивания, но и для снижения их токсичности.</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Дело в том, что все анестетики обладают сосудорасширяющим действием и подвергаются достаточно быстрой абсорбции в кровяное русло. Добавление вазоконстриктора замедляет абсорбцию анестетика и пролонгирует его действие. При использовании анестетика без вазоконстрикторов указанного эффекта не возникает. Анестетик форсировано поступает в кровь, что может привести к токсической реакции. Данное осложнение возможно при превышении допустимой дозировки, которая различна для анестетиков с вазоконстриктором и без него</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lastRenderedPageBreak/>
        <w:t xml:space="preserve">Анестетики без вазоконстриктора обеспечивают различную длительность обезболивания тканей зуба. В частности, 2%-ный </w:t>
      </w:r>
      <w:proofErr w:type="spellStart"/>
      <w:r w:rsidRPr="008B218F">
        <w:rPr>
          <w:rFonts w:ascii="Times New Roman" w:eastAsia="Times New Roman" w:hAnsi="Times New Roman" w:cs="Times New Roman"/>
          <w:sz w:val="24"/>
          <w:szCs w:val="24"/>
        </w:rPr>
        <w:t>лидокаин</w:t>
      </w:r>
      <w:proofErr w:type="spellEnd"/>
      <w:r w:rsidRPr="008B218F">
        <w:rPr>
          <w:rFonts w:ascii="Times New Roman" w:eastAsia="Times New Roman" w:hAnsi="Times New Roman" w:cs="Times New Roman"/>
          <w:sz w:val="24"/>
          <w:szCs w:val="24"/>
        </w:rPr>
        <w:t xml:space="preserve"> обеспечивает анестезию пульпы зуба в течение 5 минут, при этом скорость наступления анестезии составляет также 5 минут, что является неудовлетворительным для врача. Поэтому использование 2%-ного </w:t>
      </w:r>
      <w:proofErr w:type="spellStart"/>
      <w:r w:rsidRPr="008B218F">
        <w:rPr>
          <w:rFonts w:ascii="Times New Roman" w:eastAsia="Times New Roman" w:hAnsi="Times New Roman" w:cs="Times New Roman"/>
          <w:sz w:val="24"/>
          <w:szCs w:val="24"/>
        </w:rPr>
        <w:t>лидокаина</w:t>
      </w:r>
      <w:proofErr w:type="spellEnd"/>
      <w:r w:rsidRPr="008B218F">
        <w:rPr>
          <w:rFonts w:ascii="Times New Roman" w:eastAsia="Times New Roman" w:hAnsi="Times New Roman" w:cs="Times New Roman"/>
          <w:sz w:val="24"/>
          <w:szCs w:val="24"/>
        </w:rPr>
        <w:t xml:space="preserve"> без вазоконстриктора нецелесообразно для обезболивания зубов.</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3%-ный </w:t>
      </w:r>
      <w:proofErr w:type="spellStart"/>
      <w:r w:rsidRPr="008B218F">
        <w:rPr>
          <w:rFonts w:ascii="Times New Roman" w:eastAsia="Times New Roman" w:hAnsi="Times New Roman" w:cs="Times New Roman"/>
          <w:sz w:val="24"/>
          <w:szCs w:val="24"/>
        </w:rPr>
        <w:t>мепивакаин</w:t>
      </w:r>
      <w:proofErr w:type="spellEnd"/>
      <w:r w:rsidRPr="008B218F">
        <w:rPr>
          <w:rFonts w:ascii="Times New Roman" w:eastAsia="Times New Roman" w:hAnsi="Times New Roman" w:cs="Times New Roman"/>
          <w:sz w:val="24"/>
          <w:szCs w:val="24"/>
        </w:rPr>
        <w:t xml:space="preserve"> в сравнении с другими анестетиками обладает менее выраженным сосудорасширяющим действием, что обусловливает возможность его применения без добавления вазоконстриктора. Анестетик обеспечивает обезболивание на протяжении 10—20 минут, при этом лечение необходимо проводить с 5-й по 20-ю минуту при проведении терапевтических вмешательств и с 10-й по 20-ю при операции удаления зуба.</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roofErr w:type="spellStart"/>
      <w:r w:rsidRPr="008B218F">
        <w:rPr>
          <w:rFonts w:ascii="Times New Roman" w:eastAsia="Times New Roman" w:hAnsi="Times New Roman" w:cs="Times New Roman"/>
          <w:sz w:val="24"/>
          <w:szCs w:val="24"/>
        </w:rPr>
        <w:t>Артикаин</w:t>
      </w:r>
      <w:proofErr w:type="spellEnd"/>
      <w:r w:rsidRPr="008B218F">
        <w:rPr>
          <w:rFonts w:ascii="Times New Roman" w:eastAsia="Times New Roman" w:hAnsi="Times New Roman" w:cs="Times New Roman"/>
          <w:sz w:val="24"/>
          <w:szCs w:val="24"/>
        </w:rPr>
        <w:t xml:space="preserve"> 4%-ный в настоящее время </w:t>
      </w:r>
      <w:proofErr w:type="gramStart"/>
      <w:r w:rsidRPr="008B218F">
        <w:rPr>
          <w:rFonts w:ascii="Times New Roman" w:eastAsia="Times New Roman" w:hAnsi="Times New Roman" w:cs="Times New Roman"/>
          <w:sz w:val="24"/>
          <w:szCs w:val="24"/>
        </w:rPr>
        <w:t>доступен</w:t>
      </w:r>
      <w:proofErr w:type="gramEnd"/>
      <w:r w:rsidRPr="008B218F">
        <w:rPr>
          <w:rFonts w:ascii="Times New Roman" w:eastAsia="Times New Roman" w:hAnsi="Times New Roman" w:cs="Times New Roman"/>
          <w:sz w:val="24"/>
          <w:szCs w:val="24"/>
        </w:rPr>
        <w:t xml:space="preserve"> на территории РФ. Данный анестетик является короткодействующим: обезболивание пульпы зуба на протяжении 6 минут, мягких тканей 45 минут. Его широкое использование в стоматологии детского возраста ограниченно из-за слишком короткого действия, которое не подходит для большинства вмешательств </w:t>
      </w: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b/>
          <w:bCs/>
          <w:sz w:val="24"/>
          <w:szCs w:val="24"/>
        </w:rPr>
      </w:pPr>
    </w:p>
    <w:p w:rsidR="008B218F" w:rsidRPr="008B218F" w:rsidRDefault="008B218F" w:rsidP="008B218F">
      <w:pPr>
        <w:pStyle w:val="1"/>
        <w:rPr>
          <w:rFonts w:ascii="Times New Roman" w:eastAsia="Times New Roman" w:hAnsi="Times New Roman" w:cs="Times New Roman"/>
          <w:color w:val="auto"/>
          <w:sz w:val="24"/>
          <w:szCs w:val="24"/>
        </w:rPr>
      </w:pPr>
      <w:bookmarkStart w:id="3" w:name="_Toc91260112"/>
      <w:r w:rsidRPr="008B218F">
        <w:rPr>
          <w:rFonts w:ascii="Times New Roman" w:eastAsia="Times New Roman" w:hAnsi="Times New Roman" w:cs="Times New Roman"/>
          <w:color w:val="auto"/>
          <w:sz w:val="24"/>
          <w:szCs w:val="24"/>
        </w:rPr>
        <w:lastRenderedPageBreak/>
        <w:t>Дозировка</w:t>
      </w:r>
      <w:bookmarkEnd w:id="3"/>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Во всех случаях местного обезболивания необходимо проводить расчет дозировки вводимого анестетика в пересчете на массу тела ребенка. Для препаратов </w:t>
      </w:r>
      <w:proofErr w:type="spellStart"/>
      <w:r w:rsidRPr="008B218F">
        <w:rPr>
          <w:rFonts w:ascii="Times New Roman" w:eastAsia="Times New Roman" w:hAnsi="Times New Roman" w:cs="Times New Roman"/>
          <w:sz w:val="24"/>
          <w:szCs w:val="24"/>
        </w:rPr>
        <w:t>артикаина</w:t>
      </w:r>
      <w:proofErr w:type="spellEnd"/>
      <w:r w:rsidRPr="008B218F">
        <w:rPr>
          <w:rFonts w:ascii="Times New Roman" w:eastAsia="Times New Roman" w:hAnsi="Times New Roman" w:cs="Times New Roman"/>
          <w:sz w:val="24"/>
          <w:szCs w:val="24"/>
        </w:rPr>
        <w:t xml:space="preserve"> с вазоконстриктором рекомендуемая дозировка составляет 5 мг на 1 кг веса. Перед проведением местного обезболивания вес ребенка уточняется у родителей</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Довольно часто на амбулаторном стоматологическом приеме встречаются дети, страдающие ожирением, метаболическим синдромом, что во многом обусловлено изменением культуры питания населения. Дозировка вводимого анестетика в этих случаях имеет некоторые особенности. В частности, если врач собирается провести обезболивание у ребенка с избыточным весом, расчет дозировки вводимого анестетика проводится без учета жировой ткани </w:t>
      </w:r>
    </w:p>
    <w:p w:rsidR="008B218F" w:rsidRPr="008B218F" w:rsidRDefault="008B218F" w:rsidP="008B218F">
      <w:pPr>
        <w:pStyle w:val="1"/>
        <w:rPr>
          <w:rFonts w:ascii="Times New Roman" w:eastAsia="Times New Roman" w:hAnsi="Times New Roman" w:cs="Times New Roman"/>
          <w:color w:val="auto"/>
          <w:sz w:val="24"/>
          <w:szCs w:val="24"/>
        </w:rPr>
      </w:pPr>
      <w:bookmarkStart w:id="4" w:name="_Toc91260113"/>
      <w:r w:rsidRPr="008B218F">
        <w:rPr>
          <w:rFonts w:ascii="Times New Roman" w:eastAsia="Times New Roman" w:hAnsi="Times New Roman" w:cs="Times New Roman"/>
          <w:color w:val="auto"/>
          <w:sz w:val="24"/>
          <w:szCs w:val="24"/>
        </w:rPr>
        <w:t>Инъекционный инструментарий</w:t>
      </w:r>
      <w:bookmarkEnd w:id="4"/>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В детских клиниках постепенно отходят от использования классических шприцев и ампульных растворов. На их место приходят </w:t>
      </w:r>
      <w:proofErr w:type="gramStart"/>
      <w:r w:rsidRPr="008B218F">
        <w:rPr>
          <w:rFonts w:ascii="Times New Roman" w:eastAsia="Times New Roman" w:hAnsi="Times New Roman" w:cs="Times New Roman"/>
          <w:sz w:val="24"/>
          <w:szCs w:val="24"/>
        </w:rPr>
        <w:t>более психологически</w:t>
      </w:r>
      <w:proofErr w:type="gramEnd"/>
      <w:r w:rsidRPr="008B218F">
        <w:rPr>
          <w:rFonts w:ascii="Times New Roman" w:eastAsia="Times New Roman" w:hAnsi="Times New Roman" w:cs="Times New Roman"/>
          <w:sz w:val="24"/>
          <w:szCs w:val="24"/>
        </w:rPr>
        <w:t xml:space="preserve"> комфортные для ребенка решения.</w:t>
      </w:r>
    </w:p>
    <w:p w:rsidR="008B218F" w:rsidRPr="008B218F" w:rsidRDefault="008B218F" w:rsidP="008B218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8B218F">
        <w:rPr>
          <w:rFonts w:ascii="Times New Roman" w:eastAsia="Times New Roman" w:hAnsi="Times New Roman" w:cs="Times New Roman"/>
          <w:sz w:val="24"/>
          <w:szCs w:val="24"/>
        </w:rPr>
        <w:t>Безыгольный</w:t>
      </w:r>
      <w:proofErr w:type="spellEnd"/>
      <w:r w:rsidRPr="008B218F">
        <w:rPr>
          <w:rFonts w:ascii="Times New Roman" w:eastAsia="Times New Roman" w:hAnsi="Times New Roman" w:cs="Times New Roman"/>
          <w:sz w:val="24"/>
          <w:szCs w:val="24"/>
        </w:rPr>
        <w:t xml:space="preserve"> </w:t>
      </w:r>
      <w:proofErr w:type="spellStart"/>
      <w:r w:rsidRPr="008B218F">
        <w:rPr>
          <w:rFonts w:ascii="Times New Roman" w:eastAsia="Times New Roman" w:hAnsi="Times New Roman" w:cs="Times New Roman"/>
          <w:sz w:val="24"/>
          <w:szCs w:val="24"/>
        </w:rPr>
        <w:t>инъектор</w:t>
      </w:r>
      <w:proofErr w:type="spellEnd"/>
      <w:r w:rsidRPr="008B218F">
        <w:rPr>
          <w:rFonts w:ascii="Times New Roman" w:eastAsia="Times New Roman" w:hAnsi="Times New Roman" w:cs="Times New Roman"/>
          <w:sz w:val="24"/>
          <w:szCs w:val="24"/>
        </w:rPr>
        <w:t xml:space="preserve">. Анестетик в таком устройстве подается через минимальное (до 0,1 миллиметра) отверстие под очень высоким давлением. Струя пробивает поверхность слизистой оболочки или кожи и попадает в ткани. Эффект обезболивания при таком принципе введения наступает быстрее, при этом требуется меньший объем препарата. Особенностью такого инструментария является отсутствие иглы, что делает лечение </w:t>
      </w:r>
      <w:proofErr w:type="gramStart"/>
      <w:r w:rsidRPr="008B218F">
        <w:rPr>
          <w:rFonts w:ascii="Times New Roman" w:eastAsia="Times New Roman" w:hAnsi="Times New Roman" w:cs="Times New Roman"/>
          <w:sz w:val="24"/>
          <w:szCs w:val="24"/>
        </w:rPr>
        <w:t>более психологически</w:t>
      </w:r>
      <w:proofErr w:type="gramEnd"/>
      <w:r w:rsidRPr="008B218F">
        <w:rPr>
          <w:rFonts w:ascii="Times New Roman" w:eastAsia="Times New Roman" w:hAnsi="Times New Roman" w:cs="Times New Roman"/>
          <w:sz w:val="24"/>
          <w:szCs w:val="24"/>
        </w:rPr>
        <w:t xml:space="preserve"> комфортным для ребенка.</w:t>
      </w:r>
    </w:p>
    <w:p w:rsidR="008B218F" w:rsidRPr="008B218F" w:rsidRDefault="008B218F" w:rsidP="008B218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8B218F">
        <w:rPr>
          <w:rFonts w:ascii="Times New Roman" w:eastAsia="Times New Roman" w:hAnsi="Times New Roman" w:cs="Times New Roman"/>
          <w:sz w:val="24"/>
          <w:szCs w:val="24"/>
        </w:rPr>
        <w:t>Карпульный</w:t>
      </w:r>
      <w:proofErr w:type="spellEnd"/>
      <w:r w:rsidRPr="008B218F">
        <w:rPr>
          <w:rFonts w:ascii="Times New Roman" w:eastAsia="Times New Roman" w:hAnsi="Times New Roman" w:cs="Times New Roman"/>
          <w:sz w:val="24"/>
          <w:szCs w:val="24"/>
        </w:rPr>
        <w:t xml:space="preserve"> шприц представляет собой картридж с анестетиком. В отличие от традиционных ампул, </w:t>
      </w:r>
      <w:proofErr w:type="spellStart"/>
      <w:r w:rsidRPr="008B218F">
        <w:rPr>
          <w:rFonts w:ascii="Times New Roman" w:eastAsia="Times New Roman" w:hAnsi="Times New Roman" w:cs="Times New Roman"/>
          <w:sz w:val="24"/>
          <w:szCs w:val="24"/>
        </w:rPr>
        <w:t>карпула</w:t>
      </w:r>
      <w:proofErr w:type="spellEnd"/>
      <w:r w:rsidRPr="008B218F">
        <w:rPr>
          <w:rFonts w:ascii="Times New Roman" w:eastAsia="Times New Roman" w:hAnsi="Times New Roman" w:cs="Times New Roman"/>
          <w:sz w:val="24"/>
          <w:szCs w:val="24"/>
        </w:rPr>
        <w:t xml:space="preserve"> обеспечивает идеальную стерильность и более точную дозировку всех компонентов.</w:t>
      </w:r>
    </w:p>
    <w:p w:rsidR="008B218F" w:rsidRPr="008B218F" w:rsidRDefault="008B218F" w:rsidP="008B218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Компьютерный шприц совсем не похож на обычный шприц, поэтому обезболивание будет более комфортным для ребенка. Подача раствора в таком устройстве контролируется компьютером, а для нужного эффекта необходима меньшая дозировка препарата </w:t>
      </w:r>
    </w:p>
    <w:p w:rsidR="008B218F" w:rsidRPr="008B218F" w:rsidRDefault="008B218F" w:rsidP="008B218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B218F" w:rsidRPr="008B218F" w:rsidRDefault="008B218F" w:rsidP="008B218F">
      <w:pPr>
        <w:pStyle w:val="1"/>
        <w:rPr>
          <w:rFonts w:ascii="Times New Roman" w:eastAsia="Times New Roman" w:hAnsi="Times New Roman" w:cs="Times New Roman"/>
          <w:color w:val="auto"/>
          <w:sz w:val="24"/>
          <w:szCs w:val="24"/>
        </w:rPr>
      </w:pPr>
      <w:bookmarkStart w:id="5" w:name="_Toc91260114"/>
      <w:r w:rsidRPr="008B218F">
        <w:rPr>
          <w:rFonts w:ascii="Times New Roman" w:eastAsia="Times New Roman" w:hAnsi="Times New Roman" w:cs="Times New Roman"/>
          <w:color w:val="auto"/>
          <w:sz w:val="24"/>
          <w:szCs w:val="24"/>
        </w:rPr>
        <w:lastRenderedPageBreak/>
        <w:t>Особенности обезболивания временных зубов</w:t>
      </w:r>
      <w:bookmarkEnd w:id="5"/>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Безусловно, выбор метода обезболивания зависит от планируемого вмешательства.</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При лечении кариеса и пульпита временных зубов предпочтение отдается инфильтрационным методам, проводимым с вестибулярной стороны, при этом нет надобности в проведении язычной или небной анестезии. Это объясняется преобладанием в структуре челюстных костей губчатого вещества и большого количества питательных отверстий, облегчающих диффузию местного анестетика.</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Объем вводимого анестетика для инфильтрационного обезболивания временных резцов и клыков составляет в среднем 0.3 мл, для обезболивания временных моляров используется 0.5—0.6 мл. Не следует проводить </w:t>
      </w:r>
      <w:proofErr w:type="spellStart"/>
      <w:r w:rsidRPr="008B218F">
        <w:rPr>
          <w:rFonts w:ascii="Times New Roman" w:eastAsia="Times New Roman" w:hAnsi="Times New Roman" w:cs="Times New Roman"/>
          <w:sz w:val="24"/>
          <w:szCs w:val="24"/>
        </w:rPr>
        <w:t>поднадкостничную</w:t>
      </w:r>
      <w:proofErr w:type="spellEnd"/>
      <w:r w:rsidRPr="008B218F">
        <w:rPr>
          <w:rFonts w:ascii="Times New Roman" w:eastAsia="Times New Roman" w:hAnsi="Times New Roman" w:cs="Times New Roman"/>
          <w:sz w:val="24"/>
          <w:szCs w:val="24"/>
        </w:rPr>
        <w:t xml:space="preserve"> анестезию, это причинит ребенку боль и не приведет к увеличению эффективности. Игла должна продвигаться </w:t>
      </w:r>
      <w:proofErr w:type="spellStart"/>
      <w:r w:rsidRPr="008B218F">
        <w:rPr>
          <w:rFonts w:ascii="Times New Roman" w:eastAsia="Times New Roman" w:hAnsi="Times New Roman" w:cs="Times New Roman"/>
          <w:sz w:val="24"/>
          <w:szCs w:val="24"/>
        </w:rPr>
        <w:t>подслизисто</w:t>
      </w:r>
      <w:proofErr w:type="spellEnd"/>
      <w:r w:rsidRPr="008B218F">
        <w:rPr>
          <w:rFonts w:ascii="Times New Roman" w:eastAsia="Times New Roman" w:hAnsi="Times New Roman" w:cs="Times New Roman"/>
          <w:sz w:val="24"/>
          <w:szCs w:val="24"/>
        </w:rPr>
        <w:t xml:space="preserve"> по направлению к верхушкам корней зубов. Не верхней челюсти при проведении инфильтрационной анестезии не следует </w:t>
      </w:r>
      <w:proofErr w:type="gramStart"/>
      <w:r w:rsidRPr="008B218F">
        <w:rPr>
          <w:rFonts w:ascii="Times New Roman" w:eastAsia="Times New Roman" w:hAnsi="Times New Roman" w:cs="Times New Roman"/>
          <w:sz w:val="24"/>
          <w:szCs w:val="24"/>
        </w:rPr>
        <w:t>проводить</w:t>
      </w:r>
      <w:proofErr w:type="gramEnd"/>
      <w:r w:rsidRPr="008B218F">
        <w:rPr>
          <w:rFonts w:ascii="Times New Roman" w:eastAsia="Times New Roman" w:hAnsi="Times New Roman" w:cs="Times New Roman"/>
          <w:sz w:val="24"/>
          <w:szCs w:val="24"/>
        </w:rPr>
        <w:t xml:space="preserve"> вколов иглы в область уздечки верхней губы, слизистых тяжей в области временных клыков. Эти зоны имеют разветвленную сеть нервов, обеспечивая гиперчувствительность в этих областях.</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При проведении операции удаления временных зубов верхней челюсти с диагнозом «периодонтит» используют различные комбинации инфильтрационных методов. На верхней челюсти при удалении резцов и клыков используется инфильтрационная вестибулярная (0.5 мл) и резцовая анестезия (менее 0.2 мл). При этом классическую проводниковую анестезию с продвижением иглы в резцовый канал не проводят, а вводят некоторое количество анестетика сбоку от резцового сосочка, до появления признаков ишемии. </w:t>
      </w:r>
      <w:proofErr w:type="gramStart"/>
      <w:r w:rsidRPr="008B218F">
        <w:rPr>
          <w:rFonts w:ascii="Times New Roman" w:eastAsia="Times New Roman" w:hAnsi="Times New Roman" w:cs="Times New Roman"/>
          <w:sz w:val="24"/>
          <w:szCs w:val="24"/>
        </w:rPr>
        <w:t xml:space="preserve">По возможности следует избегать проведения болезненной резцовой анестезии, заменить которую можно аппликационной анестезией либо проводя </w:t>
      </w:r>
      <w:proofErr w:type="spellStart"/>
      <w:r w:rsidRPr="008B218F">
        <w:rPr>
          <w:rFonts w:ascii="Times New Roman" w:eastAsia="Times New Roman" w:hAnsi="Times New Roman" w:cs="Times New Roman"/>
          <w:sz w:val="24"/>
          <w:szCs w:val="24"/>
        </w:rPr>
        <w:t>вкол</w:t>
      </w:r>
      <w:proofErr w:type="spellEnd"/>
      <w:r w:rsidRPr="008B218F">
        <w:rPr>
          <w:rFonts w:ascii="Times New Roman" w:eastAsia="Times New Roman" w:hAnsi="Times New Roman" w:cs="Times New Roman"/>
          <w:sz w:val="24"/>
          <w:szCs w:val="24"/>
        </w:rPr>
        <w:t xml:space="preserve"> иглы в вестибулярный межзубной сосочек и затем продвигая ее к небной его стороне при непрерывной подаче анестетика.</w:t>
      </w:r>
      <w:proofErr w:type="gramEnd"/>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При обезболивании первых и вторых временных моляров используется инфильтрационная вестибулярная (0.5—0.6 мл) и небная (0.2 мл) анестезия. </w:t>
      </w:r>
      <w:proofErr w:type="gramStart"/>
      <w:r w:rsidRPr="008B218F">
        <w:rPr>
          <w:rFonts w:ascii="Times New Roman" w:eastAsia="Times New Roman" w:hAnsi="Times New Roman" w:cs="Times New Roman"/>
          <w:sz w:val="24"/>
          <w:szCs w:val="24"/>
        </w:rPr>
        <w:t>Небная анестезия может быть заменена вышеописанным доступом через межзубной сосочек.</w:t>
      </w:r>
      <w:proofErr w:type="gramEnd"/>
      <w:r w:rsidRPr="008B218F">
        <w:rPr>
          <w:rFonts w:ascii="Times New Roman" w:eastAsia="Times New Roman" w:hAnsi="Times New Roman" w:cs="Times New Roman"/>
          <w:sz w:val="24"/>
          <w:szCs w:val="24"/>
        </w:rPr>
        <w:t xml:space="preserve"> Для снижения степени болезненности инъекции местного анестетика в область твердого неба следует использовать предварительную аппликационную анестезию.</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При удалении временных зубов нижней челюсти с диагнозом «периодонтит» используют комбинации проводниковых и инфильтрационных методов. При удалении резцов и клыков используется инфильтрационная вестибулярная (0.3 мл) и язычная (менее 0.2 мл) анестезия. Язычная инфильтрационная анестезия проводится в области перехода прикрепленной десны в подвижную слизистую дна полости рта. Анестетик вводят в </w:t>
      </w:r>
      <w:proofErr w:type="spellStart"/>
      <w:r w:rsidRPr="008B218F">
        <w:rPr>
          <w:rFonts w:ascii="Times New Roman" w:eastAsia="Times New Roman" w:hAnsi="Times New Roman" w:cs="Times New Roman"/>
          <w:sz w:val="24"/>
          <w:szCs w:val="24"/>
        </w:rPr>
        <w:t>подслизистый</w:t>
      </w:r>
      <w:proofErr w:type="spellEnd"/>
      <w:r w:rsidRPr="008B218F">
        <w:rPr>
          <w:rFonts w:ascii="Times New Roman" w:eastAsia="Times New Roman" w:hAnsi="Times New Roman" w:cs="Times New Roman"/>
          <w:sz w:val="24"/>
          <w:szCs w:val="24"/>
        </w:rPr>
        <w:t xml:space="preserve"> слой, продвижение иглы не проводится для профилактики внутрисосудистого введения </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Можно провести обезболивание язычной слизистой путем проведения </w:t>
      </w:r>
      <w:proofErr w:type="spellStart"/>
      <w:r w:rsidRPr="008B218F">
        <w:rPr>
          <w:rFonts w:ascii="Times New Roman" w:eastAsia="Times New Roman" w:hAnsi="Times New Roman" w:cs="Times New Roman"/>
          <w:sz w:val="24"/>
          <w:szCs w:val="24"/>
        </w:rPr>
        <w:t>вкола</w:t>
      </w:r>
      <w:proofErr w:type="spellEnd"/>
      <w:r w:rsidRPr="008B218F">
        <w:rPr>
          <w:rFonts w:ascii="Times New Roman" w:eastAsia="Times New Roman" w:hAnsi="Times New Roman" w:cs="Times New Roman"/>
          <w:sz w:val="24"/>
          <w:szCs w:val="24"/>
        </w:rPr>
        <w:t xml:space="preserve"> иглы в межзубный сосочек с вестибулярной стороны и последующего ее продвижения к язычной слизистой. При удалении временных первых моляров нижней челюсти используют вышеописанную методику с той лишь разницей, что с вестибулярной стороны удаляемого зуба вводится 0.5 мл анестетика. При наличии локального воспаления необходимо провести проводниковую ментальную анестезию. При удалении вторых временных моляров нижней челюсти с диагнозом «периодонтит» проводят либо </w:t>
      </w:r>
      <w:proofErr w:type="spellStart"/>
      <w:r w:rsidRPr="008B218F">
        <w:rPr>
          <w:rFonts w:ascii="Times New Roman" w:eastAsia="Times New Roman" w:hAnsi="Times New Roman" w:cs="Times New Roman"/>
          <w:sz w:val="24"/>
          <w:szCs w:val="24"/>
        </w:rPr>
        <w:t>мандибулярную</w:t>
      </w:r>
      <w:proofErr w:type="spellEnd"/>
      <w:r w:rsidRPr="008B218F">
        <w:rPr>
          <w:rFonts w:ascii="Times New Roman" w:eastAsia="Times New Roman" w:hAnsi="Times New Roman" w:cs="Times New Roman"/>
          <w:sz w:val="24"/>
          <w:szCs w:val="24"/>
        </w:rPr>
        <w:t xml:space="preserve"> анестезию (1 мл), либо комбинацию ментальной анестезии (0.6 мл) и язычной инфильтрационной (0.2 мл).</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lastRenderedPageBreak/>
        <w:t xml:space="preserve">В период физиологической смены прикуса удаление временных зубов по </w:t>
      </w:r>
      <w:proofErr w:type="spellStart"/>
      <w:r w:rsidRPr="008B218F">
        <w:rPr>
          <w:rFonts w:ascii="Times New Roman" w:eastAsia="Times New Roman" w:hAnsi="Times New Roman" w:cs="Times New Roman"/>
          <w:sz w:val="24"/>
          <w:szCs w:val="24"/>
        </w:rPr>
        <w:t>ортодонтическим</w:t>
      </w:r>
      <w:proofErr w:type="spellEnd"/>
      <w:r w:rsidRPr="008B218F">
        <w:rPr>
          <w:rFonts w:ascii="Times New Roman" w:eastAsia="Times New Roman" w:hAnsi="Times New Roman" w:cs="Times New Roman"/>
          <w:sz w:val="24"/>
          <w:szCs w:val="24"/>
        </w:rPr>
        <w:t xml:space="preserve"> показаниям имеет некоторые особенности. Самой распространенной ошибкой является удаление «подвижного» зуба под аппликационной анестезией. Глубина аппликационного обезболивания составляет 2—3 мм слизистой, а корни зуба могут быть </w:t>
      </w:r>
      <w:proofErr w:type="spellStart"/>
      <w:r w:rsidRPr="008B218F">
        <w:rPr>
          <w:rFonts w:ascii="Times New Roman" w:eastAsia="Times New Roman" w:hAnsi="Times New Roman" w:cs="Times New Roman"/>
          <w:sz w:val="24"/>
          <w:szCs w:val="24"/>
        </w:rPr>
        <w:t>резорбированы</w:t>
      </w:r>
      <w:proofErr w:type="spellEnd"/>
      <w:r w:rsidRPr="008B218F">
        <w:rPr>
          <w:rFonts w:ascii="Times New Roman" w:eastAsia="Times New Roman" w:hAnsi="Times New Roman" w:cs="Times New Roman"/>
          <w:sz w:val="24"/>
          <w:szCs w:val="24"/>
        </w:rPr>
        <w:t xml:space="preserve"> не полностью, и их удаление будет болезненным. Использовать аппликационную анестезию как самостоятельный метод можно только в том случае, если зуб фиксирован слизистой с одного края. В остальных случаях следует проводить инфильтрационную анестезию. Анестетик вводится до появления признаков ишемии десны, его объем минимален.</w:t>
      </w: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pStyle w:val="1"/>
        <w:rPr>
          <w:rFonts w:ascii="Times New Roman" w:eastAsia="Times New Roman" w:hAnsi="Times New Roman" w:cs="Times New Roman"/>
          <w:color w:val="auto"/>
          <w:sz w:val="24"/>
          <w:szCs w:val="24"/>
        </w:rPr>
      </w:pPr>
      <w:bookmarkStart w:id="6" w:name="_Toc91260116"/>
      <w:r w:rsidRPr="008B218F">
        <w:rPr>
          <w:rFonts w:ascii="Times New Roman" w:eastAsia="Times New Roman" w:hAnsi="Times New Roman" w:cs="Times New Roman"/>
          <w:color w:val="auto"/>
          <w:sz w:val="24"/>
          <w:szCs w:val="24"/>
        </w:rPr>
        <w:lastRenderedPageBreak/>
        <w:t>Особенности обезболивания постоянных зубов</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Лечение постоянных зубов у детей, безусловно, требует обезболивания. Выбор метода обезболивания зависит в первую очередь от возраста ребенка и степени его развития. Сложности обезболивания, как правило, возникают при лечении моляров нижней челюсти, что обусловлено различной степенью развития кортикального слоя костей лицевого скелета. В большинстве случаев при лечении </w:t>
      </w:r>
      <w:proofErr w:type="spellStart"/>
      <w:r w:rsidRPr="008B218F">
        <w:rPr>
          <w:rFonts w:ascii="Times New Roman" w:eastAsia="Times New Roman" w:hAnsi="Times New Roman" w:cs="Times New Roman"/>
          <w:sz w:val="24"/>
          <w:szCs w:val="24"/>
        </w:rPr>
        <w:t>неосложненного</w:t>
      </w:r>
      <w:proofErr w:type="spellEnd"/>
      <w:r w:rsidRPr="008B218F">
        <w:rPr>
          <w:rFonts w:ascii="Times New Roman" w:eastAsia="Times New Roman" w:hAnsi="Times New Roman" w:cs="Times New Roman"/>
          <w:sz w:val="24"/>
          <w:szCs w:val="24"/>
        </w:rPr>
        <w:t xml:space="preserve"> кариеса постоянных зубов нижней челюсти у детей до 12 лет достаточно проведения инфильтрационного обезболивания. У детей старше 12 лет инфильтрационное обезболивание эффективно только в области резцов и </w:t>
      </w:r>
      <w:proofErr w:type="spellStart"/>
      <w:r w:rsidRPr="008B218F">
        <w:rPr>
          <w:rFonts w:ascii="Times New Roman" w:eastAsia="Times New Roman" w:hAnsi="Times New Roman" w:cs="Times New Roman"/>
          <w:sz w:val="24"/>
          <w:szCs w:val="24"/>
        </w:rPr>
        <w:t>премоляров</w:t>
      </w:r>
      <w:proofErr w:type="spellEnd"/>
      <w:r w:rsidRPr="008B218F">
        <w:rPr>
          <w:rFonts w:ascii="Times New Roman" w:eastAsia="Times New Roman" w:hAnsi="Times New Roman" w:cs="Times New Roman"/>
          <w:sz w:val="24"/>
          <w:szCs w:val="24"/>
        </w:rPr>
        <w:t>.</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Для лечения клыков нижней челюсти у детей старше 12 лет следует проводить </w:t>
      </w:r>
      <w:proofErr w:type="spellStart"/>
      <w:r w:rsidRPr="008B218F">
        <w:rPr>
          <w:rFonts w:ascii="Times New Roman" w:eastAsia="Times New Roman" w:hAnsi="Times New Roman" w:cs="Times New Roman"/>
          <w:sz w:val="24"/>
          <w:szCs w:val="24"/>
        </w:rPr>
        <w:t>мандибулярную</w:t>
      </w:r>
      <w:proofErr w:type="spellEnd"/>
      <w:r w:rsidRPr="008B218F">
        <w:rPr>
          <w:rFonts w:ascii="Times New Roman" w:eastAsia="Times New Roman" w:hAnsi="Times New Roman" w:cs="Times New Roman"/>
          <w:sz w:val="24"/>
          <w:szCs w:val="24"/>
        </w:rPr>
        <w:t xml:space="preserve"> анестезию либо ментальную анестезию, объем вводимого анестетика 0.6—1 мл. Для лечения первых моляров при коротких по длительности вмешательствах (15—20 минут) эффективно проведение инфильтрационной щечной анестезии, при этом объем вводимого анестетика составляет 0.6—1 мл. Инфильтрационное обезболивание вторых моляров нижней челюсти не так эффективно, в большинстве случаев полноценное обезболивание тканей пульпы возможно только с применением проводниковой </w:t>
      </w:r>
      <w:proofErr w:type="spellStart"/>
      <w:r w:rsidRPr="008B218F">
        <w:rPr>
          <w:rFonts w:ascii="Times New Roman" w:eastAsia="Times New Roman" w:hAnsi="Times New Roman" w:cs="Times New Roman"/>
          <w:sz w:val="24"/>
          <w:szCs w:val="24"/>
        </w:rPr>
        <w:t>мандибулярной</w:t>
      </w:r>
      <w:proofErr w:type="spellEnd"/>
      <w:r w:rsidRPr="008B218F">
        <w:rPr>
          <w:rFonts w:ascii="Times New Roman" w:eastAsia="Times New Roman" w:hAnsi="Times New Roman" w:cs="Times New Roman"/>
          <w:sz w:val="24"/>
          <w:szCs w:val="24"/>
        </w:rPr>
        <w:t xml:space="preserve"> анестезии.</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Существуют некоторые особенности в проведении проводниковых методов обезболивания нижней челюсти. В первую очередь их проведение должно быть обосновано с точки зрения нозологии и выбранного врачом метода лечения. По возможности следует избегать проводниковых методов обезболивания и отдавать предпочтение более безопасным инфильтрационным методикам </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roofErr w:type="spellStart"/>
      <w:r w:rsidRPr="008B218F">
        <w:rPr>
          <w:rFonts w:ascii="Times New Roman" w:eastAsia="Times New Roman" w:hAnsi="Times New Roman" w:cs="Times New Roman"/>
          <w:sz w:val="24"/>
          <w:szCs w:val="24"/>
        </w:rPr>
        <w:t>Мандибулярная</w:t>
      </w:r>
      <w:proofErr w:type="spellEnd"/>
      <w:r w:rsidRPr="008B218F">
        <w:rPr>
          <w:rFonts w:ascii="Times New Roman" w:eastAsia="Times New Roman" w:hAnsi="Times New Roman" w:cs="Times New Roman"/>
          <w:sz w:val="24"/>
          <w:szCs w:val="24"/>
        </w:rPr>
        <w:t xml:space="preserve"> анестезия у детей разного возраста проводится по разным </w:t>
      </w:r>
      <w:proofErr w:type="spellStart"/>
      <w:r w:rsidRPr="008B218F">
        <w:rPr>
          <w:rFonts w:ascii="Times New Roman" w:eastAsia="Times New Roman" w:hAnsi="Times New Roman" w:cs="Times New Roman"/>
          <w:sz w:val="24"/>
          <w:szCs w:val="24"/>
        </w:rPr>
        <w:t>внутриротовым</w:t>
      </w:r>
      <w:proofErr w:type="spellEnd"/>
      <w:r w:rsidRPr="008B218F">
        <w:rPr>
          <w:rFonts w:ascii="Times New Roman" w:eastAsia="Times New Roman" w:hAnsi="Times New Roman" w:cs="Times New Roman"/>
          <w:sz w:val="24"/>
          <w:szCs w:val="24"/>
        </w:rPr>
        <w:t xml:space="preserve"> ориентирам. Это связано с различным положением нижнечелюстного отверстия по отношению к </w:t>
      </w:r>
      <w:proofErr w:type="spellStart"/>
      <w:r w:rsidRPr="008B218F">
        <w:rPr>
          <w:rFonts w:ascii="Times New Roman" w:eastAsia="Times New Roman" w:hAnsi="Times New Roman" w:cs="Times New Roman"/>
          <w:sz w:val="24"/>
          <w:szCs w:val="24"/>
        </w:rPr>
        <w:t>окклюзионной</w:t>
      </w:r>
      <w:proofErr w:type="spellEnd"/>
      <w:r w:rsidRPr="008B218F">
        <w:rPr>
          <w:rFonts w:ascii="Times New Roman" w:eastAsia="Times New Roman" w:hAnsi="Times New Roman" w:cs="Times New Roman"/>
          <w:sz w:val="24"/>
          <w:szCs w:val="24"/>
        </w:rPr>
        <w:t xml:space="preserve"> плоскости зубов.</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У детей младше 6 лет нижнечелюстное отверстие находится ниже </w:t>
      </w:r>
      <w:proofErr w:type="spellStart"/>
      <w:r w:rsidRPr="008B218F">
        <w:rPr>
          <w:rFonts w:ascii="Times New Roman" w:eastAsia="Times New Roman" w:hAnsi="Times New Roman" w:cs="Times New Roman"/>
          <w:sz w:val="24"/>
          <w:szCs w:val="24"/>
        </w:rPr>
        <w:t>окклюзионной</w:t>
      </w:r>
      <w:proofErr w:type="spellEnd"/>
      <w:r w:rsidRPr="008B218F">
        <w:rPr>
          <w:rFonts w:ascii="Times New Roman" w:eastAsia="Times New Roman" w:hAnsi="Times New Roman" w:cs="Times New Roman"/>
          <w:sz w:val="24"/>
          <w:szCs w:val="24"/>
        </w:rPr>
        <w:t xml:space="preserve"> поверхности, поэтому </w:t>
      </w:r>
      <w:proofErr w:type="spellStart"/>
      <w:r w:rsidRPr="008B218F">
        <w:rPr>
          <w:rFonts w:ascii="Times New Roman" w:eastAsia="Times New Roman" w:hAnsi="Times New Roman" w:cs="Times New Roman"/>
          <w:sz w:val="24"/>
          <w:szCs w:val="24"/>
        </w:rPr>
        <w:t>вкол</w:t>
      </w:r>
      <w:proofErr w:type="spellEnd"/>
      <w:r w:rsidRPr="008B218F">
        <w:rPr>
          <w:rFonts w:ascii="Times New Roman" w:eastAsia="Times New Roman" w:hAnsi="Times New Roman" w:cs="Times New Roman"/>
          <w:sz w:val="24"/>
          <w:szCs w:val="24"/>
        </w:rPr>
        <w:t xml:space="preserve"> иглы проводится на уровне </w:t>
      </w:r>
      <w:proofErr w:type="spellStart"/>
      <w:r w:rsidRPr="008B218F">
        <w:rPr>
          <w:rFonts w:ascii="Times New Roman" w:eastAsia="Times New Roman" w:hAnsi="Times New Roman" w:cs="Times New Roman"/>
          <w:sz w:val="24"/>
          <w:szCs w:val="24"/>
        </w:rPr>
        <w:t>окклюзионной</w:t>
      </w:r>
      <w:proofErr w:type="spellEnd"/>
      <w:r w:rsidRPr="008B218F">
        <w:rPr>
          <w:rFonts w:ascii="Times New Roman" w:eastAsia="Times New Roman" w:hAnsi="Times New Roman" w:cs="Times New Roman"/>
          <w:sz w:val="24"/>
          <w:szCs w:val="24"/>
        </w:rPr>
        <w:t xml:space="preserve"> поверхности. Соответственно, у детей 6—10 лет </w:t>
      </w:r>
      <w:proofErr w:type="spellStart"/>
      <w:r w:rsidRPr="008B218F">
        <w:rPr>
          <w:rFonts w:ascii="Times New Roman" w:eastAsia="Times New Roman" w:hAnsi="Times New Roman" w:cs="Times New Roman"/>
          <w:sz w:val="24"/>
          <w:szCs w:val="24"/>
        </w:rPr>
        <w:t>вкол</w:t>
      </w:r>
      <w:proofErr w:type="spellEnd"/>
      <w:r w:rsidRPr="008B218F">
        <w:rPr>
          <w:rFonts w:ascii="Times New Roman" w:eastAsia="Times New Roman" w:hAnsi="Times New Roman" w:cs="Times New Roman"/>
          <w:sz w:val="24"/>
          <w:szCs w:val="24"/>
        </w:rPr>
        <w:t xml:space="preserve"> иглы проводится выше </w:t>
      </w:r>
      <w:proofErr w:type="spellStart"/>
      <w:r w:rsidRPr="008B218F">
        <w:rPr>
          <w:rFonts w:ascii="Times New Roman" w:eastAsia="Times New Roman" w:hAnsi="Times New Roman" w:cs="Times New Roman"/>
          <w:sz w:val="24"/>
          <w:szCs w:val="24"/>
        </w:rPr>
        <w:t>окклюзионной</w:t>
      </w:r>
      <w:proofErr w:type="spellEnd"/>
      <w:r w:rsidRPr="008B218F">
        <w:rPr>
          <w:rFonts w:ascii="Times New Roman" w:eastAsia="Times New Roman" w:hAnsi="Times New Roman" w:cs="Times New Roman"/>
          <w:sz w:val="24"/>
          <w:szCs w:val="24"/>
        </w:rPr>
        <w:t xml:space="preserve"> поверхности на 5 мм, и только у детей старше 10 лет </w:t>
      </w:r>
      <w:proofErr w:type="spellStart"/>
      <w:r w:rsidRPr="008B218F">
        <w:rPr>
          <w:rFonts w:ascii="Times New Roman" w:eastAsia="Times New Roman" w:hAnsi="Times New Roman" w:cs="Times New Roman"/>
          <w:sz w:val="24"/>
          <w:szCs w:val="24"/>
        </w:rPr>
        <w:t>мандибулярная</w:t>
      </w:r>
      <w:proofErr w:type="spellEnd"/>
      <w:r w:rsidRPr="008B218F">
        <w:rPr>
          <w:rFonts w:ascii="Times New Roman" w:eastAsia="Times New Roman" w:hAnsi="Times New Roman" w:cs="Times New Roman"/>
          <w:sz w:val="24"/>
          <w:szCs w:val="24"/>
        </w:rPr>
        <w:t xml:space="preserve"> анестезия проводится по аналогии с взрослыми.</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 xml:space="preserve">Ментальная анестезия проводится с учетом периода развития зубочелюстной системы. По сравнению с взрослыми подбородочное отверстие у детей расположено </w:t>
      </w:r>
      <w:proofErr w:type="gramStart"/>
      <w:r w:rsidRPr="008B218F">
        <w:rPr>
          <w:rFonts w:ascii="Times New Roman" w:eastAsia="Times New Roman" w:hAnsi="Times New Roman" w:cs="Times New Roman"/>
          <w:sz w:val="24"/>
          <w:szCs w:val="24"/>
        </w:rPr>
        <w:t>значительно кпереди</w:t>
      </w:r>
      <w:proofErr w:type="gramEnd"/>
      <w:r w:rsidRPr="008B218F">
        <w:rPr>
          <w:rFonts w:ascii="Times New Roman" w:eastAsia="Times New Roman" w:hAnsi="Times New Roman" w:cs="Times New Roman"/>
          <w:sz w:val="24"/>
          <w:szCs w:val="24"/>
        </w:rPr>
        <w:t>: у детей до 4 лет — в области временных клыков, у детей 4—6 лет — в области первого временного моляра.</w:t>
      </w:r>
    </w:p>
    <w:p w:rsidR="008B218F" w:rsidRDefault="008B218F" w:rsidP="008B218F">
      <w:pPr>
        <w:pStyle w:val="1"/>
        <w:rPr>
          <w:rFonts w:ascii="Times New Roman" w:eastAsia="Times New Roman" w:hAnsi="Times New Roman" w:cs="Times New Roman"/>
          <w:color w:val="auto"/>
          <w:sz w:val="24"/>
          <w:szCs w:val="24"/>
        </w:rPr>
      </w:pPr>
    </w:p>
    <w:p w:rsidR="008B218F" w:rsidRDefault="008B218F" w:rsidP="008B218F">
      <w:pPr>
        <w:pStyle w:val="1"/>
        <w:rPr>
          <w:rFonts w:ascii="Times New Roman" w:eastAsia="Times New Roman" w:hAnsi="Times New Roman" w:cs="Times New Roman"/>
          <w:color w:val="auto"/>
          <w:sz w:val="24"/>
          <w:szCs w:val="24"/>
        </w:rPr>
      </w:pPr>
    </w:p>
    <w:p w:rsidR="008B218F" w:rsidRDefault="008B218F" w:rsidP="008B218F"/>
    <w:p w:rsidR="008B218F" w:rsidRPr="008B218F" w:rsidRDefault="008B218F" w:rsidP="008B218F"/>
    <w:p w:rsidR="008B218F" w:rsidRPr="008B218F" w:rsidRDefault="008B218F" w:rsidP="008B218F">
      <w:pPr>
        <w:pStyle w:val="1"/>
        <w:rPr>
          <w:rFonts w:ascii="Times New Roman" w:eastAsia="Times New Roman" w:hAnsi="Times New Roman" w:cs="Times New Roman"/>
          <w:color w:val="auto"/>
          <w:sz w:val="24"/>
          <w:szCs w:val="24"/>
        </w:rPr>
      </w:pPr>
      <w:r w:rsidRPr="008B218F">
        <w:rPr>
          <w:rFonts w:ascii="Times New Roman" w:eastAsia="Times New Roman" w:hAnsi="Times New Roman" w:cs="Times New Roman"/>
          <w:color w:val="auto"/>
          <w:sz w:val="24"/>
          <w:szCs w:val="24"/>
        </w:rPr>
        <w:lastRenderedPageBreak/>
        <w:t>Заключение</w:t>
      </w:r>
      <w:bookmarkEnd w:id="6"/>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t>Страх перед стоматологами зарождается еще в детстве. Сегодня анестезия у детей в стоматологии применяется повсеместно: это позволяет проводить лечение своевременно, эффективно и без стресса. Появление новых средств и способов обезболивания позволяет врачу достичь высокого профессионализма в работе с детьми. Если с первых визитов к стоматологу у ребенка формируются положительные впечатления от лечения и доверительное отношение к врачу, отсутствует страх, он будет следить за здоровьем полости рта и своевременно обращаться за помощью в течение жизни. Местное обезболивание в стоматологии детского возраста, безусловно, играет одну из важнейших ролей, однако представляет большую сложность для врача. Правильно выбранная тактика местного обезболивания на основании рационального выбора фармакологического препарата, техники анестезии с применением новейших инструментов может быть верным шагом к достижению успеха в лечении.</w:t>
      </w: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hd w:val="clear" w:color="auto" w:fill="FFFFFF"/>
        <w:spacing w:after="300" w:line="240" w:lineRule="auto"/>
        <w:rPr>
          <w:rFonts w:ascii="Times New Roman" w:eastAsia="Times New Roman" w:hAnsi="Times New Roman" w:cs="Times New Roman"/>
          <w:sz w:val="24"/>
          <w:szCs w:val="24"/>
        </w:rPr>
      </w:pPr>
    </w:p>
    <w:p w:rsidR="008B218F" w:rsidRPr="008B218F" w:rsidRDefault="008B218F" w:rsidP="008B218F">
      <w:pPr>
        <w:spacing w:before="300" w:after="300" w:line="240" w:lineRule="auto"/>
        <w:rPr>
          <w:rFonts w:ascii="Times New Roman" w:eastAsia="Times New Roman" w:hAnsi="Times New Roman" w:cs="Times New Roman"/>
          <w:sz w:val="24"/>
          <w:szCs w:val="24"/>
        </w:rPr>
      </w:pPr>
      <w:r w:rsidRPr="008B218F">
        <w:rPr>
          <w:rFonts w:ascii="Times New Roman" w:eastAsia="Times New Roman" w:hAnsi="Times New Roman" w:cs="Times New Roman"/>
          <w:sz w:val="24"/>
          <w:szCs w:val="24"/>
        </w:rPr>
        <w:lastRenderedPageBreak/>
        <w:pict>
          <v:rect id="_x0000_i1025" style="width:0;height:0" o:hralign="center" o:hrstd="t" o:hrnoshade="t" o:hr="t" fillcolor="#333" stroked="f"/>
        </w:pict>
      </w:r>
    </w:p>
    <w:p w:rsidR="008B218F" w:rsidRPr="008B218F" w:rsidRDefault="008B218F" w:rsidP="008B218F">
      <w:pPr>
        <w:pStyle w:val="1"/>
        <w:rPr>
          <w:rFonts w:ascii="Times New Roman" w:eastAsiaTheme="minorEastAsia" w:hAnsi="Times New Roman" w:cs="Times New Roman"/>
          <w:color w:val="auto"/>
          <w:sz w:val="24"/>
          <w:szCs w:val="24"/>
        </w:rPr>
      </w:pPr>
      <w:bookmarkStart w:id="7" w:name="_Toc91260117"/>
      <w:r w:rsidRPr="008B218F">
        <w:rPr>
          <w:rFonts w:ascii="Times New Roman" w:eastAsiaTheme="minorEastAsia" w:hAnsi="Times New Roman" w:cs="Times New Roman"/>
          <w:color w:val="auto"/>
          <w:sz w:val="24"/>
          <w:szCs w:val="24"/>
        </w:rPr>
        <w:t>Список литературы:</w:t>
      </w:r>
      <w:bookmarkEnd w:id="7"/>
    </w:p>
    <w:p w:rsidR="008B218F" w:rsidRPr="008B218F" w:rsidRDefault="008B218F" w:rsidP="008B218F">
      <w:pPr>
        <w:pStyle w:val="aa"/>
        <w:numPr>
          <w:ilvl w:val="0"/>
          <w:numId w:val="2"/>
        </w:numPr>
        <w:rPr>
          <w:rFonts w:ascii="Times New Roman" w:hAnsi="Times New Roman" w:cs="Times New Roman"/>
          <w:sz w:val="24"/>
          <w:szCs w:val="24"/>
        </w:rPr>
      </w:pPr>
      <w:r w:rsidRPr="008B218F">
        <w:rPr>
          <w:rFonts w:ascii="Times New Roman" w:hAnsi="Times New Roman" w:cs="Times New Roman"/>
          <w:sz w:val="24"/>
          <w:szCs w:val="24"/>
        </w:rPr>
        <w:t xml:space="preserve">. Елизарова В. М. Детская терапевтическая стоматология. Руководство к практическим занятиям./ В. М. Елизарова, Л. </w:t>
      </w:r>
      <w:proofErr w:type="spellStart"/>
      <w:r w:rsidRPr="008B218F">
        <w:rPr>
          <w:rFonts w:ascii="Times New Roman" w:hAnsi="Times New Roman" w:cs="Times New Roman"/>
          <w:sz w:val="24"/>
          <w:szCs w:val="24"/>
        </w:rPr>
        <w:t>П.Кисельникова</w:t>
      </w:r>
      <w:proofErr w:type="spellEnd"/>
      <w:r w:rsidRPr="008B218F">
        <w:rPr>
          <w:rFonts w:ascii="Times New Roman" w:hAnsi="Times New Roman" w:cs="Times New Roman"/>
          <w:sz w:val="24"/>
          <w:szCs w:val="24"/>
        </w:rPr>
        <w:t>, С. Ю. Страхова [и др.] //</w:t>
      </w:r>
      <w:proofErr w:type="spellStart"/>
      <w:r w:rsidRPr="008B218F">
        <w:rPr>
          <w:rFonts w:ascii="Times New Roman" w:hAnsi="Times New Roman" w:cs="Times New Roman"/>
          <w:sz w:val="24"/>
          <w:szCs w:val="24"/>
        </w:rPr>
        <w:t>М-во</w:t>
      </w:r>
      <w:proofErr w:type="spellEnd"/>
      <w:r w:rsidRPr="008B218F">
        <w:rPr>
          <w:rFonts w:ascii="Times New Roman" w:hAnsi="Times New Roman" w:cs="Times New Roman"/>
          <w:sz w:val="24"/>
          <w:szCs w:val="24"/>
        </w:rPr>
        <w:t xml:space="preserve"> образования и науки РФ</w:t>
      </w:r>
      <w:proofErr w:type="gramStart"/>
      <w:r w:rsidRPr="008B218F">
        <w:rPr>
          <w:rFonts w:ascii="Times New Roman" w:hAnsi="Times New Roman" w:cs="Times New Roman"/>
          <w:sz w:val="24"/>
          <w:szCs w:val="24"/>
        </w:rPr>
        <w:t xml:space="preserve"> .</w:t>
      </w:r>
      <w:proofErr w:type="gramEnd"/>
      <w:r w:rsidRPr="008B218F">
        <w:rPr>
          <w:rFonts w:ascii="Times New Roman" w:hAnsi="Times New Roman" w:cs="Times New Roman"/>
          <w:sz w:val="24"/>
          <w:szCs w:val="24"/>
        </w:rPr>
        <w:t xml:space="preserve"> - М. : </w:t>
      </w:r>
      <w:proofErr w:type="spellStart"/>
      <w:r w:rsidRPr="008B218F">
        <w:rPr>
          <w:rFonts w:ascii="Times New Roman" w:hAnsi="Times New Roman" w:cs="Times New Roman"/>
          <w:sz w:val="24"/>
          <w:szCs w:val="24"/>
        </w:rPr>
        <w:t>ГЭОТАРМедиа</w:t>
      </w:r>
      <w:proofErr w:type="spellEnd"/>
      <w:r w:rsidRPr="008B218F">
        <w:rPr>
          <w:rFonts w:ascii="Times New Roman" w:hAnsi="Times New Roman" w:cs="Times New Roman"/>
          <w:sz w:val="24"/>
          <w:szCs w:val="24"/>
        </w:rPr>
        <w:t xml:space="preserve"> , 2012 . – С. 20-23.</w:t>
      </w:r>
    </w:p>
    <w:p w:rsidR="008B218F" w:rsidRPr="008B218F" w:rsidRDefault="008B218F" w:rsidP="008B218F">
      <w:pPr>
        <w:pStyle w:val="aa"/>
        <w:numPr>
          <w:ilvl w:val="0"/>
          <w:numId w:val="2"/>
        </w:numPr>
        <w:rPr>
          <w:rFonts w:ascii="Times New Roman" w:hAnsi="Times New Roman" w:cs="Times New Roman"/>
          <w:sz w:val="24"/>
          <w:szCs w:val="24"/>
        </w:rPr>
      </w:pPr>
      <w:r w:rsidRPr="008B218F">
        <w:rPr>
          <w:rFonts w:ascii="Times New Roman" w:hAnsi="Times New Roman" w:cs="Times New Roman"/>
          <w:sz w:val="24"/>
          <w:szCs w:val="24"/>
        </w:rPr>
        <w:t>Виноградова Т. Ф. Атлас по стоматологическим заболеваниям у детей / Т. Ф. Виноградова. // М.</w:t>
      </w:r>
      <w:proofErr w:type="gramStart"/>
      <w:r w:rsidRPr="008B218F">
        <w:rPr>
          <w:rFonts w:ascii="Times New Roman" w:hAnsi="Times New Roman" w:cs="Times New Roman"/>
          <w:sz w:val="24"/>
          <w:szCs w:val="24"/>
        </w:rPr>
        <w:t xml:space="preserve"> :</w:t>
      </w:r>
      <w:proofErr w:type="gramEnd"/>
      <w:r w:rsidRPr="008B218F">
        <w:rPr>
          <w:rFonts w:ascii="Times New Roman" w:hAnsi="Times New Roman" w:cs="Times New Roman"/>
          <w:sz w:val="24"/>
          <w:szCs w:val="24"/>
        </w:rPr>
        <w:t xml:space="preserve"> </w:t>
      </w:r>
      <w:proofErr w:type="spellStart"/>
      <w:r w:rsidRPr="008B218F">
        <w:rPr>
          <w:rFonts w:ascii="Times New Roman" w:hAnsi="Times New Roman" w:cs="Times New Roman"/>
          <w:sz w:val="24"/>
          <w:szCs w:val="24"/>
        </w:rPr>
        <w:t>МЕДпресс-информ</w:t>
      </w:r>
      <w:proofErr w:type="spellEnd"/>
      <w:r w:rsidRPr="008B218F">
        <w:rPr>
          <w:rFonts w:ascii="Times New Roman" w:hAnsi="Times New Roman" w:cs="Times New Roman"/>
          <w:sz w:val="24"/>
          <w:szCs w:val="24"/>
        </w:rPr>
        <w:t xml:space="preserve"> , 2010 . – С- 3-7</w:t>
      </w:r>
    </w:p>
    <w:p w:rsidR="008B218F" w:rsidRPr="008B218F" w:rsidRDefault="008B218F" w:rsidP="008B218F">
      <w:pPr>
        <w:pStyle w:val="aa"/>
        <w:numPr>
          <w:ilvl w:val="0"/>
          <w:numId w:val="2"/>
        </w:numPr>
        <w:rPr>
          <w:rFonts w:ascii="Times New Roman" w:hAnsi="Times New Roman" w:cs="Times New Roman"/>
          <w:sz w:val="24"/>
          <w:szCs w:val="24"/>
        </w:rPr>
      </w:pPr>
      <w:proofErr w:type="spellStart"/>
      <w:r w:rsidRPr="008B218F">
        <w:rPr>
          <w:rFonts w:ascii="Times New Roman" w:hAnsi="Times New Roman" w:cs="Times New Roman"/>
          <w:sz w:val="24"/>
          <w:szCs w:val="24"/>
        </w:rPr>
        <w:t>Попруженко</w:t>
      </w:r>
      <w:proofErr w:type="spellEnd"/>
      <w:r w:rsidRPr="008B218F">
        <w:rPr>
          <w:rFonts w:ascii="Times New Roman" w:hAnsi="Times New Roman" w:cs="Times New Roman"/>
          <w:sz w:val="24"/>
          <w:szCs w:val="24"/>
        </w:rPr>
        <w:t xml:space="preserve"> Т.В., Терехова Т.Н. Основы управления поведением детей и подростков на стоматологическом приеме: учебно-методическое пособие. – Минск: БГМУ, 2006. – 76с.</w:t>
      </w:r>
    </w:p>
    <w:p w:rsidR="008B218F" w:rsidRPr="008B218F" w:rsidRDefault="008B218F" w:rsidP="008B218F">
      <w:pPr>
        <w:pStyle w:val="aa"/>
        <w:numPr>
          <w:ilvl w:val="0"/>
          <w:numId w:val="2"/>
        </w:numPr>
        <w:rPr>
          <w:rFonts w:ascii="Times New Roman" w:hAnsi="Times New Roman" w:cs="Times New Roman"/>
          <w:sz w:val="24"/>
          <w:szCs w:val="24"/>
        </w:rPr>
      </w:pPr>
      <w:r w:rsidRPr="008B218F">
        <w:rPr>
          <w:rFonts w:ascii="Times New Roman" w:hAnsi="Times New Roman" w:cs="Times New Roman"/>
          <w:sz w:val="24"/>
          <w:szCs w:val="24"/>
        </w:rPr>
        <w:t xml:space="preserve"> Терехова Т.Н., Обезболивание в детской стоматологии: </w:t>
      </w:r>
      <w:proofErr w:type="spellStart"/>
      <w:r w:rsidRPr="008B218F">
        <w:rPr>
          <w:rFonts w:ascii="Times New Roman" w:hAnsi="Times New Roman" w:cs="Times New Roman"/>
          <w:sz w:val="24"/>
          <w:szCs w:val="24"/>
        </w:rPr>
        <w:t>учеб</w:t>
      </w:r>
      <w:proofErr w:type="gramStart"/>
      <w:r w:rsidRPr="008B218F">
        <w:rPr>
          <w:rFonts w:ascii="Times New Roman" w:hAnsi="Times New Roman" w:cs="Times New Roman"/>
          <w:sz w:val="24"/>
          <w:szCs w:val="24"/>
        </w:rPr>
        <w:t>.-</w:t>
      </w:r>
      <w:proofErr w:type="gramEnd"/>
      <w:r w:rsidRPr="008B218F">
        <w:rPr>
          <w:rFonts w:ascii="Times New Roman" w:hAnsi="Times New Roman" w:cs="Times New Roman"/>
          <w:sz w:val="24"/>
          <w:szCs w:val="24"/>
        </w:rPr>
        <w:t>метод</w:t>
      </w:r>
      <w:proofErr w:type="spellEnd"/>
      <w:r w:rsidRPr="008B218F">
        <w:rPr>
          <w:rFonts w:ascii="Times New Roman" w:hAnsi="Times New Roman" w:cs="Times New Roman"/>
          <w:sz w:val="24"/>
          <w:szCs w:val="24"/>
        </w:rPr>
        <w:t xml:space="preserve">. пособие/ Т.Н.Терехова, А.Н.Кушнер, Е.А. </w:t>
      </w:r>
      <w:proofErr w:type="spellStart"/>
      <w:r w:rsidRPr="008B218F">
        <w:rPr>
          <w:rFonts w:ascii="Times New Roman" w:hAnsi="Times New Roman" w:cs="Times New Roman"/>
          <w:sz w:val="24"/>
          <w:szCs w:val="24"/>
        </w:rPr>
        <w:t>Кармалькова</w:t>
      </w:r>
      <w:proofErr w:type="spellEnd"/>
      <w:r w:rsidRPr="008B218F">
        <w:rPr>
          <w:rFonts w:ascii="Times New Roman" w:hAnsi="Times New Roman" w:cs="Times New Roman"/>
          <w:sz w:val="24"/>
          <w:szCs w:val="24"/>
        </w:rPr>
        <w:t>. – Минск: БГМУ, 2009. – 74 с.</w:t>
      </w:r>
    </w:p>
    <w:p w:rsidR="008B218F" w:rsidRPr="008B218F" w:rsidRDefault="008B218F" w:rsidP="008B218F">
      <w:pPr>
        <w:pStyle w:val="aa"/>
        <w:numPr>
          <w:ilvl w:val="0"/>
          <w:numId w:val="2"/>
        </w:numPr>
        <w:rPr>
          <w:rFonts w:ascii="Times New Roman" w:hAnsi="Times New Roman" w:cs="Times New Roman"/>
          <w:sz w:val="24"/>
          <w:szCs w:val="24"/>
        </w:rPr>
      </w:pPr>
      <w:r w:rsidRPr="008B218F">
        <w:rPr>
          <w:rFonts w:ascii="Times New Roman" w:hAnsi="Times New Roman" w:cs="Times New Roman"/>
          <w:sz w:val="24"/>
          <w:szCs w:val="24"/>
        </w:rPr>
        <w:t xml:space="preserve"> Колесов А.А. Стоматология детского возраста. – М.: Медицина, 1991</w:t>
      </w:r>
    </w:p>
    <w:p w:rsidR="008B218F" w:rsidRPr="008B218F" w:rsidRDefault="008B218F" w:rsidP="008B218F">
      <w:pPr>
        <w:pStyle w:val="aa"/>
        <w:numPr>
          <w:ilvl w:val="0"/>
          <w:numId w:val="2"/>
        </w:numPr>
        <w:rPr>
          <w:rFonts w:ascii="Times New Roman" w:hAnsi="Times New Roman" w:cs="Times New Roman"/>
          <w:sz w:val="24"/>
          <w:szCs w:val="24"/>
        </w:rPr>
      </w:pPr>
      <w:proofErr w:type="spellStart"/>
      <w:r w:rsidRPr="008B218F">
        <w:rPr>
          <w:rFonts w:ascii="Times New Roman" w:hAnsi="Times New Roman" w:cs="Times New Roman"/>
          <w:sz w:val="24"/>
          <w:szCs w:val="24"/>
        </w:rPr>
        <w:t>Минченя</w:t>
      </w:r>
      <w:proofErr w:type="spellEnd"/>
      <w:r w:rsidRPr="008B218F">
        <w:rPr>
          <w:rFonts w:ascii="Times New Roman" w:hAnsi="Times New Roman" w:cs="Times New Roman"/>
          <w:sz w:val="24"/>
          <w:szCs w:val="24"/>
        </w:rPr>
        <w:t xml:space="preserve"> О.В., </w:t>
      </w:r>
      <w:proofErr w:type="spellStart"/>
      <w:r w:rsidRPr="008B218F">
        <w:rPr>
          <w:rFonts w:ascii="Times New Roman" w:hAnsi="Times New Roman" w:cs="Times New Roman"/>
          <w:sz w:val="24"/>
          <w:szCs w:val="24"/>
        </w:rPr>
        <w:t>Яцук</w:t>
      </w:r>
      <w:proofErr w:type="spellEnd"/>
      <w:r w:rsidRPr="008B218F">
        <w:rPr>
          <w:rFonts w:ascii="Times New Roman" w:hAnsi="Times New Roman" w:cs="Times New Roman"/>
          <w:sz w:val="24"/>
          <w:szCs w:val="24"/>
        </w:rPr>
        <w:t xml:space="preserve"> А.И., </w:t>
      </w:r>
      <w:proofErr w:type="spellStart"/>
      <w:r w:rsidRPr="008B218F">
        <w:rPr>
          <w:rFonts w:ascii="Times New Roman" w:hAnsi="Times New Roman" w:cs="Times New Roman"/>
          <w:sz w:val="24"/>
          <w:szCs w:val="24"/>
        </w:rPr>
        <w:t>Кленовская</w:t>
      </w:r>
      <w:proofErr w:type="spellEnd"/>
      <w:r w:rsidRPr="008B218F">
        <w:rPr>
          <w:rFonts w:ascii="Times New Roman" w:hAnsi="Times New Roman" w:cs="Times New Roman"/>
          <w:sz w:val="24"/>
          <w:szCs w:val="24"/>
        </w:rPr>
        <w:t xml:space="preserve"> М.И., Ковальчук Н.В., Шилова М.И. Лечение кариеса зубов у детей: методическое пособие. – Минск: БГМУ, 2013. – 64с. Заболевания губ и языка у детей: учеб</w:t>
      </w:r>
      <w:proofErr w:type="gramStart"/>
      <w:r w:rsidRPr="008B218F">
        <w:rPr>
          <w:rFonts w:ascii="Times New Roman" w:hAnsi="Times New Roman" w:cs="Times New Roman"/>
          <w:sz w:val="24"/>
          <w:szCs w:val="24"/>
        </w:rPr>
        <w:t>.</w:t>
      </w:r>
      <w:proofErr w:type="gramEnd"/>
      <w:r w:rsidRPr="008B218F">
        <w:rPr>
          <w:rFonts w:ascii="Times New Roman" w:hAnsi="Times New Roman" w:cs="Times New Roman"/>
          <w:sz w:val="24"/>
          <w:szCs w:val="24"/>
        </w:rPr>
        <w:t xml:space="preserve">- </w:t>
      </w:r>
      <w:proofErr w:type="gramStart"/>
      <w:r w:rsidRPr="008B218F">
        <w:rPr>
          <w:rFonts w:ascii="Times New Roman" w:hAnsi="Times New Roman" w:cs="Times New Roman"/>
          <w:sz w:val="24"/>
          <w:szCs w:val="24"/>
        </w:rPr>
        <w:t>м</w:t>
      </w:r>
      <w:proofErr w:type="gramEnd"/>
      <w:r w:rsidRPr="008B218F">
        <w:rPr>
          <w:rFonts w:ascii="Times New Roman" w:hAnsi="Times New Roman" w:cs="Times New Roman"/>
          <w:sz w:val="24"/>
          <w:szCs w:val="24"/>
        </w:rPr>
        <w:t>етод. пособие / Т.Н. Терехова [и др.]. – Минск: БГМУ, 2013. – 46 с.</w:t>
      </w:r>
    </w:p>
    <w:p w:rsidR="008B218F" w:rsidRPr="008B218F" w:rsidRDefault="008B218F" w:rsidP="008B218F">
      <w:pPr>
        <w:pStyle w:val="aa"/>
        <w:numPr>
          <w:ilvl w:val="0"/>
          <w:numId w:val="2"/>
        </w:numPr>
        <w:rPr>
          <w:rFonts w:ascii="Times New Roman" w:hAnsi="Times New Roman" w:cs="Times New Roman"/>
          <w:sz w:val="24"/>
          <w:szCs w:val="24"/>
        </w:rPr>
      </w:pPr>
      <w:r w:rsidRPr="008B218F">
        <w:rPr>
          <w:rFonts w:ascii="Times New Roman" w:hAnsi="Times New Roman" w:cs="Times New Roman"/>
          <w:sz w:val="24"/>
          <w:szCs w:val="24"/>
        </w:rPr>
        <w:t>Белая Т.Г. Оценка уровня стоматологической грамотности родителей детей младшего возраста / Стоматология детского возраста и профилактика стоматологических заболеваний // Сб</w:t>
      </w:r>
      <w:proofErr w:type="gramStart"/>
      <w:r w:rsidRPr="008B218F">
        <w:rPr>
          <w:rFonts w:ascii="Times New Roman" w:hAnsi="Times New Roman" w:cs="Times New Roman"/>
          <w:sz w:val="24"/>
          <w:szCs w:val="24"/>
        </w:rPr>
        <w:t>.т</w:t>
      </w:r>
      <w:proofErr w:type="gramEnd"/>
      <w:r w:rsidRPr="008B218F">
        <w:rPr>
          <w:rFonts w:ascii="Times New Roman" w:hAnsi="Times New Roman" w:cs="Times New Roman"/>
          <w:sz w:val="24"/>
          <w:szCs w:val="24"/>
        </w:rPr>
        <w:t xml:space="preserve">рудов II Российского Регионального конгресса Международной ассоциации детской стоматологии IAPD (29-30 сентября-1 октября 2014г. </w:t>
      </w:r>
      <w:proofErr w:type="gramStart"/>
      <w:r w:rsidRPr="008B218F">
        <w:rPr>
          <w:rFonts w:ascii="Times New Roman" w:hAnsi="Times New Roman" w:cs="Times New Roman"/>
          <w:sz w:val="24"/>
          <w:szCs w:val="24"/>
        </w:rPr>
        <w:t xml:space="preserve">Москва)/ под общей ред. </w:t>
      </w:r>
      <w:proofErr w:type="spellStart"/>
      <w:r w:rsidRPr="008B218F">
        <w:rPr>
          <w:rFonts w:ascii="Times New Roman" w:hAnsi="Times New Roman" w:cs="Times New Roman"/>
          <w:sz w:val="24"/>
          <w:szCs w:val="24"/>
        </w:rPr>
        <w:t>Кисельниковой</w:t>
      </w:r>
      <w:proofErr w:type="spellEnd"/>
      <w:r w:rsidRPr="008B218F">
        <w:rPr>
          <w:rFonts w:ascii="Times New Roman" w:hAnsi="Times New Roman" w:cs="Times New Roman"/>
          <w:sz w:val="24"/>
          <w:szCs w:val="24"/>
        </w:rPr>
        <w:t xml:space="preserve"> Л.П., </w:t>
      </w:r>
      <w:proofErr w:type="spellStart"/>
      <w:r w:rsidRPr="008B218F">
        <w:rPr>
          <w:rFonts w:ascii="Times New Roman" w:hAnsi="Times New Roman" w:cs="Times New Roman"/>
          <w:sz w:val="24"/>
          <w:szCs w:val="24"/>
        </w:rPr>
        <w:t>Дроботько</w:t>
      </w:r>
      <w:proofErr w:type="spellEnd"/>
      <w:r w:rsidRPr="008B218F">
        <w:rPr>
          <w:rFonts w:ascii="Times New Roman" w:hAnsi="Times New Roman" w:cs="Times New Roman"/>
          <w:sz w:val="24"/>
          <w:szCs w:val="24"/>
        </w:rPr>
        <w:t xml:space="preserve"> Л.Н. – М: Московский гос.</w:t>
      </w:r>
      <w:proofErr w:type="gramEnd"/>
      <w:r w:rsidRPr="008B218F">
        <w:rPr>
          <w:rFonts w:ascii="Times New Roman" w:hAnsi="Times New Roman" w:cs="Times New Roman"/>
          <w:sz w:val="24"/>
          <w:szCs w:val="24"/>
        </w:rPr>
        <w:t xml:space="preserve"> </w:t>
      </w:r>
      <w:proofErr w:type="spellStart"/>
      <w:r w:rsidRPr="008B218F">
        <w:rPr>
          <w:rFonts w:ascii="Times New Roman" w:hAnsi="Times New Roman" w:cs="Times New Roman"/>
          <w:sz w:val="24"/>
          <w:szCs w:val="24"/>
        </w:rPr>
        <w:t>Медикостоматологический</w:t>
      </w:r>
      <w:proofErr w:type="spellEnd"/>
      <w:r w:rsidRPr="008B218F">
        <w:rPr>
          <w:rFonts w:ascii="Times New Roman" w:hAnsi="Times New Roman" w:cs="Times New Roman"/>
          <w:sz w:val="24"/>
          <w:szCs w:val="24"/>
        </w:rPr>
        <w:t xml:space="preserve"> ун-т им. А.И. Евдокимова</w:t>
      </w:r>
      <w:proofErr w:type="gramStart"/>
      <w:r w:rsidRPr="008B218F">
        <w:rPr>
          <w:rFonts w:ascii="Times New Roman" w:hAnsi="Times New Roman" w:cs="Times New Roman"/>
          <w:sz w:val="24"/>
          <w:szCs w:val="24"/>
        </w:rPr>
        <w:t>.</w:t>
      </w:r>
      <w:proofErr w:type="gramEnd"/>
      <w:r w:rsidRPr="008B218F">
        <w:rPr>
          <w:rFonts w:ascii="Times New Roman" w:hAnsi="Times New Roman" w:cs="Times New Roman"/>
          <w:sz w:val="24"/>
          <w:szCs w:val="24"/>
        </w:rPr>
        <w:t xml:space="preserve"> / </w:t>
      </w:r>
      <w:proofErr w:type="gramStart"/>
      <w:r w:rsidRPr="008B218F">
        <w:rPr>
          <w:rFonts w:ascii="Times New Roman" w:hAnsi="Times New Roman" w:cs="Times New Roman"/>
          <w:sz w:val="24"/>
          <w:szCs w:val="24"/>
        </w:rPr>
        <w:t>с</w:t>
      </w:r>
      <w:proofErr w:type="gramEnd"/>
      <w:r w:rsidRPr="008B218F">
        <w:rPr>
          <w:rFonts w:ascii="Times New Roman" w:hAnsi="Times New Roman" w:cs="Times New Roman"/>
          <w:sz w:val="24"/>
          <w:szCs w:val="24"/>
        </w:rPr>
        <w:t xml:space="preserve">ост. – Изд-во </w:t>
      </w:r>
      <w:proofErr w:type="spellStart"/>
      <w:r w:rsidRPr="008B218F">
        <w:rPr>
          <w:rFonts w:ascii="Times New Roman" w:hAnsi="Times New Roman" w:cs="Times New Roman"/>
          <w:sz w:val="24"/>
          <w:szCs w:val="24"/>
        </w:rPr>
        <w:t>Редмер</w:t>
      </w:r>
      <w:proofErr w:type="spellEnd"/>
      <w:r w:rsidRPr="008B218F">
        <w:rPr>
          <w:rFonts w:ascii="Times New Roman" w:hAnsi="Times New Roman" w:cs="Times New Roman"/>
          <w:sz w:val="24"/>
          <w:szCs w:val="24"/>
        </w:rPr>
        <w:t>, 2014. – С.13-15</w:t>
      </w:r>
    </w:p>
    <w:p w:rsidR="008B218F" w:rsidRPr="008B218F" w:rsidRDefault="008B218F" w:rsidP="008B218F">
      <w:pPr>
        <w:pStyle w:val="aa"/>
        <w:numPr>
          <w:ilvl w:val="0"/>
          <w:numId w:val="2"/>
        </w:numPr>
        <w:rPr>
          <w:rFonts w:ascii="Times New Roman" w:hAnsi="Times New Roman" w:cs="Times New Roman"/>
          <w:sz w:val="24"/>
          <w:szCs w:val="24"/>
        </w:rPr>
      </w:pPr>
      <w:r w:rsidRPr="008B218F">
        <w:rPr>
          <w:rFonts w:ascii="Times New Roman" w:hAnsi="Times New Roman" w:cs="Times New Roman"/>
          <w:sz w:val="24"/>
          <w:szCs w:val="24"/>
        </w:rPr>
        <w:t>Боровая М.Л., Гулько Е.М. Обучение детей уходу за полостью рта, учитывая типы темперамента // Стоматология: наука и практика: сб</w:t>
      </w:r>
      <w:proofErr w:type="gramStart"/>
      <w:r w:rsidRPr="008B218F">
        <w:rPr>
          <w:rFonts w:ascii="Times New Roman" w:hAnsi="Times New Roman" w:cs="Times New Roman"/>
          <w:sz w:val="24"/>
          <w:szCs w:val="24"/>
        </w:rPr>
        <w:t>.м</w:t>
      </w:r>
      <w:proofErr w:type="gramEnd"/>
      <w:r w:rsidRPr="008B218F">
        <w:rPr>
          <w:rFonts w:ascii="Times New Roman" w:hAnsi="Times New Roman" w:cs="Times New Roman"/>
          <w:sz w:val="24"/>
          <w:szCs w:val="24"/>
        </w:rPr>
        <w:t>атериалов «</w:t>
      </w:r>
      <w:proofErr w:type="spellStart"/>
      <w:r w:rsidRPr="008B218F">
        <w:rPr>
          <w:rFonts w:ascii="Times New Roman" w:hAnsi="Times New Roman" w:cs="Times New Roman"/>
          <w:sz w:val="24"/>
          <w:szCs w:val="24"/>
        </w:rPr>
        <w:t>Утробинские</w:t>
      </w:r>
      <w:proofErr w:type="spellEnd"/>
      <w:r w:rsidRPr="008B218F">
        <w:rPr>
          <w:rFonts w:ascii="Times New Roman" w:hAnsi="Times New Roman" w:cs="Times New Roman"/>
          <w:sz w:val="24"/>
          <w:szCs w:val="24"/>
        </w:rPr>
        <w:t xml:space="preserve"> чтения», посвящ.70-летию Победы в Великой отечественной войне 1941-1945гг. / </w:t>
      </w:r>
      <w:proofErr w:type="spellStart"/>
      <w:r w:rsidRPr="008B218F">
        <w:rPr>
          <w:rFonts w:ascii="Times New Roman" w:hAnsi="Times New Roman" w:cs="Times New Roman"/>
          <w:sz w:val="24"/>
          <w:szCs w:val="24"/>
        </w:rPr>
        <w:t>под.ред.проф.А.В.Анохиной</w:t>
      </w:r>
      <w:proofErr w:type="spellEnd"/>
      <w:r w:rsidRPr="008B218F">
        <w:rPr>
          <w:rFonts w:ascii="Times New Roman" w:hAnsi="Times New Roman" w:cs="Times New Roman"/>
          <w:sz w:val="24"/>
          <w:szCs w:val="24"/>
        </w:rPr>
        <w:t xml:space="preserve"> [и др.]. – Казань: Участок </w:t>
      </w:r>
      <w:proofErr w:type="spellStart"/>
      <w:r w:rsidRPr="008B218F">
        <w:rPr>
          <w:rFonts w:ascii="Times New Roman" w:hAnsi="Times New Roman" w:cs="Times New Roman"/>
          <w:sz w:val="24"/>
          <w:szCs w:val="24"/>
        </w:rPr>
        <w:t>ротопринтной</w:t>
      </w:r>
      <w:proofErr w:type="spellEnd"/>
      <w:r w:rsidRPr="008B218F">
        <w:rPr>
          <w:rFonts w:ascii="Times New Roman" w:hAnsi="Times New Roman" w:cs="Times New Roman"/>
          <w:sz w:val="24"/>
          <w:szCs w:val="24"/>
        </w:rPr>
        <w:t xml:space="preserve"> печати НБ КГМА, 2015. – С.31-33</w:t>
      </w:r>
    </w:p>
    <w:p w:rsidR="00C55C5F" w:rsidRPr="008B218F" w:rsidRDefault="008B218F" w:rsidP="008B218F">
      <w:pPr>
        <w:pStyle w:val="aa"/>
        <w:numPr>
          <w:ilvl w:val="0"/>
          <w:numId w:val="2"/>
        </w:numPr>
        <w:rPr>
          <w:rFonts w:ascii="Times New Roman" w:hAnsi="Times New Roman" w:cs="Times New Roman"/>
          <w:sz w:val="24"/>
          <w:szCs w:val="24"/>
        </w:rPr>
      </w:pPr>
      <w:r w:rsidRPr="008B218F">
        <w:rPr>
          <w:rFonts w:ascii="Times New Roman" w:eastAsia="Times New Roman" w:hAnsi="Times New Roman" w:cs="Times New Roman"/>
          <w:sz w:val="24"/>
          <w:szCs w:val="24"/>
          <w:shd w:val="clear" w:color="auto" w:fill="FFFFFF"/>
        </w:rPr>
        <w:t>Русских И.С., Черемных А.И. ОСОБЕННОСТИ ОБЕЗБОЛИВАНИЯ В ДЕТСКОЙ СТОМАТОЛОГИИ // Международный студенческий научный вестник. – 2020. – № 3.</w:t>
      </w:r>
      <w:proofErr w:type="gramStart"/>
      <w:r w:rsidRPr="008B218F">
        <w:rPr>
          <w:rFonts w:ascii="Times New Roman" w:eastAsia="Times New Roman" w:hAnsi="Times New Roman" w:cs="Times New Roman"/>
          <w:sz w:val="24"/>
          <w:szCs w:val="24"/>
          <w:shd w:val="clear" w:color="auto" w:fill="FFFFFF"/>
        </w:rPr>
        <w:t xml:space="preserve"> ;</w:t>
      </w:r>
      <w:proofErr w:type="gramEnd"/>
      <w:r w:rsidRPr="008B218F">
        <w:rPr>
          <w:rFonts w:ascii="Times New Roman" w:eastAsia="Times New Roman" w:hAnsi="Times New Roman" w:cs="Times New Roman"/>
          <w:sz w:val="24"/>
          <w:szCs w:val="24"/>
        </w:rPr>
        <w:br/>
      </w:r>
      <w:r w:rsidRPr="008B218F">
        <w:rPr>
          <w:rFonts w:ascii="Times New Roman" w:eastAsia="Times New Roman" w:hAnsi="Times New Roman" w:cs="Times New Roman"/>
          <w:sz w:val="24"/>
          <w:szCs w:val="24"/>
          <w:shd w:val="clear" w:color="auto" w:fill="FFFFFF"/>
        </w:rPr>
        <w:t>URL: https://eduherald.ru/ru/article/view?id=20167 (дата обращения: 24.12.2021).</w:t>
      </w:r>
    </w:p>
    <w:sectPr w:rsidR="00C55C5F" w:rsidRPr="008B2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25957"/>
    <w:multiLevelType w:val="multilevel"/>
    <w:tmpl w:val="F58EE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9C19CF"/>
    <w:multiLevelType w:val="hybridMultilevel"/>
    <w:tmpl w:val="A08CA34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218F"/>
    <w:rsid w:val="008B218F"/>
    <w:rsid w:val="00C5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B21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218F"/>
    <w:rPr>
      <w:rFonts w:ascii="Times New Roman" w:eastAsia="Times New Roman" w:hAnsi="Times New Roman" w:cs="Times New Roman"/>
      <w:b/>
      <w:bCs/>
      <w:sz w:val="27"/>
      <w:szCs w:val="27"/>
    </w:rPr>
  </w:style>
  <w:style w:type="paragraph" w:styleId="a3">
    <w:name w:val="Normal (Web)"/>
    <w:basedOn w:val="a"/>
    <w:uiPriority w:val="99"/>
    <w:semiHidden/>
    <w:unhideWhenUsed/>
    <w:rsid w:val="008B21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218F"/>
    <w:rPr>
      <w:b/>
      <w:bCs/>
    </w:rPr>
  </w:style>
  <w:style w:type="character" w:customStyle="1" w:styleId="10">
    <w:name w:val="Заголовок 1 Знак"/>
    <w:basedOn w:val="a0"/>
    <w:link w:val="1"/>
    <w:uiPriority w:val="9"/>
    <w:rsid w:val="008B218F"/>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8B218F"/>
    <w:pPr>
      <w:spacing w:after="0" w:line="240" w:lineRule="auto"/>
    </w:pPr>
  </w:style>
  <w:style w:type="paragraph" w:styleId="a6">
    <w:name w:val="TOC Heading"/>
    <w:basedOn w:val="1"/>
    <w:next w:val="a"/>
    <w:uiPriority w:val="39"/>
    <w:semiHidden/>
    <w:unhideWhenUsed/>
    <w:qFormat/>
    <w:rsid w:val="008B218F"/>
    <w:pPr>
      <w:outlineLvl w:val="9"/>
    </w:pPr>
    <w:rPr>
      <w:lang w:eastAsia="en-US"/>
    </w:rPr>
  </w:style>
  <w:style w:type="paragraph" w:styleId="11">
    <w:name w:val="toc 1"/>
    <w:basedOn w:val="a"/>
    <w:next w:val="a"/>
    <w:autoRedefine/>
    <w:uiPriority w:val="39"/>
    <w:unhideWhenUsed/>
    <w:rsid w:val="008B218F"/>
    <w:pPr>
      <w:spacing w:after="100"/>
    </w:pPr>
  </w:style>
  <w:style w:type="character" w:styleId="a7">
    <w:name w:val="Hyperlink"/>
    <w:basedOn w:val="a0"/>
    <w:uiPriority w:val="99"/>
    <w:unhideWhenUsed/>
    <w:rsid w:val="008B218F"/>
    <w:rPr>
      <w:color w:val="0000FF" w:themeColor="hyperlink"/>
      <w:u w:val="single"/>
    </w:rPr>
  </w:style>
  <w:style w:type="paragraph" w:styleId="a8">
    <w:name w:val="Balloon Text"/>
    <w:basedOn w:val="a"/>
    <w:link w:val="a9"/>
    <w:uiPriority w:val="99"/>
    <w:semiHidden/>
    <w:unhideWhenUsed/>
    <w:rsid w:val="008B21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218F"/>
    <w:rPr>
      <w:rFonts w:ascii="Tahoma" w:hAnsi="Tahoma" w:cs="Tahoma"/>
      <w:sz w:val="16"/>
      <w:szCs w:val="16"/>
    </w:rPr>
  </w:style>
  <w:style w:type="paragraph" w:styleId="aa">
    <w:name w:val="List Paragraph"/>
    <w:basedOn w:val="a"/>
    <w:uiPriority w:val="34"/>
    <w:qFormat/>
    <w:rsid w:val="008B218F"/>
    <w:pPr>
      <w:ind w:left="720"/>
      <w:contextualSpacing/>
    </w:pPr>
  </w:style>
</w:styles>
</file>

<file path=word/webSettings.xml><?xml version="1.0" encoding="utf-8"?>
<w:webSettings xmlns:r="http://schemas.openxmlformats.org/officeDocument/2006/relationships" xmlns:w="http://schemas.openxmlformats.org/wordprocessingml/2006/main">
  <w:divs>
    <w:div w:id="503398248">
      <w:bodyDiv w:val="1"/>
      <w:marLeft w:val="0"/>
      <w:marRight w:val="0"/>
      <w:marTop w:val="0"/>
      <w:marBottom w:val="0"/>
      <w:divBdr>
        <w:top w:val="none" w:sz="0" w:space="0" w:color="auto"/>
        <w:left w:val="none" w:sz="0" w:space="0" w:color="auto"/>
        <w:bottom w:val="none" w:sz="0" w:space="0" w:color="auto"/>
        <w:right w:val="none" w:sz="0" w:space="0" w:color="auto"/>
      </w:divBdr>
    </w:div>
    <w:div w:id="551500070">
      <w:bodyDiv w:val="1"/>
      <w:marLeft w:val="0"/>
      <w:marRight w:val="0"/>
      <w:marTop w:val="0"/>
      <w:marBottom w:val="0"/>
      <w:divBdr>
        <w:top w:val="none" w:sz="0" w:space="0" w:color="auto"/>
        <w:left w:val="none" w:sz="0" w:space="0" w:color="auto"/>
        <w:bottom w:val="none" w:sz="0" w:space="0" w:color="auto"/>
        <w:right w:val="none" w:sz="0" w:space="0" w:color="auto"/>
      </w:divBdr>
    </w:div>
    <w:div w:id="9367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9DCD-D527-4442-9BB5-F30C8B5E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2914</Words>
  <Characters>16610</Characters>
  <Application>Microsoft Office Word</Application>
  <DocSecurity>0</DocSecurity>
  <Lines>138</Lines>
  <Paragraphs>38</Paragraphs>
  <ScaleCrop>false</ScaleCrop>
  <Company>Grizli777</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2021-12-24T10:32:00Z</dcterms:created>
  <dcterms:modified xsi:type="dcterms:W3CDTF">2021-12-24T10:44:00Z</dcterms:modified>
</cp:coreProperties>
</file>