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5B" w:rsidRDefault="00B96F5B" w:rsidP="00B96F5B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по теме: Болезни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биллиарного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тракта. Гельминтозы</w:t>
      </w:r>
    </w:p>
    <w:p w:rsidR="00AA43A8" w:rsidRPr="00B96F5B" w:rsidRDefault="00AA43A8" w:rsidP="00B96F5B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96F5B">
        <w:rPr>
          <w:rFonts w:ascii="Times New Roman" w:hAnsi="Times New Roman" w:cs="Times New Roman"/>
          <w:b/>
          <w:sz w:val="24"/>
          <w:szCs w:val="24"/>
        </w:rPr>
        <w:t>Дополните</w:t>
      </w: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Основное клиническое проявление энтеробиоза - .....</w:t>
      </w:r>
    </w:p>
    <w:p w:rsidR="00AA43A8" w:rsidRPr="00B96F5B" w:rsidRDefault="00AA43A8" w:rsidP="00B96F5B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96F5B">
        <w:rPr>
          <w:rFonts w:ascii="Times New Roman" w:hAnsi="Times New Roman" w:cs="Times New Roman"/>
          <w:b/>
          <w:sz w:val="24"/>
          <w:szCs w:val="24"/>
        </w:rPr>
        <w:t>Отметьте правильный ответ</w:t>
      </w: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 xml:space="preserve">Зуд в </w:t>
      </w:r>
      <w:proofErr w:type="spellStart"/>
      <w:r w:rsidRPr="00B96F5B">
        <w:rPr>
          <w:rFonts w:ascii="Times New Roman" w:hAnsi="Times New Roman" w:cs="Times New Roman"/>
          <w:sz w:val="24"/>
          <w:szCs w:val="24"/>
        </w:rPr>
        <w:t>перианальной</w:t>
      </w:r>
      <w:proofErr w:type="spellEnd"/>
      <w:r w:rsidRPr="00B96F5B">
        <w:rPr>
          <w:rFonts w:ascii="Times New Roman" w:hAnsi="Times New Roman" w:cs="Times New Roman"/>
          <w:sz w:val="24"/>
          <w:szCs w:val="24"/>
        </w:rPr>
        <w:t xml:space="preserve"> области, как основной симптом гельминтоза у детей, характерен </w:t>
      </w:r>
      <w:proofErr w:type="gramStart"/>
      <w:r w:rsidRPr="00B96F5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A43A8" w:rsidRPr="00B96F5B" w:rsidRDefault="00AA43A8" w:rsidP="00B96F5B">
      <w:pPr>
        <w:pStyle w:val="a3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описторхоза</w:t>
      </w:r>
    </w:p>
    <w:p w:rsidR="00AA43A8" w:rsidRPr="00B96F5B" w:rsidRDefault="00AA43A8" w:rsidP="00B96F5B">
      <w:pPr>
        <w:pStyle w:val="a3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аскаридоза</w:t>
      </w:r>
    </w:p>
    <w:p w:rsidR="00AA43A8" w:rsidRPr="00B96F5B" w:rsidRDefault="00AA43A8" w:rsidP="00B96F5B">
      <w:pPr>
        <w:pStyle w:val="a3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трихоцефалеза</w:t>
      </w:r>
    </w:p>
    <w:p w:rsidR="00AA43A8" w:rsidRPr="00B96F5B" w:rsidRDefault="00AA43A8" w:rsidP="00B96F5B">
      <w:pPr>
        <w:pStyle w:val="a3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энтеробиоза</w:t>
      </w: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Недомогание, снижение аппетита</w:t>
      </w:r>
      <w:proofErr w:type="gramStart"/>
      <w:r w:rsidRPr="00B96F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6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6F5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96F5B">
        <w:rPr>
          <w:rFonts w:ascii="Times New Roman" w:hAnsi="Times New Roman" w:cs="Times New Roman"/>
          <w:sz w:val="24"/>
          <w:szCs w:val="24"/>
        </w:rPr>
        <w:t xml:space="preserve">немия, аллергические реакции, </w:t>
      </w:r>
      <w:proofErr w:type="spellStart"/>
      <w:r w:rsidRPr="00B96F5B">
        <w:rPr>
          <w:rFonts w:ascii="Times New Roman" w:hAnsi="Times New Roman" w:cs="Times New Roman"/>
          <w:sz w:val="24"/>
          <w:szCs w:val="24"/>
        </w:rPr>
        <w:t>эозинофилия</w:t>
      </w:r>
      <w:proofErr w:type="spellEnd"/>
      <w:r w:rsidRPr="00B96F5B">
        <w:rPr>
          <w:rFonts w:ascii="Times New Roman" w:hAnsi="Times New Roman" w:cs="Times New Roman"/>
          <w:sz w:val="24"/>
          <w:szCs w:val="24"/>
        </w:rPr>
        <w:t xml:space="preserve"> у детей характерны для</w:t>
      </w:r>
    </w:p>
    <w:p w:rsidR="00AA43A8" w:rsidRPr="00B96F5B" w:rsidRDefault="00AA43A8" w:rsidP="00B96F5B">
      <w:pPr>
        <w:pStyle w:val="a3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аскаридоза</w:t>
      </w:r>
    </w:p>
    <w:p w:rsidR="00AA43A8" w:rsidRPr="00B96F5B" w:rsidRDefault="00AA43A8" w:rsidP="00B96F5B">
      <w:pPr>
        <w:pStyle w:val="a3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энтеробиоза</w:t>
      </w:r>
    </w:p>
    <w:p w:rsidR="00AA43A8" w:rsidRPr="00B96F5B" w:rsidRDefault="00AA43A8" w:rsidP="00B96F5B">
      <w:pPr>
        <w:pStyle w:val="a3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описторхоза</w:t>
      </w:r>
    </w:p>
    <w:p w:rsidR="00AA43A8" w:rsidRPr="00B96F5B" w:rsidRDefault="00AA43A8" w:rsidP="00B96F5B">
      <w:pPr>
        <w:pStyle w:val="a3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большинства гельминтозов</w:t>
      </w: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 xml:space="preserve">Выявление яиц в соскобах кожи </w:t>
      </w:r>
      <w:proofErr w:type="spellStart"/>
      <w:r w:rsidRPr="00B96F5B">
        <w:rPr>
          <w:rFonts w:ascii="Times New Roman" w:hAnsi="Times New Roman" w:cs="Times New Roman"/>
          <w:sz w:val="24"/>
          <w:szCs w:val="24"/>
        </w:rPr>
        <w:t>перианальной</w:t>
      </w:r>
      <w:proofErr w:type="spellEnd"/>
      <w:r w:rsidRPr="00B96F5B">
        <w:rPr>
          <w:rFonts w:ascii="Times New Roman" w:hAnsi="Times New Roman" w:cs="Times New Roman"/>
          <w:sz w:val="24"/>
          <w:szCs w:val="24"/>
        </w:rPr>
        <w:t xml:space="preserve"> области у детей применяют для диагностики</w:t>
      </w:r>
    </w:p>
    <w:p w:rsidR="00AA43A8" w:rsidRPr="00B96F5B" w:rsidRDefault="00AA43A8" w:rsidP="00B96F5B">
      <w:pPr>
        <w:pStyle w:val="a3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описторхоза</w:t>
      </w:r>
    </w:p>
    <w:p w:rsidR="00AA43A8" w:rsidRPr="00B96F5B" w:rsidRDefault="00AA43A8" w:rsidP="00B96F5B">
      <w:pPr>
        <w:pStyle w:val="a3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B96F5B">
        <w:rPr>
          <w:rFonts w:ascii="Times New Roman" w:hAnsi="Times New Roman" w:cs="Times New Roman"/>
          <w:sz w:val="24"/>
          <w:szCs w:val="24"/>
        </w:rPr>
        <w:t>лямблиоза</w:t>
      </w:r>
      <w:proofErr w:type="spellEnd"/>
    </w:p>
    <w:p w:rsidR="00AA43A8" w:rsidRPr="00B96F5B" w:rsidRDefault="00AA43A8" w:rsidP="00B96F5B">
      <w:pPr>
        <w:pStyle w:val="a3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аскаридоза</w:t>
      </w:r>
    </w:p>
    <w:p w:rsidR="00AA43A8" w:rsidRPr="00B96F5B" w:rsidRDefault="00AA43A8" w:rsidP="00B96F5B">
      <w:pPr>
        <w:pStyle w:val="a3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энтеробиоза</w:t>
      </w: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Локализация боли при ДЖВП</w:t>
      </w:r>
    </w:p>
    <w:p w:rsidR="00AA43A8" w:rsidRPr="00B96F5B" w:rsidRDefault="00AA43A8" w:rsidP="00B96F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6F5B">
        <w:rPr>
          <w:rFonts w:ascii="Times New Roman" w:hAnsi="Times New Roman" w:cs="Times New Roman"/>
          <w:sz w:val="24"/>
          <w:szCs w:val="24"/>
        </w:rPr>
        <w:t>эпигастральная</w:t>
      </w:r>
      <w:proofErr w:type="spellEnd"/>
      <w:r w:rsidRPr="00B96F5B"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AA43A8" w:rsidRPr="00B96F5B" w:rsidRDefault="00AA43A8" w:rsidP="00B96F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левое подреберье</w:t>
      </w:r>
    </w:p>
    <w:p w:rsidR="00AA43A8" w:rsidRPr="00B96F5B" w:rsidRDefault="00AA43A8" w:rsidP="00B96F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правое подреберье</w:t>
      </w:r>
    </w:p>
    <w:p w:rsidR="00AA43A8" w:rsidRPr="00B96F5B" w:rsidRDefault="00AA43A8" w:rsidP="00B96F5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правая подвздошная область</w:t>
      </w: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Особое значение в развитии ДЖВП придается</w:t>
      </w:r>
    </w:p>
    <w:p w:rsidR="00AA43A8" w:rsidRPr="00B96F5B" w:rsidRDefault="00AA43A8" w:rsidP="00B96F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6F5B">
        <w:rPr>
          <w:rFonts w:ascii="Times New Roman" w:hAnsi="Times New Roman" w:cs="Times New Roman"/>
          <w:sz w:val="24"/>
          <w:szCs w:val="24"/>
        </w:rPr>
        <w:t>лямблиозу</w:t>
      </w:r>
      <w:proofErr w:type="spellEnd"/>
    </w:p>
    <w:p w:rsidR="00AA43A8" w:rsidRPr="00B96F5B" w:rsidRDefault="00AA43A8" w:rsidP="00B96F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аскаридозу</w:t>
      </w:r>
    </w:p>
    <w:p w:rsidR="00AA43A8" w:rsidRPr="00B96F5B" w:rsidRDefault="00AA43A8" w:rsidP="00B96F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энтеробиозу</w:t>
      </w:r>
    </w:p>
    <w:p w:rsidR="00AA43A8" w:rsidRPr="00B96F5B" w:rsidRDefault="00AA43A8" w:rsidP="00B96F5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трихоцефалезу</w:t>
      </w: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 xml:space="preserve">При обострении ДЖВП по гипертоническому  типу </w:t>
      </w:r>
      <w:proofErr w:type="gramStart"/>
      <w:r w:rsidRPr="00B96F5B">
        <w:rPr>
          <w:rFonts w:ascii="Times New Roman" w:hAnsi="Times New Roman" w:cs="Times New Roman"/>
          <w:sz w:val="24"/>
          <w:szCs w:val="24"/>
        </w:rPr>
        <w:t>противопоказаны</w:t>
      </w:r>
      <w:proofErr w:type="gramEnd"/>
      <w:r w:rsidRPr="00B96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3A8" w:rsidRPr="00B96F5B" w:rsidRDefault="00AA43A8" w:rsidP="00B96F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6F5B">
        <w:rPr>
          <w:rFonts w:ascii="Times New Roman" w:hAnsi="Times New Roman" w:cs="Times New Roman"/>
          <w:sz w:val="24"/>
          <w:szCs w:val="24"/>
        </w:rPr>
        <w:t>спазмолитики</w:t>
      </w:r>
      <w:proofErr w:type="spellEnd"/>
    </w:p>
    <w:p w:rsidR="00AA43A8" w:rsidRPr="00B96F5B" w:rsidRDefault="00AA43A8" w:rsidP="00B96F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желчегонные</w:t>
      </w:r>
    </w:p>
    <w:p w:rsidR="00AA43A8" w:rsidRPr="00B96F5B" w:rsidRDefault="00AA43A8" w:rsidP="00B96F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тепловые процедуры</w:t>
      </w:r>
    </w:p>
    <w:p w:rsidR="00AA43A8" w:rsidRPr="00B96F5B" w:rsidRDefault="00AA43A8" w:rsidP="00B96F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антибиотики</w:t>
      </w: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B96F5B">
        <w:rPr>
          <w:rFonts w:ascii="Times New Roman" w:hAnsi="Times New Roman" w:cs="Times New Roman"/>
          <w:sz w:val="24"/>
          <w:szCs w:val="24"/>
        </w:rPr>
        <w:t>Тюбажи</w:t>
      </w:r>
      <w:proofErr w:type="spellEnd"/>
      <w:r w:rsidRPr="00B96F5B">
        <w:rPr>
          <w:rFonts w:ascii="Times New Roman" w:hAnsi="Times New Roman" w:cs="Times New Roman"/>
          <w:sz w:val="24"/>
          <w:szCs w:val="24"/>
        </w:rPr>
        <w:t xml:space="preserve"> следует проводить при </w:t>
      </w:r>
    </w:p>
    <w:p w:rsidR="00AA43A8" w:rsidRPr="00B96F5B" w:rsidRDefault="00AA43A8" w:rsidP="00B96F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 xml:space="preserve">гипотоническом </w:t>
      </w:r>
      <w:proofErr w:type="gramStart"/>
      <w:r w:rsidRPr="00B96F5B">
        <w:rPr>
          <w:rFonts w:ascii="Times New Roman" w:hAnsi="Times New Roman" w:cs="Times New Roman"/>
          <w:sz w:val="24"/>
          <w:szCs w:val="24"/>
        </w:rPr>
        <w:t>типе</w:t>
      </w:r>
      <w:proofErr w:type="gramEnd"/>
      <w:r w:rsidRPr="00B96F5B">
        <w:rPr>
          <w:rFonts w:ascii="Times New Roman" w:hAnsi="Times New Roman" w:cs="Times New Roman"/>
          <w:sz w:val="24"/>
          <w:szCs w:val="24"/>
        </w:rPr>
        <w:t xml:space="preserve"> ДЖВП</w:t>
      </w:r>
    </w:p>
    <w:p w:rsidR="00AA43A8" w:rsidRPr="00B96F5B" w:rsidRDefault="00AA43A8" w:rsidP="00B96F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 xml:space="preserve">гипертоническом </w:t>
      </w:r>
      <w:proofErr w:type="gramStart"/>
      <w:r w:rsidRPr="00B96F5B">
        <w:rPr>
          <w:rFonts w:ascii="Times New Roman" w:hAnsi="Times New Roman" w:cs="Times New Roman"/>
          <w:sz w:val="24"/>
          <w:szCs w:val="24"/>
        </w:rPr>
        <w:t>типе</w:t>
      </w:r>
      <w:proofErr w:type="gramEnd"/>
      <w:r w:rsidRPr="00B96F5B">
        <w:rPr>
          <w:rFonts w:ascii="Times New Roman" w:hAnsi="Times New Roman" w:cs="Times New Roman"/>
          <w:sz w:val="24"/>
          <w:szCs w:val="24"/>
        </w:rPr>
        <w:t xml:space="preserve"> ДЖВП</w:t>
      </w:r>
    </w:p>
    <w:p w:rsidR="00AA43A8" w:rsidRPr="00B96F5B" w:rsidRDefault="00AA43A8" w:rsidP="00B96F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6F5B">
        <w:rPr>
          <w:rFonts w:ascii="Times New Roman" w:hAnsi="Times New Roman" w:cs="Times New Roman"/>
          <w:sz w:val="24"/>
          <w:szCs w:val="24"/>
        </w:rPr>
        <w:t>гастрите</w:t>
      </w:r>
      <w:proofErr w:type="gramEnd"/>
      <w:r w:rsidRPr="00B96F5B">
        <w:rPr>
          <w:rFonts w:ascii="Times New Roman" w:hAnsi="Times New Roman" w:cs="Times New Roman"/>
          <w:sz w:val="24"/>
          <w:szCs w:val="24"/>
        </w:rPr>
        <w:t xml:space="preserve"> с сохраненной секрецией</w:t>
      </w:r>
    </w:p>
    <w:p w:rsidR="00AA43A8" w:rsidRPr="00B96F5B" w:rsidRDefault="00AA43A8" w:rsidP="00B96F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6F5B">
        <w:rPr>
          <w:rFonts w:ascii="Times New Roman" w:hAnsi="Times New Roman" w:cs="Times New Roman"/>
          <w:sz w:val="24"/>
          <w:szCs w:val="24"/>
        </w:rPr>
        <w:t>гастрите</w:t>
      </w:r>
      <w:proofErr w:type="gramEnd"/>
      <w:r w:rsidRPr="00B96F5B">
        <w:rPr>
          <w:rFonts w:ascii="Times New Roman" w:hAnsi="Times New Roman" w:cs="Times New Roman"/>
          <w:sz w:val="24"/>
          <w:szCs w:val="24"/>
        </w:rPr>
        <w:t xml:space="preserve"> с пониженной секрецией</w:t>
      </w: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B96F5B">
        <w:rPr>
          <w:rFonts w:ascii="Times New Roman" w:hAnsi="Times New Roman" w:cs="Times New Roman"/>
          <w:sz w:val="24"/>
          <w:szCs w:val="24"/>
        </w:rPr>
        <w:t>Аутоинвазия</w:t>
      </w:r>
      <w:proofErr w:type="spellEnd"/>
      <w:r w:rsidRPr="00B96F5B">
        <w:rPr>
          <w:rFonts w:ascii="Times New Roman" w:hAnsi="Times New Roman" w:cs="Times New Roman"/>
          <w:sz w:val="24"/>
          <w:szCs w:val="24"/>
        </w:rPr>
        <w:t xml:space="preserve"> характерна для:</w:t>
      </w:r>
    </w:p>
    <w:p w:rsidR="00AA43A8" w:rsidRPr="00B96F5B" w:rsidRDefault="00AA43A8" w:rsidP="00B96F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аскаридоза</w:t>
      </w:r>
    </w:p>
    <w:p w:rsidR="00AA43A8" w:rsidRPr="00B96F5B" w:rsidRDefault="00AA43A8" w:rsidP="00B96F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энтеробиоза</w:t>
      </w:r>
    </w:p>
    <w:p w:rsidR="00AA43A8" w:rsidRPr="00B96F5B" w:rsidRDefault="00AA43A8" w:rsidP="00B96F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6F5B">
        <w:rPr>
          <w:rFonts w:ascii="Times New Roman" w:hAnsi="Times New Roman" w:cs="Times New Roman"/>
          <w:sz w:val="24"/>
          <w:szCs w:val="24"/>
        </w:rPr>
        <w:t>лямблиоза</w:t>
      </w:r>
      <w:proofErr w:type="spellEnd"/>
    </w:p>
    <w:p w:rsidR="00AA43A8" w:rsidRPr="00B96F5B" w:rsidRDefault="00AA43A8" w:rsidP="00B96F5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трихоцефалеза</w:t>
      </w:r>
    </w:p>
    <w:p w:rsidR="00AA43A8" w:rsidRPr="00B96F5B" w:rsidRDefault="00AA43A8" w:rsidP="00B96F5B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96F5B">
        <w:rPr>
          <w:rFonts w:ascii="Times New Roman" w:hAnsi="Times New Roman" w:cs="Times New Roman"/>
          <w:b/>
          <w:sz w:val="24"/>
          <w:szCs w:val="24"/>
        </w:rPr>
        <w:t>Отметьте все правильные ответы</w:t>
      </w: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 xml:space="preserve">При лечении ребенка с </w:t>
      </w:r>
      <w:proofErr w:type="spellStart"/>
      <w:r w:rsidRPr="00B96F5B">
        <w:rPr>
          <w:rFonts w:ascii="Times New Roman" w:hAnsi="Times New Roman" w:cs="Times New Roman"/>
          <w:sz w:val="24"/>
          <w:szCs w:val="24"/>
        </w:rPr>
        <w:t>дискинезией</w:t>
      </w:r>
      <w:proofErr w:type="spellEnd"/>
      <w:r w:rsidRPr="00B96F5B">
        <w:rPr>
          <w:rFonts w:ascii="Times New Roman" w:hAnsi="Times New Roman" w:cs="Times New Roman"/>
          <w:sz w:val="24"/>
          <w:szCs w:val="24"/>
        </w:rPr>
        <w:t xml:space="preserve"> желчевыводящих путей из диеты исключают</w:t>
      </w:r>
    </w:p>
    <w:p w:rsidR="00AA43A8" w:rsidRPr="00B96F5B" w:rsidRDefault="00AA43A8" w:rsidP="00B96F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растительное масло (подсолнечное, оливковое)</w:t>
      </w:r>
    </w:p>
    <w:p w:rsidR="00AA43A8" w:rsidRPr="00B96F5B" w:rsidRDefault="00AA43A8" w:rsidP="00B96F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шоколад</w:t>
      </w:r>
    </w:p>
    <w:p w:rsidR="00AA43A8" w:rsidRPr="00B96F5B" w:rsidRDefault="00AA43A8" w:rsidP="00B96F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цитрусовые</w:t>
      </w:r>
    </w:p>
    <w:p w:rsidR="00AA43A8" w:rsidRPr="00B96F5B" w:rsidRDefault="00AA43A8" w:rsidP="00B96F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lastRenderedPageBreak/>
        <w:t>неострый сыр</w:t>
      </w:r>
    </w:p>
    <w:p w:rsidR="00AA43A8" w:rsidRPr="00B96F5B" w:rsidRDefault="00AA43A8" w:rsidP="00B96F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молоко, творог</w:t>
      </w:r>
    </w:p>
    <w:p w:rsidR="00AA43A8" w:rsidRPr="00B96F5B" w:rsidRDefault="00AA43A8" w:rsidP="00B96F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овощи</w:t>
      </w:r>
    </w:p>
    <w:p w:rsidR="00AA43A8" w:rsidRPr="00B96F5B" w:rsidRDefault="00AA43A8" w:rsidP="00B96F5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фрукты</w:t>
      </w: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Причинами ДЖВП являются</w:t>
      </w:r>
    </w:p>
    <w:p w:rsidR="00B96F5B" w:rsidRPr="00B96F5B" w:rsidRDefault="00B96F5B" w:rsidP="00B96F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психические нагрузки</w:t>
      </w:r>
    </w:p>
    <w:p w:rsidR="00AA43A8" w:rsidRPr="00B96F5B" w:rsidRDefault="00AA43A8" w:rsidP="00B96F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нарушение режима питания</w:t>
      </w:r>
    </w:p>
    <w:p w:rsidR="00AA43A8" w:rsidRPr="00B96F5B" w:rsidRDefault="00AA43A8" w:rsidP="00B96F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хронические очаги инфекции</w:t>
      </w:r>
    </w:p>
    <w:p w:rsidR="00B96F5B" w:rsidRPr="00B96F5B" w:rsidRDefault="00B96F5B" w:rsidP="00B96F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простудные заболевания</w:t>
      </w:r>
    </w:p>
    <w:p w:rsidR="00AA43A8" w:rsidRPr="00B96F5B" w:rsidRDefault="00AA43A8" w:rsidP="00B96F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гельминтозы</w:t>
      </w:r>
    </w:p>
    <w:p w:rsidR="00AA43A8" w:rsidRPr="00B96F5B" w:rsidRDefault="00AA43A8" w:rsidP="00B96F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малоподвижный образ жизни</w:t>
      </w:r>
    </w:p>
    <w:p w:rsidR="00AA43A8" w:rsidRPr="00B96F5B" w:rsidRDefault="00AA43A8" w:rsidP="00B96F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психические травмы</w:t>
      </w:r>
    </w:p>
    <w:p w:rsidR="00AA43A8" w:rsidRPr="00B96F5B" w:rsidRDefault="00AA43A8" w:rsidP="00B96F5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физические нагрузки</w:t>
      </w: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B96F5B">
        <w:rPr>
          <w:rFonts w:ascii="Times New Roman" w:hAnsi="Times New Roman" w:cs="Times New Roman"/>
          <w:sz w:val="24"/>
          <w:szCs w:val="24"/>
        </w:rPr>
        <w:t>Жечегонные</w:t>
      </w:r>
      <w:proofErr w:type="spellEnd"/>
      <w:r w:rsidRPr="00B96F5B">
        <w:rPr>
          <w:rFonts w:ascii="Times New Roman" w:hAnsi="Times New Roman" w:cs="Times New Roman"/>
          <w:sz w:val="24"/>
          <w:szCs w:val="24"/>
        </w:rPr>
        <w:t xml:space="preserve"> средства:</w:t>
      </w:r>
    </w:p>
    <w:p w:rsidR="00AA43A8" w:rsidRPr="00B96F5B" w:rsidRDefault="00AA43A8" w:rsidP="00B96F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но-шпа</w:t>
      </w:r>
    </w:p>
    <w:p w:rsidR="00AA43A8" w:rsidRPr="00B96F5B" w:rsidRDefault="00AA43A8" w:rsidP="00B96F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6F5B">
        <w:rPr>
          <w:rFonts w:ascii="Times New Roman" w:hAnsi="Times New Roman" w:cs="Times New Roman"/>
          <w:sz w:val="24"/>
          <w:szCs w:val="24"/>
        </w:rPr>
        <w:t>метилурацил</w:t>
      </w:r>
      <w:proofErr w:type="spellEnd"/>
    </w:p>
    <w:p w:rsidR="00AA43A8" w:rsidRPr="00B96F5B" w:rsidRDefault="00AA43A8" w:rsidP="00B96F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сорбит</w:t>
      </w:r>
    </w:p>
    <w:p w:rsidR="00AA43A8" w:rsidRPr="00B96F5B" w:rsidRDefault="00AA43A8" w:rsidP="00B96F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папаверин</w:t>
      </w:r>
    </w:p>
    <w:p w:rsidR="00AA43A8" w:rsidRPr="00B96F5B" w:rsidRDefault="00AA43A8" w:rsidP="00B96F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6F5B">
        <w:rPr>
          <w:rFonts w:ascii="Times New Roman" w:hAnsi="Times New Roman" w:cs="Times New Roman"/>
          <w:sz w:val="24"/>
          <w:szCs w:val="24"/>
        </w:rPr>
        <w:t>алохол</w:t>
      </w:r>
      <w:proofErr w:type="spellEnd"/>
    </w:p>
    <w:p w:rsidR="00AA43A8" w:rsidRPr="00B96F5B" w:rsidRDefault="00AA43A8" w:rsidP="00B96F5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6F5B">
        <w:rPr>
          <w:rFonts w:ascii="Times New Roman" w:hAnsi="Times New Roman" w:cs="Times New Roman"/>
          <w:sz w:val="24"/>
          <w:szCs w:val="24"/>
        </w:rPr>
        <w:t>холосас</w:t>
      </w:r>
      <w:proofErr w:type="spellEnd"/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Продукты, обладающие желчегонным действием:</w:t>
      </w:r>
    </w:p>
    <w:p w:rsidR="00AA43A8" w:rsidRPr="00B96F5B" w:rsidRDefault="00AA43A8" w:rsidP="00B96F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рафинированный сахар</w:t>
      </w:r>
    </w:p>
    <w:p w:rsidR="00AA43A8" w:rsidRPr="00B96F5B" w:rsidRDefault="00AA43A8" w:rsidP="00B96F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творог</w:t>
      </w:r>
    </w:p>
    <w:p w:rsidR="00AA43A8" w:rsidRPr="00B96F5B" w:rsidRDefault="00AA43A8" w:rsidP="00B96F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яблочный сок</w:t>
      </w:r>
    </w:p>
    <w:p w:rsidR="00AA43A8" w:rsidRPr="00B96F5B" w:rsidRDefault="00AA43A8" w:rsidP="00B96F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растительное масло</w:t>
      </w:r>
    </w:p>
    <w:p w:rsidR="00AA43A8" w:rsidRPr="00B96F5B" w:rsidRDefault="00AA43A8" w:rsidP="00B96F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цельное молоко</w:t>
      </w:r>
    </w:p>
    <w:p w:rsidR="00AA43A8" w:rsidRPr="00B96F5B" w:rsidRDefault="00AA43A8" w:rsidP="00B96F5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яйцо</w:t>
      </w: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>Распределите симптомы по клиническим типам ДЖВП</w:t>
      </w:r>
    </w:p>
    <w:tbl>
      <w:tblPr>
        <w:tblW w:w="0" w:type="auto"/>
        <w:tblLayout w:type="fixed"/>
        <w:tblLook w:val="0000"/>
      </w:tblPr>
      <w:tblGrid>
        <w:gridCol w:w="2802"/>
        <w:gridCol w:w="6237"/>
      </w:tblGrid>
      <w:tr w:rsidR="00AA43A8" w:rsidRPr="00B96F5B" w:rsidTr="00AA43A8">
        <w:tc>
          <w:tcPr>
            <w:tcW w:w="2802" w:type="dxa"/>
          </w:tcPr>
          <w:p w:rsidR="00AA43A8" w:rsidRPr="00B96F5B" w:rsidRDefault="00AA43A8" w:rsidP="00B96F5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5B">
              <w:rPr>
                <w:rFonts w:ascii="Times New Roman" w:hAnsi="Times New Roman" w:cs="Times New Roman"/>
                <w:sz w:val="24"/>
                <w:szCs w:val="24"/>
              </w:rPr>
              <w:t>ГИПОтонический</w:t>
            </w:r>
            <w:proofErr w:type="spellEnd"/>
          </w:p>
        </w:tc>
        <w:tc>
          <w:tcPr>
            <w:tcW w:w="6237" w:type="dxa"/>
          </w:tcPr>
          <w:p w:rsidR="00AA43A8" w:rsidRPr="00B96F5B" w:rsidRDefault="00AA43A8" w:rsidP="00B96F5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B">
              <w:rPr>
                <w:rFonts w:ascii="Times New Roman" w:hAnsi="Times New Roman" w:cs="Times New Roman"/>
                <w:sz w:val="24"/>
                <w:szCs w:val="24"/>
              </w:rPr>
              <w:t>постоянная тянущая боль в подреберье</w:t>
            </w:r>
          </w:p>
        </w:tc>
      </w:tr>
      <w:tr w:rsidR="00AA43A8" w:rsidRPr="00B96F5B" w:rsidTr="00AA43A8">
        <w:tc>
          <w:tcPr>
            <w:tcW w:w="2802" w:type="dxa"/>
          </w:tcPr>
          <w:p w:rsidR="00AA43A8" w:rsidRPr="00B96F5B" w:rsidRDefault="00AA43A8" w:rsidP="00B96F5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5B">
              <w:rPr>
                <w:rFonts w:ascii="Times New Roman" w:hAnsi="Times New Roman" w:cs="Times New Roman"/>
                <w:sz w:val="24"/>
                <w:szCs w:val="24"/>
              </w:rPr>
              <w:t>ГИПЕРтонический</w:t>
            </w:r>
            <w:proofErr w:type="spellEnd"/>
          </w:p>
        </w:tc>
        <w:tc>
          <w:tcPr>
            <w:tcW w:w="6237" w:type="dxa"/>
          </w:tcPr>
          <w:p w:rsidR="00AA43A8" w:rsidRPr="00B96F5B" w:rsidRDefault="00AA43A8" w:rsidP="00B96F5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B">
              <w:rPr>
                <w:rFonts w:ascii="Times New Roman" w:hAnsi="Times New Roman" w:cs="Times New Roman"/>
                <w:sz w:val="24"/>
                <w:szCs w:val="24"/>
              </w:rPr>
              <w:t>схваткообразные непродолжительные боли  в подреберье</w:t>
            </w:r>
          </w:p>
        </w:tc>
      </w:tr>
      <w:tr w:rsidR="00AA43A8" w:rsidRPr="00B96F5B" w:rsidTr="00AA43A8">
        <w:tc>
          <w:tcPr>
            <w:tcW w:w="2802" w:type="dxa"/>
          </w:tcPr>
          <w:p w:rsidR="00AA43A8" w:rsidRPr="00B96F5B" w:rsidRDefault="00AA43A8" w:rsidP="00B96F5B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A43A8" w:rsidRPr="00B96F5B" w:rsidRDefault="00AA43A8" w:rsidP="00B96F5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B">
              <w:rPr>
                <w:rFonts w:ascii="Times New Roman" w:hAnsi="Times New Roman" w:cs="Times New Roman"/>
                <w:sz w:val="24"/>
                <w:szCs w:val="24"/>
              </w:rPr>
              <w:t xml:space="preserve">острая "кинжальная" боль в животе </w:t>
            </w:r>
          </w:p>
        </w:tc>
      </w:tr>
    </w:tbl>
    <w:p w:rsidR="00726FD5" w:rsidRPr="00B96F5B" w:rsidRDefault="00726FD5" w:rsidP="00B9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A43A8" w:rsidRPr="00B96F5B" w:rsidRDefault="00AA43A8" w:rsidP="00B96F5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6F5B">
        <w:rPr>
          <w:rFonts w:ascii="Times New Roman" w:hAnsi="Times New Roman" w:cs="Times New Roman"/>
          <w:sz w:val="24"/>
          <w:szCs w:val="24"/>
        </w:rPr>
        <w:t xml:space="preserve">Выбрать соответствие  гельминта и источника заражения  </w:t>
      </w:r>
    </w:p>
    <w:tbl>
      <w:tblPr>
        <w:tblW w:w="0" w:type="auto"/>
        <w:tblLayout w:type="fixed"/>
        <w:tblLook w:val="0000"/>
      </w:tblPr>
      <w:tblGrid>
        <w:gridCol w:w="2943"/>
        <w:gridCol w:w="5341"/>
      </w:tblGrid>
      <w:tr w:rsidR="00AA43A8" w:rsidRPr="00B96F5B" w:rsidTr="00AA43A8">
        <w:tc>
          <w:tcPr>
            <w:tcW w:w="2943" w:type="dxa"/>
          </w:tcPr>
          <w:p w:rsidR="00AA43A8" w:rsidRPr="00B96F5B" w:rsidRDefault="00AA43A8" w:rsidP="00B96F5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B">
              <w:rPr>
                <w:rFonts w:ascii="Times New Roman" w:hAnsi="Times New Roman" w:cs="Times New Roman"/>
                <w:sz w:val="24"/>
                <w:szCs w:val="24"/>
              </w:rPr>
              <w:t>острица</w:t>
            </w:r>
          </w:p>
        </w:tc>
        <w:tc>
          <w:tcPr>
            <w:tcW w:w="5341" w:type="dxa"/>
          </w:tcPr>
          <w:p w:rsidR="00AA43A8" w:rsidRPr="00B96F5B" w:rsidRDefault="00AA43A8" w:rsidP="00B96F5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A43A8" w:rsidRPr="00B96F5B" w:rsidTr="00AA43A8">
        <w:tc>
          <w:tcPr>
            <w:tcW w:w="2943" w:type="dxa"/>
          </w:tcPr>
          <w:p w:rsidR="00AA43A8" w:rsidRPr="00B96F5B" w:rsidRDefault="00AA43A8" w:rsidP="00B96F5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B">
              <w:rPr>
                <w:rFonts w:ascii="Times New Roman" w:hAnsi="Times New Roman" w:cs="Times New Roman"/>
                <w:sz w:val="24"/>
                <w:szCs w:val="24"/>
              </w:rPr>
              <w:t>аскарида</w:t>
            </w:r>
          </w:p>
        </w:tc>
        <w:tc>
          <w:tcPr>
            <w:tcW w:w="5341" w:type="dxa"/>
          </w:tcPr>
          <w:p w:rsidR="00AA43A8" w:rsidRPr="00B96F5B" w:rsidRDefault="00AA43A8" w:rsidP="00B96F5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B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  <w:p w:rsidR="00AA43A8" w:rsidRPr="00B96F5B" w:rsidRDefault="00AA43A8" w:rsidP="00B9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8" w:rsidRPr="00B96F5B" w:rsidTr="00AA43A8">
        <w:tc>
          <w:tcPr>
            <w:tcW w:w="2943" w:type="dxa"/>
          </w:tcPr>
          <w:p w:rsidR="00AA43A8" w:rsidRPr="00B96F5B" w:rsidRDefault="00AA43A8" w:rsidP="00B96F5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5B">
              <w:rPr>
                <w:rFonts w:ascii="Times New Roman" w:hAnsi="Times New Roman" w:cs="Times New Roman"/>
                <w:sz w:val="24"/>
                <w:szCs w:val="24"/>
              </w:rPr>
              <w:t>токсокара</w:t>
            </w:r>
            <w:proofErr w:type="spellEnd"/>
          </w:p>
        </w:tc>
        <w:tc>
          <w:tcPr>
            <w:tcW w:w="5341" w:type="dxa"/>
          </w:tcPr>
          <w:p w:rsidR="00AA43A8" w:rsidRPr="00B96F5B" w:rsidRDefault="00AA43A8" w:rsidP="00B96F5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B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AA43A8" w:rsidRPr="00B96F5B" w:rsidTr="00AA43A8">
        <w:tc>
          <w:tcPr>
            <w:tcW w:w="2943" w:type="dxa"/>
          </w:tcPr>
          <w:p w:rsidR="00AA43A8" w:rsidRPr="00B96F5B" w:rsidRDefault="00AA43A8" w:rsidP="00B96F5B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AA43A8" w:rsidRPr="00B96F5B" w:rsidRDefault="00AA43A8" w:rsidP="00B96F5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F5B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</w:tbl>
    <w:p w:rsidR="00AA43A8" w:rsidRPr="00B96F5B" w:rsidRDefault="00AA43A8" w:rsidP="00B96F5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AA43A8" w:rsidRPr="00B96F5B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75E"/>
    <w:multiLevelType w:val="hybridMultilevel"/>
    <w:tmpl w:val="AEF216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37E6"/>
    <w:multiLevelType w:val="hybridMultilevel"/>
    <w:tmpl w:val="882C81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373F"/>
    <w:multiLevelType w:val="hybridMultilevel"/>
    <w:tmpl w:val="34A4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D7BC1"/>
    <w:multiLevelType w:val="hybridMultilevel"/>
    <w:tmpl w:val="BC5A4C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779E2"/>
    <w:multiLevelType w:val="hybridMultilevel"/>
    <w:tmpl w:val="258A9F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5CE2"/>
    <w:multiLevelType w:val="hybridMultilevel"/>
    <w:tmpl w:val="304EA2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32AD4"/>
    <w:multiLevelType w:val="hybridMultilevel"/>
    <w:tmpl w:val="75781E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E73"/>
    <w:multiLevelType w:val="hybridMultilevel"/>
    <w:tmpl w:val="0AA248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26FC8"/>
    <w:multiLevelType w:val="hybridMultilevel"/>
    <w:tmpl w:val="57C0D7C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45D65DB"/>
    <w:multiLevelType w:val="hybridMultilevel"/>
    <w:tmpl w:val="BB14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5C482E2">
      <w:start w:val="276"/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imes New Roman" w:hint="default"/>
      </w:rPr>
    </w:lvl>
    <w:lvl w:ilvl="2" w:tplc="8298963E">
      <w:start w:val="276"/>
      <w:numFmt w:val="bullet"/>
      <w:lvlText w:val=""/>
      <w:lvlJc w:val="left"/>
      <w:pPr>
        <w:ind w:left="2340" w:hanging="360"/>
      </w:pPr>
      <w:rPr>
        <w:rFonts w:ascii="Wingdings 2" w:eastAsiaTheme="minorHAnsi" w:hAnsi="Wingdings 2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A0A90"/>
    <w:multiLevelType w:val="hybridMultilevel"/>
    <w:tmpl w:val="B2D8BA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3113B"/>
    <w:multiLevelType w:val="hybridMultilevel"/>
    <w:tmpl w:val="791A38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E7FE0"/>
    <w:multiLevelType w:val="hybridMultilevel"/>
    <w:tmpl w:val="2870DF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15F0B"/>
    <w:multiLevelType w:val="hybridMultilevel"/>
    <w:tmpl w:val="D7A0AF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34E1B"/>
    <w:multiLevelType w:val="hybridMultilevel"/>
    <w:tmpl w:val="5DEA68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908CF"/>
    <w:multiLevelType w:val="hybridMultilevel"/>
    <w:tmpl w:val="2CD65E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C25B5"/>
    <w:multiLevelType w:val="hybridMultilevel"/>
    <w:tmpl w:val="90D4BB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27CCD"/>
    <w:multiLevelType w:val="hybridMultilevel"/>
    <w:tmpl w:val="5476A80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"/>
  </w:num>
  <w:num w:numId="5">
    <w:abstractNumId w:val="10"/>
  </w:num>
  <w:num w:numId="6">
    <w:abstractNumId w:val="14"/>
  </w:num>
  <w:num w:numId="7">
    <w:abstractNumId w:val="16"/>
  </w:num>
  <w:num w:numId="8">
    <w:abstractNumId w:val="0"/>
  </w:num>
  <w:num w:numId="9">
    <w:abstractNumId w:val="4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43A8"/>
    <w:rsid w:val="00253FE5"/>
    <w:rsid w:val="004A52E7"/>
    <w:rsid w:val="00726FD5"/>
    <w:rsid w:val="007461C5"/>
    <w:rsid w:val="00AA43A8"/>
    <w:rsid w:val="00B96F5B"/>
    <w:rsid w:val="00E1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2020-03-29T15:46:00Z</dcterms:created>
  <dcterms:modified xsi:type="dcterms:W3CDTF">2020-03-29T17:10:00Z</dcterms:modified>
</cp:coreProperties>
</file>