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72"/>
          <w:szCs w:val="72"/>
          <w:lang w:val="ru-RU"/>
        </w:rPr>
      </w:pPr>
      <w:r>
        <w:rPr>
          <w:rFonts w:hint="default" w:ascii="Times New Roman" w:hAnsi="Times New Roman" w:cs="Times New Roman"/>
          <w:sz w:val="72"/>
          <w:szCs w:val="72"/>
          <w:lang w:val="ru-RU"/>
        </w:rPr>
        <w:t>ВБИ</w:t>
      </w:r>
    </w:p>
    <w:p>
      <w:pPr>
        <w:jc w:val="both"/>
        <w:rPr>
          <w:rFonts w:hint="default" w:ascii="Times New Roman" w:hAnsi="Times New Roman" w:eastAsia="sans-serif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sans-serif" w:cs="Times New Roman"/>
          <w:color w:val="000000"/>
          <w:sz w:val="28"/>
          <w:szCs w:val="28"/>
          <w:shd w:val="clear" w:color="auto" w:fill="FFFFFF"/>
          <w:lang w:val="ru-RU"/>
        </w:rPr>
        <w:t xml:space="preserve">Внутрибольничная инфекция-инфекционное заболевание, заражение которым произошло в лечебно-профилактическом учреждении. </w:t>
      </w:r>
    </w:p>
    <w:p>
      <w:pPr>
        <w:jc w:val="both"/>
        <w:rPr>
          <w:rFonts w:hint="default" w:ascii="Times New Roman" w:hAnsi="Times New Roman" w:eastAsia="sans-serif" w:cs="Times New Roman"/>
          <w:color w:val="000000"/>
          <w:sz w:val="28"/>
          <w:szCs w:val="28"/>
          <w:shd w:val="clear" w:color="auto" w:fill="FFFFFF"/>
          <w:lang w:val="ru-RU"/>
        </w:rPr>
      </w:pPr>
    </w:p>
    <w:p>
      <w:pPr>
        <w:jc w:val="center"/>
        <w:rPr>
          <w:rFonts w:hint="default" w:ascii="Times New Roman" w:hAnsi="Times New Roman" w:eastAsia="sans-serif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187325</wp:posOffset>
                </wp:positionV>
                <wp:extent cx="762000" cy="266700"/>
                <wp:effectExtent l="0" t="4445" r="19050" b="3365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855345" y="2192020"/>
                          <a:ext cx="762000" cy="2667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.35pt;margin-top:14.75pt;height:21pt;width:60pt;z-index:251660288;mso-width-relative:page;mso-height-relative:page;" filled="f" stroked="t" coordsize="21600,21600" o:gfxdata="UEsDBAoAAAAAAIdO4kAAAAAAAAAAAAAAAAAEAAAAZHJzL1BLAwQUAAAACACHTuJAjC3oQ9cAAAAI&#10;AQAADwAAAGRycy9kb3ducmV2LnhtbE2PS0/DMBCE70j8B2uRuFEnkfogjVMJ2pzgACkHjpt4m0T4&#10;Ednug/56nBM9zs5o5ttic9GKncj5wRoB6SwBRqa1cjCdgK999bQC5gMaicoaEvBLHjbl/V2BubRn&#10;80mnOnQslhifo4A+hDHn3Lc9afQzO5KJ3sE6jSFK13Hp8BzLteJZkiy4xsHEhR5Heu2p/amPWsD4&#10;/b67vr1UGKqr2u4+yO23dSPE40OarIEFuoT/MEz4ER3KyNTYo5GeKQGLbBmTArLnObDJX02HRsAy&#10;nQMvC377QPkHUEsDBBQAAAAIAIdO4kAx4Xg1MAIAABYEAAAOAAAAZHJzL2Uyb0RvYy54bWytU0uS&#10;0zAQ3VPFHVTaEycekhlccWaRMLCgIFXAATqybKtKv5I0cbIbuMAcgSuwYcGn5gz2jWjZJsCwmQVa&#10;qFpq9evu10/Ly4OSZM+dF0bndDaZUsI1M4XQVU7fv7t6ckGJD6ALkEbznB65p5erx4+Wjc14amoj&#10;C+4IgmifNTandQg2SxLPaq7AT4zlGp2lcQoCHl2VFA4aRFcySafTRdIYV1hnGPcebzeDk46I7iGA&#10;piwF4xvDrhXXYUB1XELAlnwtrKervtqy5Cy8KUvPA5E5xU5Dv2MStHdxT1ZLyCoHthZsLAEeUsK9&#10;nhQIjUlPUBsIQK6d+AdKCeaMN2WYMKOSoZGeEexiNr3HzdsaLO97Qaq9PZHu/x8se73fOiKKnKaU&#10;aFA48PZTd9Pdtj/az90t6T60d7h1H7ub9kv7vf3W3rVfSRp5a6zPMHytt248ebt1kYRD6RQppbAv&#10;UWA9LdgoOeT0Yj4/ezqn5IjpZs/SaToOgB8CYeg/X6BCcDQsPlgsztFG6GRAjMjW+fCCG0WikVMf&#10;HIiqDmujNY7auCEb7F/5MAT+CojB2lwJKfEeMqlJk9PF2TwmA1RxiepBU1lkwuuKEpAVfg8WXF+/&#10;N1IUMToGe1ft1tKRPURR9Wss869nMfUGfD28613xGWRKBPxBUigk5BQNWQAhn+uChKPFKYBzpqGx&#10;SsULSiTHaqI1tCU10hIHMFAerZ0pjv0k+nuUS0/cKO2oxz/PffTv77z6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wt6EPXAAAACAEAAA8AAAAAAAAAAQAgAAAAIgAAAGRycy9kb3ducmV2LnhtbFBL&#10;AQIUABQAAAAIAIdO4kAx4Xg1MAIAABYEAAAOAAAAAAAAAAEAIAAAACYBAABkcnMvZTJvRG9jLnht&#10;bFBLBQYAAAAABgAGAFkBAADI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187325</wp:posOffset>
                </wp:positionV>
                <wp:extent cx="628650" cy="228600"/>
                <wp:effectExtent l="1905" t="4445" r="17145" b="3365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60320" y="2192020"/>
                          <a:ext cx="628650" cy="2286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5.6pt;margin-top:14.75pt;height:18pt;width:49.5pt;z-index:251659264;mso-width-relative:page;mso-height-relative:page;" filled="f" stroked="t" coordsize="21600,21600" o:gfxdata="UEsDBAoAAAAAAIdO4kAAAAAAAAAAAAAAAAAEAAAAZHJzL1BLAwQUAAAACACHTuJA86FneNkAAAAJ&#10;AQAADwAAAGRycy9kb3ducmV2LnhtbE2Py07DMBBF90j8gzVIbBC1kzQRDXEqHkI8dhQ+wI3dJI09&#10;jmL39fedrmA5M0d3zq2WR2fZ3kyh9yghmQlgBhuve2wl/P683T8AC1GhVtajkXAyAZb19VWlSu0P&#10;+G32q9gyCsFQKgldjGPJeWg641SY+dEg3TZ+cirSOLVcT+pA4c7yVIiCO9UjfejUaF460wyrnZOw&#10;2X4Wz/Nm+/UeTu7uY/E0+Fc7SHl7k4hHYNEc4x8MF31Sh5qc1n6HOjArIcuSlFAJ6SIHRsA8E7RY&#10;SyjyHHhd8f8N6jNQSwMEFAAAAAgAh07iQJcUvQklAgAADQQAAA4AAABkcnMvZTJvRG9jLnhtbK1T&#10;TW4TMRTeI3EHy3syk6kahVEmXSSUDYJKwAEcj2fGkv/07GaSXeECPQJXYMMCinqGyY149oQUyqYL&#10;snCe5/l93/s+Py8udlqRrQAvranodJJTIgy3tTRtRT9+uHwxp8QHZmqmrBEV3QtPL5bPny16V4rC&#10;dlbVAgiCGF/2rqJdCK7MMs87oZmfWCcMJhsLmgXcQpvVwHpE1yor8nyW9RZqB5YL7/HrekzSIyI8&#10;BdA2jeRibfm1FiaMqCAUCyjJd9J5ukzdNo3g4V3TeBGIqigqDWlFEow3cc2WC1a2wFwn+bEF9pQW&#10;HmnSTBokPUGtWWDkGuQ/UFpysN42YcKtzkYhyRFUMc0fefO+Y04kLWi1dyfT/f+D5W+3V0BkjZNA&#10;iWEaL3z4crg53A4/h6+HW3L4NNzjcvh8uBm+DXfDj+F++E6m0bfe+RLLV+YKjjvvriCasGtAx3+U&#10;R3YVLc5n+VmBju8xnr4scoyT72IXCMcDs2I+O8c8jwcwzlM+ewBy4MNrYTWJQUV9ACbbLqysMXjD&#10;FqbJe7Z94wMCY+HvgtiFsZdSqUSoDOmR7iyRMRzeBocGebVDA7xpKWGqxVfBAyREb5WsY3XE8dBu&#10;VgrIlsVZSr8oA9n+Ohap18x347mUGtVqGfDhKKkrOj9VszIwqV6ZmoS9Q/MZgO1p7FKLmhIlsJsY&#10;jUTKIF/0fXQ6Rhtb79MFpO84Jamj40THMfxzn6ofXvHy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OhZ3jZAAAACQEAAA8AAAAAAAAAAQAgAAAAIgAAAGRycy9kb3ducmV2LnhtbFBLAQIUABQAAAAI&#10;AIdO4kCXFL0JJQIAAA0EAAAOAAAAAAAAAAEAIAAAACgBAABkcnMvZTJvRG9jLnhtbFBLBQYAAAAA&#10;BgAGAFkBAAC/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sans-serif" w:cs="Times New Roman"/>
          <w:color w:val="000000"/>
          <w:sz w:val="28"/>
          <w:szCs w:val="28"/>
          <w:shd w:val="clear" w:color="auto" w:fill="FFFFFF"/>
          <w:lang w:val="ru-RU"/>
        </w:rPr>
        <w:t xml:space="preserve"> Этиология</w:t>
      </w:r>
    </w:p>
    <w:p>
      <w:pPr>
        <w:jc w:val="center"/>
        <w:rPr>
          <w:rFonts w:hint="default" w:ascii="Times New Roman" w:hAnsi="Times New Roman" w:eastAsia="sans-serif" w:cs="Times New Roman"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1905</wp:posOffset>
                </wp:positionV>
                <wp:extent cx="9525" cy="257175"/>
                <wp:effectExtent l="45720" t="0" r="59055" b="95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026920" y="221107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3.6pt;margin-top:0.15pt;height:20.25pt;width:0.75pt;z-index:251661312;mso-width-relative:page;mso-height-relative:page;" filled="f" stroked="t" coordsize="21600,21600" o:gfxdata="UEsDBAoAAAAAAIdO4kAAAAAAAAAAAAAAAAAEAAAAZHJzL1BLAwQUAAAACACHTuJAc6wxvNYAAAAH&#10;AQAADwAAAGRycy9kb3ducmV2LnhtbE2OwUrEMBRF94L/EJ7gzkkmU6al9nUQRXAhiDMiLjPNsy02&#10;L6VJO+PfG1e6vNzLuafand0gFppC7xlhvVIgiBtve24R3g6PNwWIEA1bM3gmhG8KsKsvLypTWn/i&#10;V1r2sRUJwqE0CF2MYyllaDpyJqz8SJy6Tz85E1OcWmknc0pwN0it1FY603N66MxI9x01X/vZITzr&#10;h7ZZtnMe9HAX58P7E21ePhCvr9bqFkSkc/wbw69+Uoc6OR39zDaIAUFnuU5ThA2IVOusyEEcETJV&#10;gKwr+d+//gFQSwMEFAAAAAgAh07iQLG4p8M1AgAAFQQAAA4AAABkcnMvZTJvRG9jLnhtbK1TzY7T&#10;MBC+I/EOlu80P1Xb3ajpHppdOCCoBDyA6ziJJf/J9jbtbeEF9hF4BS4cFtA+Q/JGjJOwwHLZAz5Y&#10;4/n5Zuab8friKAU6MOu4VjlOZjFGTFFdclXn+MP7qxdnGDlPVEmEVizHJ+bwxeb5s3VrMpbqRouS&#10;WQQgymWtyXHjvcmiyNGGSeJm2jAFxkpbSTw8bR2VlrSALkWUxvEyarUtjdWUOQfaYjTiCdE+BVBX&#10;Faes0PRaMuVHVMsE8dCSa7hxeDNUW1WM+rdV5ZhHIsfQqR9uSALyPtzRZk2y2hLTcDqVQJ5SwqOe&#10;JOEKkj5AFcQTdG35P1CSU6udrvyMahmNjQyMQBdJ/Iibdw0xbOgFqHbmgXT3/2Dpm8POIl7meI6R&#10;IhIG3n3ub/rb7kf3pb9F/cfuHq7+U3/Tfe2+d9+6++4OzQNvrXEZhG/Vzk4vZ3Y2kHCsrESV4OYV&#10;LNhACzSKjjlO43R5ngL3J5DTJIlX0wTY0SMKDueLdIERDebFKlktQp5oBAzAxjr/kmmJgpBj5y3h&#10;deO3WimYtLZjMnJ47fwY+CsgBCt9xYUAPcmEQm2Ol/MFlEIJLHEFywOiNECEUzVGRNTwO6i3Q/lO&#10;C16G6BDsbL3fCosOBHbqslgV82Qq8y+3kLogrhn9BlNwI5nkHj6Q4DLHZ3E4o9oTLi5VifzJwBCI&#10;tbrFoUrJSowEg2qCNLYlFNAS+B8ZD9Jel6dhEIMetmUgbtrssI5/vofo37958x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zrDG81gAAAAcBAAAPAAAAAAAAAAEAIAAAACIAAABkcnMvZG93bnJldi54&#10;bWxQSwECFAAUAAAACACHTuJAsbinwzUCAAAVBAAADgAAAAAAAAABACAAAAAlAQAAZHJzL2Uyb0Rv&#10;Yy54bWxQSwUGAAAAAAYABgBZAQAAzAUAAAAA&#10;">
                <v:fill on="f" focussize="0,0"/>
                <v:stroke weight="0.5pt" color="#ED7D31 [3205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rFonts w:hint="default" w:ascii="Times New Roman" w:hAnsi="Times New Roman" w:eastAsia="sans-serif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sans-serif" w:cs="Times New Roman"/>
          <w:color w:val="000000"/>
          <w:sz w:val="28"/>
          <w:szCs w:val="28"/>
          <w:shd w:val="clear" w:color="auto" w:fill="FFFFFF"/>
        </w:rPr>
        <w:t>Бактерии</w:t>
      </w:r>
      <w:r>
        <w:rPr>
          <w:rFonts w:hint="default" w:ascii="Times New Roman" w:hAnsi="Times New Roman" w:eastAsia="sans-serif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 </w:t>
      </w:r>
      <w:r>
        <w:rPr>
          <w:rFonts w:hint="default" w:ascii="Times New Roman" w:hAnsi="Times New Roman" w:eastAsia="sans-serif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eastAsia="sans-serif"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r>
        <w:rPr>
          <w:rFonts w:hint="default" w:ascii="Times New Roman" w:hAnsi="Times New Roman" w:eastAsia="sans-serif" w:cs="Times New Roman"/>
          <w:color w:val="000000"/>
          <w:sz w:val="28"/>
          <w:szCs w:val="28"/>
          <w:shd w:val="clear" w:color="auto" w:fill="FFFFFF"/>
        </w:rPr>
        <w:t xml:space="preserve">ирусы </w:t>
      </w:r>
      <w:r>
        <w:rPr>
          <w:rFonts w:hint="default" w:ascii="Times New Roman" w:hAnsi="Times New Roman" w:eastAsia="sans-serif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  Г</w:t>
      </w:r>
      <w:r>
        <w:rPr>
          <w:rFonts w:hint="default" w:ascii="Times New Roman" w:hAnsi="Times New Roman" w:eastAsia="sans-serif" w:cs="Times New Roman"/>
          <w:color w:val="000000"/>
          <w:sz w:val="28"/>
          <w:szCs w:val="28"/>
          <w:shd w:val="clear" w:color="auto" w:fill="FFFFFF"/>
        </w:rPr>
        <w:t>риб</w:t>
      </w:r>
      <w:r>
        <w:rPr>
          <w:rFonts w:hint="default" w:ascii="Times New Roman" w:hAnsi="Times New Roman" w:eastAsia="sans-serif" w:cs="Times New Roman"/>
          <w:color w:val="000000"/>
          <w:sz w:val="28"/>
          <w:szCs w:val="28"/>
          <w:shd w:val="clear" w:color="auto" w:fill="FFFFFF"/>
          <w:lang w:val="ru-RU"/>
        </w:rPr>
        <w:t>ы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747395" cy="560705"/>
            <wp:effectExtent l="0" t="0" r="14605" b="10795"/>
            <wp:docPr id="4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   </w:t>
      </w:r>
      <w:r>
        <w:rPr>
          <w:rFonts w:hint="default"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953770" cy="590550"/>
            <wp:effectExtent l="0" t="0" r="17780" b="0"/>
            <wp:docPr id="6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 </w:t>
      </w:r>
      <w:r>
        <w:rPr>
          <w:rFonts w:hint="default"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927735" cy="607060"/>
            <wp:effectExtent l="0" t="0" r="5715" b="2540"/>
            <wp:docPr id="5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РАК</w:t>
      </w:r>
    </w:p>
    <w:p>
      <w:pPr>
        <w:jc w:val="center"/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ЛЁГКОГО</w:t>
      </w:r>
    </w:p>
    <w:p>
      <w:pPr>
        <w:jc w:val="center"/>
        <w:rPr>
          <w:rFonts w:hint="default" w:ascii="Times New Roman" w:hAnsi="Times New Roman" w:eastAsia="SimSun" w:cs="Times New Roman"/>
          <w:i/>
          <w:iCs/>
          <w:color w:val="000000"/>
          <w:sz w:val="32"/>
          <w:szCs w:val="32"/>
          <w:shd w:val="clear" w:color="auto" w:fill="FFFFFF"/>
          <w:lang w:val="ru-RU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sz w:val="32"/>
          <w:szCs w:val="32"/>
          <w:shd w:val="clear" w:color="auto" w:fill="FFFFFF"/>
          <w:lang w:val="ru-RU"/>
        </w:rPr>
        <w:t>злокачественная опухоль</w:t>
      </w:r>
    </w:p>
    <w:p>
      <w:pPr>
        <w:jc w:val="center"/>
        <w:rPr>
          <w:rFonts w:hint="default" w:ascii="Times New Roman" w:hAnsi="Times New Roman" w:eastAsia="SimSun" w:cs="Times New Roman"/>
          <w:color w:val="000000"/>
          <w:sz w:val="24"/>
          <w:szCs w:val="24"/>
          <w:shd w:val="clear" w:color="auto" w:fill="FFFFFF"/>
          <w:lang w:val="ru-RU"/>
        </w:rPr>
      </w:pPr>
    </w:p>
    <w:p>
      <w:pPr>
        <w:jc w:val="center"/>
        <w:rPr>
          <w:rFonts w:hint="default" w:ascii="Times New Roman" w:hAnsi="Times New Roman" w:eastAsia="SimSun" w:cs="Times New Roman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/>
        </w:rPr>
        <w:t>постоянный кашель с мокротой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"https://www.krasotaimedicina.ru/symptom/sputum/mucopurulent"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слизисто-гнойного характера</w:t>
      </w:r>
      <w:r>
        <w:rPr>
          <w:rStyle w:val="4"/>
          <w:rFonts w:hint="default" w:ascii="Times New Roman" w:hAnsi="Times New Roman" w:eastAsia="SimSun" w:cs="Times New Roman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</w:p>
    <w:p>
      <w:pPr>
        <w:jc w:val="center"/>
        <w:rPr>
          <w:rFonts w:hint="default" w:ascii="Times New Roman" w:hAnsi="Times New Roman" w:eastAsia="SimSun" w:cs="Times New Roman"/>
          <w:sz w:val="10"/>
          <w:szCs w:val="10"/>
          <w:shd w:val="clear" w:color="auto" w:fill="FFFFFF"/>
          <w:lang w:val="ru-RU"/>
        </w:rPr>
      </w:pPr>
    </w:p>
    <w:p>
      <w:pPr>
        <w:jc w:val="center"/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/>
        </w:rPr>
        <w:t>субфебрильная температура тела</w:t>
      </w:r>
    </w:p>
    <w:p>
      <w:pPr>
        <w:jc w:val="center"/>
        <w:rPr>
          <w:rFonts w:hint="default" w:ascii="Times New Roman" w:hAnsi="Times New Roman" w:eastAsia="SimSun" w:cs="Times New Roman"/>
          <w:color w:val="000000"/>
          <w:sz w:val="10"/>
          <w:szCs w:val="10"/>
          <w:shd w:val="clear" w:color="auto" w:fill="FFFFFF"/>
          <w:lang w:val="ru-RU"/>
        </w:rPr>
      </w:pPr>
    </w:p>
    <w:p>
      <w:pPr>
        <w:jc w:val="center"/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/>
        </w:rPr>
        <w:t>боли в грудной клетке</w:t>
      </w:r>
    </w:p>
    <w:p>
      <w:pPr>
        <w:jc w:val="center"/>
        <w:rPr>
          <w:rFonts w:hint="default" w:ascii="Times New Roman" w:hAnsi="Times New Roman" w:eastAsia="SimSun" w:cs="Times New Roman"/>
          <w:color w:val="000000"/>
          <w:sz w:val="10"/>
          <w:szCs w:val="10"/>
          <w:shd w:val="clear" w:color="auto" w:fill="FFFFFF"/>
          <w:lang w:val="ru-RU"/>
        </w:rPr>
      </w:pPr>
    </w:p>
    <w:p>
      <w:pPr>
        <w:jc w:val="center"/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"https://www.krasotaimedicina.ru/symptom/respiratory/hemoptysis"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кровохарканье</w:t>
      </w:r>
      <w:r>
        <w:rPr>
          <w:rStyle w:val="4"/>
          <w:rFonts w:hint="default" w:ascii="Times New Roman" w:hAnsi="Times New Roman" w:eastAsia="SimSun" w:cs="Times New Roman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>
      <w:pPr>
        <w:jc w:val="center"/>
        <w:rPr>
          <w:rFonts w:hint="default" w:ascii="Times New Roman" w:hAnsi="Times New Roman" w:eastAsia="SimSun" w:cs="Times New Roman"/>
          <w:color w:val="000000"/>
          <w:sz w:val="24"/>
          <w:szCs w:val="24"/>
          <w:shd w:val="clear" w:color="auto" w:fill="FFFFFF"/>
          <w:lang w:val="ru-RU"/>
        </w:rPr>
      </w:pPr>
    </w:p>
    <w:p>
      <w:pPr>
        <w:jc w:val="center"/>
        <w:rPr>
          <w:rFonts w:hint="default" w:ascii="Times New Roman" w:hAnsi="Times New Roman" w:eastAsia="SimSun" w:cs="Times New Roman"/>
          <w:color w:val="000000"/>
          <w:sz w:val="24"/>
          <w:szCs w:val="24"/>
          <w:shd w:val="clear" w:color="auto" w:fill="FFFFFF"/>
          <w:lang w:val="ru-RU"/>
        </w:rPr>
      </w:pPr>
    </w:p>
    <w:p>
      <w:pPr>
        <w:jc w:val="center"/>
        <w:rPr>
          <w:rFonts w:hint="default" w:ascii="Times New Roman" w:hAnsi="Times New Roman" w:eastAsia="SimSu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Летальность при раке легких составляет 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85%</w:t>
      </w:r>
    </w:p>
    <w:p>
      <w:pPr>
        <w:jc w:val="center"/>
        <w:rPr>
          <w:rFonts w:ascii="Times New Roman" w:hAnsi="Times New Roman" w:eastAsia="sans-serif" w:cs="Times New Roman"/>
          <w:b/>
          <w:bCs/>
          <w:color w:val="0000FF"/>
          <w:sz w:val="56"/>
          <w:szCs w:val="56"/>
          <w:shd w:val="clear" w:color="auto" w:fill="FFFFFF"/>
          <w:lang w:val="ru-RU"/>
        </w:rPr>
      </w:pPr>
    </w:p>
    <w:p>
      <w:pPr>
        <w:jc w:val="center"/>
        <w:rPr>
          <w:rFonts w:hint="default" w:ascii="Times New Roman" w:hAnsi="Times New Roman" w:eastAsia="sans-serif" w:cs="Times New Roman"/>
          <w:b/>
          <w:bCs/>
          <w:color w:val="C00000"/>
          <w:sz w:val="56"/>
          <w:szCs w:val="56"/>
          <w:shd w:val="clear" w:color="auto" w:fill="FFFFFF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color w:val="0000FF"/>
          <w:sz w:val="56"/>
          <w:szCs w:val="56"/>
          <w:shd w:val="clear" w:color="auto" w:fill="FFFFFF"/>
          <w:lang w:val="ru-RU"/>
        </w:rPr>
        <w:t>И</w:t>
      </w:r>
      <w:r>
        <w:rPr>
          <w:rFonts w:hint="default" w:ascii="Times New Roman" w:hAnsi="Times New Roman" w:eastAsia="sans-serif" w:cs="Times New Roman"/>
          <w:b/>
          <w:bCs/>
          <w:color w:val="FF0000"/>
          <w:sz w:val="56"/>
          <w:szCs w:val="56"/>
          <w:shd w:val="clear" w:color="auto" w:fill="FFFFFF"/>
          <w:lang w:val="ru-RU"/>
        </w:rPr>
        <w:t>Н</w:t>
      </w:r>
      <w:r>
        <w:rPr>
          <w:rFonts w:hint="default" w:ascii="Times New Roman" w:hAnsi="Times New Roman" w:eastAsia="sans-serif" w:cs="Times New Roman"/>
          <w:b/>
          <w:bCs/>
          <w:color w:val="00B050"/>
          <w:sz w:val="56"/>
          <w:szCs w:val="56"/>
          <w:shd w:val="clear" w:color="auto" w:fill="FFFFFF"/>
          <w:lang w:val="ru-RU"/>
        </w:rPr>
        <w:t>Ф</w:t>
      </w:r>
      <w:r>
        <w:rPr>
          <w:rFonts w:hint="default" w:ascii="Times New Roman" w:hAnsi="Times New Roman" w:eastAsia="sans-serif" w:cs="Times New Roman"/>
          <w:b/>
          <w:bCs/>
          <w:color w:val="7030A0"/>
          <w:sz w:val="56"/>
          <w:szCs w:val="56"/>
          <w:shd w:val="clear" w:color="auto" w:fill="FFFFFF"/>
          <w:lang w:val="ru-RU"/>
        </w:rPr>
        <w:t>Е</w:t>
      </w:r>
      <w:r>
        <w:rPr>
          <w:rFonts w:hint="default" w:ascii="Times New Roman" w:hAnsi="Times New Roman" w:eastAsia="sans-serif" w:cs="Times New Roman"/>
          <w:b/>
          <w:bCs/>
          <w:color w:val="FFFF00"/>
          <w:sz w:val="56"/>
          <w:szCs w:val="56"/>
          <w:shd w:val="clear" w:color="auto" w:fill="FFFFFF"/>
          <w:lang w:val="ru-RU"/>
        </w:rPr>
        <w:t>К</w:t>
      </w:r>
      <w:r>
        <w:rPr>
          <w:rFonts w:hint="default" w:ascii="Times New Roman" w:hAnsi="Times New Roman" w:eastAsia="sans-serif" w:cs="Times New Roman"/>
          <w:b/>
          <w:bCs/>
          <w:color w:val="000000"/>
          <w:sz w:val="56"/>
          <w:szCs w:val="56"/>
          <w:shd w:val="clear" w:color="auto" w:fill="FFFFFF"/>
          <w:lang w:val="ru-RU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Ц</w:t>
      </w:r>
      <w:r>
        <w:rPr>
          <w:rFonts w:hint="default" w:ascii="Times New Roman" w:hAnsi="Times New Roman" w:eastAsia="sans-serif" w:cs="Times New Roman"/>
          <w:b/>
          <w:bCs/>
          <w:color w:val="FFC000"/>
          <w:sz w:val="56"/>
          <w:szCs w:val="56"/>
          <w:shd w:val="clear" w:color="auto" w:fill="FFFFFF"/>
          <w:lang w:val="ru-RU"/>
        </w:rPr>
        <w:t>И</w:t>
      </w:r>
      <w:r>
        <w:rPr>
          <w:rFonts w:hint="default" w:ascii="Times New Roman" w:hAnsi="Times New Roman" w:eastAsia="sans-serif" w:cs="Times New Roman"/>
          <w:b/>
          <w:bCs/>
          <w:color w:val="C00000"/>
          <w:sz w:val="56"/>
          <w:szCs w:val="56"/>
          <w:shd w:val="clear" w:color="auto" w:fill="FFFFFF"/>
          <w:lang w:val="ru-RU"/>
        </w:rPr>
        <w:t>И</w:t>
      </w:r>
    </w:p>
    <w:p>
      <w:pPr>
        <w:jc w:val="center"/>
        <w:rPr>
          <w:rFonts w:hint="default" w:ascii="Times New Roman" w:hAnsi="Times New Roman" w:eastAsia="sans-serif" w:cs="Times New Roman"/>
          <w:b/>
          <w:bCs/>
          <w:color w:val="C00000"/>
          <w:sz w:val="28"/>
          <w:szCs w:val="28"/>
          <w:shd w:val="clear" w:color="auto" w:fill="FFFFFF"/>
          <w:lang w:val="ru-RU"/>
        </w:rPr>
      </w:pPr>
    </w:p>
    <w:p>
      <w:pPr>
        <w:jc w:val="center"/>
        <w:rPr>
          <w:rFonts w:hint="default" w:ascii="Times New Roman" w:hAnsi="Times New Roman" w:eastAsia="sans-serif" w:cs="Times New Roman"/>
          <w:b/>
          <w:bCs/>
          <w:color w:val="000000"/>
          <w:sz w:val="40"/>
          <w:szCs w:val="40"/>
          <w:shd w:val="clear" w:color="auto" w:fill="FFFFFF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/>
          <w:bCs/>
          <w:color w:val="000000"/>
          <w:sz w:val="40"/>
          <w:szCs w:val="40"/>
          <w:shd w:val="clear" w:color="auto" w:fill="FFFFFF"/>
          <w:lang w:val="ru-RU"/>
        </w:rPr>
        <w:t>Главные причины смерти при раке</w:t>
      </w:r>
    </w:p>
    <w:p>
      <w:pPr>
        <w:jc w:val="both"/>
        <w:rPr>
          <w:rFonts w:hint="default" w:ascii="Times New Roman" w:hAnsi="Times New Roman" w:eastAsia="sans-serif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sans-serif" w:cs="Times New Roman"/>
          <w:color w:val="000000"/>
          <w:sz w:val="28"/>
          <w:szCs w:val="28"/>
          <w:shd w:val="clear" w:color="auto" w:fill="FFFFFF"/>
          <w:lang w:val="ru-RU"/>
        </w:rPr>
        <w:t xml:space="preserve"> Они не только часто встречаются, но нередко имеют более тяжелое течение, чем у других пациентов, менее подверженных действию терапии.</w:t>
      </w:r>
    </w:p>
    <w:p>
      <w:pPr>
        <w:jc w:val="both"/>
        <w:rPr>
          <w:rFonts w:hint="default" w:ascii="Times New Roman" w:hAnsi="Times New Roman" w:eastAsia="sans-serif" w:cs="Times New Roman"/>
          <w:color w:val="000000"/>
          <w:sz w:val="28"/>
          <w:szCs w:val="28"/>
          <w:shd w:val="clear" w:color="auto" w:fill="FFFFFF"/>
          <w:lang w:val="ru-RU"/>
        </w:rPr>
      </w:pPr>
    </w:p>
    <w:p>
      <w:pPr>
        <w:jc w:val="both"/>
        <w:rPr>
          <w:rFonts w:hint="default" w:ascii="Times New Roman" w:hAnsi="Times New Roman" w:eastAsia="sans-serif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sans-serif" w:cs="Times New Roman"/>
          <w:color w:val="000000"/>
          <w:sz w:val="28"/>
          <w:szCs w:val="28"/>
          <w:shd w:val="clear" w:color="auto" w:fill="FFFFFF"/>
          <w:lang w:val="ru-RU"/>
        </w:rPr>
        <w:t xml:space="preserve"> Вследствие подавления защитных механизмов больного, вызванного опухолью и ее лечением.</w:t>
      </w:r>
    </w:p>
    <w:p>
      <w:pPr>
        <w:jc w:val="both"/>
        <w:rPr>
          <w:rFonts w:hint="default" w:ascii="Times New Roman" w:hAnsi="Times New Roman" w:eastAsia="sans-serif" w:cs="Times New Roman"/>
          <w:color w:val="000000"/>
          <w:sz w:val="28"/>
          <w:szCs w:val="28"/>
          <w:shd w:val="clear" w:color="auto" w:fill="FFFFFF"/>
          <w:lang w:val="ru-RU"/>
        </w:rPr>
      </w:pPr>
    </w:p>
    <w:p>
      <w:pPr>
        <w:jc w:val="both"/>
        <w:rPr>
          <w:rFonts w:hint="default" w:ascii="Times New Roman" w:hAnsi="Times New Roman" w:eastAsia="sans-serif" w:cs="Times New Roman"/>
          <w:color w:val="000000"/>
          <w:sz w:val="28"/>
          <w:szCs w:val="28"/>
          <w:shd w:val="clear" w:color="auto" w:fill="FFFFFF"/>
          <w:lang w:val="ru-RU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3229610" cy="2279015"/>
            <wp:effectExtent l="0" t="0" r="8890" b="6985"/>
            <wp:docPr id="9" name="Изображение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6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9610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  <w:t>СНИЖЕННЫЙ ИММУНИТЕТ</w:t>
      </w:r>
    </w:p>
    <w:p>
      <w:pPr>
        <w:jc w:val="both"/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eastAsia="SimSun" w:cs="Times New Roman"/>
          <w:b/>
          <w:bCs/>
          <w:sz w:val="44"/>
          <w:szCs w:val="44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44"/>
          <w:szCs w:val="44"/>
          <w:lang w:val="ru-RU"/>
        </w:rPr>
        <w:t>Профилактика</w:t>
      </w:r>
    </w:p>
    <w:p>
      <w:pPr>
        <w:jc w:val="both"/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>НЕСПЕЦИФИЧЕСКИЕ МЕРОПРИЯТИЯ</w:t>
      </w:r>
    </w:p>
    <w:p>
      <w:pPr>
        <w:jc w:val="center"/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</w:pPr>
    </w:p>
    <w:p>
      <w:pPr>
        <w:jc w:val="both"/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Изоляция источника возбудителей внутрибольничной инфекции, блокирование путей и факторов передачи возбудителей.</w:t>
      </w:r>
    </w:p>
    <w:p>
      <w:pPr>
        <w:jc w:val="both"/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</w:p>
    <w:p>
      <w:pPr>
        <w:jc w:val="both"/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  <w:t xml:space="preserve">Факторы передачи: </w:t>
      </w: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руки, воздух, инструменты, перевязочный материал, продукты питания, белье.</w:t>
      </w:r>
    </w:p>
    <w:p>
      <w:pPr>
        <w:jc w:val="both"/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</w:pPr>
    </w:p>
    <w:p>
      <w:pPr>
        <w:jc w:val="both"/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  <w:t>Пути передачи: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>Контактный прямой, искусственный.</w:t>
      </w:r>
    </w:p>
    <w:p>
      <w:pPr>
        <w:jc w:val="both"/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>СПЕЦИФИЧЕСКИЕ МЕРОПРИЯТИЯ</w:t>
      </w:r>
    </w:p>
    <w:p>
      <w:pPr>
        <w:jc w:val="center"/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</w:p>
    <w:p>
      <w:pPr>
        <w:jc w:val="both"/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Повышение устойчивости организма пациента и медицинского персонала к возбудителям внутрибольничной инфекции.</w:t>
      </w:r>
    </w:p>
    <w:p>
      <w:pPr>
        <w:jc w:val="center"/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center"/>
        <w:rPr>
          <w:rFonts w:ascii="SimSun" w:hAnsi="SimSun" w:eastAsia="SimSun" w:cs="SimSun"/>
          <w:sz w:val="24"/>
          <w:szCs w:val="24"/>
        </w:rPr>
      </w:pPr>
    </w:p>
    <w:p>
      <w:pPr>
        <w:jc w:val="both"/>
        <w:rPr>
          <w:rFonts w:ascii="SimSun" w:hAnsi="SimSun" w:eastAsia="SimSun" w:cs="SimSun"/>
          <w:sz w:val="24"/>
          <w:szCs w:val="24"/>
          <w:lang w:val="ru-RU"/>
        </w:rPr>
      </w:pPr>
      <w:r>
        <w:rPr>
          <w:rFonts w:ascii="SimSun" w:hAnsi="SimSun" w:eastAsia="SimSun" w:cs="SimSun"/>
          <w:sz w:val="24"/>
          <w:szCs w:val="24"/>
          <w:lang w:val="ru-RU"/>
        </w:rPr>
        <w:t xml:space="preserve">  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 </w:t>
      </w:r>
      <w:r>
        <w:rPr>
          <w:rFonts w:hint="default"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1257300" cy="1135380"/>
            <wp:effectExtent l="0" t="0" r="0" b="7620"/>
            <wp:docPr id="12" name="Изображение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9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       </w:t>
      </w:r>
      <w:r>
        <w:rPr>
          <w:rFonts w:hint="default"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1100455" cy="1100455"/>
            <wp:effectExtent l="0" t="0" r="4445" b="4445"/>
            <wp:docPr id="13" name="Изображение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 10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ind w:firstLine="560" w:firstLineChars="200"/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Мытьё рук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         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Смена перчаток</w:t>
      </w: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1364615" cy="1364615"/>
            <wp:effectExtent l="0" t="0" r="6985" b="6985"/>
            <wp:docPr id="14" name="Изображение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1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      </w:t>
      </w:r>
      <w:r>
        <w:rPr>
          <w:rFonts w:hint="default"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1193800" cy="1211580"/>
            <wp:effectExtent l="0" t="0" r="6350" b="7620"/>
            <wp:docPr id="15" name="Изображение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 12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</w:p>
    <w:p>
      <w:pPr>
        <w:ind w:firstLine="280" w:firstLineChars="100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Смена маски              </w:t>
      </w:r>
      <w:bookmarkStart w:id="0" w:name="_GoBack"/>
      <w:bookmarkEnd w:id="0"/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Кварцевание</w:t>
      </w:r>
    </w:p>
    <w:p>
      <w:pPr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1346835" cy="1344295"/>
            <wp:effectExtent l="0" t="0" r="5715" b="8255"/>
            <wp:docPr id="16" name="Изображение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 13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     </w:t>
      </w:r>
      <w:r>
        <w:rPr>
          <w:rFonts w:hint="default"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1381760" cy="1367790"/>
            <wp:effectExtent l="0" t="0" r="8890" b="3810"/>
            <wp:docPr id="17" name="Изображение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 14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</w:p>
    <w:p>
      <w:pPr>
        <w:ind w:firstLine="140" w:firstLineChars="50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Проветривание              Влажная уборка</w:t>
      </w:r>
    </w:p>
    <w:p>
      <w:pPr>
        <w:jc w:val="center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Дезинфекция, стерилизация</w:t>
      </w:r>
    </w:p>
    <w:p>
      <w:pPr>
        <w:jc w:val="center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eastAsia="SimSun" w:cs="Times New Roman"/>
          <w:b/>
          <w:bCs/>
          <w:i/>
          <w:iCs/>
          <w:sz w:val="44"/>
          <w:szCs w:val="4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2835275" cy="1381760"/>
            <wp:effectExtent l="0" t="0" r="3175" b="8890"/>
            <wp:docPr id="19" name="Изображение 1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 16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eastAsia="SimSun" w:cs="Times New Roman"/>
          <w:b/>
          <w:bCs/>
          <w:i/>
          <w:iCs/>
          <w:sz w:val="44"/>
          <w:szCs w:val="44"/>
          <w:lang w:val="ru-RU"/>
        </w:rPr>
      </w:pPr>
    </w:p>
    <w:p>
      <w:pPr>
        <w:jc w:val="center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Смена белья</w:t>
      </w:r>
    </w:p>
    <w:p>
      <w:pPr>
        <w:jc w:val="center"/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</w:p>
    <w:p>
      <w:pPr>
        <w:jc w:val="both"/>
        <w:rPr>
          <w:rFonts w:hint="default" w:ascii="Times New Roman" w:hAnsi="Times New Roman" w:eastAsia="SimSun" w:cs="Times New Roman"/>
          <w:b/>
          <w:bCs/>
          <w:i/>
          <w:iCs/>
          <w:sz w:val="44"/>
          <w:szCs w:val="4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2698750" cy="1448435"/>
            <wp:effectExtent l="0" t="0" r="6350" b="18415"/>
            <wp:docPr id="20" name="Изображение 1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 17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eastAsia="SimSun" w:cs="Times New Roman"/>
          <w:b/>
          <w:bCs/>
          <w:i/>
          <w:i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eastAsia="SimSun" w:cs="Times New Roman"/>
          <w:b/>
          <w:bCs/>
          <w:i/>
          <w:i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Сбор и утилизация медицинских отходов по классам</w:t>
      </w:r>
    </w:p>
    <w:p>
      <w:pPr>
        <w:jc w:val="center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lang w:val="ru-RU" w:eastAsia="ru-RU"/>
        </w:rPr>
        <w:drawing>
          <wp:inline distT="0" distB="0" distL="114300" distR="114300">
            <wp:extent cx="2653030" cy="1235710"/>
            <wp:effectExtent l="0" t="0" r="13970" b="2540"/>
            <wp:docPr id="21" name="Изображение 1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 18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53030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eastAsia="SimSun" w:cs="Times New Roman"/>
          <w:b/>
          <w:bCs/>
          <w:i/>
          <w:i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eastAsia="SimSun" w:cs="Times New Roman"/>
          <w:b/>
          <w:bCs/>
          <w:i/>
          <w:i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eastAsia="SimSun" w:cs="Times New Roman"/>
          <w:b/>
          <w:bCs/>
          <w:i/>
          <w:i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eastAsia="SimSun" w:cs="Times New Roman"/>
          <w:b/>
          <w:bCs/>
          <w:i/>
          <w:i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eastAsia="SimSun" w:cs="Times New Roman"/>
          <w:sz w:val="52"/>
          <w:szCs w:val="52"/>
          <w:lang w:val="ru-RU"/>
        </w:rPr>
      </w:pPr>
    </w:p>
    <w:p>
      <w:pPr>
        <w:jc w:val="center"/>
        <w:rPr>
          <w:rFonts w:hint="default" w:ascii="Times New Roman" w:hAnsi="Times New Roman" w:eastAsia="SimSun" w:cs="Times New Roman"/>
          <w:sz w:val="52"/>
          <w:szCs w:val="52"/>
          <w:lang w:val="ru-RU"/>
        </w:rPr>
      </w:pPr>
    </w:p>
    <w:p>
      <w:pPr>
        <w:jc w:val="center"/>
        <w:rPr>
          <w:rFonts w:hint="default" w:ascii="Times New Roman" w:hAnsi="Times New Roman" w:eastAsia="SimSun" w:cs="Times New Roman"/>
          <w:sz w:val="52"/>
          <w:szCs w:val="52"/>
          <w:lang w:val="ru-RU"/>
        </w:rPr>
      </w:pPr>
    </w:p>
    <w:p>
      <w:pPr>
        <w:jc w:val="center"/>
        <w:rPr>
          <w:rFonts w:hint="default" w:ascii="Times New Roman" w:hAnsi="Times New Roman" w:eastAsia="SimSun" w:cs="Times New Roman"/>
          <w:sz w:val="52"/>
          <w:szCs w:val="52"/>
          <w:lang w:val="ru-RU"/>
        </w:rPr>
      </w:pPr>
      <w:r>
        <w:rPr>
          <w:rFonts w:hint="default" w:ascii="Times New Roman" w:hAnsi="Times New Roman" w:eastAsia="SimSun" w:cs="Times New Roman"/>
          <w:sz w:val="52"/>
          <w:szCs w:val="52"/>
          <w:lang w:val="ru-RU"/>
        </w:rPr>
        <w:t>ПАМЯТКА</w:t>
      </w:r>
    </w:p>
    <w:p>
      <w:pPr>
        <w:jc w:val="center"/>
        <w:rPr>
          <w:rFonts w:hint="default" w:ascii="Times New Roman" w:hAnsi="Times New Roman" w:eastAsia="SimSun" w:cs="Times New Roman"/>
          <w:i/>
          <w:iCs/>
          <w:sz w:val="44"/>
          <w:szCs w:val="44"/>
          <w:lang w:val="ru-RU"/>
        </w:rPr>
      </w:pPr>
      <w:r>
        <w:rPr>
          <w:rFonts w:hint="default" w:ascii="Times New Roman" w:hAnsi="Times New Roman" w:eastAsia="SimSun" w:cs="Times New Roman"/>
          <w:i/>
          <w:iCs/>
          <w:sz w:val="40"/>
          <w:szCs w:val="40"/>
          <w:lang w:val="ru-RU"/>
        </w:rPr>
        <w:t xml:space="preserve">Для медицинских работников </w:t>
      </w:r>
    </w:p>
    <w:p>
      <w:pPr>
        <w:jc w:val="center"/>
        <w:rPr>
          <w:rFonts w:hint="default" w:ascii="Times New Roman" w:hAnsi="Times New Roman" w:eastAsia="SimSun" w:cs="Times New Roman"/>
          <w:i/>
          <w:iCs/>
          <w:sz w:val="44"/>
          <w:szCs w:val="44"/>
          <w:lang w:val="ru-RU"/>
        </w:rPr>
      </w:pPr>
    </w:p>
    <w:p>
      <w:pPr>
        <w:jc w:val="center"/>
        <w:rPr>
          <w:rFonts w:hint="default" w:ascii="Times New Roman" w:hAnsi="Times New Roman" w:eastAsia="SimSun" w:cs="Times New Roman"/>
          <w:b/>
          <w:bCs/>
          <w:i/>
          <w:iCs/>
          <w:sz w:val="44"/>
          <w:szCs w:val="44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sz w:val="44"/>
          <w:szCs w:val="44"/>
          <w:lang w:val="ru-RU"/>
        </w:rPr>
        <w:t>ПРОФИЛАКТИКА ИНФИЦИРОВАНИЯ ВБИ БОЛЬНЫХ С РАКОМ ЛЁГКИХ</w:t>
      </w:r>
    </w:p>
    <w:p>
      <w:pPr>
        <w:jc w:val="center"/>
        <w:rPr>
          <w:rFonts w:hint="default" w:ascii="Times New Roman" w:hAnsi="Times New Roman" w:eastAsia="SimSun" w:cs="Times New Roman"/>
          <w:b/>
          <w:bCs/>
          <w:i/>
          <w:iCs/>
          <w:sz w:val="32"/>
          <w:szCs w:val="32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equalWidth="0" w:num="3">
        <w:col w:w="5089" w:space="425"/>
        <w:col w:w="4369" w:space="425"/>
        <w:col w:w="5089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A21D6"/>
    <w:rsid w:val="004C45F6"/>
    <w:rsid w:val="00833086"/>
    <w:rsid w:val="00E74972"/>
    <w:rsid w:val="252A21D6"/>
    <w:rsid w:val="6AA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1387</Characters>
  <Lines>11</Lines>
  <Paragraphs>3</Paragraphs>
  <TotalTime>17</TotalTime>
  <ScaleCrop>false</ScaleCrop>
  <LinksUpToDate>false</LinksUpToDate>
  <CharactersWithSpaces>1518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2022-05-24T09:35:00Z</dcterms:created>
  <dc:creator>Acer</dc:creator>
  <cp:lastModifiedBy>Acer</cp:lastModifiedBy>
  <dcterms:modified xsi:type="dcterms:W3CDTF">2022-05-25T09:40:49Z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73C4E3A825BC4E54BAF87750E6D64A36</vt:lpwstr>
  </property>
</Properties>
</file>