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3A" w:rsidRPr="002E321E" w:rsidRDefault="00D2753A" w:rsidP="00D2753A">
      <w:pPr>
        <w:spacing w:line="360" w:lineRule="auto"/>
        <w:jc w:val="center"/>
        <w:rPr>
          <w:rFonts w:ascii="Times New Roman" w:hAnsi="Times New Roman" w:cs="Times New Roman"/>
          <w:sz w:val="28"/>
          <w:szCs w:val="28"/>
        </w:rPr>
      </w:pPr>
      <w:r w:rsidRPr="002E321E">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2E321E">
        <w:rPr>
          <w:rFonts w:ascii="Times New Roman" w:hAnsi="Times New Roman" w:cs="Times New Roman"/>
          <w:sz w:val="28"/>
          <w:szCs w:val="28"/>
        </w:rPr>
        <w:t>Войно-Ясенецкого</w:t>
      </w:r>
      <w:proofErr w:type="spellEnd"/>
      <w:r w:rsidRPr="002E321E">
        <w:rPr>
          <w:rFonts w:ascii="Times New Roman" w:hAnsi="Times New Roman" w:cs="Times New Roman"/>
          <w:sz w:val="28"/>
          <w:szCs w:val="28"/>
        </w:rPr>
        <w:t>»</w:t>
      </w:r>
    </w:p>
    <w:p w:rsidR="00D2753A" w:rsidRPr="002E321E" w:rsidRDefault="00D2753A" w:rsidP="00D2753A">
      <w:pPr>
        <w:spacing w:line="360" w:lineRule="auto"/>
        <w:jc w:val="center"/>
        <w:rPr>
          <w:rFonts w:ascii="Times New Roman" w:hAnsi="Times New Roman" w:cs="Times New Roman"/>
          <w:sz w:val="28"/>
          <w:szCs w:val="28"/>
        </w:rPr>
      </w:pPr>
      <w:r w:rsidRPr="002E321E">
        <w:rPr>
          <w:rFonts w:ascii="Times New Roman" w:hAnsi="Times New Roman" w:cs="Times New Roman"/>
          <w:sz w:val="28"/>
          <w:szCs w:val="28"/>
        </w:rPr>
        <w:t>Министерства здравоохранения Российской Федерации</w:t>
      </w:r>
    </w:p>
    <w:p w:rsidR="00D2753A" w:rsidRPr="002E321E" w:rsidRDefault="00D2753A" w:rsidP="00D2753A">
      <w:pPr>
        <w:spacing w:line="360" w:lineRule="auto"/>
        <w:jc w:val="center"/>
        <w:rPr>
          <w:rFonts w:ascii="Times New Roman" w:hAnsi="Times New Roman" w:cs="Times New Roman"/>
          <w:sz w:val="28"/>
          <w:szCs w:val="28"/>
        </w:rPr>
      </w:pPr>
      <w:r w:rsidRPr="002E321E">
        <w:rPr>
          <w:rFonts w:ascii="Times New Roman" w:hAnsi="Times New Roman" w:cs="Times New Roman"/>
          <w:sz w:val="28"/>
          <w:szCs w:val="28"/>
        </w:rPr>
        <w:t>Кафедра-клиника стоматологии ИПО</w:t>
      </w:r>
    </w:p>
    <w:p w:rsidR="00D2753A" w:rsidRPr="002E321E" w:rsidRDefault="00D2753A" w:rsidP="00D2753A">
      <w:pPr>
        <w:spacing w:line="360" w:lineRule="auto"/>
        <w:rPr>
          <w:rFonts w:ascii="Times New Roman" w:hAnsi="Times New Roman" w:cs="Times New Roman"/>
          <w:sz w:val="28"/>
          <w:szCs w:val="28"/>
        </w:rPr>
      </w:pPr>
    </w:p>
    <w:p w:rsidR="00D2753A" w:rsidRPr="002E321E" w:rsidRDefault="00D2753A" w:rsidP="00D2753A">
      <w:pPr>
        <w:spacing w:line="360" w:lineRule="auto"/>
        <w:rPr>
          <w:rFonts w:ascii="Times New Roman" w:hAnsi="Times New Roman" w:cs="Times New Roman"/>
          <w:sz w:val="28"/>
          <w:szCs w:val="28"/>
        </w:rPr>
      </w:pPr>
    </w:p>
    <w:p w:rsidR="00D2753A" w:rsidRPr="002E321E" w:rsidRDefault="00D2753A" w:rsidP="00D2753A">
      <w:pPr>
        <w:spacing w:line="360" w:lineRule="auto"/>
        <w:jc w:val="center"/>
        <w:rPr>
          <w:rFonts w:ascii="Times New Roman" w:hAnsi="Times New Roman" w:cs="Times New Roman"/>
          <w:color w:val="000000"/>
          <w:sz w:val="28"/>
          <w:szCs w:val="28"/>
          <w:shd w:val="clear" w:color="auto" w:fill="FFFFFF"/>
        </w:rPr>
      </w:pPr>
    </w:p>
    <w:p w:rsidR="00D2753A" w:rsidRPr="002E321E" w:rsidRDefault="004934B0" w:rsidP="00D2753A">
      <w:pPr>
        <w:spacing w:line="360" w:lineRule="auto"/>
        <w:jc w:val="center"/>
        <w:rPr>
          <w:rFonts w:ascii="Times New Roman" w:hAnsi="Times New Roman" w:cs="Times New Roman"/>
          <w:color w:val="000000"/>
          <w:sz w:val="28"/>
          <w:szCs w:val="28"/>
          <w:shd w:val="clear" w:color="auto" w:fill="FFFFFF"/>
        </w:rPr>
      </w:pPr>
      <w:r w:rsidRPr="002E321E">
        <w:rPr>
          <w:rFonts w:ascii="Times New Roman" w:hAnsi="Times New Roman" w:cs="Times New Roman"/>
          <w:color w:val="000000"/>
          <w:sz w:val="28"/>
          <w:szCs w:val="28"/>
          <w:shd w:val="clear" w:color="auto" w:fill="FFFFFF"/>
        </w:rPr>
        <w:t>«</w:t>
      </w:r>
      <w:r w:rsidR="000F5DA4">
        <w:rPr>
          <w:rFonts w:ascii="Times New Roman" w:hAnsi="Times New Roman" w:cs="Times New Roman"/>
          <w:color w:val="000000"/>
          <w:sz w:val="28"/>
          <w:szCs w:val="28"/>
          <w:shd w:val="clear" w:color="auto" w:fill="FFFFFF"/>
        </w:rPr>
        <w:t>Р</w:t>
      </w:r>
      <w:r w:rsidR="000F5DA4" w:rsidRPr="000F5DA4">
        <w:rPr>
          <w:rFonts w:ascii="Times New Roman" w:hAnsi="Times New Roman" w:cs="Times New Roman"/>
          <w:color w:val="000000"/>
          <w:sz w:val="28"/>
          <w:szCs w:val="28"/>
          <w:shd w:val="clear" w:color="auto" w:fill="FFFFFF"/>
        </w:rPr>
        <w:t>асчетные точки ТРГ</w:t>
      </w:r>
      <w:r w:rsidRPr="002E321E">
        <w:rPr>
          <w:rFonts w:ascii="Times New Roman" w:hAnsi="Times New Roman" w:cs="Times New Roman"/>
          <w:color w:val="000000"/>
          <w:sz w:val="28"/>
          <w:szCs w:val="28"/>
          <w:shd w:val="clear" w:color="auto" w:fill="FFFFFF"/>
        </w:rPr>
        <w:t>»</w:t>
      </w:r>
    </w:p>
    <w:p w:rsidR="00D2753A" w:rsidRPr="002E321E" w:rsidRDefault="00D2753A" w:rsidP="00D2753A">
      <w:pPr>
        <w:spacing w:line="360" w:lineRule="auto"/>
        <w:jc w:val="center"/>
        <w:rPr>
          <w:rFonts w:ascii="Times New Roman" w:hAnsi="Times New Roman" w:cs="Times New Roman"/>
          <w:sz w:val="28"/>
          <w:szCs w:val="28"/>
        </w:rPr>
      </w:pPr>
    </w:p>
    <w:p w:rsidR="00D2753A" w:rsidRPr="002E321E" w:rsidRDefault="00D2753A" w:rsidP="00D2753A">
      <w:pPr>
        <w:spacing w:line="360" w:lineRule="auto"/>
        <w:jc w:val="center"/>
        <w:rPr>
          <w:rFonts w:ascii="Times New Roman" w:hAnsi="Times New Roman" w:cs="Times New Roman"/>
          <w:sz w:val="28"/>
          <w:szCs w:val="28"/>
        </w:rPr>
      </w:pPr>
    </w:p>
    <w:p w:rsidR="00D2753A" w:rsidRPr="002E321E" w:rsidRDefault="00D2753A" w:rsidP="00D2753A">
      <w:pPr>
        <w:spacing w:line="360" w:lineRule="auto"/>
        <w:jc w:val="center"/>
        <w:rPr>
          <w:rFonts w:ascii="Times New Roman" w:hAnsi="Times New Roman" w:cs="Times New Roman"/>
          <w:sz w:val="28"/>
          <w:szCs w:val="28"/>
        </w:rPr>
      </w:pPr>
    </w:p>
    <w:p w:rsidR="00D2753A" w:rsidRPr="002E321E" w:rsidRDefault="00D2753A" w:rsidP="00D2753A">
      <w:pPr>
        <w:spacing w:line="360" w:lineRule="auto"/>
        <w:jc w:val="center"/>
        <w:rPr>
          <w:rFonts w:ascii="Times New Roman" w:hAnsi="Times New Roman" w:cs="Times New Roman"/>
          <w:sz w:val="28"/>
          <w:szCs w:val="28"/>
        </w:rPr>
      </w:pPr>
    </w:p>
    <w:p w:rsidR="00D2753A" w:rsidRPr="002E321E" w:rsidRDefault="00D2753A" w:rsidP="00D2753A">
      <w:pPr>
        <w:spacing w:line="360" w:lineRule="auto"/>
        <w:rPr>
          <w:rFonts w:ascii="Times New Roman" w:hAnsi="Times New Roman" w:cs="Times New Roman"/>
          <w:sz w:val="28"/>
          <w:szCs w:val="28"/>
        </w:rPr>
      </w:pPr>
    </w:p>
    <w:p w:rsidR="00D2753A" w:rsidRPr="002E321E" w:rsidRDefault="00D2753A" w:rsidP="00D2753A">
      <w:pPr>
        <w:spacing w:line="360" w:lineRule="auto"/>
        <w:ind w:left="5664"/>
        <w:rPr>
          <w:rFonts w:ascii="Times New Roman" w:hAnsi="Times New Roman" w:cs="Times New Roman"/>
          <w:sz w:val="28"/>
          <w:szCs w:val="28"/>
        </w:rPr>
      </w:pPr>
      <w:r w:rsidRPr="002E321E">
        <w:rPr>
          <w:rFonts w:ascii="Times New Roman" w:hAnsi="Times New Roman" w:cs="Times New Roman"/>
          <w:sz w:val="28"/>
          <w:szCs w:val="28"/>
        </w:rPr>
        <w:t>Выполнил ординатор кафедры-клиники стоматологии ИПО</w:t>
      </w:r>
    </w:p>
    <w:p w:rsidR="00D2753A" w:rsidRPr="002E321E" w:rsidRDefault="00D2753A" w:rsidP="00D2753A">
      <w:pPr>
        <w:spacing w:line="360" w:lineRule="auto"/>
        <w:ind w:left="5664"/>
        <w:rPr>
          <w:rFonts w:ascii="Times New Roman" w:hAnsi="Times New Roman" w:cs="Times New Roman"/>
          <w:sz w:val="28"/>
          <w:szCs w:val="28"/>
        </w:rPr>
      </w:pPr>
      <w:r w:rsidRPr="002E321E">
        <w:rPr>
          <w:rFonts w:ascii="Times New Roman" w:hAnsi="Times New Roman" w:cs="Times New Roman"/>
          <w:sz w:val="28"/>
          <w:szCs w:val="28"/>
        </w:rPr>
        <w:t xml:space="preserve">по специальности «ортодонтия» </w:t>
      </w:r>
    </w:p>
    <w:p w:rsidR="00D2753A" w:rsidRPr="002E321E" w:rsidRDefault="00D2753A" w:rsidP="00D2753A">
      <w:pPr>
        <w:spacing w:line="360" w:lineRule="auto"/>
        <w:ind w:left="5664"/>
        <w:rPr>
          <w:rFonts w:ascii="Times New Roman" w:hAnsi="Times New Roman" w:cs="Times New Roman"/>
          <w:sz w:val="28"/>
          <w:szCs w:val="28"/>
        </w:rPr>
      </w:pPr>
      <w:proofErr w:type="spellStart"/>
      <w:r w:rsidRPr="002E321E">
        <w:rPr>
          <w:rFonts w:ascii="Times New Roman" w:hAnsi="Times New Roman" w:cs="Times New Roman"/>
          <w:sz w:val="28"/>
          <w:szCs w:val="28"/>
        </w:rPr>
        <w:t>Шалоумова</w:t>
      </w:r>
      <w:proofErr w:type="spellEnd"/>
      <w:r w:rsidRPr="002E321E">
        <w:rPr>
          <w:rFonts w:ascii="Times New Roman" w:hAnsi="Times New Roman" w:cs="Times New Roman"/>
          <w:sz w:val="28"/>
          <w:szCs w:val="28"/>
        </w:rPr>
        <w:t xml:space="preserve"> Юлия Сергеевна</w:t>
      </w:r>
      <w:r w:rsidRPr="002E321E">
        <w:rPr>
          <w:rFonts w:ascii="Times New Roman" w:hAnsi="Times New Roman" w:cs="Times New Roman"/>
          <w:sz w:val="28"/>
          <w:szCs w:val="28"/>
        </w:rPr>
        <w:br/>
      </w:r>
    </w:p>
    <w:p w:rsidR="00D2753A" w:rsidRPr="002E321E" w:rsidRDefault="00D2753A" w:rsidP="00D2753A">
      <w:pPr>
        <w:spacing w:line="360" w:lineRule="auto"/>
        <w:ind w:left="5664"/>
        <w:jc w:val="center"/>
        <w:rPr>
          <w:rFonts w:ascii="Times New Roman" w:hAnsi="Times New Roman" w:cs="Times New Roman"/>
          <w:sz w:val="28"/>
          <w:szCs w:val="28"/>
        </w:rPr>
      </w:pPr>
    </w:p>
    <w:p w:rsidR="00D2753A" w:rsidRPr="002E321E" w:rsidRDefault="00D2753A" w:rsidP="00D2753A">
      <w:pPr>
        <w:spacing w:line="360" w:lineRule="auto"/>
        <w:ind w:left="5664"/>
        <w:jc w:val="center"/>
        <w:rPr>
          <w:rFonts w:ascii="Times New Roman" w:hAnsi="Times New Roman" w:cs="Times New Roman"/>
          <w:sz w:val="28"/>
          <w:szCs w:val="28"/>
        </w:rPr>
      </w:pPr>
    </w:p>
    <w:p w:rsidR="00D2753A" w:rsidRPr="002E321E" w:rsidRDefault="00B61FA5" w:rsidP="00D2753A">
      <w:pPr>
        <w:jc w:val="center"/>
        <w:rPr>
          <w:rFonts w:ascii="Times New Roman" w:hAnsi="Times New Roman" w:cs="Times New Roman"/>
          <w:sz w:val="28"/>
          <w:szCs w:val="28"/>
        </w:rPr>
      </w:pPr>
      <w:r w:rsidRPr="002E321E">
        <w:rPr>
          <w:rFonts w:ascii="Times New Roman" w:hAnsi="Times New Roman" w:cs="Times New Roman"/>
          <w:sz w:val="28"/>
          <w:szCs w:val="28"/>
        </w:rPr>
        <w:t>Красноярск 2018</w:t>
      </w:r>
    </w:p>
    <w:sdt>
      <w:sdtPr>
        <w:rPr>
          <w:rFonts w:ascii="Times New Roman" w:eastAsiaTheme="minorHAnsi" w:hAnsi="Times New Roman" w:cs="Times New Roman"/>
          <w:color w:val="auto"/>
          <w:sz w:val="28"/>
          <w:szCs w:val="28"/>
          <w:lang w:eastAsia="en-US"/>
        </w:rPr>
        <w:id w:val="1630972673"/>
        <w:docPartObj>
          <w:docPartGallery w:val="Table of Contents"/>
          <w:docPartUnique/>
        </w:docPartObj>
      </w:sdtPr>
      <w:sdtEndPr>
        <w:rPr>
          <w:b/>
          <w:bCs/>
        </w:rPr>
      </w:sdtEndPr>
      <w:sdtContent>
        <w:p w:rsidR="00000736" w:rsidRPr="002E321E" w:rsidRDefault="00000736" w:rsidP="00000736">
          <w:pPr>
            <w:pStyle w:val="aa"/>
            <w:jc w:val="center"/>
            <w:rPr>
              <w:rFonts w:ascii="Times New Roman" w:hAnsi="Times New Roman" w:cs="Times New Roman"/>
              <w:color w:val="000000" w:themeColor="text1"/>
              <w:sz w:val="28"/>
              <w:szCs w:val="28"/>
            </w:rPr>
          </w:pPr>
          <w:r w:rsidRPr="002E321E">
            <w:rPr>
              <w:rFonts w:ascii="Times New Roman" w:hAnsi="Times New Roman" w:cs="Times New Roman"/>
              <w:color w:val="000000" w:themeColor="text1"/>
              <w:sz w:val="28"/>
              <w:szCs w:val="28"/>
            </w:rPr>
            <w:t>СОДЕРЖАНИЕ</w:t>
          </w:r>
        </w:p>
        <w:p w:rsidR="00000736" w:rsidRPr="0044744B" w:rsidRDefault="0044744B" w:rsidP="00000736">
          <w:pPr>
            <w:rPr>
              <w:rFonts w:ascii="Times New Roman" w:hAnsi="Times New Roman" w:cs="Times New Roman"/>
              <w:lang w:eastAsia="ru-RU"/>
            </w:rPr>
          </w:pPr>
          <w:r>
            <w:rPr>
              <w:rFonts w:ascii="Times New Roman" w:hAnsi="Times New Roman" w:cs="Times New Roman"/>
              <w:lang w:eastAsia="ru-RU"/>
            </w:rPr>
            <w:t>1.</w:t>
          </w:r>
          <w:r w:rsidR="00D2753A" w:rsidRPr="002E321E">
            <w:rPr>
              <w:rFonts w:ascii="Times New Roman" w:hAnsi="Times New Roman" w:cs="Times New Roman"/>
              <w:lang w:eastAsia="ru-RU"/>
            </w:rPr>
            <w:t>ЦЕЛИ И ЗАДАЧИ</w:t>
          </w:r>
          <w:r w:rsidR="00D2753A" w:rsidRPr="0044744B">
            <w:rPr>
              <w:rFonts w:ascii="Times New Roman" w:hAnsi="Times New Roman" w:cs="Times New Roman"/>
              <w:lang w:eastAsia="ru-RU"/>
            </w:rPr>
            <w:t>………………………</w:t>
          </w:r>
          <w:r>
            <w:rPr>
              <w:rFonts w:ascii="Times New Roman" w:hAnsi="Times New Roman" w:cs="Times New Roman"/>
              <w:lang w:eastAsia="ru-RU"/>
            </w:rPr>
            <w:t>………………</w:t>
          </w:r>
          <w:proofErr w:type="gramStart"/>
          <w:r>
            <w:rPr>
              <w:rFonts w:ascii="Times New Roman" w:hAnsi="Times New Roman" w:cs="Times New Roman"/>
              <w:lang w:eastAsia="ru-RU"/>
            </w:rPr>
            <w:t>…….</w:t>
          </w:r>
          <w:proofErr w:type="gramEnd"/>
          <w:r>
            <w:rPr>
              <w:rFonts w:ascii="Times New Roman" w:hAnsi="Times New Roman" w:cs="Times New Roman"/>
              <w:lang w:eastAsia="ru-RU"/>
            </w:rPr>
            <w:t>.</w:t>
          </w:r>
          <w:r w:rsidR="00D2753A" w:rsidRPr="0044744B">
            <w:rPr>
              <w:rFonts w:ascii="Times New Roman" w:hAnsi="Times New Roman" w:cs="Times New Roman"/>
              <w:lang w:eastAsia="ru-RU"/>
            </w:rPr>
            <w:t>……………………………….………..3</w:t>
          </w:r>
        </w:p>
        <w:p w:rsidR="00FA42D4" w:rsidRDefault="00000736">
          <w:pPr>
            <w:pStyle w:val="11"/>
            <w:tabs>
              <w:tab w:val="right" w:leader="dot" w:pos="9345"/>
            </w:tabs>
            <w:rPr>
              <w:rFonts w:eastAsiaTheme="minorEastAsia"/>
              <w:noProof/>
              <w:lang w:eastAsia="ru-RU"/>
            </w:rPr>
          </w:pPr>
          <w:r w:rsidRPr="002E321E">
            <w:rPr>
              <w:rFonts w:ascii="Times New Roman" w:hAnsi="Times New Roman" w:cs="Times New Roman"/>
              <w:color w:val="000000" w:themeColor="text1"/>
              <w:sz w:val="28"/>
              <w:szCs w:val="28"/>
            </w:rPr>
            <w:fldChar w:fldCharType="begin"/>
          </w:r>
          <w:r w:rsidRPr="002E321E">
            <w:rPr>
              <w:rFonts w:ascii="Times New Roman" w:hAnsi="Times New Roman" w:cs="Times New Roman"/>
              <w:color w:val="000000" w:themeColor="text1"/>
              <w:sz w:val="28"/>
              <w:szCs w:val="28"/>
            </w:rPr>
            <w:instrText xml:space="preserve"> TOC \o "1-3" \h \z \u </w:instrText>
          </w:r>
          <w:r w:rsidRPr="002E321E">
            <w:rPr>
              <w:rFonts w:ascii="Times New Roman" w:hAnsi="Times New Roman" w:cs="Times New Roman"/>
              <w:color w:val="000000" w:themeColor="text1"/>
              <w:sz w:val="28"/>
              <w:szCs w:val="28"/>
            </w:rPr>
            <w:fldChar w:fldCharType="separate"/>
          </w:r>
          <w:bookmarkStart w:id="0" w:name="_GoBack"/>
          <w:bookmarkEnd w:id="0"/>
          <w:r w:rsidR="00FA42D4" w:rsidRPr="00307212">
            <w:rPr>
              <w:rStyle w:val="ab"/>
              <w:noProof/>
            </w:rPr>
            <w:fldChar w:fldCharType="begin"/>
          </w:r>
          <w:r w:rsidR="00FA42D4" w:rsidRPr="00307212">
            <w:rPr>
              <w:rStyle w:val="ab"/>
              <w:noProof/>
            </w:rPr>
            <w:instrText xml:space="preserve"> </w:instrText>
          </w:r>
          <w:r w:rsidR="00FA42D4">
            <w:rPr>
              <w:noProof/>
            </w:rPr>
            <w:instrText>HYPERLINK \l "_Toc533024553"</w:instrText>
          </w:r>
          <w:r w:rsidR="00FA42D4" w:rsidRPr="00307212">
            <w:rPr>
              <w:rStyle w:val="ab"/>
              <w:noProof/>
            </w:rPr>
            <w:instrText xml:space="preserve"> </w:instrText>
          </w:r>
          <w:r w:rsidR="00FA42D4" w:rsidRPr="00307212">
            <w:rPr>
              <w:rStyle w:val="ab"/>
              <w:noProof/>
            </w:rPr>
          </w:r>
          <w:r w:rsidR="00FA42D4" w:rsidRPr="00307212">
            <w:rPr>
              <w:rStyle w:val="ab"/>
              <w:noProof/>
            </w:rPr>
            <w:fldChar w:fldCharType="separate"/>
          </w:r>
          <w:r w:rsidR="00FA42D4" w:rsidRPr="00307212">
            <w:rPr>
              <w:rStyle w:val="ab"/>
              <w:rFonts w:ascii="Times New Roman" w:hAnsi="Times New Roman" w:cs="Times New Roman"/>
              <w:caps/>
              <w:noProof/>
            </w:rPr>
            <w:t>2.ВВЕДЕНИЕ</w:t>
          </w:r>
          <w:r w:rsidR="00FA42D4">
            <w:rPr>
              <w:noProof/>
              <w:webHidden/>
            </w:rPr>
            <w:tab/>
          </w:r>
          <w:r w:rsidR="00FA42D4">
            <w:rPr>
              <w:noProof/>
              <w:webHidden/>
            </w:rPr>
            <w:fldChar w:fldCharType="begin"/>
          </w:r>
          <w:r w:rsidR="00FA42D4">
            <w:rPr>
              <w:noProof/>
              <w:webHidden/>
            </w:rPr>
            <w:instrText xml:space="preserve"> PAGEREF _Toc533024553 \h </w:instrText>
          </w:r>
          <w:r w:rsidR="00FA42D4">
            <w:rPr>
              <w:noProof/>
              <w:webHidden/>
            </w:rPr>
          </w:r>
          <w:r w:rsidR="00FA42D4">
            <w:rPr>
              <w:noProof/>
              <w:webHidden/>
            </w:rPr>
            <w:fldChar w:fldCharType="separate"/>
          </w:r>
          <w:r w:rsidR="00FA42D4">
            <w:rPr>
              <w:noProof/>
              <w:webHidden/>
            </w:rPr>
            <w:t>4</w:t>
          </w:r>
          <w:r w:rsidR="00FA42D4">
            <w:rPr>
              <w:noProof/>
              <w:webHidden/>
            </w:rPr>
            <w:fldChar w:fldCharType="end"/>
          </w:r>
          <w:r w:rsidR="00FA42D4" w:rsidRPr="00307212">
            <w:rPr>
              <w:rStyle w:val="ab"/>
              <w:noProof/>
            </w:rPr>
            <w:fldChar w:fldCharType="end"/>
          </w:r>
        </w:p>
        <w:p w:rsidR="00FA42D4" w:rsidRDefault="00FA42D4">
          <w:pPr>
            <w:pStyle w:val="11"/>
            <w:tabs>
              <w:tab w:val="right" w:leader="dot" w:pos="9345"/>
            </w:tabs>
            <w:rPr>
              <w:rFonts w:eastAsiaTheme="minorEastAsia"/>
              <w:noProof/>
              <w:lang w:eastAsia="ru-RU"/>
            </w:rPr>
          </w:pPr>
          <w:hyperlink w:anchor="_Toc533024554" w:history="1">
            <w:r w:rsidRPr="00307212">
              <w:rPr>
                <w:rStyle w:val="ab"/>
                <w:rFonts w:ascii="Times New Roman" w:hAnsi="Times New Roman" w:cs="Times New Roman"/>
                <w:noProof/>
              </w:rPr>
              <w:t>3.ОСНОВНАЯ ЧАСТЬ</w:t>
            </w:r>
            <w:r>
              <w:rPr>
                <w:noProof/>
                <w:webHidden/>
              </w:rPr>
              <w:tab/>
            </w:r>
            <w:r>
              <w:rPr>
                <w:noProof/>
                <w:webHidden/>
              </w:rPr>
              <w:fldChar w:fldCharType="begin"/>
            </w:r>
            <w:r>
              <w:rPr>
                <w:noProof/>
                <w:webHidden/>
              </w:rPr>
              <w:instrText xml:space="preserve"> PAGEREF _Toc533024554 \h </w:instrText>
            </w:r>
            <w:r>
              <w:rPr>
                <w:noProof/>
                <w:webHidden/>
              </w:rPr>
            </w:r>
            <w:r>
              <w:rPr>
                <w:noProof/>
                <w:webHidden/>
              </w:rPr>
              <w:fldChar w:fldCharType="separate"/>
            </w:r>
            <w:r>
              <w:rPr>
                <w:noProof/>
                <w:webHidden/>
              </w:rPr>
              <w:t>5</w:t>
            </w:r>
            <w:r>
              <w:rPr>
                <w:noProof/>
                <w:webHidden/>
              </w:rPr>
              <w:fldChar w:fldCharType="end"/>
            </w:r>
          </w:hyperlink>
        </w:p>
        <w:p w:rsidR="00FA42D4" w:rsidRDefault="00FA42D4">
          <w:pPr>
            <w:pStyle w:val="11"/>
            <w:tabs>
              <w:tab w:val="right" w:leader="dot" w:pos="9345"/>
            </w:tabs>
            <w:rPr>
              <w:rFonts w:eastAsiaTheme="minorEastAsia"/>
              <w:noProof/>
              <w:lang w:eastAsia="ru-RU"/>
            </w:rPr>
          </w:pPr>
          <w:hyperlink w:anchor="_Toc533024555" w:history="1">
            <w:r w:rsidRPr="00307212">
              <w:rPr>
                <w:rStyle w:val="ab"/>
                <w:rFonts w:ascii="Times New Roman" w:hAnsi="Times New Roman" w:cs="Times New Roman"/>
                <w:noProof/>
              </w:rPr>
              <w:t>4.ВЫВОДЫ</w:t>
            </w:r>
            <w:r>
              <w:rPr>
                <w:noProof/>
                <w:webHidden/>
              </w:rPr>
              <w:tab/>
            </w:r>
            <w:r>
              <w:rPr>
                <w:noProof/>
                <w:webHidden/>
              </w:rPr>
              <w:fldChar w:fldCharType="begin"/>
            </w:r>
            <w:r>
              <w:rPr>
                <w:noProof/>
                <w:webHidden/>
              </w:rPr>
              <w:instrText xml:space="preserve"> PAGEREF _Toc533024555 \h </w:instrText>
            </w:r>
            <w:r>
              <w:rPr>
                <w:noProof/>
                <w:webHidden/>
              </w:rPr>
            </w:r>
            <w:r>
              <w:rPr>
                <w:noProof/>
                <w:webHidden/>
              </w:rPr>
              <w:fldChar w:fldCharType="separate"/>
            </w:r>
            <w:r>
              <w:rPr>
                <w:noProof/>
                <w:webHidden/>
              </w:rPr>
              <w:t>18</w:t>
            </w:r>
            <w:r>
              <w:rPr>
                <w:noProof/>
                <w:webHidden/>
              </w:rPr>
              <w:fldChar w:fldCharType="end"/>
            </w:r>
          </w:hyperlink>
        </w:p>
        <w:p w:rsidR="00FA42D4" w:rsidRDefault="00FA42D4">
          <w:pPr>
            <w:pStyle w:val="11"/>
            <w:tabs>
              <w:tab w:val="right" w:leader="dot" w:pos="9345"/>
            </w:tabs>
            <w:rPr>
              <w:rFonts w:eastAsiaTheme="minorEastAsia"/>
              <w:noProof/>
              <w:lang w:eastAsia="ru-RU"/>
            </w:rPr>
          </w:pPr>
          <w:hyperlink w:anchor="_Toc533024556" w:history="1">
            <w:r w:rsidRPr="00307212">
              <w:rPr>
                <w:rStyle w:val="ab"/>
                <w:rFonts w:ascii="Times New Roman" w:hAnsi="Times New Roman" w:cs="Times New Roman"/>
                <w:noProof/>
              </w:rPr>
              <w:t>5.СПИСОК ЛИТЕРАТУРЫ</w:t>
            </w:r>
            <w:r>
              <w:rPr>
                <w:noProof/>
                <w:webHidden/>
              </w:rPr>
              <w:tab/>
            </w:r>
            <w:r>
              <w:rPr>
                <w:noProof/>
                <w:webHidden/>
              </w:rPr>
              <w:fldChar w:fldCharType="begin"/>
            </w:r>
            <w:r>
              <w:rPr>
                <w:noProof/>
                <w:webHidden/>
              </w:rPr>
              <w:instrText xml:space="preserve"> PAGEREF _Toc533024556 \h </w:instrText>
            </w:r>
            <w:r>
              <w:rPr>
                <w:noProof/>
                <w:webHidden/>
              </w:rPr>
            </w:r>
            <w:r>
              <w:rPr>
                <w:noProof/>
                <w:webHidden/>
              </w:rPr>
              <w:fldChar w:fldCharType="separate"/>
            </w:r>
            <w:r>
              <w:rPr>
                <w:noProof/>
                <w:webHidden/>
              </w:rPr>
              <w:t>19</w:t>
            </w:r>
            <w:r>
              <w:rPr>
                <w:noProof/>
                <w:webHidden/>
              </w:rPr>
              <w:fldChar w:fldCharType="end"/>
            </w:r>
          </w:hyperlink>
        </w:p>
        <w:p w:rsidR="00000736" w:rsidRPr="002E321E" w:rsidRDefault="00000736">
          <w:pPr>
            <w:rPr>
              <w:rFonts w:ascii="Times New Roman" w:hAnsi="Times New Roman" w:cs="Times New Roman"/>
              <w:sz w:val="28"/>
              <w:szCs w:val="28"/>
            </w:rPr>
          </w:pPr>
          <w:r w:rsidRPr="002E321E">
            <w:rPr>
              <w:rFonts w:ascii="Times New Roman" w:hAnsi="Times New Roman" w:cs="Times New Roman"/>
              <w:b/>
              <w:bCs/>
              <w:color w:val="000000" w:themeColor="text1"/>
              <w:sz w:val="28"/>
              <w:szCs w:val="28"/>
            </w:rPr>
            <w:fldChar w:fldCharType="end"/>
          </w:r>
        </w:p>
      </w:sdtContent>
    </w:sdt>
    <w:p w:rsidR="00DF5B56" w:rsidRPr="002E321E" w:rsidRDefault="00D2753A" w:rsidP="00D2753A">
      <w:pPr>
        <w:jc w:val="center"/>
        <w:rPr>
          <w:rFonts w:ascii="Times New Roman" w:eastAsia="Calibri" w:hAnsi="Times New Roman" w:cs="Times New Roman"/>
          <w:sz w:val="28"/>
          <w:szCs w:val="28"/>
        </w:rPr>
      </w:pPr>
      <w:r w:rsidRPr="002E321E">
        <w:rPr>
          <w:rFonts w:ascii="Times New Roman" w:eastAsia="Calibri" w:hAnsi="Times New Roman" w:cs="Times New Roman"/>
          <w:sz w:val="28"/>
          <w:szCs w:val="28"/>
        </w:rPr>
        <w:br w:type="page"/>
      </w:r>
      <w:r w:rsidR="002E321E" w:rsidRPr="002E321E">
        <w:rPr>
          <w:rFonts w:ascii="Times New Roman" w:eastAsia="Calibri" w:hAnsi="Times New Roman" w:cs="Times New Roman"/>
          <w:sz w:val="28"/>
          <w:szCs w:val="28"/>
        </w:rPr>
        <w:lastRenderedPageBreak/>
        <w:t>1.</w:t>
      </w:r>
      <w:r w:rsidRPr="002E321E">
        <w:rPr>
          <w:rFonts w:ascii="Times New Roman" w:hAnsi="Times New Roman" w:cs="Times New Roman"/>
          <w:color w:val="000000" w:themeColor="text1"/>
          <w:sz w:val="28"/>
          <w:szCs w:val="28"/>
        </w:rPr>
        <w:t>ЦЕЛИ И ЗАДАЧИ</w:t>
      </w:r>
    </w:p>
    <w:p w:rsidR="00B61FA5" w:rsidRPr="002E321E" w:rsidRDefault="00B61FA5" w:rsidP="00B61FA5">
      <w:pPr>
        <w:spacing w:after="0" w:line="360" w:lineRule="auto"/>
        <w:jc w:val="both"/>
        <w:rPr>
          <w:rFonts w:ascii="Times New Roman" w:hAnsi="Times New Roman" w:cs="Times New Roman"/>
          <w:sz w:val="28"/>
          <w:szCs w:val="28"/>
        </w:rPr>
      </w:pPr>
    </w:p>
    <w:p w:rsidR="00B61FA5" w:rsidRPr="002E321E" w:rsidRDefault="0044744B" w:rsidP="00B61FA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B61FA5" w:rsidRPr="002E321E">
        <w:rPr>
          <w:rFonts w:ascii="Times New Roman" w:hAnsi="Times New Roman" w:cs="Times New Roman"/>
          <w:color w:val="000000" w:themeColor="text1"/>
          <w:sz w:val="28"/>
          <w:szCs w:val="28"/>
        </w:rPr>
        <w:t>Цель:</w:t>
      </w:r>
      <w:r w:rsidR="00C827CF" w:rsidRPr="002E321E">
        <w:rPr>
          <w:rFonts w:ascii="Times New Roman" w:hAnsi="Times New Roman" w:cs="Times New Roman"/>
          <w:color w:val="000000" w:themeColor="text1"/>
          <w:sz w:val="28"/>
          <w:szCs w:val="28"/>
        </w:rPr>
        <w:t xml:space="preserve"> </w:t>
      </w:r>
      <w:r w:rsidR="000F5DA4">
        <w:rPr>
          <w:rFonts w:ascii="Times New Roman" w:hAnsi="Times New Roman" w:cs="Times New Roman"/>
          <w:color w:val="000000" w:themeColor="text1"/>
          <w:sz w:val="28"/>
          <w:szCs w:val="28"/>
        </w:rPr>
        <w:t xml:space="preserve">Рассказать как </w:t>
      </w:r>
      <w:proofErr w:type="gramStart"/>
      <w:r w:rsidR="000F5DA4">
        <w:rPr>
          <w:rFonts w:ascii="Times New Roman" w:hAnsi="Times New Roman" w:cs="Times New Roman"/>
          <w:color w:val="000000" w:themeColor="text1"/>
          <w:sz w:val="28"/>
          <w:szCs w:val="28"/>
        </w:rPr>
        <w:t>произвести  р</w:t>
      </w:r>
      <w:r w:rsidR="000F5DA4" w:rsidRPr="000F5DA4">
        <w:rPr>
          <w:rFonts w:ascii="Times New Roman" w:hAnsi="Times New Roman" w:cs="Times New Roman"/>
          <w:color w:val="000000" w:themeColor="text1"/>
          <w:sz w:val="28"/>
          <w:szCs w:val="28"/>
        </w:rPr>
        <w:t>асчет</w:t>
      </w:r>
      <w:proofErr w:type="gramEnd"/>
      <w:r w:rsidR="000F5DA4" w:rsidRPr="000F5DA4">
        <w:rPr>
          <w:rFonts w:ascii="Times New Roman" w:hAnsi="Times New Roman" w:cs="Times New Roman"/>
          <w:color w:val="000000" w:themeColor="text1"/>
          <w:sz w:val="28"/>
          <w:szCs w:val="28"/>
        </w:rPr>
        <w:t xml:space="preserve"> и анализ ТРГ в практике врача </w:t>
      </w:r>
      <w:r w:rsidR="000F5DA4">
        <w:rPr>
          <w:rFonts w:ascii="Times New Roman" w:hAnsi="Times New Roman" w:cs="Times New Roman"/>
          <w:color w:val="000000" w:themeColor="text1"/>
          <w:sz w:val="28"/>
          <w:szCs w:val="28"/>
        </w:rPr>
        <w:t>–</w:t>
      </w:r>
      <w:r w:rsidR="000F5DA4" w:rsidRPr="000F5DA4">
        <w:rPr>
          <w:rFonts w:ascii="Times New Roman" w:hAnsi="Times New Roman" w:cs="Times New Roman"/>
          <w:color w:val="000000" w:themeColor="text1"/>
          <w:sz w:val="28"/>
          <w:szCs w:val="28"/>
        </w:rPr>
        <w:t xml:space="preserve"> </w:t>
      </w:r>
      <w:proofErr w:type="spellStart"/>
      <w:r w:rsidR="000F5DA4" w:rsidRPr="000F5DA4">
        <w:rPr>
          <w:rFonts w:ascii="Times New Roman" w:hAnsi="Times New Roman" w:cs="Times New Roman"/>
          <w:color w:val="000000" w:themeColor="text1"/>
          <w:sz w:val="28"/>
          <w:szCs w:val="28"/>
        </w:rPr>
        <w:t>ортодонта</w:t>
      </w:r>
      <w:proofErr w:type="spellEnd"/>
      <w:r w:rsidR="000F5DA4">
        <w:rPr>
          <w:rFonts w:ascii="Times New Roman" w:hAnsi="Times New Roman" w:cs="Times New Roman"/>
          <w:color w:val="000000" w:themeColor="text1"/>
          <w:sz w:val="28"/>
          <w:szCs w:val="28"/>
        </w:rPr>
        <w:t>.</w:t>
      </w:r>
    </w:p>
    <w:p w:rsidR="00B61FA5" w:rsidRPr="002E321E" w:rsidRDefault="00B61FA5" w:rsidP="00B61FA5">
      <w:pPr>
        <w:spacing w:after="0" w:line="360" w:lineRule="auto"/>
        <w:ind w:firstLine="709"/>
        <w:jc w:val="both"/>
        <w:rPr>
          <w:rFonts w:ascii="Times New Roman" w:hAnsi="Times New Roman" w:cs="Times New Roman"/>
          <w:color w:val="000000" w:themeColor="text1"/>
          <w:sz w:val="28"/>
          <w:szCs w:val="28"/>
        </w:rPr>
      </w:pPr>
    </w:p>
    <w:p w:rsidR="00B61FA5" w:rsidRPr="002E321E" w:rsidRDefault="00B61FA5" w:rsidP="00B61FA5">
      <w:pPr>
        <w:spacing w:after="0" w:line="360" w:lineRule="auto"/>
        <w:ind w:firstLine="709"/>
        <w:jc w:val="both"/>
        <w:rPr>
          <w:rFonts w:ascii="Times New Roman" w:hAnsi="Times New Roman" w:cs="Times New Roman"/>
          <w:color w:val="000000" w:themeColor="text1"/>
          <w:sz w:val="28"/>
          <w:szCs w:val="28"/>
        </w:rPr>
      </w:pPr>
      <w:r w:rsidRPr="002E321E">
        <w:rPr>
          <w:rFonts w:ascii="Times New Roman" w:hAnsi="Times New Roman" w:cs="Times New Roman"/>
          <w:color w:val="000000" w:themeColor="text1"/>
          <w:sz w:val="28"/>
          <w:szCs w:val="28"/>
        </w:rPr>
        <w:t>Задачи:</w:t>
      </w:r>
    </w:p>
    <w:p w:rsidR="00B61FA5" w:rsidRPr="002E321E" w:rsidRDefault="000F5DA4" w:rsidP="00C9481A">
      <w:pPr>
        <w:numPr>
          <w:ilvl w:val="0"/>
          <w:numId w:val="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Pr="000F5DA4">
        <w:rPr>
          <w:rFonts w:ascii="Times New Roman" w:hAnsi="Times New Roman" w:cs="Times New Roman"/>
          <w:color w:val="000000" w:themeColor="text1"/>
          <w:sz w:val="28"/>
          <w:szCs w:val="28"/>
        </w:rPr>
        <w:t>ценить качество и достаточность проводимых лечебных мероприятий</w:t>
      </w:r>
      <w:r w:rsidR="00126FB7">
        <w:rPr>
          <w:rFonts w:ascii="Times New Roman" w:hAnsi="Times New Roman" w:cs="Times New Roman"/>
          <w:color w:val="000000" w:themeColor="text1"/>
          <w:sz w:val="28"/>
          <w:szCs w:val="28"/>
        </w:rPr>
        <w:t>.</w:t>
      </w:r>
    </w:p>
    <w:p w:rsidR="00B61FA5" w:rsidRPr="002E321E" w:rsidRDefault="000F5DA4" w:rsidP="00C9481A">
      <w:pPr>
        <w:numPr>
          <w:ilvl w:val="0"/>
          <w:numId w:val="6"/>
        </w:numPr>
        <w:spacing w:after="0" w:line="360" w:lineRule="auto"/>
        <w:jc w:val="both"/>
        <w:rPr>
          <w:rFonts w:ascii="Times New Roman" w:hAnsi="Times New Roman" w:cs="Times New Roman"/>
          <w:color w:val="000000" w:themeColor="text1"/>
          <w:sz w:val="28"/>
          <w:szCs w:val="28"/>
        </w:rPr>
      </w:pPr>
      <w:r w:rsidRPr="000F5DA4">
        <w:rPr>
          <w:rFonts w:ascii="Times New Roman" w:hAnsi="Times New Roman" w:cs="Times New Roman"/>
          <w:color w:val="000000" w:themeColor="text1"/>
          <w:sz w:val="28"/>
          <w:szCs w:val="28"/>
        </w:rPr>
        <w:t> </w:t>
      </w:r>
      <w:proofErr w:type="gramStart"/>
      <w:r>
        <w:rPr>
          <w:rFonts w:ascii="Times New Roman" w:hAnsi="Times New Roman" w:cs="Times New Roman"/>
          <w:color w:val="000000" w:themeColor="text1"/>
          <w:sz w:val="28"/>
          <w:szCs w:val="28"/>
        </w:rPr>
        <w:t>Рассказать</w:t>
      </w:r>
      <w:proofErr w:type="gramEnd"/>
      <w:r>
        <w:rPr>
          <w:rFonts w:ascii="Times New Roman" w:hAnsi="Times New Roman" w:cs="Times New Roman"/>
          <w:color w:val="000000" w:themeColor="text1"/>
          <w:sz w:val="28"/>
          <w:szCs w:val="28"/>
        </w:rPr>
        <w:t xml:space="preserve"> как </w:t>
      </w:r>
      <w:r w:rsidRPr="000F5DA4">
        <w:rPr>
          <w:rFonts w:ascii="Times New Roman" w:hAnsi="Times New Roman" w:cs="Times New Roman"/>
          <w:color w:val="000000" w:themeColor="text1"/>
          <w:sz w:val="28"/>
          <w:szCs w:val="28"/>
        </w:rPr>
        <w:t>визуализировать клинически не определяемые патологические процессы</w:t>
      </w:r>
      <w:r w:rsidR="00B61FA5" w:rsidRPr="002E321E">
        <w:rPr>
          <w:rFonts w:ascii="Times New Roman" w:hAnsi="Times New Roman" w:cs="Times New Roman"/>
          <w:color w:val="000000" w:themeColor="text1"/>
          <w:sz w:val="28"/>
          <w:szCs w:val="28"/>
        </w:rPr>
        <w:t xml:space="preserve">. </w:t>
      </w:r>
    </w:p>
    <w:p w:rsidR="00C827CF" w:rsidRPr="002E321E" w:rsidRDefault="00B61FA5" w:rsidP="00C827CF">
      <w:pPr>
        <w:numPr>
          <w:ilvl w:val="0"/>
          <w:numId w:val="6"/>
        </w:numPr>
        <w:spacing w:after="0" w:line="360" w:lineRule="auto"/>
        <w:jc w:val="both"/>
        <w:rPr>
          <w:rFonts w:ascii="Times New Roman" w:hAnsi="Times New Roman" w:cs="Times New Roman"/>
          <w:color w:val="000000" w:themeColor="text1"/>
          <w:sz w:val="28"/>
          <w:szCs w:val="28"/>
        </w:rPr>
      </w:pPr>
      <w:r w:rsidRPr="002E321E">
        <w:rPr>
          <w:rFonts w:ascii="Times New Roman" w:hAnsi="Times New Roman" w:cs="Times New Roman"/>
          <w:color w:val="000000" w:themeColor="text1"/>
          <w:sz w:val="28"/>
          <w:szCs w:val="28"/>
        </w:rPr>
        <w:br w:type="page"/>
      </w:r>
    </w:p>
    <w:p w:rsidR="00A94F8A" w:rsidRPr="002E321E" w:rsidRDefault="002E321E" w:rsidP="00A94F8A">
      <w:pPr>
        <w:pStyle w:val="1"/>
        <w:jc w:val="center"/>
        <w:rPr>
          <w:rFonts w:ascii="Times New Roman" w:hAnsi="Times New Roman" w:cs="Times New Roman"/>
          <w:caps/>
          <w:color w:val="000000" w:themeColor="text1"/>
          <w:sz w:val="28"/>
          <w:szCs w:val="28"/>
          <w:shd w:val="clear" w:color="auto" w:fill="FFFFFF"/>
        </w:rPr>
      </w:pPr>
      <w:bookmarkStart w:id="1" w:name="_Toc533024553"/>
      <w:r w:rsidRPr="002E321E">
        <w:rPr>
          <w:rFonts w:ascii="Times New Roman" w:hAnsi="Times New Roman" w:cs="Times New Roman"/>
          <w:caps/>
          <w:color w:val="000000" w:themeColor="text1"/>
          <w:sz w:val="28"/>
          <w:szCs w:val="28"/>
        </w:rPr>
        <w:lastRenderedPageBreak/>
        <w:t>2.</w:t>
      </w:r>
      <w:r w:rsidR="00D2753A" w:rsidRPr="002E321E">
        <w:rPr>
          <w:rFonts w:ascii="Times New Roman" w:hAnsi="Times New Roman" w:cs="Times New Roman"/>
          <w:caps/>
          <w:color w:val="000000" w:themeColor="text1"/>
          <w:sz w:val="28"/>
          <w:szCs w:val="28"/>
        </w:rPr>
        <w:t>ВВЕДЕНИЕ</w:t>
      </w:r>
      <w:bookmarkEnd w:id="1"/>
    </w:p>
    <w:p w:rsidR="00A94F8A" w:rsidRPr="002E321E" w:rsidRDefault="00A94F8A" w:rsidP="00A94F8A">
      <w:pPr>
        <w:rPr>
          <w:rFonts w:ascii="Times New Roman" w:hAnsi="Times New Roman" w:cs="Times New Roman"/>
          <w:sz w:val="28"/>
          <w:szCs w:val="28"/>
        </w:rPr>
      </w:pPr>
    </w:p>
    <w:p w:rsidR="00387A62" w:rsidRDefault="000F5DA4" w:rsidP="00E10DD9">
      <w:pPr>
        <w:spacing w:after="0" w:line="360" w:lineRule="auto"/>
        <w:ind w:firstLine="709"/>
        <w:jc w:val="both"/>
        <w:rPr>
          <w:rFonts w:ascii="Times New Roman" w:hAnsi="Times New Roman" w:cs="Times New Roman"/>
          <w:bCs/>
          <w:iCs/>
          <w:color w:val="000000" w:themeColor="text1"/>
          <w:sz w:val="28"/>
          <w:szCs w:val="28"/>
        </w:rPr>
      </w:pPr>
      <w:proofErr w:type="spellStart"/>
      <w:r w:rsidRPr="000F5DA4">
        <w:rPr>
          <w:rFonts w:ascii="Times New Roman" w:hAnsi="Times New Roman" w:cs="Times New Roman"/>
          <w:bCs/>
          <w:iCs/>
          <w:color w:val="000000" w:themeColor="text1"/>
          <w:sz w:val="28"/>
          <w:szCs w:val="28"/>
        </w:rPr>
        <w:t>Телерентгенография</w:t>
      </w:r>
      <w:proofErr w:type="spellEnd"/>
      <w:r w:rsidRPr="000F5DA4">
        <w:rPr>
          <w:rFonts w:ascii="Times New Roman" w:hAnsi="Times New Roman" w:cs="Times New Roman"/>
          <w:bCs/>
          <w:iCs/>
          <w:color w:val="000000" w:themeColor="text1"/>
          <w:sz w:val="28"/>
          <w:szCs w:val="28"/>
        </w:rPr>
        <w:t xml:space="preserve"> как метод диагностики известен достаточно давно. По данным специальной литературы, впервые её применил в 1921 г. </w:t>
      </w:r>
      <w:proofErr w:type="spellStart"/>
      <w:r w:rsidRPr="000F5DA4">
        <w:rPr>
          <w:rFonts w:ascii="Times New Roman" w:hAnsi="Times New Roman" w:cs="Times New Roman"/>
          <w:bCs/>
          <w:iCs/>
          <w:color w:val="000000" w:themeColor="text1"/>
          <w:sz w:val="28"/>
          <w:szCs w:val="28"/>
        </w:rPr>
        <w:t>Pacini</w:t>
      </w:r>
      <w:proofErr w:type="spellEnd"/>
      <w:r w:rsidRPr="000F5DA4">
        <w:rPr>
          <w:rFonts w:ascii="Times New Roman" w:hAnsi="Times New Roman" w:cs="Times New Roman"/>
          <w:bCs/>
          <w:iCs/>
          <w:color w:val="000000" w:themeColor="text1"/>
          <w:sz w:val="28"/>
          <w:szCs w:val="28"/>
        </w:rPr>
        <w:t xml:space="preserve"> на </w:t>
      </w:r>
      <w:proofErr w:type="spellStart"/>
      <w:r w:rsidRPr="000F5DA4">
        <w:rPr>
          <w:rFonts w:ascii="Times New Roman" w:hAnsi="Times New Roman" w:cs="Times New Roman"/>
          <w:bCs/>
          <w:iCs/>
          <w:color w:val="000000" w:themeColor="text1"/>
          <w:sz w:val="28"/>
          <w:szCs w:val="28"/>
        </w:rPr>
        <w:t>мацерированных</w:t>
      </w:r>
      <w:proofErr w:type="spellEnd"/>
      <w:r w:rsidRPr="000F5DA4">
        <w:rPr>
          <w:rFonts w:ascii="Times New Roman" w:hAnsi="Times New Roman" w:cs="Times New Roman"/>
          <w:bCs/>
          <w:iCs/>
          <w:color w:val="000000" w:themeColor="text1"/>
          <w:sz w:val="28"/>
          <w:szCs w:val="28"/>
        </w:rPr>
        <w:t xml:space="preserve"> черепах, а в 1922 г. опубликовал монографию, посвященную </w:t>
      </w:r>
      <w:proofErr w:type="spellStart"/>
      <w:r w:rsidRPr="000F5DA4">
        <w:rPr>
          <w:rFonts w:ascii="Times New Roman" w:hAnsi="Times New Roman" w:cs="Times New Roman"/>
          <w:bCs/>
          <w:iCs/>
          <w:color w:val="000000" w:themeColor="text1"/>
          <w:sz w:val="28"/>
          <w:szCs w:val="28"/>
        </w:rPr>
        <w:t>телерентгенологической</w:t>
      </w:r>
      <w:proofErr w:type="spellEnd"/>
      <w:r w:rsidRPr="000F5DA4">
        <w:rPr>
          <w:rFonts w:ascii="Times New Roman" w:hAnsi="Times New Roman" w:cs="Times New Roman"/>
          <w:bCs/>
          <w:iCs/>
          <w:color w:val="000000" w:themeColor="text1"/>
          <w:sz w:val="28"/>
          <w:szCs w:val="28"/>
        </w:rPr>
        <w:t xml:space="preserve"> антропометрии черепа. </w:t>
      </w:r>
    </w:p>
    <w:p w:rsidR="000F5DA4" w:rsidRDefault="000F5DA4" w:rsidP="00E10DD9">
      <w:pPr>
        <w:spacing w:after="0" w:line="360" w:lineRule="auto"/>
        <w:ind w:firstLine="709"/>
        <w:jc w:val="both"/>
        <w:rPr>
          <w:rFonts w:ascii="Times New Roman" w:hAnsi="Times New Roman" w:cs="Times New Roman"/>
          <w:bCs/>
          <w:iCs/>
          <w:color w:val="000000" w:themeColor="text1"/>
          <w:sz w:val="28"/>
          <w:szCs w:val="28"/>
        </w:rPr>
      </w:pPr>
      <w:r w:rsidRPr="000F5DA4">
        <w:rPr>
          <w:rFonts w:ascii="Times New Roman" w:hAnsi="Times New Roman" w:cs="Times New Roman"/>
          <w:bCs/>
          <w:iCs/>
          <w:color w:val="000000" w:themeColor="text1"/>
          <w:sz w:val="28"/>
          <w:szCs w:val="28"/>
        </w:rPr>
        <w:t xml:space="preserve">Затем в 1923 г. </w:t>
      </w:r>
      <w:proofErr w:type="spellStart"/>
      <w:r w:rsidRPr="000F5DA4">
        <w:rPr>
          <w:rFonts w:ascii="Times New Roman" w:hAnsi="Times New Roman" w:cs="Times New Roman"/>
          <w:bCs/>
          <w:iCs/>
          <w:color w:val="000000" w:themeColor="text1"/>
          <w:sz w:val="28"/>
          <w:szCs w:val="28"/>
        </w:rPr>
        <w:t>Mc</w:t>
      </w:r>
      <w:proofErr w:type="spellEnd"/>
      <w:r w:rsidR="00387A62">
        <w:rPr>
          <w:rFonts w:ascii="Times New Roman" w:hAnsi="Times New Roman" w:cs="Times New Roman"/>
          <w:bCs/>
          <w:iCs/>
          <w:color w:val="000000" w:themeColor="text1"/>
          <w:sz w:val="28"/>
          <w:szCs w:val="28"/>
        </w:rPr>
        <w:t xml:space="preserve">. </w:t>
      </w:r>
      <w:proofErr w:type="spellStart"/>
      <w:r w:rsidRPr="000F5DA4">
        <w:rPr>
          <w:rFonts w:ascii="Times New Roman" w:hAnsi="Times New Roman" w:cs="Times New Roman"/>
          <w:bCs/>
          <w:iCs/>
          <w:color w:val="000000" w:themeColor="text1"/>
          <w:sz w:val="28"/>
          <w:szCs w:val="28"/>
        </w:rPr>
        <w:t>Cowen</w:t>
      </w:r>
      <w:proofErr w:type="spellEnd"/>
      <w:r w:rsidRPr="000F5DA4">
        <w:rPr>
          <w:rFonts w:ascii="Times New Roman" w:hAnsi="Times New Roman" w:cs="Times New Roman"/>
          <w:bCs/>
          <w:iCs/>
          <w:color w:val="000000" w:themeColor="text1"/>
          <w:sz w:val="28"/>
          <w:szCs w:val="28"/>
        </w:rPr>
        <w:t xml:space="preserve"> применила в </w:t>
      </w:r>
      <w:proofErr w:type="spellStart"/>
      <w:r w:rsidRPr="000F5DA4">
        <w:rPr>
          <w:rFonts w:ascii="Times New Roman" w:hAnsi="Times New Roman" w:cs="Times New Roman"/>
          <w:bCs/>
          <w:iCs/>
          <w:color w:val="000000" w:themeColor="text1"/>
          <w:sz w:val="28"/>
          <w:szCs w:val="28"/>
        </w:rPr>
        <w:t>ортодонтической</w:t>
      </w:r>
      <w:proofErr w:type="spellEnd"/>
      <w:r w:rsidRPr="000F5DA4">
        <w:rPr>
          <w:rFonts w:ascii="Times New Roman" w:hAnsi="Times New Roman" w:cs="Times New Roman"/>
          <w:bCs/>
          <w:iCs/>
          <w:color w:val="000000" w:themeColor="text1"/>
          <w:sz w:val="28"/>
          <w:szCs w:val="28"/>
        </w:rPr>
        <w:t xml:space="preserve"> практике профильную </w:t>
      </w:r>
      <w:proofErr w:type="spellStart"/>
      <w:r w:rsidRPr="000F5DA4">
        <w:rPr>
          <w:rFonts w:ascii="Times New Roman" w:hAnsi="Times New Roman" w:cs="Times New Roman"/>
          <w:bCs/>
          <w:iCs/>
          <w:color w:val="000000" w:themeColor="text1"/>
          <w:sz w:val="28"/>
          <w:szCs w:val="28"/>
        </w:rPr>
        <w:t>телерентгенографию</w:t>
      </w:r>
      <w:proofErr w:type="spellEnd"/>
      <w:r w:rsidRPr="000F5DA4">
        <w:rPr>
          <w:rFonts w:ascii="Times New Roman" w:hAnsi="Times New Roman" w:cs="Times New Roman"/>
          <w:bCs/>
          <w:iCs/>
          <w:color w:val="000000" w:themeColor="text1"/>
          <w:sz w:val="28"/>
          <w:szCs w:val="28"/>
        </w:rPr>
        <w:t xml:space="preserve"> для установления связи между твердыми и мягкими тканями, а также для изучения изменений конфигурации лица, происходящих </w:t>
      </w:r>
      <w:proofErr w:type="gramStart"/>
      <w:r w:rsidRPr="000F5DA4">
        <w:rPr>
          <w:rFonts w:ascii="Times New Roman" w:hAnsi="Times New Roman" w:cs="Times New Roman"/>
          <w:bCs/>
          <w:iCs/>
          <w:color w:val="000000" w:themeColor="text1"/>
          <w:sz w:val="28"/>
          <w:szCs w:val="28"/>
        </w:rPr>
        <w:t>во время</w:t>
      </w:r>
      <w:proofErr w:type="gramEnd"/>
      <w:r w:rsidRPr="000F5DA4">
        <w:rPr>
          <w:rFonts w:ascii="Times New Roman" w:hAnsi="Times New Roman" w:cs="Times New Roman"/>
          <w:bCs/>
          <w:iCs/>
          <w:color w:val="000000" w:themeColor="text1"/>
          <w:sz w:val="28"/>
          <w:szCs w:val="28"/>
        </w:rPr>
        <w:t xml:space="preserve"> </w:t>
      </w:r>
      <w:proofErr w:type="spellStart"/>
      <w:r w:rsidRPr="000F5DA4">
        <w:rPr>
          <w:rFonts w:ascii="Times New Roman" w:hAnsi="Times New Roman" w:cs="Times New Roman"/>
          <w:bCs/>
          <w:iCs/>
          <w:color w:val="000000" w:themeColor="text1"/>
          <w:sz w:val="28"/>
          <w:szCs w:val="28"/>
        </w:rPr>
        <w:t>ортодонтического</w:t>
      </w:r>
      <w:proofErr w:type="spellEnd"/>
      <w:r w:rsidRPr="000F5DA4">
        <w:rPr>
          <w:rFonts w:ascii="Times New Roman" w:hAnsi="Times New Roman" w:cs="Times New Roman"/>
          <w:bCs/>
          <w:iCs/>
          <w:color w:val="000000" w:themeColor="text1"/>
          <w:sz w:val="28"/>
          <w:szCs w:val="28"/>
        </w:rPr>
        <w:t xml:space="preserve"> лечения</w:t>
      </w:r>
      <w:r w:rsidR="00387A62">
        <w:rPr>
          <w:rFonts w:ascii="Times New Roman" w:hAnsi="Times New Roman" w:cs="Times New Roman"/>
          <w:bCs/>
          <w:iCs/>
          <w:color w:val="000000" w:themeColor="text1"/>
          <w:sz w:val="28"/>
          <w:szCs w:val="28"/>
        </w:rPr>
        <w:t>.</w:t>
      </w:r>
    </w:p>
    <w:p w:rsidR="00126FB7" w:rsidRDefault="00126FB7" w:rsidP="00E10DD9">
      <w:pPr>
        <w:spacing w:after="0" w:line="360" w:lineRule="auto"/>
        <w:ind w:firstLine="709"/>
        <w:jc w:val="both"/>
        <w:rPr>
          <w:rFonts w:ascii="Times New Roman" w:hAnsi="Times New Roman" w:cs="Times New Roman"/>
          <w:bCs/>
          <w:iCs/>
          <w:color w:val="000000" w:themeColor="text1"/>
          <w:sz w:val="28"/>
          <w:szCs w:val="28"/>
        </w:rPr>
      </w:pPr>
    </w:p>
    <w:p w:rsidR="00A94F8A" w:rsidRPr="00126FB7" w:rsidRDefault="00126FB7" w:rsidP="00DF5B56">
      <w:pPr>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br w:type="page"/>
      </w:r>
    </w:p>
    <w:p w:rsidR="00A94F8A" w:rsidRPr="002E321E" w:rsidRDefault="002E321E" w:rsidP="00A94F8A">
      <w:pPr>
        <w:pStyle w:val="1"/>
        <w:jc w:val="center"/>
        <w:rPr>
          <w:rFonts w:ascii="Times New Roman" w:hAnsi="Times New Roman" w:cs="Times New Roman"/>
          <w:color w:val="000000" w:themeColor="text1"/>
          <w:sz w:val="28"/>
          <w:szCs w:val="28"/>
        </w:rPr>
      </w:pPr>
      <w:bookmarkStart w:id="2" w:name="_Toc533024554"/>
      <w:r w:rsidRPr="002E321E">
        <w:rPr>
          <w:rFonts w:ascii="Times New Roman" w:hAnsi="Times New Roman" w:cs="Times New Roman"/>
          <w:color w:val="000000" w:themeColor="text1"/>
          <w:sz w:val="28"/>
          <w:szCs w:val="28"/>
        </w:rPr>
        <w:lastRenderedPageBreak/>
        <w:t>3.</w:t>
      </w:r>
      <w:r w:rsidR="00D2753A" w:rsidRPr="002E321E">
        <w:rPr>
          <w:rFonts w:ascii="Times New Roman" w:hAnsi="Times New Roman" w:cs="Times New Roman"/>
          <w:color w:val="000000" w:themeColor="text1"/>
          <w:sz w:val="28"/>
          <w:szCs w:val="28"/>
        </w:rPr>
        <w:t>ОСНОВНАЯ ЧАСТЬ</w:t>
      </w:r>
      <w:bookmarkEnd w:id="2"/>
    </w:p>
    <w:p w:rsidR="00A94F8A" w:rsidRPr="002E321E" w:rsidRDefault="00A94F8A" w:rsidP="00DF5B56">
      <w:pPr>
        <w:rPr>
          <w:rFonts w:ascii="Times New Roman" w:hAnsi="Times New Roman" w:cs="Times New Roman"/>
          <w:sz w:val="28"/>
          <w:szCs w:val="28"/>
        </w:rPr>
      </w:pPr>
    </w:p>
    <w:p w:rsidR="004D047D" w:rsidRPr="00387A62" w:rsidRDefault="002E321E" w:rsidP="004D047D">
      <w:pPr>
        <w:spacing w:after="0" w:line="360" w:lineRule="auto"/>
        <w:ind w:firstLine="709"/>
        <w:jc w:val="both"/>
        <w:rPr>
          <w:rFonts w:ascii="Times New Roman" w:hAnsi="Times New Roman" w:cs="Times New Roman"/>
          <w:bCs/>
          <w:sz w:val="28"/>
          <w:szCs w:val="28"/>
        </w:rPr>
      </w:pPr>
      <w:r w:rsidRPr="00387A62">
        <w:rPr>
          <w:rFonts w:ascii="Times New Roman" w:hAnsi="Times New Roman" w:cs="Times New Roman"/>
          <w:bCs/>
          <w:sz w:val="28"/>
          <w:szCs w:val="28"/>
        </w:rPr>
        <w:t>3.1.</w:t>
      </w:r>
      <w:r w:rsidR="00126FB7" w:rsidRPr="00387A62">
        <w:rPr>
          <w:rFonts w:ascii="Times New Roman" w:eastAsia="Times New Roman" w:hAnsi="Times New Roman" w:cs="Times New Roman"/>
          <w:color w:val="000000"/>
          <w:sz w:val="28"/>
          <w:szCs w:val="28"/>
          <w:lang w:eastAsia="ru-RU"/>
        </w:rPr>
        <w:t xml:space="preserve"> </w:t>
      </w:r>
      <w:r w:rsidR="00387A62" w:rsidRPr="00387A62">
        <w:rPr>
          <w:rFonts w:ascii="Times New Roman" w:eastAsia="Times New Roman" w:hAnsi="Times New Roman" w:cs="Times New Roman"/>
          <w:color w:val="000000"/>
          <w:sz w:val="28"/>
          <w:szCs w:val="28"/>
          <w:lang w:eastAsia="ru-RU"/>
        </w:rPr>
        <w:t xml:space="preserve">Методика и техника профильной </w:t>
      </w:r>
      <w:proofErr w:type="spellStart"/>
      <w:r w:rsidR="00387A62" w:rsidRPr="00387A62">
        <w:rPr>
          <w:rFonts w:ascii="Times New Roman" w:eastAsia="Times New Roman" w:hAnsi="Times New Roman" w:cs="Times New Roman"/>
          <w:color w:val="000000"/>
          <w:sz w:val="28"/>
          <w:szCs w:val="28"/>
          <w:lang w:eastAsia="ru-RU"/>
        </w:rPr>
        <w:t>телерентгенографии</w:t>
      </w:r>
      <w:proofErr w:type="spellEnd"/>
    </w:p>
    <w:p w:rsidR="00A82756" w:rsidRDefault="00387A62" w:rsidP="00126FB7">
      <w:pPr>
        <w:spacing w:after="0" w:line="360" w:lineRule="auto"/>
        <w:ind w:firstLine="709"/>
        <w:jc w:val="both"/>
        <w:rPr>
          <w:rFonts w:ascii="Times New Roman" w:hAnsi="Times New Roman" w:cs="Times New Roman"/>
          <w:bCs/>
          <w:sz w:val="28"/>
          <w:szCs w:val="28"/>
        </w:rPr>
      </w:pPr>
      <w:r w:rsidRPr="00387A62">
        <w:rPr>
          <w:rFonts w:ascii="Times New Roman" w:hAnsi="Times New Roman" w:cs="Times New Roman"/>
          <w:bCs/>
          <w:sz w:val="28"/>
          <w:szCs w:val="28"/>
        </w:rPr>
        <w:t xml:space="preserve">Основная задача </w:t>
      </w:r>
      <w:proofErr w:type="spellStart"/>
      <w:r w:rsidRPr="00387A62">
        <w:rPr>
          <w:rFonts w:ascii="Times New Roman" w:hAnsi="Times New Roman" w:cs="Times New Roman"/>
          <w:bCs/>
          <w:sz w:val="28"/>
          <w:szCs w:val="28"/>
        </w:rPr>
        <w:t>телерентгенографии</w:t>
      </w:r>
      <w:proofErr w:type="spellEnd"/>
      <w:r w:rsidRPr="00387A62">
        <w:rPr>
          <w:rFonts w:ascii="Times New Roman" w:hAnsi="Times New Roman" w:cs="Times New Roman"/>
          <w:bCs/>
          <w:sz w:val="28"/>
          <w:szCs w:val="28"/>
        </w:rPr>
        <w:t xml:space="preserve"> — получить на рентгеновском снимке </w:t>
      </w:r>
      <w:proofErr w:type="spellStart"/>
      <w:r w:rsidRPr="00387A62">
        <w:rPr>
          <w:rFonts w:ascii="Times New Roman" w:hAnsi="Times New Roman" w:cs="Times New Roman"/>
          <w:bCs/>
          <w:sz w:val="28"/>
          <w:szCs w:val="28"/>
        </w:rPr>
        <w:t>проекционно</w:t>
      </w:r>
      <w:proofErr w:type="spellEnd"/>
      <w:r w:rsidRPr="00387A62">
        <w:rPr>
          <w:rFonts w:ascii="Times New Roman" w:hAnsi="Times New Roman" w:cs="Times New Roman"/>
          <w:bCs/>
          <w:sz w:val="28"/>
          <w:szCs w:val="28"/>
        </w:rPr>
        <w:t xml:space="preserve"> неискаженный (недеформированный) объект, т.е. такой, который соответствует его форме. </w:t>
      </w:r>
    </w:p>
    <w:p w:rsidR="00387A62" w:rsidRDefault="00387A62" w:rsidP="00126FB7">
      <w:pPr>
        <w:spacing w:after="0" w:line="360" w:lineRule="auto"/>
        <w:ind w:firstLine="709"/>
        <w:jc w:val="both"/>
        <w:rPr>
          <w:rFonts w:ascii="Times New Roman" w:hAnsi="Times New Roman" w:cs="Times New Roman"/>
          <w:bCs/>
          <w:sz w:val="28"/>
          <w:szCs w:val="28"/>
        </w:rPr>
      </w:pPr>
      <w:r w:rsidRPr="00387A62">
        <w:rPr>
          <w:rFonts w:ascii="Times New Roman" w:hAnsi="Times New Roman" w:cs="Times New Roman"/>
          <w:bCs/>
          <w:sz w:val="28"/>
          <w:szCs w:val="28"/>
        </w:rPr>
        <w:t>Это достигается рентгеновской съемкой на большом расстоянии от тубуса рентгеновского аппарата до объекта. Чем больше расстояние от тубуса рентгеновского аппарата до снимаемого объекта, тем больше параллельных лучей попадает на рентгеновскую пленку.</w:t>
      </w:r>
    </w:p>
    <w:p w:rsidR="00387A62" w:rsidRDefault="00387A62" w:rsidP="00126FB7">
      <w:pPr>
        <w:spacing w:after="0" w:line="360" w:lineRule="auto"/>
        <w:ind w:firstLine="709"/>
        <w:jc w:val="both"/>
        <w:rPr>
          <w:rFonts w:ascii="Times New Roman" w:hAnsi="Times New Roman" w:cs="Times New Roman"/>
          <w:bCs/>
          <w:sz w:val="28"/>
          <w:szCs w:val="28"/>
        </w:rPr>
      </w:pPr>
      <w:r w:rsidRPr="00387A62">
        <w:rPr>
          <w:rFonts w:ascii="Times New Roman" w:hAnsi="Times New Roman" w:cs="Times New Roman"/>
          <w:bCs/>
          <w:sz w:val="28"/>
          <w:szCs w:val="28"/>
        </w:rPr>
        <w:drawing>
          <wp:inline distT="0" distB="0" distL="0" distR="0">
            <wp:extent cx="4762500" cy="3571875"/>
            <wp:effectExtent l="0" t="0" r="0" b="9525"/>
            <wp:docPr id="1" name="Рисунок 1" descr="http://orto-info.ru/wp-content/uploads/2016/11/metody-diagnostik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to-info.ru/wp-content/uploads/2016/11/metody-diagnostiki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r>
        <w:rPr>
          <w:rFonts w:ascii="Times New Roman" w:hAnsi="Times New Roman" w:cs="Times New Roman"/>
          <w:bCs/>
          <w:sz w:val="28"/>
          <w:szCs w:val="28"/>
        </w:rPr>
        <w:t>Рис. 1</w:t>
      </w:r>
    </w:p>
    <w:p w:rsidR="00CF4412" w:rsidRDefault="00387A62" w:rsidP="00126FB7">
      <w:pPr>
        <w:spacing w:after="0" w:line="360" w:lineRule="auto"/>
        <w:ind w:firstLine="709"/>
        <w:jc w:val="both"/>
        <w:rPr>
          <w:rFonts w:ascii="Times New Roman" w:hAnsi="Times New Roman" w:cs="Times New Roman"/>
          <w:bCs/>
          <w:sz w:val="28"/>
          <w:szCs w:val="28"/>
        </w:rPr>
      </w:pPr>
      <w:r w:rsidRPr="00387A62">
        <w:rPr>
          <w:rFonts w:ascii="Times New Roman" w:hAnsi="Times New Roman" w:cs="Times New Roman"/>
          <w:bCs/>
          <w:sz w:val="28"/>
          <w:szCs w:val="28"/>
        </w:rPr>
        <w:t xml:space="preserve">Большое внимание при </w:t>
      </w:r>
      <w:proofErr w:type="spellStart"/>
      <w:r w:rsidRPr="00387A62">
        <w:rPr>
          <w:rFonts w:ascii="Times New Roman" w:hAnsi="Times New Roman" w:cs="Times New Roman"/>
          <w:bCs/>
          <w:sz w:val="28"/>
          <w:szCs w:val="28"/>
        </w:rPr>
        <w:t>телерентгенографическом</w:t>
      </w:r>
      <w:proofErr w:type="spellEnd"/>
      <w:r w:rsidRPr="00387A62">
        <w:rPr>
          <w:rFonts w:ascii="Times New Roman" w:hAnsi="Times New Roman" w:cs="Times New Roman"/>
          <w:bCs/>
          <w:sz w:val="28"/>
          <w:szCs w:val="28"/>
        </w:rPr>
        <w:t xml:space="preserve"> исследовании уделяют фиксации головы — ее фиксируют с помощью специальных приспособлений, так называемых </w:t>
      </w:r>
      <w:proofErr w:type="spellStart"/>
      <w:r w:rsidRPr="00387A62">
        <w:rPr>
          <w:rFonts w:ascii="Times New Roman" w:hAnsi="Times New Roman" w:cs="Times New Roman"/>
          <w:bCs/>
          <w:sz w:val="28"/>
          <w:szCs w:val="28"/>
        </w:rPr>
        <w:t>цефалостатов</w:t>
      </w:r>
      <w:proofErr w:type="spellEnd"/>
      <w:r w:rsidRPr="00387A62">
        <w:rPr>
          <w:rFonts w:ascii="Times New Roman" w:hAnsi="Times New Roman" w:cs="Times New Roman"/>
          <w:bCs/>
          <w:sz w:val="28"/>
          <w:szCs w:val="28"/>
        </w:rPr>
        <w:t xml:space="preserve">, </w:t>
      </w:r>
      <w:proofErr w:type="spellStart"/>
      <w:r w:rsidRPr="00387A62">
        <w:rPr>
          <w:rFonts w:ascii="Times New Roman" w:hAnsi="Times New Roman" w:cs="Times New Roman"/>
          <w:bCs/>
          <w:sz w:val="28"/>
          <w:szCs w:val="28"/>
        </w:rPr>
        <w:t>краниостатов</w:t>
      </w:r>
      <w:proofErr w:type="spellEnd"/>
      <w:r w:rsidRPr="00387A62">
        <w:rPr>
          <w:rFonts w:ascii="Times New Roman" w:hAnsi="Times New Roman" w:cs="Times New Roman"/>
          <w:bCs/>
          <w:sz w:val="28"/>
          <w:szCs w:val="28"/>
        </w:rPr>
        <w:t xml:space="preserve"> или держателей головы. С их помощью фиксируют также кассеты с рентгеновской пленкой и указатели антропометрических точек на лице исследуемого. </w:t>
      </w:r>
    </w:p>
    <w:p w:rsidR="00CF4412" w:rsidRDefault="00387A62" w:rsidP="00126FB7">
      <w:pPr>
        <w:spacing w:after="0" w:line="360" w:lineRule="auto"/>
        <w:ind w:firstLine="709"/>
        <w:jc w:val="both"/>
        <w:rPr>
          <w:rFonts w:ascii="Times New Roman" w:hAnsi="Times New Roman" w:cs="Times New Roman"/>
          <w:bCs/>
          <w:sz w:val="28"/>
          <w:szCs w:val="28"/>
        </w:rPr>
      </w:pPr>
      <w:r w:rsidRPr="00387A62">
        <w:rPr>
          <w:rFonts w:ascii="Times New Roman" w:hAnsi="Times New Roman" w:cs="Times New Roman"/>
          <w:bCs/>
          <w:sz w:val="28"/>
          <w:szCs w:val="28"/>
        </w:rPr>
        <w:t xml:space="preserve">Такие приспособления позволяют получать идентичные снимки при одинаковых условиях съемки до </w:t>
      </w:r>
      <w:proofErr w:type="spellStart"/>
      <w:r w:rsidRPr="00387A62">
        <w:rPr>
          <w:rFonts w:ascii="Times New Roman" w:hAnsi="Times New Roman" w:cs="Times New Roman"/>
          <w:bCs/>
          <w:sz w:val="28"/>
          <w:szCs w:val="28"/>
        </w:rPr>
        <w:t>ортодонтического</w:t>
      </w:r>
      <w:proofErr w:type="spellEnd"/>
      <w:r w:rsidRPr="00387A62">
        <w:rPr>
          <w:rFonts w:ascii="Times New Roman" w:hAnsi="Times New Roman" w:cs="Times New Roman"/>
          <w:bCs/>
          <w:sz w:val="28"/>
          <w:szCs w:val="28"/>
        </w:rPr>
        <w:t xml:space="preserve"> лечения и после него. Наиболее известные из них: описанный выше </w:t>
      </w:r>
      <w:proofErr w:type="spellStart"/>
      <w:r w:rsidRPr="00387A62">
        <w:rPr>
          <w:rFonts w:ascii="Times New Roman" w:hAnsi="Times New Roman" w:cs="Times New Roman"/>
          <w:bCs/>
          <w:sz w:val="28"/>
          <w:szCs w:val="28"/>
        </w:rPr>
        <w:t>пефалостат</w:t>
      </w:r>
      <w:proofErr w:type="spellEnd"/>
      <w:r w:rsidRPr="00387A62">
        <w:rPr>
          <w:rFonts w:ascii="Times New Roman" w:hAnsi="Times New Roman" w:cs="Times New Roman"/>
          <w:bCs/>
          <w:sz w:val="28"/>
          <w:szCs w:val="28"/>
        </w:rPr>
        <w:t xml:space="preserve"> </w:t>
      </w:r>
      <w:proofErr w:type="spellStart"/>
      <w:r w:rsidRPr="00387A62">
        <w:rPr>
          <w:rFonts w:ascii="Times New Roman" w:hAnsi="Times New Roman" w:cs="Times New Roman"/>
          <w:bCs/>
          <w:sz w:val="28"/>
          <w:szCs w:val="28"/>
        </w:rPr>
        <w:t>hofrath</w:t>
      </w:r>
      <w:proofErr w:type="spellEnd"/>
      <w:r w:rsidRPr="00387A62">
        <w:rPr>
          <w:rFonts w:ascii="Times New Roman" w:hAnsi="Times New Roman" w:cs="Times New Roman"/>
          <w:bCs/>
          <w:sz w:val="28"/>
          <w:szCs w:val="28"/>
        </w:rPr>
        <w:t xml:space="preserve">, </w:t>
      </w:r>
      <w:proofErr w:type="spellStart"/>
      <w:r w:rsidRPr="00387A62">
        <w:rPr>
          <w:rFonts w:ascii="Times New Roman" w:hAnsi="Times New Roman" w:cs="Times New Roman"/>
          <w:bCs/>
          <w:sz w:val="28"/>
          <w:szCs w:val="28"/>
        </w:rPr>
        <w:t>цефалостат</w:t>
      </w:r>
      <w:proofErr w:type="spellEnd"/>
      <w:r w:rsidRPr="00387A62">
        <w:rPr>
          <w:rFonts w:ascii="Times New Roman" w:hAnsi="Times New Roman" w:cs="Times New Roman"/>
          <w:bCs/>
          <w:sz w:val="28"/>
          <w:szCs w:val="28"/>
        </w:rPr>
        <w:t xml:space="preserve"> </w:t>
      </w:r>
      <w:proofErr w:type="spellStart"/>
      <w:r w:rsidRPr="00387A62">
        <w:rPr>
          <w:rFonts w:ascii="Times New Roman" w:hAnsi="Times New Roman" w:cs="Times New Roman"/>
          <w:bCs/>
          <w:sz w:val="28"/>
          <w:szCs w:val="28"/>
        </w:rPr>
        <w:lastRenderedPageBreak/>
        <w:t>broadbent</w:t>
      </w:r>
      <w:proofErr w:type="spellEnd"/>
      <w:r w:rsidRPr="00387A62">
        <w:rPr>
          <w:rFonts w:ascii="Times New Roman" w:hAnsi="Times New Roman" w:cs="Times New Roman"/>
          <w:bCs/>
          <w:sz w:val="28"/>
          <w:szCs w:val="28"/>
        </w:rPr>
        <w:t xml:space="preserve">, </w:t>
      </w:r>
      <w:proofErr w:type="spellStart"/>
      <w:r w:rsidRPr="00387A62">
        <w:rPr>
          <w:rFonts w:ascii="Times New Roman" w:hAnsi="Times New Roman" w:cs="Times New Roman"/>
          <w:bCs/>
          <w:sz w:val="28"/>
          <w:szCs w:val="28"/>
        </w:rPr>
        <w:t>цефалостат</w:t>
      </w:r>
      <w:proofErr w:type="spellEnd"/>
      <w:r w:rsidRPr="00387A62">
        <w:rPr>
          <w:rFonts w:ascii="Times New Roman" w:hAnsi="Times New Roman" w:cs="Times New Roman"/>
          <w:bCs/>
          <w:sz w:val="28"/>
          <w:szCs w:val="28"/>
        </w:rPr>
        <w:t xml:space="preserve"> </w:t>
      </w:r>
      <w:proofErr w:type="spellStart"/>
      <w:r w:rsidRPr="00387A62">
        <w:rPr>
          <w:rFonts w:ascii="Times New Roman" w:hAnsi="Times New Roman" w:cs="Times New Roman"/>
          <w:bCs/>
          <w:sz w:val="28"/>
          <w:szCs w:val="28"/>
        </w:rPr>
        <w:t>korkhaus</w:t>
      </w:r>
      <w:proofErr w:type="spellEnd"/>
      <w:r w:rsidRPr="00387A62">
        <w:rPr>
          <w:rFonts w:ascii="Times New Roman" w:hAnsi="Times New Roman" w:cs="Times New Roman"/>
          <w:bCs/>
          <w:sz w:val="28"/>
          <w:szCs w:val="28"/>
        </w:rPr>
        <w:t xml:space="preserve">, установка </w:t>
      </w:r>
      <w:proofErr w:type="spellStart"/>
      <w:r w:rsidRPr="00387A62">
        <w:rPr>
          <w:rFonts w:ascii="Times New Roman" w:hAnsi="Times New Roman" w:cs="Times New Roman"/>
          <w:bCs/>
          <w:sz w:val="28"/>
          <w:szCs w:val="28"/>
        </w:rPr>
        <w:t>rudolf</w:t>
      </w:r>
      <w:proofErr w:type="spellEnd"/>
      <w:r w:rsidRPr="00387A62">
        <w:rPr>
          <w:rFonts w:ascii="Times New Roman" w:hAnsi="Times New Roman" w:cs="Times New Roman"/>
          <w:bCs/>
          <w:sz w:val="28"/>
          <w:szCs w:val="28"/>
        </w:rPr>
        <w:t xml:space="preserve">, </w:t>
      </w:r>
      <w:proofErr w:type="spellStart"/>
      <w:r w:rsidRPr="00387A62">
        <w:rPr>
          <w:rFonts w:ascii="Times New Roman" w:hAnsi="Times New Roman" w:cs="Times New Roman"/>
          <w:bCs/>
          <w:sz w:val="28"/>
          <w:szCs w:val="28"/>
        </w:rPr>
        <w:t>цефалостат</w:t>
      </w:r>
      <w:proofErr w:type="spellEnd"/>
      <w:r w:rsidRPr="00387A62">
        <w:rPr>
          <w:rFonts w:ascii="Times New Roman" w:hAnsi="Times New Roman" w:cs="Times New Roman"/>
          <w:bCs/>
          <w:sz w:val="28"/>
          <w:szCs w:val="28"/>
        </w:rPr>
        <w:t xml:space="preserve"> конструкции а. Эль-</w:t>
      </w:r>
      <w:proofErr w:type="spellStart"/>
      <w:r w:rsidRPr="00387A62">
        <w:rPr>
          <w:rFonts w:ascii="Times New Roman" w:hAnsi="Times New Roman" w:cs="Times New Roman"/>
          <w:bCs/>
          <w:sz w:val="28"/>
          <w:szCs w:val="28"/>
        </w:rPr>
        <w:t>нофели</w:t>
      </w:r>
      <w:proofErr w:type="spellEnd"/>
      <w:r w:rsidRPr="00387A62">
        <w:rPr>
          <w:rFonts w:ascii="Times New Roman" w:hAnsi="Times New Roman" w:cs="Times New Roman"/>
          <w:bCs/>
          <w:sz w:val="28"/>
          <w:szCs w:val="28"/>
        </w:rPr>
        <w:t xml:space="preserve">, установка для </w:t>
      </w:r>
      <w:proofErr w:type="spellStart"/>
      <w:r w:rsidRPr="00387A62">
        <w:rPr>
          <w:rFonts w:ascii="Times New Roman" w:hAnsi="Times New Roman" w:cs="Times New Roman"/>
          <w:bCs/>
          <w:sz w:val="28"/>
          <w:szCs w:val="28"/>
        </w:rPr>
        <w:t>телерентгенографии</w:t>
      </w:r>
      <w:proofErr w:type="spellEnd"/>
      <w:r w:rsidRPr="00387A62">
        <w:rPr>
          <w:rFonts w:ascii="Times New Roman" w:hAnsi="Times New Roman" w:cs="Times New Roman"/>
          <w:bCs/>
          <w:sz w:val="28"/>
          <w:szCs w:val="28"/>
        </w:rPr>
        <w:t xml:space="preserve"> с </w:t>
      </w:r>
      <w:proofErr w:type="gramStart"/>
      <w:r w:rsidRPr="00387A62">
        <w:rPr>
          <w:rFonts w:ascii="Times New Roman" w:hAnsi="Times New Roman" w:cs="Times New Roman"/>
          <w:bCs/>
          <w:sz w:val="28"/>
          <w:szCs w:val="28"/>
        </w:rPr>
        <w:t>и .</w:t>
      </w:r>
      <w:proofErr w:type="gramEnd"/>
      <w:r w:rsidRPr="00387A62">
        <w:rPr>
          <w:rFonts w:ascii="Times New Roman" w:hAnsi="Times New Roman" w:cs="Times New Roman"/>
          <w:bCs/>
          <w:sz w:val="28"/>
          <w:szCs w:val="28"/>
        </w:rPr>
        <w:t xml:space="preserve"> </w:t>
      </w:r>
    </w:p>
    <w:p w:rsidR="00CF4412" w:rsidRDefault="00387A62" w:rsidP="00126FB7">
      <w:pPr>
        <w:spacing w:after="0" w:line="360" w:lineRule="auto"/>
        <w:ind w:firstLine="709"/>
        <w:jc w:val="both"/>
        <w:rPr>
          <w:rFonts w:ascii="Times New Roman" w:hAnsi="Times New Roman" w:cs="Times New Roman"/>
          <w:bCs/>
          <w:sz w:val="28"/>
          <w:szCs w:val="28"/>
        </w:rPr>
      </w:pPr>
      <w:r w:rsidRPr="00387A62">
        <w:rPr>
          <w:rFonts w:ascii="Times New Roman" w:hAnsi="Times New Roman" w:cs="Times New Roman"/>
          <w:bCs/>
          <w:sz w:val="28"/>
          <w:szCs w:val="28"/>
        </w:rPr>
        <w:t xml:space="preserve">Дорошенко и др. На основании предложенных </w:t>
      </w:r>
      <w:proofErr w:type="spellStart"/>
      <w:r w:rsidRPr="00387A62">
        <w:rPr>
          <w:rFonts w:ascii="Times New Roman" w:hAnsi="Times New Roman" w:cs="Times New Roman"/>
          <w:bCs/>
          <w:sz w:val="28"/>
          <w:szCs w:val="28"/>
        </w:rPr>
        <w:t>авторамп</w:t>
      </w:r>
      <w:proofErr w:type="spellEnd"/>
      <w:r w:rsidRPr="00387A62">
        <w:rPr>
          <w:rFonts w:ascii="Times New Roman" w:hAnsi="Times New Roman" w:cs="Times New Roman"/>
          <w:bCs/>
          <w:sz w:val="28"/>
          <w:szCs w:val="28"/>
        </w:rPr>
        <w:t xml:space="preserve"> </w:t>
      </w:r>
      <w:proofErr w:type="spellStart"/>
      <w:r w:rsidRPr="00387A62">
        <w:rPr>
          <w:rFonts w:ascii="Times New Roman" w:hAnsi="Times New Roman" w:cs="Times New Roman"/>
          <w:bCs/>
          <w:sz w:val="28"/>
          <w:szCs w:val="28"/>
        </w:rPr>
        <w:t>цефалостатов</w:t>
      </w:r>
      <w:proofErr w:type="spellEnd"/>
      <w:r w:rsidRPr="00387A62">
        <w:rPr>
          <w:rFonts w:ascii="Times New Roman" w:hAnsi="Times New Roman" w:cs="Times New Roman"/>
          <w:bCs/>
          <w:sz w:val="28"/>
          <w:szCs w:val="28"/>
        </w:rPr>
        <w:t xml:space="preserve"> были разработаны современные их конструкции. Наиболее известные из них рентгенологические установки с </w:t>
      </w:r>
      <w:proofErr w:type="spellStart"/>
      <w:r w:rsidRPr="00387A62">
        <w:rPr>
          <w:rFonts w:ascii="Times New Roman" w:hAnsi="Times New Roman" w:cs="Times New Roman"/>
          <w:bCs/>
          <w:sz w:val="28"/>
          <w:szCs w:val="28"/>
        </w:rPr>
        <w:t>цефалостатами</w:t>
      </w:r>
      <w:proofErr w:type="spellEnd"/>
      <w:r w:rsidRPr="00387A62">
        <w:rPr>
          <w:rFonts w:ascii="Times New Roman" w:hAnsi="Times New Roman" w:cs="Times New Roman"/>
          <w:bCs/>
          <w:sz w:val="28"/>
          <w:szCs w:val="28"/>
        </w:rPr>
        <w:t xml:space="preserve"> фирмы «</w:t>
      </w:r>
      <w:proofErr w:type="spellStart"/>
      <w:proofErr w:type="gramStart"/>
      <w:r w:rsidRPr="00387A62">
        <w:rPr>
          <w:rFonts w:ascii="Times New Roman" w:hAnsi="Times New Roman" w:cs="Times New Roman"/>
          <w:bCs/>
          <w:sz w:val="28"/>
          <w:szCs w:val="28"/>
        </w:rPr>
        <w:t>siemens</w:t>
      </w:r>
      <w:proofErr w:type="spellEnd"/>
      <w:r w:rsidRPr="00387A62">
        <w:rPr>
          <w:rFonts w:ascii="Times New Roman" w:hAnsi="Times New Roman" w:cs="Times New Roman"/>
          <w:bCs/>
          <w:sz w:val="28"/>
          <w:szCs w:val="28"/>
        </w:rPr>
        <w:t xml:space="preserve"> »</w:t>
      </w:r>
      <w:proofErr w:type="gramEnd"/>
      <w:r w:rsidRPr="00387A62">
        <w:rPr>
          <w:rFonts w:ascii="Times New Roman" w:hAnsi="Times New Roman" w:cs="Times New Roman"/>
          <w:bCs/>
          <w:sz w:val="28"/>
          <w:szCs w:val="28"/>
        </w:rPr>
        <w:t xml:space="preserve"> и «</w:t>
      </w:r>
      <w:proofErr w:type="spellStart"/>
      <w:r w:rsidRPr="00387A62">
        <w:rPr>
          <w:rFonts w:ascii="Times New Roman" w:hAnsi="Times New Roman" w:cs="Times New Roman"/>
          <w:bCs/>
          <w:sz w:val="28"/>
          <w:szCs w:val="28"/>
        </w:rPr>
        <w:t>morita</w:t>
      </w:r>
      <w:proofErr w:type="spellEnd"/>
      <w:r w:rsidRPr="00387A62">
        <w:rPr>
          <w:rFonts w:ascii="Times New Roman" w:hAnsi="Times New Roman" w:cs="Times New Roman"/>
          <w:bCs/>
          <w:sz w:val="28"/>
          <w:szCs w:val="28"/>
        </w:rPr>
        <w:t xml:space="preserve"> » с рентгеновской пленкой в кассете и цифровой кассетой. Обобщая приведенные данные, можно условно выделить 4 основных этапа традиционной методики профильной </w:t>
      </w:r>
      <w:proofErr w:type="spellStart"/>
      <w:r w:rsidRPr="00387A62">
        <w:rPr>
          <w:rFonts w:ascii="Times New Roman" w:hAnsi="Times New Roman" w:cs="Times New Roman"/>
          <w:bCs/>
          <w:sz w:val="28"/>
          <w:szCs w:val="28"/>
        </w:rPr>
        <w:t>телерентгенографии</w:t>
      </w:r>
      <w:proofErr w:type="spellEnd"/>
      <w:r w:rsidRPr="00387A62">
        <w:rPr>
          <w:rFonts w:ascii="Times New Roman" w:hAnsi="Times New Roman" w:cs="Times New Roman"/>
          <w:bCs/>
          <w:sz w:val="28"/>
          <w:szCs w:val="28"/>
        </w:rPr>
        <w:t xml:space="preserve">. </w:t>
      </w:r>
    </w:p>
    <w:p w:rsidR="00CF4412" w:rsidRDefault="00387A62" w:rsidP="00126FB7">
      <w:pPr>
        <w:spacing w:after="0" w:line="360" w:lineRule="auto"/>
        <w:ind w:firstLine="709"/>
        <w:jc w:val="both"/>
        <w:rPr>
          <w:rFonts w:ascii="Times New Roman" w:hAnsi="Times New Roman" w:cs="Times New Roman"/>
          <w:bCs/>
          <w:sz w:val="28"/>
          <w:szCs w:val="28"/>
        </w:rPr>
      </w:pPr>
      <w:r w:rsidRPr="00387A62">
        <w:rPr>
          <w:rFonts w:ascii="Times New Roman" w:hAnsi="Times New Roman" w:cs="Times New Roman"/>
          <w:bCs/>
          <w:sz w:val="28"/>
          <w:szCs w:val="28"/>
        </w:rPr>
        <w:t>1-й этап — подготовка пациента к исследованию.</w:t>
      </w:r>
    </w:p>
    <w:p w:rsidR="00CF4412" w:rsidRDefault="00387A62" w:rsidP="00126FB7">
      <w:pPr>
        <w:spacing w:after="0" w:line="360" w:lineRule="auto"/>
        <w:ind w:firstLine="709"/>
        <w:jc w:val="both"/>
        <w:rPr>
          <w:rFonts w:ascii="Times New Roman" w:hAnsi="Times New Roman" w:cs="Times New Roman"/>
          <w:bCs/>
          <w:sz w:val="28"/>
          <w:szCs w:val="28"/>
        </w:rPr>
      </w:pPr>
      <w:r w:rsidRPr="00387A62">
        <w:rPr>
          <w:rFonts w:ascii="Times New Roman" w:hAnsi="Times New Roman" w:cs="Times New Roman"/>
          <w:bCs/>
          <w:sz w:val="28"/>
          <w:szCs w:val="28"/>
        </w:rPr>
        <w:t xml:space="preserve"> Она заключается в </w:t>
      </w:r>
      <w:proofErr w:type="spellStart"/>
      <w:r w:rsidRPr="00387A62">
        <w:rPr>
          <w:rFonts w:ascii="Times New Roman" w:hAnsi="Times New Roman" w:cs="Times New Roman"/>
          <w:bCs/>
          <w:sz w:val="28"/>
          <w:szCs w:val="28"/>
        </w:rPr>
        <w:t>контурировании</w:t>
      </w:r>
      <w:proofErr w:type="spellEnd"/>
      <w:r w:rsidRPr="00387A62">
        <w:rPr>
          <w:rFonts w:ascii="Times New Roman" w:hAnsi="Times New Roman" w:cs="Times New Roman"/>
          <w:bCs/>
          <w:sz w:val="28"/>
          <w:szCs w:val="28"/>
        </w:rPr>
        <w:t xml:space="preserve"> </w:t>
      </w:r>
      <w:proofErr w:type="spellStart"/>
      <w:r w:rsidRPr="00387A62">
        <w:rPr>
          <w:rFonts w:ascii="Times New Roman" w:hAnsi="Times New Roman" w:cs="Times New Roman"/>
          <w:bCs/>
          <w:sz w:val="28"/>
          <w:szCs w:val="28"/>
        </w:rPr>
        <w:t>рентгеноконтрастным</w:t>
      </w:r>
      <w:proofErr w:type="spellEnd"/>
      <w:r w:rsidRPr="00387A62">
        <w:rPr>
          <w:rFonts w:ascii="Times New Roman" w:hAnsi="Times New Roman" w:cs="Times New Roman"/>
          <w:bCs/>
          <w:sz w:val="28"/>
          <w:szCs w:val="28"/>
        </w:rPr>
        <w:t xml:space="preserve"> веществом профиля мягких тканей лица для того, чтобы получить на одной телерентгенограмме1 профиль мягких тканей и</w:t>
      </w:r>
      <w:r>
        <w:rPr>
          <w:rFonts w:ascii="Times New Roman" w:hAnsi="Times New Roman" w:cs="Times New Roman"/>
          <w:bCs/>
          <w:sz w:val="28"/>
          <w:szCs w:val="28"/>
        </w:rPr>
        <w:t xml:space="preserve"> костной основы. С</w:t>
      </w:r>
      <w:r w:rsidRPr="00387A62">
        <w:rPr>
          <w:rFonts w:ascii="Times New Roman" w:hAnsi="Times New Roman" w:cs="Times New Roman"/>
          <w:bCs/>
          <w:sz w:val="28"/>
          <w:szCs w:val="28"/>
        </w:rPr>
        <w:t xml:space="preserve"> этой целью применяют бариевую пасту (бария сульфат, густо вмешанный на глицерине), которую наносят кисточкой на кожу лица строго по линии, соответствующей срединно-медианной плоскости головы. </w:t>
      </w:r>
    </w:p>
    <w:p w:rsidR="00CF4412" w:rsidRDefault="00387A62" w:rsidP="00126FB7">
      <w:pPr>
        <w:spacing w:after="0" w:line="360" w:lineRule="auto"/>
        <w:ind w:firstLine="709"/>
        <w:jc w:val="both"/>
        <w:rPr>
          <w:rFonts w:ascii="Times New Roman" w:hAnsi="Times New Roman" w:cs="Times New Roman"/>
          <w:bCs/>
          <w:sz w:val="28"/>
          <w:szCs w:val="28"/>
        </w:rPr>
      </w:pPr>
      <w:r w:rsidRPr="00387A62">
        <w:rPr>
          <w:rFonts w:ascii="Times New Roman" w:hAnsi="Times New Roman" w:cs="Times New Roman"/>
          <w:bCs/>
          <w:sz w:val="28"/>
          <w:szCs w:val="28"/>
        </w:rPr>
        <w:t xml:space="preserve">2-й этап — фиксация </w:t>
      </w:r>
      <w:proofErr w:type="gramStart"/>
      <w:r w:rsidRPr="00387A62">
        <w:rPr>
          <w:rFonts w:ascii="Times New Roman" w:hAnsi="Times New Roman" w:cs="Times New Roman"/>
          <w:bCs/>
          <w:sz w:val="28"/>
          <w:szCs w:val="28"/>
        </w:rPr>
        <w:t>головы</w:t>
      </w:r>
      <w:proofErr w:type="gramEnd"/>
      <w:r w:rsidRPr="00387A62">
        <w:rPr>
          <w:rFonts w:ascii="Times New Roman" w:hAnsi="Times New Roman" w:cs="Times New Roman"/>
          <w:bCs/>
          <w:sz w:val="28"/>
          <w:szCs w:val="28"/>
        </w:rPr>
        <w:t xml:space="preserve"> исследуемого в </w:t>
      </w:r>
      <w:proofErr w:type="spellStart"/>
      <w:r w:rsidRPr="00387A62">
        <w:rPr>
          <w:rFonts w:ascii="Times New Roman" w:hAnsi="Times New Roman" w:cs="Times New Roman"/>
          <w:bCs/>
          <w:sz w:val="28"/>
          <w:szCs w:val="28"/>
        </w:rPr>
        <w:t>краниостате</w:t>
      </w:r>
      <w:proofErr w:type="spellEnd"/>
      <w:r w:rsidRPr="00387A62">
        <w:rPr>
          <w:rFonts w:ascii="Times New Roman" w:hAnsi="Times New Roman" w:cs="Times New Roman"/>
          <w:bCs/>
          <w:sz w:val="28"/>
          <w:szCs w:val="28"/>
        </w:rPr>
        <w:t>.</w:t>
      </w:r>
    </w:p>
    <w:p w:rsidR="00CF4412" w:rsidRDefault="00CF4412" w:rsidP="00126FB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П</w:t>
      </w:r>
      <w:r w:rsidR="00387A62" w:rsidRPr="00387A62">
        <w:rPr>
          <w:rFonts w:ascii="Times New Roman" w:hAnsi="Times New Roman" w:cs="Times New Roman"/>
          <w:bCs/>
          <w:sz w:val="28"/>
          <w:szCs w:val="28"/>
        </w:rPr>
        <w:t xml:space="preserve">ри этом необходимо, чтобы кассета была расположена близко к голове исследуемого, а именно: расстояние от кассеты до срединно-медианной плоскости головы должно составлять около 7,5 см. кроме того, плоскость кассеты с рентгеновской пленкой должна быть строго параллельна срединно-медианной плоскости головы. рентгеновская пленка в кассете при съемке с расстояния 2 м 65 см (или 2 м 30 см) должна иметь размеры 24 см * 30 см. чтобы избежать наслоения теней атланта (i шейного позвонка) на контуры ветвей нижней челюсти, подбородок слегка приподнимают. </w:t>
      </w:r>
    </w:p>
    <w:p w:rsidR="00CF4412" w:rsidRDefault="00387A62" w:rsidP="00126FB7">
      <w:pPr>
        <w:spacing w:after="0" w:line="360" w:lineRule="auto"/>
        <w:ind w:firstLine="709"/>
        <w:jc w:val="both"/>
        <w:rPr>
          <w:rFonts w:ascii="Times New Roman" w:hAnsi="Times New Roman" w:cs="Times New Roman"/>
          <w:bCs/>
          <w:sz w:val="28"/>
          <w:szCs w:val="28"/>
        </w:rPr>
      </w:pPr>
      <w:r w:rsidRPr="00387A62">
        <w:rPr>
          <w:rFonts w:ascii="Times New Roman" w:hAnsi="Times New Roman" w:cs="Times New Roman"/>
          <w:bCs/>
          <w:sz w:val="28"/>
          <w:szCs w:val="28"/>
        </w:rPr>
        <w:t xml:space="preserve">3-й этап — центрирование рентгеновского луча. </w:t>
      </w:r>
    </w:p>
    <w:p w:rsidR="00387A62" w:rsidRDefault="00CF4412" w:rsidP="00126FB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Е</w:t>
      </w:r>
      <w:r w:rsidR="00387A62" w:rsidRPr="00387A62">
        <w:rPr>
          <w:rFonts w:ascii="Times New Roman" w:hAnsi="Times New Roman" w:cs="Times New Roman"/>
          <w:bCs/>
          <w:sz w:val="28"/>
          <w:szCs w:val="28"/>
        </w:rPr>
        <w:t>го осуществляют согласно выбранного орие</w:t>
      </w:r>
      <w:r>
        <w:rPr>
          <w:rFonts w:ascii="Times New Roman" w:hAnsi="Times New Roman" w:cs="Times New Roman"/>
          <w:bCs/>
          <w:sz w:val="28"/>
          <w:szCs w:val="28"/>
        </w:rPr>
        <w:t>нтира, о чем упоминалось выше. Е</w:t>
      </w:r>
      <w:r w:rsidR="00387A62" w:rsidRPr="00387A62">
        <w:rPr>
          <w:rFonts w:ascii="Times New Roman" w:hAnsi="Times New Roman" w:cs="Times New Roman"/>
          <w:bCs/>
          <w:sz w:val="28"/>
          <w:szCs w:val="28"/>
        </w:rPr>
        <w:t xml:space="preserve">сли центрированию луча мешает клемма </w:t>
      </w:r>
      <w:proofErr w:type="spellStart"/>
      <w:r w:rsidR="00387A62" w:rsidRPr="00387A62">
        <w:rPr>
          <w:rFonts w:ascii="Times New Roman" w:hAnsi="Times New Roman" w:cs="Times New Roman"/>
          <w:bCs/>
          <w:sz w:val="28"/>
          <w:szCs w:val="28"/>
        </w:rPr>
        <w:t>краниостата</w:t>
      </w:r>
      <w:proofErr w:type="spellEnd"/>
      <w:r w:rsidR="00387A62" w:rsidRPr="00387A62">
        <w:rPr>
          <w:rFonts w:ascii="Times New Roman" w:hAnsi="Times New Roman" w:cs="Times New Roman"/>
          <w:bCs/>
          <w:sz w:val="28"/>
          <w:szCs w:val="28"/>
        </w:rPr>
        <w:t xml:space="preserve">, то её на это время приподнимают, а затем устанавливают на прежнее место. при этом еще раз проверяют положение головы и </w:t>
      </w:r>
      <w:proofErr w:type="spellStart"/>
      <w:r w:rsidR="00387A62" w:rsidRPr="00387A62">
        <w:rPr>
          <w:rFonts w:ascii="Times New Roman" w:hAnsi="Times New Roman" w:cs="Times New Roman"/>
          <w:bCs/>
          <w:sz w:val="28"/>
          <w:szCs w:val="28"/>
        </w:rPr>
        <w:t>краниостате</w:t>
      </w:r>
      <w:proofErr w:type="spellEnd"/>
      <w:r w:rsidR="00387A62" w:rsidRPr="00387A62">
        <w:rPr>
          <w:rFonts w:ascii="Times New Roman" w:hAnsi="Times New Roman" w:cs="Times New Roman"/>
          <w:bCs/>
          <w:sz w:val="28"/>
          <w:szCs w:val="28"/>
        </w:rPr>
        <w:t xml:space="preserve">, а также указателей </w:t>
      </w:r>
      <w:r w:rsidR="00387A62" w:rsidRPr="00387A62">
        <w:rPr>
          <w:rFonts w:ascii="Times New Roman" w:hAnsi="Times New Roman" w:cs="Times New Roman"/>
          <w:bCs/>
          <w:sz w:val="28"/>
          <w:szCs w:val="28"/>
        </w:rPr>
        <w:lastRenderedPageBreak/>
        <w:t>антропометрических точек на лице (если они предусмот</w:t>
      </w:r>
      <w:r>
        <w:rPr>
          <w:rFonts w:ascii="Times New Roman" w:hAnsi="Times New Roman" w:cs="Times New Roman"/>
          <w:bCs/>
          <w:sz w:val="28"/>
          <w:szCs w:val="28"/>
        </w:rPr>
        <w:t xml:space="preserve">рены в конструкции </w:t>
      </w:r>
      <w:proofErr w:type="spellStart"/>
      <w:r>
        <w:rPr>
          <w:rFonts w:ascii="Times New Roman" w:hAnsi="Times New Roman" w:cs="Times New Roman"/>
          <w:bCs/>
          <w:sz w:val="28"/>
          <w:szCs w:val="28"/>
        </w:rPr>
        <w:t>краниостата</w:t>
      </w:r>
      <w:proofErr w:type="spellEnd"/>
      <w:proofErr w:type="gramStart"/>
      <w:r>
        <w:rPr>
          <w:rFonts w:ascii="Times New Roman" w:hAnsi="Times New Roman" w:cs="Times New Roman"/>
          <w:bCs/>
          <w:sz w:val="28"/>
          <w:szCs w:val="28"/>
        </w:rPr>
        <w:t>)</w:t>
      </w:r>
      <w:r w:rsidR="00387A62" w:rsidRPr="00387A62">
        <w:rPr>
          <w:rFonts w:ascii="Times New Roman" w:hAnsi="Times New Roman" w:cs="Times New Roman"/>
          <w:bCs/>
          <w:sz w:val="28"/>
          <w:szCs w:val="28"/>
        </w:rPr>
        <w:t xml:space="preserve"> .</w:t>
      </w:r>
      <w:proofErr w:type="gramEnd"/>
    </w:p>
    <w:p w:rsidR="00CA62C5" w:rsidRDefault="00CA62C5" w:rsidP="00126FB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3.2. Расшифровка и расчет точек на снимках ТРГ</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Расшифровку </w:t>
      </w:r>
      <w:proofErr w:type="spellStart"/>
      <w:r w:rsidRPr="00A82756">
        <w:rPr>
          <w:rFonts w:ascii="Times New Roman" w:hAnsi="Times New Roman" w:cs="Times New Roman"/>
          <w:bCs/>
          <w:sz w:val="28"/>
          <w:szCs w:val="28"/>
        </w:rPr>
        <w:t>телерентгенограмм</w:t>
      </w:r>
      <w:proofErr w:type="spellEnd"/>
      <w:r w:rsidRPr="00A82756">
        <w:rPr>
          <w:rFonts w:ascii="Times New Roman" w:hAnsi="Times New Roman" w:cs="Times New Roman"/>
          <w:bCs/>
          <w:sz w:val="28"/>
          <w:szCs w:val="28"/>
        </w:rPr>
        <w:t xml:space="preserve"> производят с помощью </w:t>
      </w:r>
      <w:proofErr w:type="spellStart"/>
      <w:r w:rsidRPr="00A82756">
        <w:rPr>
          <w:rFonts w:ascii="Times New Roman" w:hAnsi="Times New Roman" w:cs="Times New Roman"/>
          <w:bCs/>
          <w:sz w:val="28"/>
          <w:szCs w:val="28"/>
        </w:rPr>
        <w:t>негатоскопа</w:t>
      </w:r>
      <w:proofErr w:type="spellEnd"/>
      <w:r w:rsidRPr="00A82756">
        <w:rPr>
          <w:rFonts w:ascii="Times New Roman" w:hAnsi="Times New Roman" w:cs="Times New Roman"/>
          <w:bCs/>
          <w:sz w:val="28"/>
          <w:szCs w:val="28"/>
        </w:rPr>
        <w:t xml:space="preserve"> на кальке, куда переносят все необходимые линии и точки для измерения. Измерения можно производить на фотокопиях </w:t>
      </w:r>
      <w:proofErr w:type="spellStart"/>
      <w:r w:rsidRPr="00A82756">
        <w:rPr>
          <w:rFonts w:ascii="Times New Roman" w:hAnsi="Times New Roman" w:cs="Times New Roman"/>
          <w:bCs/>
          <w:sz w:val="28"/>
          <w:szCs w:val="28"/>
        </w:rPr>
        <w:t>телерентгенограмм</w:t>
      </w:r>
      <w:proofErr w:type="spellEnd"/>
      <w:r w:rsidRPr="00A82756">
        <w:rPr>
          <w:rFonts w:ascii="Times New Roman" w:hAnsi="Times New Roman" w:cs="Times New Roman"/>
          <w:bCs/>
          <w:sz w:val="28"/>
          <w:szCs w:val="28"/>
        </w:rPr>
        <w:t xml:space="preserve">, полученных контактным путем или непосредственно на </w:t>
      </w:r>
      <w:proofErr w:type="spellStart"/>
      <w:r w:rsidRPr="00A82756">
        <w:rPr>
          <w:rFonts w:ascii="Times New Roman" w:hAnsi="Times New Roman" w:cs="Times New Roman"/>
          <w:bCs/>
          <w:sz w:val="28"/>
          <w:szCs w:val="28"/>
        </w:rPr>
        <w:t>телерентгенограммах</w:t>
      </w:r>
      <w:proofErr w:type="spellEnd"/>
      <w:r w:rsidRPr="00A82756">
        <w:rPr>
          <w:rFonts w:ascii="Times New Roman" w:hAnsi="Times New Roman" w:cs="Times New Roman"/>
          <w:bCs/>
          <w:sz w:val="28"/>
          <w:szCs w:val="28"/>
        </w:rPr>
        <w:t>.</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А. М. </w:t>
      </w:r>
      <w:proofErr w:type="spellStart"/>
      <w:r w:rsidRPr="00A82756">
        <w:rPr>
          <w:rFonts w:ascii="Times New Roman" w:hAnsi="Times New Roman" w:cs="Times New Roman"/>
          <w:bCs/>
          <w:sz w:val="28"/>
          <w:szCs w:val="28"/>
        </w:rPr>
        <w:t>Schwarz</w:t>
      </w:r>
      <w:proofErr w:type="spellEnd"/>
      <w:r w:rsidRPr="00A82756">
        <w:rPr>
          <w:rFonts w:ascii="Times New Roman" w:hAnsi="Times New Roman" w:cs="Times New Roman"/>
          <w:bCs/>
          <w:sz w:val="28"/>
          <w:szCs w:val="28"/>
        </w:rPr>
        <w:t xml:space="preserve"> разделил все измерения на краниометрические, </w:t>
      </w:r>
      <w:proofErr w:type="spellStart"/>
      <w:r w:rsidRPr="00A82756">
        <w:rPr>
          <w:rFonts w:ascii="Times New Roman" w:hAnsi="Times New Roman" w:cs="Times New Roman"/>
          <w:bCs/>
          <w:sz w:val="28"/>
          <w:szCs w:val="28"/>
        </w:rPr>
        <w:t>гнатометрические</w:t>
      </w:r>
      <w:proofErr w:type="spellEnd"/>
      <w:r w:rsidRPr="00A82756">
        <w:rPr>
          <w:rFonts w:ascii="Times New Roman" w:hAnsi="Times New Roman" w:cs="Times New Roman"/>
          <w:bCs/>
          <w:sz w:val="28"/>
          <w:szCs w:val="28"/>
        </w:rPr>
        <w:t xml:space="preserve"> и </w:t>
      </w:r>
      <w:proofErr w:type="spellStart"/>
      <w:r w:rsidRPr="00A82756">
        <w:rPr>
          <w:rFonts w:ascii="Times New Roman" w:hAnsi="Times New Roman" w:cs="Times New Roman"/>
          <w:bCs/>
          <w:sz w:val="28"/>
          <w:szCs w:val="28"/>
        </w:rPr>
        <w:t>профилометрические</w:t>
      </w:r>
      <w:proofErr w:type="spellEnd"/>
      <w:r w:rsidRPr="00A82756">
        <w:rPr>
          <w:rFonts w:ascii="Times New Roman" w:hAnsi="Times New Roman" w:cs="Times New Roman"/>
          <w:bCs/>
          <w:sz w:val="28"/>
          <w:szCs w:val="28"/>
        </w:rPr>
        <w:t xml:space="preserve">. По его мнению, такое деление необходимо для того, чтобы можно было четко отличить нормальный профиль от анормального. На </w:t>
      </w:r>
      <w:proofErr w:type="spellStart"/>
      <w:r w:rsidRPr="00A82756">
        <w:rPr>
          <w:rFonts w:ascii="Times New Roman" w:hAnsi="Times New Roman" w:cs="Times New Roman"/>
          <w:bCs/>
          <w:sz w:val="28"/>
          <w:szCs w:val="28"/>
        </w:rPr>
        <w:t>телерентгенограммах</w:t>
      </w:r>
      <w:proofErr w:type="spellEnd"/>
      <w:r w:rsidRPr="00A82756">
        <w:rPr>
          <w:rFonts w:ascii="Times New Roman" w:hAnsi="Times New Roman" w:cs="Times New Roman"/>
          <w:bCs/>
          <w:sz w:val="28"/>
          <w:szCs w:val="28"/>
        </w:rPr>
        <w:t xml:space="preserve"> важно не только констатировать патологический прикус, но и определить его взаимосвязь с другими элементами костей лица.</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Основание черепа является наименее изменяемой частью и может служить исходным пунктом и ориентиром для сравнения. Другие части черепа подвержены большим изменениям, особенно кости лица. Это обусловлено, с одной стороны, более интенсивным ростом костей лица в процессе формирования зубочелюстного аппарата, с другой — более частой поражаемостью его патологическими процессами, а также особенностями функции нервно-мышечного аппарата.</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А. М. </w:t>
      </w:r>
      <w:proofErr w:type="spellStart"/>
      <w:r w:rsidRPr="00A82756">
        <w:rPr>
          <w:rFonts w:ascii="Times New Roman" w:hAnsi="Times New Roman" w:cs="Times New Roman"/>
          <w:bCs/>
          <w:sz w:val="28"/>
          <w:szCs w:val="28"/>
        </w:rPr>
        <w:t>Schwarz</w:t>
      </w:r>
      <w:proofErr w:type="spellEnd"/>
      <w:r w:rsidRPr="00A82756">
        <w:rPr>
          <w:rFonts w:ascii="Times New Roman" w:hAnsi="Times New Roman" w:cs="Times New Roman"/>
          <w:bCs/>
          <w:sz w:val="28"/>
          <w:szCs w:val="28"/>
        </w:rPr>
        <w:t xml:space="preserve"> для расшифровки предложил пользоваться следующими плоскостями</w:t>
      </w:r>
      <w:r>
        <w:rPr>
          <w:rFonts w:ascii="Times New Roman" w:hAnsi="Times New Roman" w:cs="Times New Roman"/>
          <w:bCs/>
          <w:sz w:val="28"/>
          <w:szCs w:val="28"/>
        </w:rPr>
        <w:t xml:space="preserve"> (Рис. 2)</w:t>
      </w:r>
    </w:p>
    <w:p w:rsidR="00A82756" w:rsidRDefault="00A82756" w:rsidP="00126FB7">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drawing>
          <wp:inline distT="0" distB="0" distL="0" distR="0">
            <wp:extent cx="1731623" cy="2295525"/>
            <wp:effectExtent l="0" t="0" r="2540" b="0"/>
            <wp:docPr id="2" name="Рисунок 2" descr="http://ortostom.net/sites/default/files/field/image/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rtostom.net/sites/default/files/field/image/9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595" cy="2312721"/>
                    </a:xfrm>
                    <a:prstGeom prst="rect">
                      <a:avLst/>
                    </a:prstGeom>
                    <a:noFill/>
                    <a:ln>
                      <a:noFill/>
                    </a:ln>
                  </pic:spPr>
                </pic:pic>
              </a:graphicData>
            </a:graphic>
          </wp:inline>
        </w:drawing>
      </w:r>
      <w:r>
        <w:rPr>
          <w:rFonts w:ascii="Times New Roman" w:hAnsi="Times New Roman" w:cs="Times New Roman"/>
          <w:bCs/>
          <w:sz w:val="28"/>
          <w:szCs w:val="28"/>
        </w:rPr>
        <w:t xml:space="preserve"> Рис. 2</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lastRenderedPageBreak/>
        <w:t xml:space="preserve">Краниальная плоскость — </w:t>
      </w:r>
      <w:proofErr w:type="spellStart"/>
      <w:r w:rsidRPr="00A82756">
        <w:rPr>
          <w:rFonts w:ascii="Times New Roman" w:hAnsi="Times New Roman" w:cs="Times New Roman"/>
          <w:bCs/>
          <w:sz w:val="28"/>
          <w:szCs w:val="28"/>
        </w:rPr>
        <w:t>Nse</w:t>
      </w:r>
      <w:proofErr w:type="spellEnd"/>
      <w:r w:rsidRPr="00A82756">
        <w:rPr>
          <w:rFonts w:ascii="Times New Roman" w:hAnsi="Times New Roman" w:cs="Times New Roman"/>
          <w:bCs/>
          <w:sz w:val="28"/>
          <w:szCs w:val="28"/>
        </w:rPr>
        <w:t xml:space="preserve"> (по </w:t>
      </w:r>
      <w:proofErr w:type="spellStart"/>
      <w:r w:rsidRPr="00A82756">
        <w:rPr>
          <w:rFonts w:ascii="Times New Roman" w:hAnsi="Times New Roman" w:cs="Times New Roman"/>
          <w:bCs/>
          <w:sz w:val="28"/>
          <w:szCs w:val="28"/>
        </w:rPr>
        <w:t>Schwarz</w:t>
      </w:r>
      <w:proofErr w:type="spellEnd"/>
      <w:r w:rsidRPr="00A82756">
        <w:rPr>
          <w:rFonts w:ascii="Times New Roman" w:hAnsi="Times New Roman" w:cs="Times New Roman"/>
          <w:bCs/>
          <w:sz w:val="28"/>
          <w:szCs w:val="28"/>
        </w:rPr>
        <w:t xml:space="preserve">) на </w:t>
      </w:r>
      <w:proofErr w:type="spellStart"/>
      <w:r w:rsidRPr="00A82756">
        <w:rPr>
          <w:rFonts w:ascii="Times New Roman" w:hAnsi="Times New Roman" w:cs="Times New Roman"/>
          <w:bCs/>
          <w:sz w:val="28"/>
          <w:szCs w:val="28"/>
        </w:rPr>
        <w:t>телерентгенограммах</w:t>
      </w:r>
      <w:proofErr w:type="spellEnd"/>
      <w:r w:rsidRPr="00A82756">
        <w:rPr>
          <w:rFonts w:ascii="Times New Roman" w:hAnsi="Times New Roman" w:cs="Times New Roman"/>
          <w:bCs/>
          <w:sz w:val="28"/>
          <w:szCs w:val="28"/>
        </w:rPr>
        <w:t xml:space="preserve"> представлена линией, соединяющей точку костного </w:t>
      </w:r>
      <w:proofErr w:type="spellStart"/>
      <w:r w:rsidRPr="00A82756">
        <w:rPr>
          <w:rFonts w:ascii="Times New Roman" w:hAnsi="Times New Roman" w:cs="Times New Roman"/>
          <w:bCs/>
          <w:sz w:val="28"/>
          <w:szCs w:val="28"/>
        </w:rPr>
        <w:t>nasion</w:t>
      </w:r>
      <w:proofErr w:type="spellEnd"/>
      <w:r w:rsidRPr="00A82756">
        <w:rPr>
          <w:rFonts w:ascii="Times New Roman" w:hAnsi="Times New Roman" w:cs="Times New Roman"/>
          <w:bCs/>
          <w:sz w:val="28"/>
          <w:szCs w:val="28"/>
        </w:rPr>
        <w:t xml:space="preserve"> N с точкой, соответствующей середине входа в турецкое </w:t>
      </w:r>
      <w:proofErr w:type="gramStart"/>
      <w:r w:rsidRPr="00A82756">
        <w:rPr>
          <w:rFonts w:ascii="Times New Roman" w:hAnsi="Times New Roman" w:cs="Times New Roman"/>
          <w:bCs/>
          <w:sz w:val="28"/>
          <w:szCs w:val="28"/>
        </w:rPr>
        <w:t>седло,—</w:t>
      </w:r>
      <w:proofErr w:type="gramEnd"/>
      <w:r w:rsidRPr="00A82756">
        <w:rPr>
          <w:rFonts w:ascii="Times New Roman" w:hAnsi="Times New Roman" w:cs="Times New Roman"/>
          <w:bCs/>
          <w:sz w:val="28"/>
          <w:szCs w:val="28"/>
        </w:rPr>
        <w:t xml:space="preserve"> </w:t>
      </w:r>
      <w:proofErr w:type="spellStart"/>
      <w:r w:rsidRPr="00A82756">
        <w:rPr>
          <w:rFonts w:ascii="Times New Roman" w:hAnsi="Times New Roman" w:cs="Times New Roman"/>
          <w:bCs/>
          <w:sz w:val="28"/>
          <w:szCs w:val="28"/>
        </w:rPr>
        <w:t>se</w:t>
      </w:r>
      <w:proofErr w:type="spellEnd"/>
      <w:r w:rsidRPr="00A82756">
        <w:rPr>
          <w:rFonts w:ascii="Times New Roman" w:hAnsi="Times New Roman" w:cs="Times New Roman"/>
          <w:bCs/>
          <w:sz w:val="28"/>
          <w:szCs w:val="28"/>
        </w:rPr>
        <w:t>.</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Франкфуртская горизонтальная плоскость — Н (по </w:t>
      </w:r>
      <w:proofErr w:type="spellStart"/>
      <w:r w:rsidRPr="00A82756">
        <w:rPr>
          <w:rFonts w:ascii="Times New Roman" w:hAnsi="Times New Roman" w:cs="Times New Roman"/>
          <w:bCs/>
          <w:sz w:val="28"/>
          <w:szCs w:val="28"/>
        </w:rPr>
        <w:t>Simon</w:t>
      </w:r>
      <w:proofErr w:type="spellEnd"/>
      <w:r w:rsidRPr="00A82756">
        <w:rPr>
          <w:rFonts w:ascii="Times New Roman" w:hAnsi="Times New Roman" w:cs="Times New Roman"/>
          <w:bCs/>
          <w:sz w:val="28"/>
          <w:szCs w:val="28"/>
        </w:rPr>
        <w:t xml:space="preserve">) на </w:t>
      </w:r>
      <w:proofErr w:type="spellStart"/>
      <w:r w:rsidRPr="00A82756">
        <w:rPr>
          <w:rFonts w:ascii="Times New Roman" w:hAnsi="Times New Roman" w:cs="Times New Roman"/>
          <w:bCs/>
          <w:sz w:val="28"/>
          <w:szCs w:val="28"/>
        </w:rPr>
        <w:t>телерентгенограммах</w:t>
      </w:r>
      <w:proofErr w:type="spellEnd"/>
      <w:r w:rsidRPr="00A82756">
        <w:rPr>
          <w:rFonts w:ascii="Times New Roman" w:hAnsi="Times New Roman" w:cs="Times New Roman"/>
          <w:bCs/>
          <w:sz w:val="28"/>
          <w:szCs w:val="28"/>
        </w:rPr>
        <w:t xml:space="preserve"> представлена линией, соединяющей глазную и ушную точки.</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Спинальная плоскость — </w:t>
      </w:r>
      <w:proofErr w:type="spellStart"/>
      <w:r w:rsidRPr="00A82756">
        <w:rPr>
          <w:rFonts w:ascii="Times New Roman" w:hAnsi="Times New Roman" w:cs="Times New Roman"/>
          <w:bCs/>
          <w:sz w:val="28"/>
          <w:szCs w:val="28"/>
        </w:rPr>
        <w:t>SpP</w:t>
      </w:r>
      <w:proofErr w:type="spellEnd"/>
      <w:r w:rsidRPr="00A82756">
        <w:rPr>
          <w:rFonts w:ascii="Times New Roman" w:hAnsi="Times New Roman" w:cs="Times New Roman"/>
          <w:bCs/>
          <w:sz w:val="28"/>
          <w:szCs w:val="28"/>
        </w:rPr>
        <w:t xml:space="preserve"> (по </w:t>
      </w:r>
      <w:proofErr w:type="spellStart"/>
      <w:r w:rsidRPr="00A82756">
        <w:rPr>
          <w:rFonts w:ascii="Times New Roman" w:hAnsi="Times New Roman" w:cs="Times New Roman"/>
          <w:bCs/>
          <w:sz w:val="28"/>
          <w:szCs w:val="28"/>
        </w:rPr>
        <w:t>Schwarz</w:t>
      </w:r>
      <w:proofErr w:type="spellEnd"/>
      <w:r w:rsidRPr="00A82756">
        <w:rPr>
          <w:rFonts w:ascii="Times New Roman" w:hAnsi="Times New Roman" w:cs="Times New Roman"/>
          <w:bCs/>
          <w:sz w:val="28"/>
          <w:szCs w:val="28"/>
        </w:rPr>
        <w:t xml:space="preserve">) на </w:t>
      </w:r>
      <w:proofErr w:type="spellStart"/>
      <w:r w:rsidRPr="00A82756">
        <w:rPr>
          <w:rFonts w:ascii="Times New Roman" w:hAnsi="Times New Roman" w:cs="Times New Roman"/>
          <w:bCs/>
          <w:sz w:val="28"/>
          <w:szCs w:val="28"/>
        </w:rPr>
        <w:t>телерентгенограммах</w:t>
      </w:r>
      <w:proofErr w:type="spellEnd"/>
      <w:r w:rsidRPr="00A82756">
        <w:rPr>
          <w:rFonts w:ascii="Times New Roman" w:hAnsi="Times New Roman" w:cs="Times New Roman"/>
          <w:bCs/>
          <w:sz w:val="28"/>
          <w:szCs w:val="28"/>
        </w:rPr>
        <w:t xml:space="preserve"> представлена линией, проходящей от </w:t>
      </w:r>
      <w:proofErr w:type="spellStart"/>
      <w:r w:rsidRPr="00A82756">
        <w:rPr>
          <w:rFonts w:ascii="Times New Roman" w:hAnsi="Times New Roman" w:cs="Times New Roman"/>
          <w:bCs/>
          <w:sz w:val="28"/>
          <w:szCs w:val="28"/>
        </w:rPr>
        <w:t>spina</w:t>
      </w:r>
      <w:proofErr w:type="spellEnd"/>
      <w:r w:rsidRPr="00A82756">
        <w:rPr>
          <w:rFonts w:ascii="Times New Roman" w:hAnsi="Times New Roman" w:cs="Times New Roman"/>
          <w:bCs/>
          <w:sz w:val="28"/>
          <w:szCs w:val="28"/>
        </w:rPr>
        <w:t xml:space="preserve"> </w:t>
      </w:r>
      <w:proofErr w:type="spellStart"/>
      <w:r w:rsidRPr="00A82756">
        <w:rPr>
          <w:rFonts w:ascii="Times New Roman" w:hAnsi="Times New Roman" w:cs="Times New Roman"/>
          <w:bCs/>
          <w:sz w:val="28"/>
          <w:szCs w:val="28"/>
        </w:rPr>
        <w:t>nasalis</w:t>
      </w:r>
      <w:proofErr w:type="spellEnd"/>
      <w:r w:rsidRPr="00A82756">
        <w:rPr>
          <w:rFonts w:ascii="Times New Roman" w:hAnsi="Times New Roman" w:cs="Times New Roman"/>
          <w:bCs/>
          <w:sz w:val="28"/>
          <w:szCs w:val="28"/>
        </w:rPr>
        <w:t xml:space="preserve"> </w:t>
      </w:r>
      <w:proofErr w:type="spellStart"/>
      <w:r w:rsidRPr="00A82756">
        <w:rPr>
          <w:rFonts w:ascii="Times New Roman" w:hAnsi="Times New Roman" w:cs="Times New Roman"/>
          <w:bCs/>
          <w:sz w:val="28"/>
          <w:szCs w:val="28"/>
        </w:rPr>
        <w:t>anterior</w:t>
      </w:r>
      <w:proofErr w:type="spellEnd"/>
      <w:r w:rsidRPr="00A82756">
        <w:rPr>
          <w:rFonts w:ascii="Times New Roman" w:hAnsi="Times New Roman" w:cs="Times New Roman"/>
          <w:bCs/>
          <w:sz w:val="28"/>
          <w:szCs w:val="28"/>
        </w:rPr>
        <w:t xml:space="preserve"> (впереди) до </w:t>
      </w:r>
      <w:proofErr w:type="spellStart"/>
      <w:r w:rsidRPr="00A82756">
        <w:rPr>
          <w:rFonts w:ascii="Times New Roman" w:hAnsi="Times New Roman" w:cs="Times New Roman"/>
          <w:bCs/>
          <w:sz w:val="28"/>
          <w:szCs w:val="28"/>
        </w:rPr>
        <w:t>spina</w:t>
      </w:r>
      <w:proofErr w:type="spellEnd"/>
      <w:r w:rsidRPr="00A82756">
        <w:rPr>
          <w:rFonts w:ascii="Times New Roman" w:hAnsi="Times New Roman" w:cs="Times New Roman"/>
          <w:bCs/>
          <w:sz w:val="28"/>
          <w:szCs w:val="28"/>
        </w:rPr>
        <w:t xml:space="preserve"> </w:t>
      </w:r>
      <w:proofErr w:type="spellStart"/>
      <w:r w:rsidRPr="00A82756">
        <w:rPr>
          <w:rFonts w:ascii="Times New Roman" w:hAnsi="Times New Roman" w:cs="Times New Roman"/>
          <w:bCs/>
          <w:sz w:val="28"/>
          <w:szCs w:val="28"/>
        </w:rPr>
        <w:t>nasalis</w:t>
      </w:r>
      <w:proofErr w:type="spellEnd"/>
      <w:r w:rsidRPr="00A82756">
        <w:rPr>
          <w:rFonts w:ascii="Times New Roman" w:hAnsi="Times New Roman" w:cs="Times New Roman"/>
          <w:bCs/>
          <w:sz w:val="28"/>
          <w:szCs w:val="28"/>
        </w:rPr>
        <w:t xml:space="preserve"> </w:t>
      </w:r>
      <w:proofErr w:type="spellStart"/>
      <w:r w:rsidRPr="00A82756">
        <w:rPr>
          <w:rFonts w:ascii="Times New Roman" w:hAnsi="Times New Roman" w:cs="Times New Roman"/>
          <w:bCs/>
          <w:sz w:val="28"/>
          <w:szCs w:val="28"/>
        </w:rPr>
        <w:t>posterior</w:t>
      </w:r>
      <w:proofErr w:type="spellEnd"/>
      <w:r w:rsidRPr="00A82756">
        <w:rPr>
          <w:rFonts w:ascii="Times New Roman" w:hAnsi="Times New Roman" w:cs="Times New Roman"/>
          <w:bCs/>
          <w:sz w:val="28"/>
          <w:szCs w:val="28"/>
        </w:rPr>
        <w:t xml:space="preserve"> (позади). Задняя точка иногда плохо видна на снимке из-за наложения контуров зачатка зуба мудрости. Поэтому А. М. </w:t>
      </w:r>
      <w:proofErr w:type="spellStart"/>
      <w:r w:rsidRPr="00A82756">
        <w:rPr>
          <w:rFonts w:ascii="Times New Roman" w:hAnsi="Times New Roman" w:cs="Times New Roman"/>
          <w:bCs/>
          <w:sz w:val="28"/>
          <w:szCs w:val="28"/>
        </w:rPr>
        <w:t>Schwarz</w:t>
      </w:r>
      <w:proofErr w:type="spellEnd"/>
      <w:r w:rsidRPr="00A82756">
        <w:rPr>
          <w:rFonts w:ascii="Times New Roman" w:hAnsi="Times New Roman" w:cs="Times New Roman"/>
          <w:bCs/>
          <w:sz w:val="28"/>
          <w:szCs w:val="28"/>
        </w:rPr>
        <w:t xml:space="preserve"> рекомендовал за дистальный ориентир брать наивысшую точку твердого неба — </w:t>
      </w:r>
      <w:proofErr w:type="spellStart"/>
      <w:r w:rsidRPr="00A82756">
        <w:rPr>
          <w:rFonts w:ascii="Times New Roman" w:hAnsi="Times New Roman" w:cs="Times New Roman"/>
          <w:bCs/>
          <w:sz w:val="28"/>
          <w:szCs w:val="28"/>
        </w:rPr>
        <w:t>Sp</w:t>
      </w:r>
      <w:proofErr w:type="spellEnd"/>
      <w:r w:rsidRPr="00A82756">
        <w:rPr>
          <w:rFonts w:ascii="Times New Roman" w:hAnsi="Times New Roman" w:cs="Times New Roman"/>
          <w:bCs/>
          <w:sz w:val="28"/>
          <w:szCs w:val="28"/>
        </w:rPr>
        <w:t xml:space="preserve">. Таким образом, линия, соответствующая спинальной плоскости, является как бы тангенсом Дуги, образованной твердым и мягким небом. А. М. </w:t>
      </w:r>
      <w:proofErr w:type="spellStart"/>
      <w:r w:rsidRPr="00A82756">
        <w:rPr>
          <w:rFonts w:ascii="Times New Roman" w:hAnsi="Times New Roman" w:cs="Times New Roman"/>
          <w:bCs/>
          <w:sz w:val="28"/>
          <w:szCs w:val="28"/>
        </w:rPr>
        <w:t>Schwarz</w:t>
      </w:r>
      <w:proofErr w:type="spellEnd"/>
      <w:r w:rsidRPr="00A82756">
        <w:rPr>
          <w:rFonts w:ascii="Times New Roman" w:hAnsi="Times New Roman" w:cs="Times New Roman"/>
          <w:bCs/>
          <w:sz w:val="28"/>
          <w:szCs w:val="28"/>
        </w:rPr>
        <w:t xml:space="preserve"> назвал спинальную плоскость плоскостью основания верхней челюсти.</w:t>
      </w:r>
    </w:p>
    <w:p w:rsidR="00A82756" w:rsidRPr="00A82756" w:rsidRDefault="00A82756" w:rsidP="00A82756">
      <w:pPr>
        <w:spacing w:after="0" w:line="360" w:lineRule="auto"/>
        <w:ind w:firstLine="709"/>
        <w:jc w:val="both"/>
        <w:rPr>
          <w:rFonts w:ascii="Times New Roman" w:hAnsi="Times New Roman" w:cs="Times New Roman"/>
          <w:bCs/>
          <w:sz w:val="28"/>
          <w:szCs w:val="28"/>
        </w:rPr>
      </w:pPr>
      <w:proofErr w:type="spellStart"/>
      <w:r w:rsidRPr="00A82756">
        <w:rPr>
          <w:rFonts w:ascii="Times New Roman" w:hAnsi="Times New Roman" w:cs="Times New Roman"/>
          <w:bCs/>
          <w:sz w:val="28"/>
          <w:szCs w:val="28"/>
        </w:rPr>
        <w:t>Окклюзионная</w:t>
      </w:r>
      <w:proofErr w:type="spellEnd"/>
      <w:r w:rsidRPr="00A82756">
        <w:rPr>
          <w:rFonts w:ascii="Times New Roman" w:hAnsi="Times New Roman" w:cs="Times New Roman"/>
          <w:bCs/>
          <w:sz w:val="28"/>
          <w:szCs w:val="28"/>
        </w:rPr>
        <w:t xml:space="preserve"> плоскость — </w:t>
      </w:r>
      <w:proofErr w:type="spellStart"/>
      <w:r w:rsidRPr="00A82756">
        <w:rPr>
          <w:rFonts w:ascii="Times New Roman" w:hAnsi="Times New Roman" w:cs="Times New Roman"/>
          <w:bCs/>
          <w:sz w:val="28"/>
          <w:szCs w:val="28"/>
        </w:rPr>
        <w:t>ОсР</w:t>
      </w:r>
      <w:proofErr w:type="spellEnd"/>
      <w:r w:rsidRPr="00A82756">
        <w:rPr>
          <w:rFonts w:ascii="Times New Roman" w:hAnsi="Times New Roman" w:cs="Times New Roman"/>
          <w:bCs/>
          <w:sz w:val="28"/>
          <w:szCs w:val="28"/>
        </w:rPr>
        <w:t xml:space="preserve"> соответствует линии смыкания </w:t>
      </w:r>
      <w:proofErr w:type="spellStart"/>
      <w:r w:rsidRPr="00A82756">
        <w:rPr>
          <w:rFonts w:ascii="Times New Roman" w:hAnsi="Times New Roman" w:cs="Times New Roman"/>
          <w:bCs/>
          <w:sz w:val="28"/>
          <w:szCs w:val="28"/>
        </w:rPr>
        <w:t>окклюзионных</w:t>
      </w:r>
      <w:proofErr w:type="spellEnd"/>
      <w:r w:rsidRPr="00A82756">
        <w:rPr>
          <w:rFonts w:ascii="Times New Roman" w:hAnsi="Times New Roman" w:cs="Times New Roman"/>
          <w:bCs/>
          <w:sz w:val="28"/>
          <w:szCs w:val="28"/>
        </w:rPr>
        <w:t xml:space="preserve"> поверхностей зубов. Передняя точка прямой — середина вертикали резцового перекрытия, проведенная между режущими поверхностями центральных резцов. Задняя точка — середина поверхности смыкания дистально расположенных и соприкасающихся между собой моляров.</w:t>
      </w:r>
    </w:p>
    <w:p w:rsidR="00A82756" w:rsidRPr="00A82756" w:rsidRDefault="00A82756" w:rsidP="00A82756">
      <w:pPr>
        <w:spacing w:after="0" w:line="360" w:lineRule="auto"/>
        <w:ind w:firstLine="709"/>
        <w:jc w:val="both"/>
        <w:rPr>
          <w:rFonts w:ascii="Times New Roman" w:hAnsi="Times New Roman" w:cs="Times New Roman"/>
          <w:bCs/>
          <w:sz w:val="28"/>
          <w:szCs w:val="28"/>
        </w:rPr>
      </w:pPr>
      <w:proofErr w:type="spellStart"/>
      <w:r w:rsidRPr="00A82756">
        <w:rPr>
          <w:rFonts w:ascii="Times New Roman" w:hAnsi="Times New Roman" w:cs="Times New Roman"/>
          <w:bCs/>
          <w:sz w:val="28"/>
          <w:szCs w:val="28"/>
        </w:rPr>
        <w:t>Мандибулярная</w:t>
      </w:r>
      <w:proofErr w:type="spellEnd"/>
      <w:r w:rsidRPr="00A82756">
        <w:rPr>
          <w:rFonts w:ascii="Times New Roman" w:hAnsi="Times New Roman" w:cs="Times New Roman"/>
          <w:bCs/>
          <w:sz w:val="28"/>
          <w:szCs w:val="28"/>
        </w:rPr>
        <w:t xml:space="preserve"> плоскость — MP, или плоскость основания нижней челюсти, соответствует прямой, проведенной по нижнему краю тела нижней челюсти.</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Носовая вертикаль — </w:t>
      </w:r>
      <w:proofErr w:type="spellStart"/>
      <w:r w:rsidRPr="00A82756">
        <w:rPr>
          <w:rFonts w:ascii="Times New Roman" w:hAnsi="Times New Roman" w:cs="Times New Roman"/>
          <w:bCs/>
          <w:sz w:val="28"/>
          <w:szCs w:val="28"/>
        </w:rPr>
        <w:t>Рn</w:t>
      </w:r>
      <w:proofErr w:type="spellEnd"/>
      <w:r w:rsidRPr="00A82756">
        <w:rPr>
          <w:rFonts w:ascii="Times New Roman" w:hAnsi="Times New Roman" w:cs="Times New Roman"/>
          <w:bCs/>
          <w:sz w:val="28"/>
          <w:szCs w:val="28"/>
        </w:rPr>
        <w:t xml:space="preserve"> — это перпендикуляр, опущенный на плоскость основания черепа (</w:t>
      </w:r>
      <w:proofErr w:type="spellStart"/>
      <w:r w:rsidRPr="00A82756">
        <w:rPr>
          <w:rFonts w:ascii="Times New Roman" w:hAnsi="Times New Roman" w:cs="Times New Roman"/>
          <w:bCs/>
          <w:sz w:val="28"/>
          <w:szCs w:val="28"/>
        </w:rPr>
        <w:t>Nse</w:t>
      </w:r>
      <w:proofErr w:type="spellEnd"/>
      <w:r w:rsidRPr="00A82756">
        <w:rPr>
          <w:rFonts w:ascii="Times New Roman" w:hAnsi="Times New Roman" w:cs="Times New Roman"/>
          <w:bCs/>
          <w:sz w:val="28"/>
          <w:szCs w:val="28"/>
        </w:rPr>
        <w:t>) в точке n (кожная носовая точка).</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Орбитальная вертикаль — </w:t>
      </w:r>
      <w:proofErr w:type="spellStart"/>
      <w:r w:rsidRPr="00A82756">
        <w:rPr>
          <w:rFonts w:ascii="Times New Roman" w:hAnsi="Times New Roman" w:cs="Times New Roman"/>
          <w:bCs/>
          <w:sz w:val="28"/>
          <w:szCs w:val="28"/>
        </w:rPr>
        <w:t>Роr</w:t>
      </w:r>
      <w:proofErr w:type="spellEnd"/>
      <w:r w:rsidRPr="00A82756">
        <w:rPr>
          <w:rFonts w:ascii="Times New Roman" w:hAnsi="Times New Roman" w:cs="Times New Roman"/>
          <w:bCs/>
          <w:sz w:val="28"/>
          <w:szCs w:val="28"/>
        </w:rPr>
        <w:t xml:space="preserve"> — прямая, проведенная параллельно к носовой вертикали от середины нижнеглазничного края. </w:t>
      </w:r>
      <w:proofErr w:type="gramStart"/>
      <w:r w:rsidRPr="00A82756">
        <w:rPr>
          <w:rFonts w:ascii="Times New Roman" w:hAnsi="Times New Roman" w:cs="Times New Roman"/>
          <w:bCs/>
          <w:sz w:val="28"/>
          <w:szCs w:val="28"/>
        </w:rPr>
        <w:t>Между носовой</w:t>
      </w:r>
      <w:proofErr w:type="gramEnd"/>
      <w:r w:rsidRPr="00A82756">
        <w:rPr>
          <w:rFonts w:ascii="Times New Roman" w:hAnsi="Times New Roman" w:cs="Times New Roman"/>
          <w:bCs/>
          <w:sz w:val="28"/>
          <w:szCs w:val="28"/>
        </w:rPr>
        <w:t xml:space="preserve"> и орбитальной вертикалями расположено профильное поле (KPF).</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lastRenderedPageBreak/>
        <w:t>Целью краниометрических исследований является установление искомого (генетически обусловленного) профиля, т. е. профиля без наличия патологического прикуса. Разница между правильным (искомым) профилем и действительным вызвана аномалией прикуса.</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Область расположения зубных рядов и челюстей ограничена от других частей черепа спинальной плоскостью — </w:t>
      </w:r>
      <w:proofErr w:type="spellStart"/>
      <w:r w:rsidRPr="00A82756">
        <w:rPr>
          <w:rFonts w:ascii="Times New Roman" w:hAnsi="Times New Roman" w:cs="Times New Roman"/>
          <w:bCs/>
          <w:sz w:val="28"/>
          <w:szCs w:val="28"/>
        </w:rPr>
        <w:t>SpP</w:t>
      </w:r>
      <w:proofErr w:type="spellEnd"/>
      <w:r w:rsidRPr="00A82756">
        <w:rPr>
          <w:rFonts w:ascii="Times New Roman" w:hAnsi="Times New Roman" w:cs="Times New Roman"/>
          <w:bCs/>
          <w:sz w:val="28"/>
          <w:szCs w:val="28"/>
        </w:rPr>
        <w:t>.</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Между спинальной плоскостью (</w:t>
      </w:r>
      <w:proofErr w:type="spellStart"/>
      <w:r w:rsidRPr="00A82756">
        <w:rPr>
          <w:rFonts w:ascii="Times New Roman" w:hAnsi="Times New Roman" w:cs="Times New Roman"/>
          <w:bCs/>
          <w:sz w:val="28"/>
          <w:szCs w:val="28"/>
        </w:rPr>
        <w:t>SpP</w:t>
      </w:r>
      <w:proofErr w:type="spellEnd"/>
      <w:r w:rsidRPr="00A82756">
        <w:rPr>
          <w:rFonts w:ascii="Times New Roman" w:hAnsi="Times New Roman" w:cs="Times New Roman"/>
          <w:bCs/>
          <w:sz w:val="28"/>
          <w:szCs w:val="28"/>
        </w:rPr>
        <w:t xml:space="preserve">) и плоскостью основания нижней челюсти (MP) расположен зубочелюстной комплекс (челюсти и зубы). Он может располагаться по отношению к черепу под индивидуально разным углом, т. е. иметь различное профильное течение, не зависимое от наличия патологии прикуса. Индивидуальные особенности строения черепа определяют с помощью измерения лицевого угла (F) и угла </w:t>
      </w:r>
      <w:proofErr w:type="spellStart"/>
      <w:r w:rsidRPr="00A82756">
        <w:rPr>
          <w:rFonts w:ascii="Times New Roman" w:hAnsi="Times New Roman" w:cs="Times New Roman"/>
          <w:bCs/>
          <w:sz w:val="28"/>
          <w:szCs w:val="28"/>
        </w:rPr>
        <w:t>инклинации</w:t>
      </w:r>
      <w:proofErr w:type="spellEnd"/>
      <w:r w:rsidRPr="00A82756">
        <w:rPr>
          <w:rFonts w:ascii="Times New Roman" w:hAnsi="Times New Roman" w:cs="Times New Roman"/>
          <w:bCs/>
          <w:sz w:val="28"/>
          <w:szCs w:val="28"/>
        </w:rPr>
        <w:t xml:space="preserve"> (J). Угол F образуется двумя линиями, соответствующими плоскости основания черепа (</w:t>
      </w:r>
      <w:proofErr w:type="spellStart"/>
      <w:r w:rsidRPr="00A82756">
        <w:rPr>
          <w:rFonts w:ascii="Times New Roman" w:hAnsi="Times New Roman" w:cs="Times New Roman"/>
          <w:bCs/>
          <w:sz w:val="28"/>
          <w:szCs w:val="28"/>
        </w:rPr>
        <w:t>Nse</w:t>
      </w:r>
      <w:proofErr w:type="spellEnd"/>
      <w:r w:rsidRPr="00A82756">
        <w:rPr>
          <w:rFonts w:ascii="Times New Roman" w:hAnsi="Times New Roman" w:cs="Times New Roman"/>
          <w:bCs/>
          <w:sz w:val="28"/>
          <w:szCs w:val="28"/>
        </w:rPr>
        <w:t xml:space="preserve">) и лицевой плоскости (NA, где N — костная точка, </w:t>
      </w:r>
      <w:proofErr w:type="spellStart"/>
      <w:r w:rsidRPr="00A82756">
        <w:rPr>
          <w:rFonts w:ascii="Times New Roman" w:hAnsi="Times New Roman" w:cs="Times New Roman"/>
          <w:bCs/>
          <w:sz w:val="28"/>
          <w:szCs w:val="28"/>
        </w:rPr>
        <w:t>nasion</w:t>
      </w:r>
      <w:proofErr w:type="spellEnd"/>
      <w:r w:rsidRPr="00A82756">
        <w:rPr>
          <w:rFonts w:ascii="Times New Roman" w:hAnsi="Times New Roman" w:cs="Times New Roman"/>
          <w:bCs/>
          <w:sz w:val="28"/>
          <w:szCs w:val="28"/>
        </w:rPr>
        <w:t xml:space="preserve">, </w:t>
      </w:r>
      <w:proofErr w:type="gramStart"/>
      <w:r w:rsidRPr="00A82756">
        <w:rPr>
          <w:rFonts w:ascii="Times New Roman" w:hAnsi="Times New Roman" w:cs="Times New Roman"/>
          <w:bCs/>
          <w:sz w:val="28"/>
          <w:szCs w:val="28"/>
        </w:rPr>
        <w:t>А</w:t>
      </w:r>
      <w:proofErr w:type="gramEnd"/>
      <w:r w:rsidRPr="00A82756">
        <w:rPr>
          <w:rFonts w:ascii="Times New Roman" w:hAnsi="Times New Roman" w:cs="Times New Roman"/>
          <w:bCs/>
          <w:sz w:val="28"/>
          <w:szCs w:val="28"/>
        </w:rPr>
        <w:t xml:space="preserve"> — наиболее вогнутая точка фронтального участка апикального базиса верхней челюсти). Угол </w:t>
      </w:r>
      <w:proofErr w:type="spellStart"/>
      <w:r w:rsidRPr="00A82756">
        <w:rPr>
          <w:rFonts w:ascii="Times New Roman" w:hAnsi="Times New Roman" w:cs="Times New Roman"/>
          <w:bCs/>
          <w:sz w:val="28"/>
          <w:szCs w:val="28"/>
        </w:rPr>
        <w:t>инклинации</w:t>
      </w:r>
      <w:proofErr w:type="spellEnd"/>
      <w:r w:rsidRPr="00A82756">
        <w:rPr>
          <w:rFonts w:ascii="Times New Roman" w:hAnsi="Times New Roman" w:cs="Times New Roman"/>
          <w:bCs/>
          <w:sz w:val="28"/>
          <w:szCs w:val="28"/>
        </w:rPr>
        <w:t xml:space="preserve"> J, или угол наклона зубочелюстного комплекса относительно к основанию черепа, образован спинальной плоскостью (</w:t>
      </w:r>
      <w:proofErr w:type="spellStart"/>
      <w:r w:rsidRPr="00A82756">
        <w:rPr>
          <w:rFonts w:ascii="Times New Roman" w:hAnsi="Times New Roman" w:cs="Times New Roman"/>
          <w:bCs/>
          <w:sz w:val="28"/>
          <w:szCs w:val="28"/>
        </w:rPr>
        <w:t>SpP</w:t>
      </w:r>
      <w:proofErr w:type="spellEnd"/>
      <w:r w:rsidRPr="00A82756">
        <w:rPr>
          <w:rFonts w:ascii="Times New Roman" w:hAnsi="Times New Roman" w:cs="Times New Roman"/>
          <w:bCs/>
          <w:sz w:val="28"/>
          <w:szCs w:val="28"/>
        </w:rPr>
        <w:t>) и носовой вертикалью (</w:t>
      </w:r>
      <w:proofErr w:type="spellStart"/>
      <w:r w:rsidRPr="00A82756">
        <w:rPr>
          <w:rFonts w:ascii="Times New Roman" w:hAnsi="Times New Roman" w:cs="Times New Roman"/>
          <w:bCs/>
          <w:sz w:val="28"/>
          <w:szCs w:val="28"/>
        </w:rPr>
        <w:t>Рn</w:t>
      </w:r>
      <w:proofErr w:type="spellEnd"/>
      <w:r w:rsidRPr="00A82756">
        <w:rPr>
          <w:rFonts w:ascii="Times New Roman" w:hAnsi="Times New Roman" w:cs="Times New Roman"/>
          <w:bCs/>
          <w:sz w:val="28"/>
          <w:szCs w:val="28"/>
        </w:rPr>
        <w:t>). Среднее значение &lt;F (</w:t>
      </w:r>
      <w:proofErr w:type="spellStart"/>
      <w:r w:rsidRPr="00A82756">
        <w:rPr>
          <w:rFonts w:ascii="Times New Roman" w:hAnsi="Times New Roman" w:cs="Times New Roman"/>
          <w:bCs/>
          <w:sz w:val="28"/>
          <w:szCs w:val="28"/>
        </w:rPr>
        <w:t>Nse</w:t>
      </w:r>
      <w:proofErr w:type="spellEnd"/>
      <w:r w:rsidRPr="00A82756">
        <w:rPr>
          <w:rFonts w:ascii="Times New Roman" w:hAnsi="Times New Roman" w:cs="Times New Roman"/>
          <w:bCs/>
          <w:sz w:val="28"/>
          <w:szCs w:val="28"/>
        </w:rPr>
        <w:t xml:space="preserve"> — NA) и &lt;J (</w:t>
      </w:r>
      <w:proofErr w:type="spellStart"/>
      <w:r w:rsidRPr="00A82756">
        <w:rPr>
          <w:rFonts w:ascii="Times New Roman" w:hAnsi="Times New Roman" w:cs="Times New Roman"/>
          <w:bCs/>
          <w:sz w:val="28"/>
          <w:szCs w:val="28"/>
        </w:rPr>
        <w:t>SpP</w:t>
      </w:r>
      <w:proofErr w:type="spellEnd"/>
      <w:r w:rsidRPr="00A82756">
        <w:rPr>
          <w:rFonts w:ascii="Times New Roman" w:hAnsi="Times New Roman" w:cs="Times New Roman"/>
          <w:bCs/>
          <w:sz w:val="28"/>
          <w:szCs w:val="28"/>
        </w:rPr>
        <w:t xml:space="preserve"> — </w:t>
      </w:r>
      <w:proofErr w:type="spellStart"/>
      <w:r w:rsidRPr="00A82756">
        <w:rPr>
          <w:rFonts w:ascii="Times New Roman" w:hAnsi="Times New Roman" w:cs="Times New Roman"/>
          <w:bCs/>
          <w:sz w:val="28"/>
          <w:szCs w:val="28"/>
        </w:rPr>
        <w:t>Рn</w:t>
      </w:r>
      <w:proofErr w:type="spellEnd"/>
      <w:r w:rsidRPr="00A82756">
        <w:rPr>
          <w:rFonts w:ascii="Times New Roman" w:hAnsi="Times New Roman" w:cs="Times New Roman"/>
          <w:bCs/>
          <w:sz w:val="28"/>
          <w:szCs w:val="28"/>
        </w:rPr>
        <w:t>) составляют 85°.</w:t>
      </w:r>
    </w:p>
    <w:p w:rsidR="00CF4412" w:rsidRDefault="00A82756" w:rsidP="00126FB7">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drawing>
          <wp:inline distT="0" distB="0" distL="0" distR="0">
            <wp:extent cx="2828925" cy="3018290"/>
            <wp:effectExtent l="0" t="0" r="0" b="0"/>
            <wp:docPr id="3" name="Рисунок 3" descr="http://ortostom.net/sites/default/files/field/imag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rtostom.net/sites/default/files/field/image/9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2865" cy="3022494"/>
                    </a:xfrm>
                    <a:prstGeom prst="rect">
                      <a:avLst/>
                    </a:prstGeom>
                    <a:noFill/>
                    <a:ln>
                      <a:noFill/>
                    </a:ln>
                  </pic:spPr>
                </pic:pic>
              </a:graphicData>
            </a:graphic>
          </wp:inline>
        </w:drawing>
      </w:r>
      <w:r>
        <w:rPr>
          <w:rFonts w:ascii="Times New Roman" w:hAnsi="Times New Roman" w:cs="Times New Roman"/>
          <w:bCs/>
          <w:sz w:val="28"/>
          <w:szCs w:val="28"/>
        </w:rPr>
        <w:t xml:space="preserve"> Рис. 3</w:t>
      </w:r>
    </w:p>
    <w:p w:rsidR="00A82756" w:rsidRPr="00A82756" w:rsidRDefault="00A82756" w:rsidP="00A82756">
      <w:pPr>
        <w:pStyle w:val="a9"/>
        <w:numPr>
          <w:ilvl w:val="0"/>
          <w:numId w:val="21"/>
        </w:numPr>
        <w:spacing w:after="0" w:line="360" w:lineRule="auto"/>
        <w:jc w:val="both"/>
        <w:rPr>
          <w:rFonts w:ascii="Times New Roman" w:hAnsi="Times New Roman" w:cs="Times New Roman"/>
          <w:bCs/>
          <w:sz w:val="28"/>
          <w:szCs w:val="28"/>
        </w:rPr>
      </w:pPr>
      <w:r w:rsidRPr="00A82756">
        <w:rPr>
          <w:rFonts w:ascii="Times New Roman" w:hAnsi="Times New Roman" w:cs="Times New Roman"/>
          <w:bCs/>
          <w:sz w:val="28"/>
          <w:szCs w:val="28"/>
        </w:rPr>
        <w:lastRenderedPageBreak/>
        <w:t xml:space="preserve">M. </w:t>
      </w:r>
      <w:proofErr w:type="spellStart"/>
      <w:r w:rsidRPr="00A82756">
        <w:rPr>
          <w:rFonts w:ascii="Times New Roman" w:hAnsi="Times New Roman" w:cs="Times New Roman"/>
          <w:bCs/>
          <w:sz w:val="28"/>
          <w:szCs w:val="28"/>
        </w:rPr>
        <w:t>Schwarz</w:t>
      </w:r>
      <w:proofErr w:type="spellEnd"/>
      <w:r w:rsidRPr="00A82756">
        <w:rPr>
          <w:rFonts w:ascii="Times New Roman" w:hAnsi="Times New Roman" w:cs="Times New Roman"/>
          <w:bCs/>
          <w:sz w:val="28"/>
          <w:szCs w:val="28"/>
        </w:rPr>
        <w:t xml:space="preserve"> выделил девять возможных вариантов профиля нормального человеческого лица (Рис. 3): </w:t>
      </w:r>
      <w:proofErr w:type="gramStart"/>
      <w:r w:rsidRPr="00A82756">
        <w:rPr>
          <w:rFonts w:ascii="Times New Roman" w:hAnsi="Times New Roman" w:cs="Times New Roman"/>
          <w:bCs/>
          <w:sz w:val="28"/>
          <w:szCs w:val="28"/>
        </w:rPr>
        <w:t>прямые,—</w:t>
      </w:r>
      <w:proofErr w:type="gramEnd"/>
      <w:r w:rsidRPr="00A82756">
        <w:rPr>
          <w:rFonts w:ascii="Times New Roman" w:hAnsi="Times New Roman" w:cs="Times New Roman"/>
          <w:bCs/>
          <w:sz w:val="28"/>
          <w:szCs w:val="28"/>
        </w:rPr>
        <w:t xml:space="preserve"> выдвинутый вперед, средний и оттянутый назад; со скошенным назад подбородком — выдвинутый вперед, средний и оттянутый назад; со скошенным вперед подбородком — выдвинутый вперед, средний и оттянутый назад.</w:t>
      </w:r>
    </w:p>
    <w:p w:rsidR="00A82756" w:rsidRPr="00A82756" w:rsidRDefault="00A82756" w:rsidP="00A82756">
      <w:pPr>
        <w:pStyle w:val="a9"/>
        <w:spacing w:after="0" w:line="360" w:lineRule="auto"/>
        <w:ind w:left="1219"/>
        <w:jc w:val="both"/>
        <w:rPr>
          <w:rFonts w:ascii="Times New Roman" w:hAnsi="Times New Roman" w:cs="Times New Roman"/>
          <w:bCs/>
          <w:sz w:val="28"/>
          <w:szCs w:val="28"/>
        </w:rPr>
      </w:pP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Вышеуказанные возможные физиологические отклонения зубочелюстного комплекса относительно черепа могут возникать по следующим причинам:</w:t>
      </w:r>
    </w:p>
    <w:p w:rsidR="00A82756" w:rsidRPr="00A82756" w:rsidRDefault="00A82756" w:rsidP="00A82756">
      <w:pPr>
        <w:numPr>
          <w:ilvl w:val="0"/>
          <w:numId w:val="22"/>
        </w:numPr>
        <w:spacing w:after="0" w:line="360" w:lineRule="auto"/>
        <w:jc w:val="both"/>
        <w:rPr>
          <w:rFonts w:ascii="Times New Roman" w:hAnsi="Times New Roman" w:cs="Times New Roman"/>
          <w:bCs/>
          <w:sz w:val="28"/>
          <w:szCs w:val="28"/>
        </w:rPr>
      </w:pPr>
      <w:proofErr w:type="gramStart"/>
      <w:r w:rsidRPr="00A82756">
        <w:rPr>
          <w:rFonts w:ascii="Times New Roman" w:hAnsi="Times New Roman" w:cs="Times New Roman"/>
          <w:bCs/>
          <w:sz w:val="28"/>
          <w:szCs w:val="28"/>
        </w:rPr>
        <w:t xml:space="preserve">а)   </w:t>
      </w:r>
      <w:proofErr w:type="gramEnd"/>
      <w:r w:rsidRPr="00A82756">
        <w:rPr>
          <w:rFonts w:ascii="Times New Roman" w:hAnsi="Times New Roman" w:cs="Times New Roman"/>
          <w:bCs/>
          <w:sz w:val="28"/>
          <w:szCs w:val="28"/>
        </w:rPr>
        <w:t> при параллельном смещении челюстей вперед и назад. Такое положение челюстей образует прямое лицевое смещение вперед (</w:t>
      </w:r>
      <w:proofErr w:type="spellStart"/>
      <w:r w:rsidRPr="00A82756">
        <w:rPr>
          <w:rFonts w:ascii="Times New Roman" w:hAnsi="Times New Roman" w:cs="Times New Roman"/>
          <w:bCs/>
          <w:sz w:val="28"/>
          <w:szCs w:val="28"/>
        </w:rPr>
        <w:t>антефас</w:t>
      </w:r>
      <w:proofErr w:type="spellEnd"/>
      <w:r w:rsidRPr="00A82756">
        <w:rPr>
          <w:rFonts w:ascii="Times New Roman" w:hAnsi="Times New Roman" w:cs="Times New Roman"/>
          <w:bCs/>
          <w:sz w:val="28"/>
          <w:szCs w:val="28"/>
        </w:rPr>
        <w:t>) и прямое лицевое смещение назад (</w:t>
      </w:r>
      <w:proofErr w:type="spellStart"/>
      <w:r w:rsidRPr="00A82756">
        <w:rPr>
          <w:rFonts w:ascii="Times New Roman" w:hAnsi="Times New Roman" w:cs="Times New Roman"/>
          <w:bCs/>
          <w:sz w:val="28"/>
          <w:szCs w:val="28"/>
        </w:rPr>
        <w:t>ретрофас</w:t>
      </w:r>
      <w:proofErr w:type="spellEnd"/>
      <w:r w:rsidRPr="00A82756">
        <w:rPr>
          <w:rFonts w:ascii="Times New Roman" w:hAnsi="Times New Roman" w:cs="Times New Roman"/>
          <w:bCs/>
          <w:sz w:val="28"/>
          <w:szCs w:val="28"/>
        </w:rPr>
        <w:t>). При параллельном смещении такого вида изменяется только лицевой угол от большего значения к меньшему. Такие отклонения от среднего профиля в положении зубочелюстного комплекса не портят лицо и одинаково приемлемы как норма:</w:t>
      </w:r>
    </w:p>
    <w:p w:rsidR="00A82756" w:rsidRDefault="00A82756" w:rsidP="00A82756">
      <w:pPr>
        <w:numPr>
          <w:ilvl w:val="0"/>
          <w:numId w:val="22"/>
        </w:numPr>
        <w:spacing w:after="0" w:line="360" w:lineRule="auto"/>
        <w:jc w:val="both"/>
        <w:rPr>
          <w:rFonts w:ascii="Times New Roman" w:hAnsi="Times New Roman" w:cs="Times New Roman"/>
          <w:bCs/>
          <w:sz w:val="28"/>
          <w:szCs w:val="28"/>
        </w:rPr>
      </w:pPr>
      <w:proofErr w:type="gramStart"/>
      <w:r w:rsidRPr="00A82756">
        <w:rPr>
          <w:rFonts w:ascii="Times New Roman" w:hAnsi="Times New Roman" w:cs="Times New Roman"/>
          <w:bCs/>
          <w:sz w:val="28"/>
          <w:szCs w:val="28"/>
        </w:rPr>
        <w:t xml:space="preserve">б)   </w:t>
      </w:r>
      <w:proofErr w:type="gramEnd"/>
      <w:r w:rsidRPr="00A82756">
        <w:rPr>
          <w:rFonts w:ascii="Times New Roman" w:hAnsi="Times New Roman" w:cs="Times New Roman"/>
          <w:bCs/>
          <w:sz w:val="28"/>
          <w:szCs w:val="28"/>
        </w:rPr>
        <w:t xml:space="preserve"> при вращательном смещении вокруг центра вращения (i), последний, по данным А. М. </w:t>
      </w:r>
      <w:proofErr w:type="spellStart"/>
      <w:r w:rsidRPr="00A82756">
        <w:rPr>
          <w:rFonts w:ascii="Times New Roman" w:hAnsi="Times New Roman" w:cs="Times New Roman"/>
          <w:bCs/>
          <w:sz w:val="28"/>
          <w:szCs w:val="28"/>
        </w:rPr>
        <w:t>Schwarz</w:t>
      </w:r>
      <w:proofErr w:type="spellEnd"/>
      <w:r w:rsidRPr="00A82756">
        <w:rPr>
          <w:rFonts w:ascii="Times New Roman" w:hAnsi="Times New Roman" w:cs="Times New Roman"/>
          <w:bCs/>
          <w:sz w:val="28"/>
          <w:szCs w:val="28"/>
        </w:rPr>
        <w:t xml:space="preserve">, расположен на краниальной плоскости и составляет 3/8 расстояния от середины входа в турецкое седло до костного </w:t>
      </w:r>
      <w:proofErr w:type="spellStart"/>
      <w:r w:rsidRPr="00A82756">
        <w:rPr>
          <w:rFonts w:ascii="Times New Roman" w:hAnsi="Times New Roman" w:cs="Times New Roman"/>
          <w:bCs/>
          <w:sz w:val="28"/>
          <w:szCs w:val="28"/>
        </w:rPr>
        <w:t>nasion</w:t>
      </w:r>
      <w:proofErr w:type="spellEnd"/>
      <w:r w:rsidRPr="00A82756">
        <w:rPr>
          <w:rFonts w:ascii="Times New Roman" w:hAnsi="Times New Roman" w:cs="Times New Roman"/>
          <w:bCs/>
          <w:sz w:val="28"/>
          <w:szCs w:val="28"/>
        </w:rPr>
        <w:t xml:space="preserve">, которое вызывает изменения в </w:t>
      </w:r>
      <w:proofErr w:type="spellStart"/>
      <w:r w:rsidRPr="00A82756">
        <w:rPr>
          <w:rFonts w:ascii="Times New Roman" w:hAnsi="Times New Roman" w:cs="Times New Roman"/>
          <w:bCs/>
          <w:sz w:val="28"/>
          <w:szCs w:val="28"/>
        </w:rPr>
        <w:t>инклинации</w:t>
      </w:r>
      <w:proofErr w:type="spellEnd"/>
      <w:r w:rsidRPr="00A82756">
        <w:rPr>
          <w:rFonts w:ascii="Times New Roman" w:hAnsi="Times New Roman" w:cs="Times New Roman"/>
          <w:bCs/>
          <w:sz w:val="28"/>
          <w:szCs w:val="28"/>
        </w:rPr>
        <w:t xml:space="preserve"> челюстей. При этом происходит косое смещение профиля (непрямые или косые лица, по </w:t>
      </w:r>
      <w:proofErr w:type="spellStart"/>
      <w:r w:rsidRPr="00A82756">
        <w:rPr>
          <w:rFonts w:ascii="Times New Roman" w:hAnsi="Times New Roman" w:cs="Times New Roman"/>
          <w:bCs/>
          <w:sz w:val="28"/>
          <w:szCs w:val="28"/>
        </w:rPr>
        <w:t>Schwarz</w:t>
      </w:r>
      <w:proofErr w:type="spellEnd"/>
      <w:r w:rsidRPr="00A82756">
        <w:rPr>
          <w:rFonts w:ascii="Times New Roman" w:hAnsi="Times New Roman" w:cs="Times New Roman"/>
          <w:bCs/>
          <w:sz w:val="28"/>
          <w:szCs w:val="28"/>
        </w:rPr>
        <w:t>). При косом смещении также могут наблюдаться смещения вперед (</w:t>
      </w:r>
      <w:proofErr w:type="spellStart"/>
      <w:r w:rsidRPr="00A82756">
        <w:rPr>
          <w:rFonts w:ascii="Times New Roman" w:hAnsi="Times New Roman" w:cs="Times New Roman"/>
          <w:bCs/>
          <w:sz w:val="28"/>
          <w:szCs w:val="28"/>
        </w:rPr>
        <w:t>антефас</w:t>
      </w:r>
      <w:proofErr w:type="spellEnd"/>
      <w:r w:rsidRPr="00A82756">
        <w:rPr>
          <w:rFonts w:ascii="Times New Roman" w:hAnsi="Times New Roman" w:cs="Times New Roman"/>
          <w:bCs/>
          <w:sz w:val="28"/>
          <w:szCs w:val="28"/>
        </w:rPr>
        <w:t>), средний лицевой вид и смещение назад (</w:t>
      </w:r>
      <w:proofErr w:type="spellStart"/>
      <w:r w:rsidRPr="00A82756">
        <w:rPr>
          <w:rFonts w:ascii="Times New Roman" w:hAnsi="Times New Roman" w:cs="Times New Roman"/>
          <w:bCs/>
          <w:sz w:val="28"/>
          <w:szCs w:val="28"/>
        </w:rPr>
        <w:t>ретрофас</w:t>
      </w:r>
      <w:proofErr w:type="spellEnd"/>
      <w:r w:rsidRPr="00A82756">
        <w:rPr>
          <w:rFonts w:ascii="Times New Roman" w:hAnsi="Times New Roman" w:cs="Times New Roman"/>
          <w:bCs/>
          <w:sz w:val="28"/>
          <w:szCs w:val="28"/>
        </w:rPr>
        <w:t>).</w:t>
      </w:r>
    </w:p>
    <w:p w:rsidR="00A82756" w:rsidRPr="00A82756" w:rsidRDefault="00A82756" w:rsidP="00A82756">
      <w:pPr>
        <w:spacing w:after="0" w:line="360" w:lineRule="auto"/>
        <w:ind w:left="720"/>
        <w:jc w:val="both"/>
        <w:rPr>
          <w:rFonts w:ascii="Times New Roman" w:hAnsi="Times New Roman" w:cs="Times New Roman"/>
          <w:bCs/>
          <w:sz w:val="28"/>
          <w:szCs w:val="28"/>
        </w:rPr>
      </w:pP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Все косые лица имеют искаженный профиль. Так, непрямое смещение зубочелюстного комплекса назад со скошенным назад подбородком создает профиль, имеющий сходство с профилем при </w:t>
      </w:r>
      <w:proofErr w:type="spellStart"/>
      <w:r w:rsidRPr="00A82756">
        <w:rPr>
          <w:rFonts w:ascii="Times New Roman" w:hAnsi="Times New Roman" w:cs="Times New Roman"/>
          <w:bCs/>
          <w:sz w:val="28"/>
          <w:szCs w:val="28"/>
        </w:rPr>
        <w:t>прогнатии</w:t>
      </w:r>
      <w:proofErr w:type="spellEnd"/>
      <w:r w:rsidRPr="00A82756">
        <w:rPr>
          <w:rFonts w:ascii="Times New Roman" w:hAnsi="Times New Roman" w:cs="Times New Roman"/>
          <w:bCs/>
          <w:sz w:val="28"/>
          <w:szCs w:val="28"/>
        </w:rPr>
        <w:t xml:space="preserve"> или дистальном прикусе. Непрямое лицо со смещением челюстей вперед (</w:t>
      </w:r>
      <w:proofErr w:type="spellStart"/>
      <w:r w:rsidRPr="00A82756">
        <w:rPr>
          <w:rFonts w:ascii="Times New Roman" w:hAnsi="Times New Roman" w:cs="Times New Roman"/>
          <w:bCs/>
          <w:sz w:val="28"/>
          <w:szCs w:val="28"/>
        </w:rPr>
        <w:t>антефас</w:t>
      </w:r>
      <w:proofErr w:type="spellEnd"/>
      <w:r w:rsidRPr="00A82756">
        <w:rPr>
          <w:rFonts w:ascii="Times New Roman" w:hAnsi="Times New Roman" w:cs="Times New Roman"/>
          <w:bCs/>
          <w:sz w:val="28"/>
          <w:szCs w:val="28"/>
        </w:rPr>
        <w:t xml:space="preserve">) и </w:t>
      </w:r>
      <w:r w:rsidRPr="00A82756">
        <w:rPr>
          <w:rFonts w:ascii="Times New Roman" w:hAnsi="Times New Roman" w:cs="Times New Roman"/>
          <w:bCs/>
          <w:sz w:val="28"/>
          <w:szCs w:val="28"/>
        </w:rPr>
        <w:lastRenderedPageBreak/>
        <w:t xml:space="preserve">выдвинутым вперед подбородком имеет сходство с лицами, имеющими </w:t>
      </w:r>
      <w:proofErr w:type="spellStart"/>
      <w:r w:rsidRPr="00A82756">
        <w:rPr>
          <w:rFonts w:ascii="Times New Roman" w:hAnsi="Times New Roman" w:cs="Times New Roman"/>
          <w:bCs/>
          <w:sz w:val="28"/>
          <w:szCs w:val="28"/>
        </w:rPr>
        <w:t>прогенический</w:t>
      </w:r>
      <w:proofErr w:type="spellEnd"/>
      <w:r w:rsidRPr="00A82756">
        <w:rPr>
          <w:rFonts w:ascii="Times New Roman" w:hAnsi="Times New Roman" w:cs="Times New Roman"/>
          <w:bCs/>
          <w:sz w:val="28"/>
          <w:szCs w:val="28"/>
        </w:rPr>
        <w:t xml:space="preserve"> прикус или </w:t>
      </w:r>
      <w:proofErr w:type="spellStart"/>
      <w:r w:rsidRPr="00A82756">
        <w:rPr>
          <w:rFonts w:ascii="Times New Roman" w:hAnsi="Times New Roman" w:cs="Times New Roman"/>
          <w:bCs/>
          <w:sz w:val="28"/>
          <w:szCs w:val="28"/>
        </w:rPr>
        <w:t>мезиальный</w:t>
      </w:r>
      <w:proofErr w:type="spellEnd"/>
      <w:r w:rsidRPr="00A82756">
        <w:rPr>
          <w:rFonts w:ascii="Times New Roman" w:hAnsi="Times New Roman" w:cs="Times New Roman"/>
          <w:bCs/>
          <w:sz w:val="28"/>
          <w:szCs w:val="28"/>
        </w:rPr>
        <w:t xml:space="preserve">. Лицевой угол и угол </w:t>
      </w:r>
      <w:proofErr w:type="spellStart"/>
      <w:r w:rsidRPr="00A82756">
        <w:rPr>
          <w:rFonts w:ascii="Times New Roman" w:hAnsi="Times New Roman" w:cs="Times New Roman"/>
          <w:bCs/>
          <w:sz w:val="28"/>
          <w:szCs w:val="28"/>
        </w:rPr>
        <w:t>инклинации</w:t>
      </w:r>
      <w:proofErr w:type="spellEnd"/>
      <w:r w:rsidRPr="00A82756">
        <w:rPr>
          <w:rFonts w:ascii="Times New Roman" w:hAnsi="Times New Roman" w:cs="Times New Roman"/>
          <w:bCs/>
          <w:sz w:val="28"/>
          <w:szCs w:val="28"/>
        </w:rPr>
        <w:t xml:space="preserve"> челюстей характеризуют костный профиль лица. Мягкие ткани также определенным образом влияют на профиль лица в целом. Поэтому искомый профиль определяют три угла:&lt; F, &lt;</w:t>
      </w:r>
      <w:proofErr w:type="gramStart"/>
      <w:r w:rsidRPr="00A82756">
        <w:rPr>
          <w:rFonts w:ascii="Times New Roman" w:hAnsi="Times New Roman" w:cs="Times New Roman"/>
          <w:bCs/>
          <w:sz w:val="28"/>
          <w:szCs w:val="28"/>
        </w:rPr>
        <w:t>J,&lt;</w:t>
      </w:r>
      <w:proofErr w:type="gramEnd"/>
      <w:r w:rsidRPr="00A82756">
        <w:rPr>
          <w:rFonts w:ascii="Times New Roman" w:hAnsi="Times New Roman" w:cs="Times New Roman"/>
          <w:bCs/>
          <w:sz w:val="28"/>
          <w:szCs w:val="28"/>
        </w:rPr>
        <w:t>T.</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К краниометрическим исследованиям относится определение относительного положения темпоромандибулярного соединения, т. е. </w:t>
      </w:r>
      <w:proofErr w:type="spellStart"/>
      <w:proofErr w:type="gramStart"/>
      <w:r w:rsidRPr="00A82756">
        <w:rPr>
          <w:rFonts w:ascii="Times New Roman" w:hAnsi="Times New Roman" w:cs="Times New Roman"/>
          <w:bCs/>
          <w:sz w:val="28"/>
          <w:szCs w:val="28"/>
        </w:rPr>
        <w:t>ви</w:t>
      </w:r>
      <w:proofErr w:type="spellEnd"/>
      <w:r w:rsidRPr="00A82756">
        <w:rPr>
          <w:rFonts w:ascii="Times New Roman" w:hAnsi="Times New Roman" w:cs="Times New Roman"/>
          <w:bCs/>
          <w:sz w:val="28"/>
          <w:szCs w:val="28"/>
        </w:rPr>
        <w:t>-сочно</w:t>
      </w:r>
      <w:proofErr w:type="gramEnd"/>
      <w:r w:rsidRPr="00A82756">
        <w:rPr>
          <w:rFonts w:ascii="Times New Roman" w:hAnsi="Times New Roman" w:cs="Times New Roman"/>
          <w:bCs/>
          <w:sz w:val="28"/>
          <w:szCs w:val="28"/>
        </w:rPr>
        <w:t xml:space="preserve">-нижнечелюстного сустава по отношению к краниальной плоскости — </w:t>
      </w:r>
      <w:proofErr w:type="spellStart"/>
      <w:r w:rsidRPr="00A82756">
        <w:rPr>
          <w:rFonts w:ascii="Times New Roman" w:hAnsi="Times New Roman" w:cs="Times New Roman"/>
          <w:bCs/>
          <w:sz w:val="28"/>
          <w:szCs w:val="28"/>
        </w:rPr>
        <w:t>Nse</w:t>
      </w:r>
      <w:proofErr w:type="spellEnd"/>
      <w:r w:rsidRPr="00A82756">
        <w:rPr>
          <w:rFonts w:ascii="Times New Roman" w:hAnsi="Times New Roman" w:cs="Times New Roman"/>
          <w:bCs/>
          <w:sz w:val="28"/>
          <w:szCs w:val="28"/>
        </w:rPr>
        <w:t xml:space="preserve">. </w:t>
      </w:r>
      <w:proofErr w:type="spellStart"/>
      <w:r w:rsidRPr="00A82756">
        <w:rPr>
          <w:rFonts w:ascii="Times New Roman" w:hAnsi="Times New Roman" w:cs="Times New Roman"/>
          <w:bCs/>
          <w:sz w:val="28"/>
          <w:szCs w:val="28"/>
        </w:rPr>
        <w:t>Reuter</w:t>
      </w:r>
      <w:proofErr w:type="spellEnd"/>
      <w:r w:rsidRPr="00A82756">
        <w:rPr>
          <w:rFonts w:ascii="Times New Roman" w:hAnsi="Times New Roman" w:cs="Times New Roman"/>
          <w:bCs/>
          <w:sz w:val="28"/>
          <w:szCs w:val="28"/>
        </w:rPr>
        <w:t xml:space="preserve">, исследуя множество </w:t>
      </w:r>
      <w:proofErr w:type="spellStart"/>
      <w:r w:rsidRPr="00A82756">
        <w:rPr>
          <w:rFonts w:ascii="Times New Roman" w:hAnsi="Times New Roman" w:cs="Times New Roman"/>
          <w:bCs/>
          <w:sz w:val="28"/>
          <w:szCs w:val="28"/>
        </w:rPr>
        <w:t>телерентгенограмм</w:t>
      </w:r>
      <w:proofErr w:type="spellEnd"/>
      <w:r w:rsidRPr="00A82756">
        <w:rPr>
          <w:rFonts w:ascii="Times New Roman" w:hAnsi="Times New Roman" w:cs="Times New Roman"/>
          <w:bCs/>
          <w:sz w:val="28"/>
          <w:szCs w:val="28"/>
        </w:rPr>
        <w:t xml:space="preserve">, отметил, что средний глазной пункт находится на расстоянии 25 мм от </w:t>
      </w:r>
      <w:proofErr w:type="spellStart"/>
      <w:r w:rsidRPr="00A82756">
        <w:rPr>
          <w:rFonts w:ascii="Times New Roman" w:hAnsi="Times New Roman" w:cs="Times New Roman"/>
          <w:bCs/>
          <w:sz w:val="28"/>
          <w:szCs w:val="28"/>
        </w:rPr>
        <w:t>Nse</w:t>
      </w:r>
      <w:proofErr w:type="spellEnd"/>
      <w:r w:rsidRPr="00A82756">
        <w:rPr>
          <w:rFonts w:ascii="Times New Roman" w:hAnsi="Times New Roman" w:cs="Times New Roman"/>
          <w:bCs/>
          <w:sz w:val="28"/>
          <w:szCs w:val="28"/>
        </w:rPr>
        <w:t>, т. е. соответствует середине носовой высоты. На этом основании были сделаны следующие выводы:</w:t>
      </w:r>
    </w:p>
    <w:p w:rsidR="00A82756" w:rsidRPr="00A82756" w:rsidRDefault="00A82756" w:rsidP="00A82756">
      <w:pPr>
        <w:numPr>
          <w:ilvl w:val="0"/>
          <w:numId w:val="23"/>
        </w:numPr>
        <w:spacing w:after="0" w:line="360" w:lineRule="auto"/>
        <w:jc w:val="both"/>
        <w:rPr>
          <w:rFonts w:ascii="Times New Roman" w:hAnsi="Times New Roman" w:cs="Times New Roman"/>
          <w:bCs/>
          <w:sz w:val="28"/>
          <w:szCs w:val="28"/>
        </w:rPr>
      </w:pPr>
      <w:r w:rsidRPr="00A82756">
        <w:rPr>
          <w:rFonts w:ascii="Times New Roman" w:hAnsi="Times New Roman" w:cs="Times New Roman"/>
          <w:bCs/>
          <w:sz w:val="28"/>
          <w:szCs w:val="28"/>
        </w:rPr>
        <w:t xml:space="preserve">1. Н (франкфуртская горизонтальная-плоскость) проходит в среднем параллельно к краниальной плоскости </w:t>
      </w:r>
      <w:proofErr w:type="spellStart"/>
      <w:r w:rsidRPr="00A82756">
        <w:rPr>
          <w:rFonts w:ascii="Times New Roman" w:hAnsi="Times New Roman" w:cs="Times New Roman"/>
          <w:bCs/>
          <w:sz w:val="28"/>
          <w:szCs w:val="28"/>
        </w:rPr>
        <w:t>Nse</w:t>
      </w:r>
      <w:proofErr w:type="spellEnd"/>
      <w:r w:rsidRPr="00A82756">
        <w:rPr>
          <w:rFonts w:ascii="Times New Roman" w:hAnsi="Times New Roman" w:cs="Times New Roman"/>
          <w:bCs/>
          <w:sz w:val="28"/>
          <w:szCs w:val="28"/>
        </w:rPr>
        <w:t>, поэтому средний пункт глаза и сустава в норме должны находиться на одном расстоянии от плоскости основания черепа.</w:t>
      </w:r>
    </w:p>
    <w:p w:rsidR="00A82756" w:rsidRPr="00A82756" w:rsidRDefault="00A82756" w:rsidP="00A82756">
      <w:pPr>
        <w:numPr>
          <w:ilvl w:val="0"/>
          <w:numId w:val="23"/>
        </w:numPr>
        <w:spacing w:after="0" w:line="360" w:lineRule="auto"/>
        <w:jc w:val="both"/>
        <w:rPr>
          <w:rFonts w:ascii="Times New Roman" w:hAnsi="Times New Roman" w:cs="Times New Roman"/>
          <w:bCs/>
          <w:sz w:val="28"/>
          <w:szCs w:val="28"/>
        </w:rPr>
      </w:pPr>
      <w:r w:rsidRPr="00A82756">
        <w:rPr>
          <w:rFonts w:ascii="Times New Roman" w:hAnsi="Times New Roman" w:cs="Times New Roman"/>
          <w:bCs/>
          <w:sz w:val="28"/>
          <w:szCs w:val="28"/>
        </w:rPr>
        <w:t xml:space="preserve">2. Расстояние среднего глазного пункта от плоскости </w:t>
      </w:r>
      <w:proofErr w:type="spellStart"/>
      <w:r w:rsidRPr="00A82756">
        <w:rPr>
          <w:rFonts w:ascii="Times New Roman" w:hAnsi="Times New Roman" w:cs="Times New Roman"/>
          <w:bCs/>
          <w:sz w:val="28"/>
          <w:szCs w:val="28"/>
        </w:rPr>
        <w:t>Nse</w:t>
      </w:r>
      <w:proofErr w:type="spellEnd"/>
      <w:r w:rsidRPr="00A82756">
        <w:rPr>
          <w:rFonts w:ascii="Times New Roman" w:hAnsi="Times New Roman" w:cs="Times New Roman"/>
          <w:bCs/>
          <w:sz w:val="28"/>
          <w:szCs w:val="28"/>
        </w:rPr>
        <w:t xml:space="preserve"> равно половине высоты средней части лица, т. е. половине расстояния N — </w:t>
      </w:r>
      <w:proofErr w:type="spellStart"/>
      <w:r w:rsidRPr="00A82756">
        <w:rPr>
          <w:rFonts w:ascii="Times New Roman" w:hAnsi="Times New Roman" w:cs="Times New Roman"/>
          <w:bCs/>
          <w:sz w:val="28"/>
          <w:szCs w:val="28"/>
        </w:rPr>
        <w:t>SpP</w:t>
      </w:r>
      <w:proofErr w:type="spellEnd"/>
      <w:r w:rsidRPr="00A82756">
        <w:rPr>
          <w:rFonts w:ascii="Times New Roman" w:hAnsi="Times New Roman" w:cs="Times New Roman"/>
          <w:bCs/>
          <w:sz w:val="28"/>
          <w:szCs w:val="28"/>
        </w:rPr>
        <w:t>.</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А. М. </w:t>
      </w:r>
      <w:proofErr w:type="spellStart"/>
      <w:r w:rsidRPr="00A82756">
        <w:rPr>
          <w:rFonts w:ascii="Times New Roman" w:hAnsi="Times New Roman" w:cs="Times New Roman"/>
          <w:bCs/>
          <w:sz w:val="28"/>
          <w:szCs w:val="28"/>
        </w:rPr>
        <w:t>Schwarz</w:t>
      </w:r>
      <w:proofErr w:type="spellEnd"/>
      <w:r w:rsidRPr="00A82756">
        <w:rPr>
          <w:rFonts w:ascii="Times New Roman" w:hAnsi="Times New Roman" w:cs="Times New Roman"/>
          <w:bCs/>
          <w:sz w:val="28"/>
          <w:szCs w:val="28"/>
        </w:rPr>
        <w:t xml:space="preserve"> отмечал ненадежность кожных точек (глазного и ушного пункта). Н-линия, проведенная на накожных точках, не всегда соответствует истинному расположению глазного пункта и сустава. Он рекомендовал две методики для определения положения височно-нижнечелюстного сустава.</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Первая методика — </w:t>
      </w:r>
      <w:proofErr w:type="gramStart"/>
      <w:r w:rsidRPr="00A82756">
        <w:rPr>
          <w:rFonts w:ascii="Times New Roman" w:hAnsi="Times New Roman" w:cs="Times New Roman"/>
          <w:bCs/>
          <w:sz w:val="28"/>
          <w:szCs w:val="28"/>
        </w:rPr>
        <w:t>с помощью</w:t>
      </w:r>
      <w:proofErr w:type="gramEnd"/>
      <w:r w:rsidRPr="00A82756">
        <w:rPr>
          <w:rFonts w:ascii="Times New Roman" w:hAnsi="Times New Roman" w:cs="Times New Roman"/>
          <w:bCs/>
          <w:sz w:val="28"/>
          <w:szCs w:val="28"/>
        </w:rPr>
        <w:t xml:space="preserve"> правильно определенной Н-линии (по </w:t>
      </w:r>
      <w:proofErr w:type="spellStart"/>
      <w:r w:rsidRPr="00A82756">
        <w:rPr>
          <w:rFonts w:ascii="Times New Roman" w:hAnsi="Times New Roman" w:cs="Times New Roman"/>
          <w:bCs/>
          <w:sz w:val="28"/>
          <w:szCs w:val="28"/>
        </w:rPr>
        <w:t>Reuter</w:t>
      </w:r>
      <w:proofErr w:type="spellEnd"/>
      <w:r w:rsidRPr="00A82756">
        <w:rPr>
          <w:rFonts w:ascii="Times New Roman" w:hAnsi="Times New Roman" w:cs="Times New Roman"/>
          <w:bCs/>
          <w:sz w:val="28"/>
          <w:szCs w:val="28"/>
        </w:rPr>
        <w:t>). При этом необходима правильная постановка глазной точки, т. е. определение среднего глазного пункта. С помощью этой точки проведенная Н-линия дает определение положения сустава в угловых градусах.</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Вторая методика — при этом Н-линия не принимается во внимание (по </w:t>
      </w:r>
      <w:proofErr w:type="spellStart"/>
      <w:r w:rsidRPr="00A82756">
        <w:rPr>
          <w:rFonts w:ascii="Times New Roman" w:hAnsi="Times New Roman" w:cs="Times New Roman"/>
          <w:bCs/>
          <w:sz w:val="28"/>
          <w:szCs w:val="28"/>
        </w:rPr>
        <w:t>Schwarz</w:t>
      </w:r>
      <w:proofErr w:type="spellEnd"/>
      <w:r w:rsidRPr="00A82756">
        <w:rPr>
          <w:rFonts w:ascii="Times New Roman" w:hAnsi="Times New Roman" w:cs="Times New Roman"/>
          <w:bCs/>
          <w:sz w:val="28"/>
          <w:szCs w:val="28"/>
        </w:rPr>
        <w:t xml:space="preserve">). Определяется высота глазной точки и измеряется истинное расстояние головки сустава от краниальной плоскости. Эта методика </w:t>
      </w:r>
      <w:r w:rsidRPr="00A82756">
        <w:rPr>
          <w:rFonts w:ascii="Times New Roman" w:hAnsi="Times New Roman" w:cs="Times New Roman"/>
          <w:bCs/>
          <w:sz w:val="28"/>
          <w:szCs w:val="28"/>
        </w:rPr>
        <w:lastRenderedPageBreak/>
        <w:t>определяет положение сустава в миллиметрах. Следует отметить, что изменения в высоте или глубине сустава на 2 мм соответствуют 3° угловых измерений и наоборот.</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Среднее значение </w:t>
      </w:r>
      <w:proofErr w:type="gramStart"/>
      <w:r w:rsidRPr="00A82756">
        <w:rPr>
          <w:rFonts w:ascii="Times New Roman" w:hAnsi="Times New Roman" w:cs="Times New Roman"/>
          <w:bCs/>
          <w:sz w:val="28"/>
          <w:szCs w:val="28"/>
        </w:rPr>
        <w:t>&lt; Н</w:t>
      </w:r>
      <w:proofErr w:type="gramEnd"/>
      <w:r w:rsidRPr="00A82756">
        <w:rPr>
          <w:rFonts w:ascii="Times New Roman" w:hAnsi="Times New Roman" w:cs="Times New Roman"/>
          <w:bCs/>
          <w:sz w:val="28"/>
          <w:szCs w:val="28"/>
        </w:rPr>
        <w:t xml:space="preserve"> при правильно определенной Н-линии равно 90°. Уменьшение данного угла указывает на </w:t>
      </w:r>
      <w:proofErr w:type="spellStart"/>
      <w:r w:rsidRPr="00A82756">
        <w:rPr>
          <w:rFonts w:ascii="Times New Roman" w:hAnsi="Times New Roman" w:cs="Times New Roman"/>
          <w:bCs/>
          <w:sz w:val="28"/>
          <w:szCs w:val="28"/>
        </w:rPr>
        <w:t>супрапозицию</w:t>
      </w:r>
      <w:proofErr w:type="spellEnd"/>
      <w:r w:rsidRPr="00A82756">
        <w:rPr>
          <w:rFonts w:ascii="Times New Roman" w:hAnsi="Times New Roman" w:cs="Times New Roman"/>
          <w:bCs/>
          <w:sz w:val="28"/>
          <w:szCs w:val="28"/>
        </w:rPr>
        <w:t xml:space="preserve"> височно-нижнечелюстного сустава, увеличение на </w:t>
      </w:r>
      <w:proofErr w:type="spellStart"/>
      <w:r w:rsidRPr="00A82756">
        <w:rPr>
          <w:rFonts w:ascii="Times New Roman" w:hAnsi="Times New Roman" w:cs="Times New Roman"/>
          <w:bCs/>
          <w:sz w:val="28"/>
          <w:szCs w:val="28"/>
        </w:rPr>
        <w:t>инфрапозицию</w:t>
      </w:r>
      <w:proofErr w:type="spellEnd"/>
      <w:r w:rsidRPr="00A82756">
        <w:rPr>
          <w:rFonts w:ascii="Times New Roman" w:hAnsi="Times New Roman" w:cs="Times New Roman"/>
          <w:bCs/>
          <w:sz w:val="28"/>
          <w:szCs w:val="28"/>
        </w:rPr>
        <w:t xml:space="preserve"> последнего.</w:t>
      </w:r>
    </w:p>
    <w:p w:rsidR="00A82756" w:rsidRDefault="00A82756" w:rsidP="00A82756">
      <w:pPr>
        <w:spacing w:after="0" w:line="360" w:lineRule="auto"/>
        <w:ind w:firstLine="709"/>
        <w:jc w:val="both"/>
        <w:rPr>
          <w:rFonts w:ascii="Times New Roman" w:hAnsi="Times New Roman" w:cs="Times New Roman"/>
          <w:bCs/>
          <w:sz w:val="28"/>
          <w:szCs w:val="28"/>
        </w:rPr>
      </w:pPr>
      <w:proofErr w:type="spellStart"/>
      <w:r w:rsidRPr="00A82756">
        <w:rPr>
          <w:rFonts w:ascii="Times New Roman" w:hAnsi="Times New Roman" w:cs="Times New Roman"/>
          <w:bCs/>
          <w:sz w:val="28"/>
          <w:szCs w:val="28"/>
        </w:rPr>
        <w:t>Гнатометрические</w:t>
      </w:r>
      <w:proofErr w:type="spellEnd"/>
      <w:r w:rsidRPr="00A82756">
        <w:rPr>
          <w:rFonts w:ascii="Times New Roman" w:hAnsi="Times New Roman" w:cs="Times New Roman"/>
          <w:bCs/>
          <w:sz w:val="28"/>
          <w:szCs w:val="28"/>
        </w:rPr>
        <w:t xml:space="preserve"> исследования позволяют установить с помощью определенных измерений важные морфологические особенности различных видов аномалий прикуса. При этом измерения касаются зубочелюстного комплекса, расположенного между двумя базальными плоскостями — </w:t>
      </w:r>
      <w:proofErr w:type="spellStart"/>
      <w:r w:rsidRPr="00A82756">
        <w:rPr>
          <w:rFonts w:ascii="Times New Roman" w:hAnsi="Times New Roman" w:cs="Times New Roman"/>
          <w:bCs/>
          <w:sz w:val="28"/>
          <w:szCs w:val="28"/>
        </w:rPr>
        <w:t>SpP</w:t>
      </w:r>
      <w:proofErr w:type="spellEnd"/>
      <w:r w:rsidRPr="00A82756">
        <w:rPr>
          <w:rFonts w:ascii="Times New Roman" w:hAnsi="Times New Roman" w:cs="Times New Roman"/>
          <w:bCs/>
          <w:sz w:val="28"/>
          <w:szCs w:val="28"/>
        </w:rPr>
        <w:t xml:space="preserve"> (плоскостью основания верхней челюсти) и MP (плоскостью основания нижней челюсти). На практике наиболее важными являются следующие измерения (рис. </w:t>
      </w:r>
      <w:r>
        <w:rPr>
          <w:rFonts w:ascii="Times New Roman" w:hAnsi="Times New Roman" w:cs="Times New Roman"/>
          <w:bCs/>
          <w:sz w:val="28"/>
          <w:szCs w:val="28"/>
        </w:rPr>
        <w:t>4</w:t>
      </w:r>
      <w:r w:rsidRPr="00A82756">
        <w:rPr>
          <w:rFonts w:ascii="Times New Roman" w:hAnsi="Times New Roman" w:cs="Times New Roman"/>
          <w:bCs/>
          <w:sz w:val="28"/>
          <w:szCs w:val="28"/>
        </w:rPr>
        <w:t>):</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drawing>
          <wp:inline distT="0" distB="0" distL="0" distR="0">
            <wp:extent cx="3215911" cy="2038350"/>
            <wp:effectExtent l="0" t="0" r="3810" b="0"/>
            <wp:docPr id="4" name="Рисунок 4" descr="http://ortostom.net/sites/default/files/field/image/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rtostom.net/sites/default/files/field/image/1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8896" cy="2040242"/>
                    </a:xfrm>
                    <a:prstGeom prst="rect">
                      <a:avLst/>
                    </a:prstGeom>
                    <a:noFill/>
                    <a:ln>
                      <a:noFill/>
                    </a:ln>
                  </pic:spPr>
                </pic:pic>
              </a:graphicData>
            </a:graphic>
          </wp:inline>
        </w:drawing>
      </w:r>
      <w:r>
        <w:rPr>
          <w:rFonts w:ascii="Times New Roman" w:hAnsi="Times New Roman" w:cs="Times New Roman"/>
          <w:bCs/>
          <w:sz w:val="28"/>
          <w:szCs w:val="28"/>
        </w:rPr>
        <w:t xml:space="preserve"> Рис. 4</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1.    Угол В, образованный двумя базальными плоскостями — </w:t>
      </w:r>
      <w:proofErr w:type="spellStart"/>
      <w:r w:rsidRPr="00A82756">
        <w:rPr>
          <w:rFonts w:ascii="Times New Roman" w:hAnsi="Times New Roman" w:cs="Times New Roman"/>
          <w:bCs/>
          <w:sz w:val="28"/>
          <w:szCs w:val="28"/>
        </w:rPr>
        <w:t>SpP</w:t>
      </w:r>
      <w:proofErr w:type="spellEnd"/>
      <w:r w:rsidRPr="00A82756">
        <w:rPr>
          <w:rFonts w:ascii="Times New Roman" w:hAnsi="Times New Roman" w:cs="Times New Roman"/>
          <w:bCs/>
          <w:sz w:val="28"/>
          <w:szCs w:val="28"/>
        </w:rPr>
        <w:t xml:space="preserve"> и MP. Его называют базальным углом. Имеет в среднем 20+5°</w:t>
      </w:r>
      <w:proofErr w:type="gramStart"/>
      <w:r w:rsidRPr="00A82756">
        <w:rPr>
          <w:rFonts w:ascii="Times New Roman" w:hAnsi="Times New Roman" w:cs="Times New Roman"/>
          <w:bCs/>
          <w:sz w:val="28"/>
          <w:szCs w:val="28"/>
        </w:rPr>
        <w:t>.</w:t>
      </w:r>
      <w:proofErr w:type="gramEnd"/>
      <w:r w:rsidRPr="00A82756">
        <w:rPr>
          <w:rFonts w:ascii="Times New Roman" w:hAnsi="Times New Roman" w:cs="Times New Roman"/>
          <w:bCs/>
          <w:sz w:val="28"/>
          <w:szCs w:val="28"/>
        </w:rPr>
        <w:t xml:space="preserve"> уменьшенный угол является признаком хорошо развитых жевательных мышц, увеличение его указывает на недостаточность и недоразвитость коренных зубов. Большой &lt;B всегда сопутствует тяжелой форме открытого прикуса, т. е. челюстному открытому прикусу. При этом наблюдается и увеличение угла нижней челюсти.</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2.    </w:t>
      </w:r>
      <w:proofErr w:type="spellStart"/>
      <w:r w:rsidRPr="00A82756">
        <w:rPr>
          <w:rFonts w:ascii="Times New Roman" w:hAnsi="Times New Roman" w:cs="Times New Roman"/>
          <w:bCs/>
          <w:sz w:val="28"/>
          <w:szCs w:val="28"/>
        </w:rPr>
        <w:t>Гониальный</w:t>
      </w:r>
      <w:proofErr w:type="spellEnd"/>
      <w:r w:rsidRPr="00A82756">
        <w:rPr>
          <w:rFonts w:ascii="Times New Roman" w:hAnsi="Times New Roman" w:cs="Times New Roman"/>
          <w:bCs/>
          <w:sz w:val="28"/>
          <w:szCs w:val="28"/>
        </w:rPr>
        <w:t xml:space="preserve"> &lt;</w:t>
      </w:r>
      <w:proofErr w:type="spellStart"/>
      <w:r w:rsidRPr="00A82756">
        <w:rPr>
          <w:rFonts w:ascii="Times New Roman" w:hAnsi="Times New Roman" w:cs="Times New Roman"/>
          <w:bCs/>
          <w:sz w:val="28"/>
          <w:szCs w:val="28"/>
        </w:rPr>
        <w:t>go</w:t>
      </w:r>
      <w:proofErr w:type="spellEnd"/>
      <w:r w:rsidRPr="00A82756">
        <w:rPr>
          <w:rFonts w:ascii="Times New Roman" w:hAnsi="Times New Roman" w:cs="Times New Roman"/>
          <w:bCs/>
          <w:sz w:val="28"/>
          <w:szCs w:val="28"/>
        </w:rPr>
        <w:t>, или угол нижней челюсти. Среднее его значение колеблется в пределах 123 +10°. Его увеличение и уменьшение способствуют отягощению зубочелюстных деформаций.</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lastRenderedPageBreak/>
        <w:t xml:space="preserve">3.    Осевые наклоны зубов измеряются относительно к соответствующим им базальным плоскостям. Средние величины углов для верхних центральных резцов, клыков и </w:t>
      </w:r>
      <w:proofErr w:type="spellStart"/>
      <w:r w:rsidRPr="00A82756">
        <w:rPr>
          <w:rFonts w:ascii="Times New Roman" w:hAnsi="Times New Roman" w:cs="Times New Roman"/>
          <w:bCs/>
          <w:sz w:val="28"/>
          <w:szCs w:val="28"/>
        </w:rPr>
        <w:t>премоляров</w:t>
      </w:r>
      <w:proofErr w:type="spellEnd"/>
      <w:r w:rsidRPr="00A82756">
        <w:rPr>
          <w:rFonts w:ascii="Times New Roman" w:hAnsi="Times New Roman" w:cs="Times New Roman"/>
          <w:bCs/>
          <w:sz w:val="28"/>
          <w:szCs w:val="28"/>
        </w:rPr>
        <w:t xml:space="preserve"> составляют 70, 80 и 90°; для нижних (резцов и клыков) — 90° с </w:t>
      </w:r>
      <w:proofErr w:type="gramStart"/>
      <w:r w:rsidRPr="00A82756">
        <w:rPr>
          <w:rFonts w:ascii="Times New Roman" w:hAnsi="Times New Roman" w:cs="Times New Roman"/>
          <w:bCs/>
          <w:sz w:val="28"/>
          <w:szCs w:val="28"/>
        </w:rPr>
        <w:t>разницей  5</w:t>
      </w:r>
      <w:proofErr w:type="gramEnd"/>
      <w:r w:rsidRPr="00A82756">
        <w:rPr>
          <w:rFonts w:ascii="Times New Roman" w:hAnsi="Times New Roman" w:cs="Times New Roman"/>
          <w:bCs/>
          <w:sz w:val="28"/>
          <w:szCs w:val="28"/>
        </w:rPr>
        <w:t xml:space="preserve">° (углы наклона центральных верхних и нижних зубов измеряются кнаружи, т. е. </w:t>
      </w:r>
      <w:proofErr w:type="spellStart"/>
      <w:r w:rsidRPr="00A82756">
        <w:rPr>
          <w:rFonts w:ascii="Times New Roman" w:hAnsi="Times New Roman" w:cs="Times New Roman"/>
          <w:bCs/>
          <w:sz w:val="28"/>
          <w:szCs w:val="28"/>
        </w:rPr>
        <w:t>вестибулярно</w:t>
      </w:r>
      <w:proofErr w:type="spellEnd"/>
      <w:r w:rsidRPr="00A82756">
        <w:rPr>
          <w:rFonts w:ascii="Times New Roman" w:hAnsi="Times New Roman" w:cs="Times New Roman"/>
          <w:bCs/>
          <w:sz w:val="28"/>
          <w:szCs w:val="28"/>
        </w:rPr>
        <w:t xml:space="preserve">). Если осевой наклон верхних резцов меньше 65°, то они находятся в положении </w:t>
      </w:r>
      <w:proofErr w:type="spellStart"/>
      <w:r w:rsidRPr="00A82756">
        <w:rPr>
          <w:rFonts w:ascii="Times New Roman" w:hAnsi="Times New Roman" w:cs="Times New Roman"/>
          <w:bCs/>
          <w:sz w:val="28"/>
          <w:szCs w:val="28"/>
        </w:rPr>
        <w:t>протрузии</w:t>
      </w:r>
      <w:proofErr w:type="spellEnd"/>
      <w:r w:rsidRPr="00A82756">
        <w:rPr>
          <w:rFonts w:ascii="Times New Roman" w:hAnsi="Times New Roman" w:cs="Times New Roman"/>
          <w:bCs/>
          <w:sz w:val="28"/>
          <w:szCs w:val="28"/>
        </w:rPr>
        <w:t xml:space="preserve">; если больше 75°— в положении </w:t>
      </w:r>
      <w:proofErr w:type="spellStart"/>
      <w:r w:rsidRPr="00A82756">
        <w:rPr>
          <w:rFonts w:ascii="Times New Roman" w:hAnsi="Times New Roman" w:cs="Times New Roman"/>
          <w:bCs/>
          <w:sz w:val="28"/>
          <w:szCs w:val="28"/>
        </w:rPr>
        <w:t>ретрузии</w:t>
      </w:r>
      <w:proofErr w:type="spellEnd"/>
      <w:r w:rsidRPr="00A82756">
        <w:rPr>
          <w:rFonts w:ascii="Times New Roman" w:hAnsi="Times New Roman" w:cs="Times New Roman"/>
          <w:bCs/>
          <w:sz w:val="28"/>
          <w:szCs w:val="28"/>
        </w:rPr>
        <w:t xml:space="preserve">. А. М. </w:t>
      </w:r>
      <w:proofErr w:type="spellStart"/>
      <w:r w:rsidRPr="00A82756">
        <w:rPr>
          <w:rFonts w:ascii="Times New Roman" w:hAnsi="Times New Roman" w:cs="Times New Roman"/>
          <w:bCs/>
          <w:sz w:val="28"/>
          <w:szCs w:val="28"/>
        </w:rPr>
        <w:t>Schwarz</w:t>
      </w:r>
      <w:proofErr w:type="spellEnd"/>
      <w:r w:rsidRPr="00A82756">
        <w:rPr>
          <w:rFonts w:ascii="Times New Roman" w:hAnsi="Times New Roman" w:cs="Times New Roman"/>
          <w:bCs/>
          <w:sz w:val="28"/>
          <w:szCs w:val="28"/>
        </w:rPr>
        <w:t xml:space="preserve"> выделил три степени </w:t>
      </w:r>
      <w:proofErr w:type="spellStart"/>
      <w:r w:rsidRPr="00A82756">
        <w:rPr>
          <w:rFonts w:ascii="Times New Roman" w:hAnsi="Times New Roman" w:cs="Times New Roman"/>
          <w:bCs/>
          <w:sz w:val="28"/>
          <w:szCs w:val="28"/>
        </w:rPr>
        <w:t>протрузии</w:t>
      </w:r>
      <w:proofErr w:type="spellEnd"/>
      <w:r w:rsidRPr="00A82756">
        <w:rPr>
          <w:rFonts w:ascii="Times New Roman" w:hAnsi="Times New Roman" w:cs="Times New Roman"/>
          <w:bCs/>
          <w:sz w:val="28"/>
          <w:szCs w:val="28"/>
        </w:rPr>
        <w:t xml:space="preserve"> верхних фронтальных зубов: I степень — от 65 до 55°, II степень, или средняя, от 55 до 50°, III степень, или </w:t>
      </w:r>
      <w:proofErr w:type="gramStart"/>
      <w:r w:rsidRPr="00A82756">
        <w:rPr>
          <w:rFonts w:ascii="Times New Roman" w:hAnsi="Times New Roman" w:cs="Times New Roman"/>
          <w:bCs/>
          <w:sz w:val="28"/>
          <w:szCs w:val="28"/>
        </w:rPr>
        <w:t>высочайшая,—</w:t>
      </w:r>
      <w:proofErr w:type="gramEnd"/>
      <w:r w:rsidRPr="00A82756">
        <w:rPr>
          <w:rFonts w:ascii="Times New Roman" w:hAnsi="Times New Roman" w:cs="Times New Roman"/>
          <w:bCs/>
          <w:sz w:val="28"/>
          <w:szCs w:val="28"/>
        </w:rPr>
        <w:t>50° и меньше.</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4.    Продолжение длинных осей резцов до тех пор, пока они не пересекутся, образует </w:t>
      </w:r>
      <w:proofErr w:type="spellStart"/>
      <w:r w:rsidRPr="00A82756">
        <w:rPr>
          <w:rFonts w:ascii="Times New Roman" w:hAnsi="Times New Roman" w:cs="Times New Roman"/>
          <w:bCs/>
          <w:sz w:val="28"/>
          <w:szCs w:val="28"/>
        </w:rPr>
        <w:t>межрезцовый</w:t>
      </w:r>
      <w:proofErr w:type="spellEnd"/>
      <w:r w:rsidRPr="00A82756">
        <w:rPr>
          <w:rFonts w:ascii="Times New Roman" w:hAnsi="Times New Roman" w:cs="Times New Roman"/>
          <w:bCs/>
          <w:sz w:val="28"/>
          <w:szCs w:val="28"/>
        </w:rPr>
        <w:t xml:space="preserve"> &lt;</w:t>
      </w:r>
      <w:proofErr w:type="spellStart"/>
      <w:r w:rsidRPr="00A82756">
        <w:rPr>
          <w:rFonts w:ascii="Times New Roman" w:hAnsi="Times New Roman" w:cs="Times New Roman"/>
          <w:bCs/>
          <w:sz w:val="28"/>
          <w:szCs w:val="28"/>
        </w:rPr>
        <w:t>ii</w:t>
      </w:r>
      <w:proofErr w:type="spellEnd"/>
      <w:r w:rsidRPr="00A82756">
        <w:rPr>
          <w:rFonts w:ascii="Times New Roman" w:hAnsi="Times New Roman" w:cs="Times New Roman"/>
          <w:bCs/>
          <w:sz w:val="28"/>
          <w:szCs w:val="28"/>
        </w:rPr>
        <w:t xml:space="preserve">. Измерение угла производится вовнутрь. Среднее значение угла составляет 140±5°. Увеличение &lt;B при правильном расположении резцов приводит к уменьшению </w:t>
      </w:r>
      <w:proofErr w:type="spellStart"/>
      <w:r w:rsidRPr="00A82756">
        <w:rPr>
          <w:rFonts w:ascii="Times New Roman" w:hAnsi="Times New Roman" w:cs="Times New Roman"/>
          <w:bCs/>
          <w:sz w:val="28"/>
          <w:szCs w:val="28"/>
        </w:rPr>
        <w:t>межрезцового</w:t>
      </w:r>
      <w:proofErr w:type="spellEnd"/>
      <w:r w:rsidRPr="00A82756">
        <w:rPr>
          <w:rFonts w:ascii="Times New Roman" w:hAnsi="Times New Roman" w:cs="Times New Roman"/>
          <w:bCs/>
          <w:sz w:val="28"/>
          <w:szCs w:val="28"/>
        </w:rPr>
        <w:t xml:space="preserve"> угла.</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5.    Для изучения взаимоотношения между челюстями измеряют &lt;MM, т. е. </w:t>
      </w:r>
      <w:proofErr w:type="spellStart"/>
      <w:r w:rsidRPr="00A82756">
        <w:rPr>
          <w:rFonts w:ascii="Times New Roman" w:hAnsi="Times New Roman" w:cs="Times New Roman"/>
          <w:bCs/>
          <w:sz w:val="28"/>
          <w:szCs w:val="28"/>
        </w:rPr>
        <w:t>максиломандибулярный</w:t>
      </w:r>
      <w:proofErr w:type="spellEnd"/>
      <w:r w:rsidRPr="00A82756">
        <w:rPr>
          <w:rFonts w:ascii="Times New Roman" w:hAnsi="Times New Roman" w:cs="Times New Roman"/>
          <w:bCs/>
          <w:sz w:val="28"/>
          <w:szCs w:val="28"/>
        </w:rPr>
        <w:t xml:space="preserve"> угол. Он образуется линией, проведенной через точку подбородка </w:t>
      </w:r>
      <w:proofErr w:type="spellStart"/>
      <w:r w:rsidRPr="00A82756">
        <w:rPr>
          <w:rFonts w:ascii="Times New Roman" w:hAnsi="Times New Roman" w:cs="Times New Roman"/>
          <w:bCs/>
          <w:sz w:val="28"/>
          <w:szCs w:val="28"/>
        </w:rPr>
        <w:t>pgo</w:t>
      </w:r>
      <w:proofErr w:type="spellEnd"/>
      <w:r w:rsidRPr="00A82756">
        <w:rPr>
          <w:rFonts w:ascii="Times New Roman" w:hAnsi="Times New Roman" w:cs="Times New Roman"/>
          <w:bCs/>
          <w:sz w:val="28"/>
          <w:szCs w:val="28"/>
        </w:rPr>
        <w:t xml:space="preserve"> (</w:t>
      </w:r>
      <w:proofErr w:type="spellStart"/>
      <w:r w:rsidRPr="00A82756">
        <w:rPr>
          <w:rFonts w:ascii="Times New Roman" w:hAnsi="Times New Roman" w:cs="Times New Roman"/>
          <w:bCs/>
          <w:sz w:val="28"/>
          <w:szCs w:val="28"/>
        </w:rPr>
        <w:t>pogonion</w:t>
      </w:r>
      <w:proofErr w:type="spellEnd"/>
      <w:r w:rsidRPr="00A82756">
        <w:rPr>
          <w:rFonts w:ascii="Times New Roman" w:hAnsi="Times New Roman" w:cs="Times New Roman"/>
          <w:bCs/>
          <w:sz w:val="28"/>
          <w:szCs w:val="28"/>
        </w:rPr>
        <w:t xml:space="preserve">), точку А, и линией, соответствующей спинальной плоскости </w:t>
      </w:r>
      <w:proofErr w:type="spellStart"/>
      <w:r w:rsidRPr="00A82756">
        <w:rPr>
          <w:rFonts w:ascii="Times New Roman" w:hAnsi="Times New Roman" w:cs="Times New Roman"/>
          <w:bCs/>
          <w:sz w:val="28"/>
          <w:szCs w:val="28"/>
        </w:rPr>
        <w:t>SpP</w:t>
      </w:r>
      <w:proofErr w:type="spellEnd"/>
      <w:r w:rsidRPr="00A82756">
        <w:rPr>
          <w:rFonts w:ascii="Times New Roman" w:hAnsi="Times New Roman" w:cs="Times New Roman"/>
          <w:bCs/>
          <w:sz w:val="28"/>
          <w:szCs w:val="28"/>
        </w:rPr>
        <w:t xml:space="preserve">. Средняя его величина составляет 90°. При правильном взаимоотношении между зубными рядами у человека со средним лицом точки А, В и </w:t>
      </w:r>
      <w:proofErr w:type="spellStart"/>
      <w:r w:rsidRPr="00A82756">
        <w:rPr>
          <w:rFonts w:ascii="Times New Roman" w:hAnsi="Times New Roman" w:cs="Times New Roman"/>
          <w:bCs/>
          <w:sz w:val="28"/>
          <w:szCs w:val="28"/>
        </w:rPr>
        <w:t>pgo</w:t>
      </w:r>
      <w:proofErr w:type="spellEnd"/>
      <w:r w:rsidRPr="00A82756">
        <w:rPr>
          <w:rFonts w:ascii="Times New Roman" w:hAnsi="Times New Roman" w:cs="Times New Roman"/>
          <w:bCs/>
          <w:sz w:val="28"/>
          <w:szCs w:val="28"/>
        </w:rPr>
        <w:t xml:space="preserve"> находятся на одной линии, которая, пересекаясь с </w:t>
      </w:r>
      <w:proofErr w:type="spellStart"/>
      <w:r w:rsidRPr="00A82756">
        <w:rPr>
          <w:rFonts w:ascii="Times New Roman" w:hAnsi="Times New Roman" w:cs="Times New Roman"/>
          <w:bCs/>
          <w:sz w:val="28"/>
          <w:szCs w:val="28"/>
        </w:rPr>
        <w:t>SpP</w:t>
      </w:r>
      <w:proofErr w:type="spellEnd"/>
      <w:r w:rsidRPr="00A82756">
        <w:rPr>
          <w:rFonts w:ascii="Times New Roman" w:hAnsi="Times New Roman" w:cs="Times New Roman"/>
          <w:bCs/>
          <w:sz w:val="28"/>
          <w:szCs w:val="28"/>
        </w:rPr>
        <w:t xml:space="preserve">, образует угол в 90°. Однако эти точки не всегда совпадают, главным образом точка </w:t>
      </w:r>
      <w:proofErr w:type="spellStart"/>
      <w:r w:rsidRPr="00A82756">
        <w:rPr>
          <w:rFonts w:ascii="Times New Roman" w:hAnsi="Times New Roman" w:cs="Times New Roman"/>
          <w:bCs/>
          <w:sz w:val="28"/>
          <w:szCs w:val="28"/>
        </w:rPr>
        <w:t>pgo</w:t>
      </w:r>
      <w:proofErr w:type="spellEnd"/>
      <w:r w:rsidRPr="00A82756">
        <w:rPr>
          <w:rFonts w:ascii="Times New Roman" w:hAnsi="Times New Roman" w:cs="Times New Roman"/>
          <w:bCs/>
          <w:sz w:val="28"/>
          <w:szCs w:val="28"/>
        </w:rPr>
        <w:t xml:space="preserve"> (</w:t>
      </w:r>
      <w:proofErr w:type="spellStart"/>
      <w:r w:rsidRPr="00A82756">
        <w:rPr>
          <w:rFonts w:ascii="Times New Roman" w:hAnsi="Times New Roman" w:cs="Times New Roman"/>
          <w:bCs/>
          <w:sz w:val="28"/>
          <w:szCs w:val="28"/>
        </w:rPr>
        <w:t>pogonion</w:t>
      </w:r>
      <w:proofErr w:type="spellEnd"/>
      <w:r w:rsidRPr="00A82756">
        <w:rPr>
          <w:rFonts w:ascii="Times New Roman" w:hAnsi="Times New Roman" w:cs="Times New Roman"/>
          <w:bCs/>
          <w:sz w:val="28"/>
          <w:szCs w:val="28"/>
        </w:rPr>
        <w:t xml:space="preserve">). При этом образуется не один угол, а два: </w:t>
      </w:r>
      <w:proofErr w:type="gramStart"/>
      <w:r w:rsidRPr="00A82756">
        <w:rPr>
          <w:rFonts w:ascii="Times New Roman" w:hAnsi="Times New Roman" w:cs="Times New Roman"/>
          <w:bCs/>
          <w:sz w:val="28"/>
          <w:szCs w:val="28"/>
        </w:rPr>
        <w:t>&lt; АВ</w:t>
      </w:r>
      <w:proofErr w:type="gramEnd"/>
      <w:r w:rsidRPr="00A82756">
        <w:rPr>
          <w:rFonts w:ascii="Times New Roman" w:hAnsi="Times New Roman" w:cs="Times New Roman"/>
          <w:bCs/>
          <w:sz w:val="28"/>
          <w:szCs w:val="28"/>
        </w:rPr>
        <w:t xml:space="preserve"> — </w:t>
      </w:r>
      <w:proofErr w:type="spellStart"/>
      <w:r w:rsidRPr="00A82756">
        <w:rPr>
          <w:rFonts w:ascii="Times New Roman" w:hAnsi="Times New Roman" w:cs="Times New Roman"/>
          <w:bCs/>
          <w:sz w:val="28"/>
          <w:szCs w:val="28"/>
        </w:rPr>
        <w:t>SpP</w:t>
      </w:r>
      <w:proofErr w:type="spellEnd"/>
      <w:r w:rsidRPr="00A82756">
        <w:rPr>
          <w:rFonts w:ascii="Times New Roman" w:hAnsi="Times New Roman" w:cs="Times New Roman"/>
          <w:bCs/>
          <w:sz w:val="28"/>
          <w:szCs w:val="28"/>
        </w:rPr>
        <w:t xml:space="preserve"> и &lt;А— </w:t>
      </w:r>
      <w:proofErr w:type="spellStart"/>
      <w:r w:rsidRPr="00A82756">
        <w:rPr>
          <w:rFonts w:ascii="Times New Roman" w:hAnsi="Times New Roman" w:cs="Times New Roman"/>
          <w:bCs/>
          <w:sz w:val="28"/>
          <w:szCs w:val="28"/>
        </w:rPr>
        <w:t>pgo</w:t>
      </w:r>
      <w:proofErr w:type="spellEnd"/>
      <w:r w:rsidRPr="00A82756">
        <w:rPr>
          <w:rFonts w:ascii="Times New Roman" w:hAnsi="Times New Roman" w:cs="Times New Roman"/>
          <w:bCs/>
          <w:sz w:val="28"/>
          <w:szCs w:val="28"/>
        </w:rPr>
        <w:t xml:space="preserve"> — </w:t>
      </w:r>
      <w:proofErr w:type="spellStart"/>
      <w:r w:rsidRPr="00A82756">
        <w:rPr>
          <w:rFonts w:ascii="Times New Roman" w:hAnsi="Times New Roman" w:cs="Times New Roman"/>
          <w:bCs/>
          <w:sz w:val="28"/>
          <w:szCs w:val="28"/>
        </w:rPr>
        <w:t>SpP</w:t>
      </w:r>
      <w:proofErr w:type="spellEnd"/>
      <w:r w:rsidRPr="00A82756">
        <w:rPr>
          <w:rFonts w:ascii="Times New Roman" w:hAnsi="Times New Roman" w:cs="Times New Roman"/>
          <w:bCs/>
          <w:sz w:val="28"/>
          <w:szCs w:val="28"/>
        </w:rPr>
        <w:t xml:space="preserve"> (</w:t>
      </w:r>
      <w:proofErr w:type="spellStart"/>
      <w:r w:rsidRPr="00A82756">
        <w:rPr>
          <w:rFonts w:ascii="Times New Roman" w:hAnsi="Times New Roman" w:cs="Times New Roman"/>
          <w:bCs/>
          <w:sz w:val="28"/>
          <w:szCs w:val="28"/>
        </w:rPr>
        <w:t>максиломандибулярный</w:t>
      </w:r>
      <w:proofErr w:type="spellEnd"/>
      <w:r w:rsidRPr="00A82756">
        <w:rPr>
          <w:rFonts w:ascii="Times New Roman" w:hAnsi="Times New Roman" w:cs="Times New Roman"/>
          <w:bCs/>
          <w:sz w:val="28"/>
          <w:szCs w:val="28"/>
        </w:rPr>
        <w:t xml:space="preserve"> угол). Большая разница в этих углах указывает на ненормальное соотношение между альвеолярной частью и телом нижней челюсти.</w:t>
      </w:r>
    </w:p>
    <w:p w:rsidR="00A82756" w:rsidRPr="00A82756" w:rsidRDefault="00A82756" w:rsidP="00A82756">
      <w:pPr>
        <w:spacing w:after="0" w:line="360" w:lineRule="auto"/>
        <w:ind w:firstLine="709"/>
        <w:jc w:val="both"/>
        <w:rPr>
          <w:rFonts w:ascii="Times New Roman" w:hAnsi="Times New Roman" w:cs="Times New Roman"/>
          <w:bCs/>
          <w:sz w:val="28"/>
          <w:szCs w:val="28"/>
        </w:rPr>
      </w:pPr>
      <w:proofErr w:type="spellStart"/>
      <w:r w:rsidRPr="00A82756">
        <w:rPr>
          <w:rFonts w:ascii="Times New Roman" w:hAnsi="Times New Roman" w:cs="Times New Roman"/>
          <w:bCs/>
          <w:sz w:val="28"/>
          <w:szCs w:val="28"/>
        </w:rPr>
        <w:t>Максиломандибулярный</w:t>
      </w:r>
      <w:proofErr w:type="spellEnd"/>
      <w:r w:rsidRPr="00A82756">
        <w:rPr>
          <w:rFonts w:ascii="Times New Roman" w:hAnsi="Times New Roman" w:cs="Times New Roman"/>
          <w:bCs/>
          <w:sz w:val="28"/>
          <w:szCs w:val="28"/>
        </w:rPr>
        <w:t xml:space="preserve"> угол измеряется </w:t>
      </w:r>
      <w:proofErr w:type="spellStart"/>
      <w:r w:rsidRPr="00A82756">
        <w:rPr>
          <w:rFonts w:ascii="Times New Roman" w:hAnsi="Times New Roman" w:cs="Times New Roman"/>
          <w:bCs/>
          <w:sz w:val="28"/>
          <w:szCs w:val="28"/>
        </w:rPr>
        <w:t>вестибулярно</w:t>
      </w:r>
      <w:proofErr w:type="spellEnd"/>
      <w:r w:rsidRPr="00A82756">
        <w:rPr>
          <w:rFonts w:ascii="Times New Roman" w:hAnsi="Times New Roman" w:cs="Times New Roman"/>
          <w:bCs/>
          <w:sz w:val="28"/>
          <w:szCs w:val="28"/>
        </w:rPr>
        <w:t xml:space="preserve">. Увеличение угла ММ наблюдается при </w:t>
      </w:r>
      <w:proofErr w:type="spellStart"/>
      <w:r w:rsidRPr="00A82756">
        <w:rPr>
          <w:rFonts w:ascii="Times New Roman" w:hAnsi="Times New Roman" w:cs="Times New Roman"/>
          <w:bCs/>
          <w:sz w:val="28"/>
          <w:szCs w:val="28"/>
        </w:rPr>
        <w:t>ретропозиции</w:t>
      </w:r>
      <w:proofErr w:type="spellEnd"/>
      <w:r w:rsidRPr="00A82756">
        <w:rPr>
          <w:rFonts w:ascii="Times New Roman" w:hAnsi="Times New Roman" w:cs="Times New Roman"/>
          <w:bCs/>
          <w:sz w:val="28"/>
          <w:szCs w:val="28"/>
        </w:rPr>
        <w:t xml:space="preserve"> тела нижней челюсти в сочетании с недостаточностью ее длины при увеличении &lt;В, а также </w:t>
      </w:r>
      <w:proofErr w:type="spellStart"/>
      <w:r w:rsidRPr="00A82756">
        <w:rPr>
          <w:rFonts w:ascii="Times New Roman" w:hAnsi="Times New Roman" w:cs="Times New Roman"/>
          <w:bCs/>
          <w:sz w:val="28"/>
          <w:szCs w:val="28"/>
        </w:rPr>
        <w:t>супрапозиции</w:t>
      </w:r>
      <w:proofErr w:type="spellEnd"/>
      <w:r w:rsidRPr="00A82756">
        <w:rPr>
          <w:rFonts w:ascii="Times New Roman" w:hAnsi="Times New Roman" w:cs="Times New Roman"/>
          <w:bCs/>
          <w:sz w:val="28"/>
          <w:szCs w:val="28"/>
        </w:rPr>
        <w:t xml:space="preserve"> височно-нижнечелюстного сустава, не компенсированного соответствующим </w:t>
      </w:r>
      <w:r w:rsidRPr="00A82756">
        <w:rPr>
          <w:rFonts w:ascii="Times New Roman" w:hAnsi="Times New Roman" w:cs="Times New Roman"/>
          <w:bCs/>
          <w:sz w:val="28"/>
          <w:szCs w:val="28"/>
        </w:rPr>
        <w:lastRenderedPageBreak/>
        <w:t>удлинением ветви нижней челюсти. Уменьшение &lt;MM связано с противоположными условиями. Однако перед установлением истинного положения между челюстями необходимо измерять величину &lt;B.</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А. М. </w:t>
      </w:r>
      <w:proofErr w:type="spellStart"/>
      <w:r w:rsidRPr="00A82756">
        <w:rPr>
          <w:rFonts w:ascii="Times New Roman" w:hAnsi="Times New Roman" w:cs="Times New Roman"/>
          <w:bCs/>
          <w:sz w:val="28"/>
          <w:szCs w:val="28"/>
        </w:rPr>
        <w:t>Schwarz</w:t>
      </w:r>
      <w:proofErr w:type="spellEnd"/>
      <w:r w:rsidRPr="00A82756">
        <w:rPr>
          <w:rFonts w:ascii="Times New Roman" w:hAnsi="Times New Roman" w:cs="Times New Roman"/>
          <w:bCs/>
          <w:sz w:val="28"/>
          <w:szCs w:val="28"/>
        </w:rPr>
        <w:t xml:space="preserve"> отмечает, что каждые изменения &lt;B на 10° соответствуют изменению &lt;MM на 7°.</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6.    Измерение высоты зубов позволяет судить об особенностях роста челюстей в вертикальной плоскости. Измерять высоту зубов следует перпендикуляром, опущенным от </w:t>
      </w:r>
      <w:proofErr w:type="spellStart"/>
      <w:r w:rsidRPr="00A82756">
        <w:rPr>
          <w:rFonts w:ascii="Times New Roman" w:hAnsi="Times New Roman" w:cs="Times New Roman"/>
          <w:bCs/>
          <w:sz w:val="28"/>
          <w:szCs w:val="28"/>
        </w:rPr>
        <w:t>окклюзионных</w:t>
      </w:r>
      <w:proofErr w:type="spellEnd"/>
      <w:r w:rsidRPr="00A82756">
        <w:rPr>
          <w:rFonts w:ascii="Times New Roman" w:hAnsi="Times New Roman" w:cs="Times New Roman"/>
          <w:bCs/>
          <w:sz w:val="28"/>
          <w:szCs w:val="28"/>
        </w:rPr>
        <w:t xml:space="preserve"> поверхностей зубов к их базальным плоскостям. Имеются следующие соотношения высоты зубов:</w:t>
      </w:r>
    </w:p>
    <w:p w:rsidR="00A82756" w:rsidRPr="00A82756" w:rsidRDefault="00A82756" w:rsidP="00A82756">
      <w:pPr>
        <w:spacing w:after="0" w:line="360" w:lineRule="auto"/>
        <w:ind w:firstLine="709"/>
        <w:jc w:val="both"/>
        <w:rPr>
          <w:rFonts w:ascii="Times New Roman" w:hAnsi="Times New Roman" w:cs="Times New Roman"/>
          <w:bCs/>
          <w:sz w:val="28"/>
          <w:szCs w:val="28"/>
        </w:rPr>
      </w:pPr>
      <w:proofErr w:type="spellStart"/>
      <w:proofErr w:type="gramStart"/>
      <w:r w:rsidRPr="00A82756">
        <w:rPr>
          <w:rFonts w:ascii="Times New Roman" w:hAnsi="Times New Roman" w:cs="Times New Roman"/>
          <w:bCs/>
          <w:sz w:val="28"/>
          <w:szCs w:val="28"/>
        </w:rPr>
        <w:t>oi</w:t>
      </w:r>
      <w:proofErr w:type="spellEnd"/>
      <w:r w:rsidRPr="00A82756">
        <w:rPr>
          <w:rFonts w:ascii="Times New Roman" w:hAnsi="Times New Roman" w:cs="Times New Roman"/>
          <w:bCs/>
          <w:sz w:val="28"/>
          <w:szCs w:val="28"/>
        </w:rPr>
        <w:t xml:space="preserve"> :</w:t>
      </w:r>
      <w:proofErr w:type="gramEnd"/>
      <w:r w:rsidRPr="00A82756">
        <w:rPr>
          <w:rFonts w:ascii="Times New Roman" w:hAnsi="Times New Roman" w:cs="Times New Roman"/>
          <w:bCs/>
          <w:sz w:val="28"/>
          <w:szCs w:val="28"/>
        </w:rPr>
        <w:t xml:space="preserve"> </w:t>
      </w:r>
      <w:proofErr w:type="spellStart"/>
      <w:r w:rsidRPr="00A82756">
        <w:rPr>
          <w:rFonts w:ascii="Times New Roman" w:hAnsi="Times New Roman" w:cs="Times New Roman"/>
          <w:bCs/>
          <w:sz w:val="28"/>
          <w:szCs w:val="28"/>
        </w:rPr>
        <w:t>ui</w:t>
      </w:r>
      <w:proofErr w:type="spellEnd"/>
      <w:r w:rsidRPr="00A82756">
        <w:rPr>
          <w:rFonts w:ascii="Times New Roman" w:hAnsi="Times New Roman" w:cs="Times New Roman"/>
          <w:bCs/>
          <w:sz w:val="28"/>
          <w:szCs w:val="28"/>
        </w:rPr>
        <w:t xml:space="preserve"> = оm1 : um1 = 2 : 3; </w:t>
      </w:r>
      <w:proofErr w:type="spellStart"/>
      <w:r w:rsidRPr="00A82756">
        <w:rPr>
          <w:rFonts w:ascii="Times New Roman" w:hAnsi="Times New Roman" w:cs="Times New Roman"/>
          <w:bCs/>
          <w:sz w:val="28"/>
          <w:szCs w:val="28"/>
        </w:rPr>
        <w:t>oi</w:t>
      </w:r>
      <w:proofErr w:type="spellEnd"/>
      <w:r w:rsidRPr="00A82756">
        <w:rPr>
          <w:rFonts w:ascii="Times New Roman" w:hAnsi="Times New Roman" w:cs="Times New Roman"/>
          <w:bCs/>
          <w:sz w:val="28"/>
          <w:szCs w:val="28"/>
        </w:rPr>
        <w:t xml:space="preserve"> : оm1=  </w:t>
      </w:r>
      <w:proofErr w:type="spellStart"/>
      <w:r w:rsidRPr="00A82756">
        <w:rPr>
          <w:rFonts w:ascii="Times New Roman" w:hAnsi="Times New Roman" w:cs="Times New Roman"/>
          <w:bCs/>
          <w:sz w:val="28"/>
          <w:szCs w:val="28"/>
        </w:rPr>
        <w:t>ui</w:t>
      </w:r>
      <w:proofErr w:type="spellEnd"/>
      <w:r w:rsidRPr="00A82756">
        <w:rPr>
          <w:rFonts w:ascii="Times New Roman" w:hAnsi="Times New Roman" w:cs="Times New Roman"/>
          <w:bCs/>
          <w:sz w:val="28"/>
          <w:szCs w:val="28"/>
        </w:rPr>
        <w:t xml:space="preserve"> : um1 = 5:4, где </w:t>
      </w:r>
      <w:proofErr w:type="spellStart"/>
      <w:r w:rsidRPr="00A82756">
        <w:rPr>
          <w:rFonts w:ascii="Times New Roman" w:hAnsi="Times New Roman" w:cs="Times New Roman"/>
          <w:bCs/>
          <w:sz w:val="28"/>
          <w:szCs w:val="28"/>
        </w:rPr>
        <w:t>oi</w:t>
      </w:r>
      <w:proofErr w:type="spellEnd"/>
      <w:r w:rsidRPr="00A82756">
        <w:rPr>
          <w:rFonts w:ascii="Times New Roman" w:hAnsi="Times New Roman" w:cs="Times New Roman"/>
          <w:bCs/>
          <w:sz w:val="28"/>
          <w:szCs w:val="28"/>
        </w:rPr>
        <w:t xml:space="preserve"> — высота центральных верхних резцов, um1— верхних первых постоянных моляров, </w:t>
      </w:r>
      <w:proofErr w:type="spellStart"/>
      <w:r w:rsidRPr="00A82756">
        <w:rPr>
          <w:rFonts w:ascii="Times New Roman" w:hAnsi="Times New Roman" w:cs="Times New Roman"/>
          <w:bCs/>
          <w:sz w:val="28"/>
          <w:szCs w:val="28"/>
        </w:rPr>
        <w:t>ui</w:t>
      </w:r>
      <w:proofErr w:type="spellEnd"/>
      <w:r w:rsidRPr="00A82756">
        <w:rPr>
          <w:rFonts w:ascii="Times New Roman" w:hAnsi="Times New Roman" w:cs="Times New Roman"/>
          <w:bCs/>
          <w:sz w:val="28"/>
          <w:szCs w:val="28"/>
        </w:rPr>
        <w:t xml:space="preserve"> — высота центральных нижних резцов, um1 — нижних первых постоянных моляров. С помощью этих измерений можно определить высоту или глубину свода неба.</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7. Определение длины челюстей имеет большое практическое значение как в диагностике зубочелюстных деформаций, так и в выборе наиболее эффективного метода их лечения. Следует </w:t>
      </w:r>
      <w:proofErr w:type="gramStart"/>
      <w:r w:rsidRPr="00A82756">
        <w:rPr>
          <w:rFonts w:ascii="Times New Roman" w:hAnsi="Times New Roman" w:cs="Times New Roman"/>
          <w:bCs/>
          <w:sz w:val="28"/>
          <w:szCs w:val="28"/>
        </w:rPr>
        <w:t>определять</w:t>
      </w:r>
      <w:proofErr w:type="gramEnd"/>
      <w:r w:rsidRPr="00A82756">
        <w:rPr>
          <w:rFonts w:ascii="Times New Roman" w:hAnsi="Times New Roman" w:cs="Times New Roman"/>
          <w:bCs/>
          <w:sz w:val="28"/>
          <w:szCs w:val="28"/>
        </w:rPr>
        <w:t xml:space="preserve"> как действительную истинную длину челюстей (1st), так и искомую (</w:t>
      </w:r>
      <w:proofErr w:type="spellStart"/>
      <w:r w:rsidRPr="00A82756">
        <w:rPr>
          <w:rFonts w:ascii="Times New Roman" w:hAnsi="Times New Roman" w:cs="Times New Roman"/>
          <w:bCs/>
          <w:sz w:val="28"/>
          <w:szCs w:val="28"/>
        </w:rPr>
        <w:t>Sol</w:t>
      </w:r>
      <w:proofErr w:type="spellEnd"/>
      <w:r w:rsidRPr="00A82756">
        <w:rPr>
          <w:rFonts w:ascii="Times New Roman" w:hAnsi="Times New Roman" w:cs="Times New Roman"/>
          <w:bCs/>
          <w:sz w:val="28"/>
          <w:szCs w:val="28"/>
        </w:rPr>
        <w:t>), т. е. такую, которая должна быть.</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Действительную длину верхней челюсти ОК измеряют вдоль плоскости </w:t>
      </w:r>
      <w:proofErr w:type="spellStart"/>
      <w:r w:rsidRPr="00A82756">
        <w:rPr>
          <w:rFonts w:ascii="Times New Roman" w:hAnsi="Times New Roman" w:cs="Times New Roman"/>
          <w:bCs/>
          <w:sz w:val="28"/>
          <w:szCs w:val="28"/>
        </w:rPr>
        <w:t>spina</w:t>
      </w:r>
      <w:proofErr w:type="spellEnd"/>
      <w:r w:rsidRPr="00A82756">
        <w:rPr>
          <w:rFonts w:ascii="Times New Roman" w:hAnsi="Times New Roman" w:cs="Times New Roman"/>
          <w:bCs/>
          <w:sz w:val="28"/>
          <w:szCs w:val="28"/>
        </w:rPr>
        <w:t xml:space="preserve"> </w:t>
      </w:r>
      <w:proofErr w:type="spellStart"/>
      <w:r w:rsidRPr="00A82756">
        <w:rPr>
          <w:rFonts w:ascii="Times New Roman" w:hAnsi="Times New Roman" w:cs="Times New Roman"/>
          <w:bCs/>
          <w:sz w:val="28"/>
          <w:szCs w:val="28"/>
        </w:rPr>
        <w:t>palate</w:t>
      </w:r>
      <w:proofErr w:type="spellEnd"/>
      <w:r w:rsidRPr="00A82756">
        <w:rPr>
          <w:rFonts w:ascii="Times New Roman" w:hAnsi="Times New Roman" w:cs="Times New Roman"/>
          <w:bCs/>
          <w:sz w:val="28"/>
          <w:szCs w:val="28"/>
        </w:rPr>
        <w:t xml:space="preserve"> (</w:t>
      </w:r>
      <w:proofErr w:type="spellStart"/>
      <w:r w:rsidRPr="00A82756">
        <w:rPr>
          <w:rFonts w:ascii="Times New Roman" w:hAnsi="Times New Roman" w:cs="Times New Roman"/>
          <w:bCs/>
          <w:sz w:val="28"/>
          <w:szCs w:val="28"/>
        </w:rPr>
        <w:t>SpP</w:t>
      </w:r>
      <w:proofErr w:type="spellEnd"/>
      <w:r w:rsidRPr="00A82756">
        <w:rPr>
          <w:rFonts w:ascii="Times New Roman" w:hAnsi="Times New Roman" w:cs="Times New Roman"/>
          <w:bCs/>
          <w:sz w:val="28"/>
          <w:szCs w:val="28"/>
        </w:rPr>
        <w:t xml:space="preserve">) от точки А до точки пересечения с линией, составляющей продолжение щели </w:t>
      </w:r>
      <w:proofErr w:type="spellStart"/>
      <w:r w:rsidRPr="00A82756">
        <w:rPr>
          <w:rFonts w:ascii="Times New Roman" w:hAnsi="Times New Roman" w:cs="Times New Roman"/>
          <w:bCs/>
          <w:sz w:val="28"/>
          <w:szCs w:val="28"/>
        </w:rPr>
        <w:t>крылонебной</w:t>
      </w:r>
      <w:proofErr w:type="spellEnd"/>
      <w:r w:rsidRPr="00A82756">
        <w:rPr>
          <w:rFonts w:ascii="Times New Roman" w:hAnsi="Times New Roman" w:cs="Times New Roman"/>
          <w:bCs/>
          <w:sz w:val="28"/>
          <w:szCs w:val="28"/>
        </w:rPr>
        <w:t xml:space="preserve"> ямки (</w:t>
      </w:r>
      <w:proofErr w:type="spellStart"/>
      <w:r w:rsidRPr="00A82756">
        <w:rPr>
          <w:rFonts w:ascii="Times New Roman" w:hAnsi="Times New Roman" w:cs="Times New Roman"/>
          <w:bCs/>
          <w:sz w:val="28"/>
          <w:szCs w:val="28"/>
        </w:rPr>
        <w:t>fpP</w:t>
      </w:r>
      <w:proofErr w:type="spellEnd"/>
      <w:r w:rsidRPr="00A82756">
        <w:rPr>
          <w:rFonts w:ascii="Times New Roman" w:hAnsi="Times New Roman" w:cs="Times New Roman"/>
          <w:bCs/>
          <w:sz w:val="28"/>
          <w:szCs w:val="28"/>
        </w:rPr>
        <w:t xml:space="preserve">), что соответствует положению </w:t>
      </w:r>
      <w:proofErr w:type="spellStart"/>
      <w:r w:rsidRPr="00A82756">
        <w:rPr>
          <w:rFonts w:ascii="Times New Roman" w:hAnsi="Times New Roman" w:cs="Times New Roman"/>
          <w:bCs/>
          <w:sz w:val="28"/>
          <w:szCs w:val="28"/>
        </w:rPr>
        <w:t>spina</w:t>
      </w:r>
      <w:proofErr w:type="spellEnd"/>
      <w:r w:rsidRPr="00A82756">
        <w:rPr>
          <w:rFonts w:ascii="Times New Roman" w:hAnsi="Times New Roman" w:cs="Times New Roman"/>
          <w:bCs/>
          <w:sz w:val="28"/>
          <w:szCs w:val="28"/>
        </w:rPr>
        <w:t xml:space="preserve"> </w:t>
      </w:r>
      <w:proofErr w:type="spellStart"/>
      <w:r w:rsidRPr="00A82756">
        <w:rPr>
          <w:rFonts w:ascii="Times New Roman" w:hAnsi="Times New Roman" w:cs="Times New Roman"/>
          <w:bCs/>
          <w:sz w:val="28"/>
          <w:szCs w:val="28"/>
        </w:rPr>
        <w:t>nasalis</w:t>
      </w:r>
      <w:proofErr w:type="spellEnd"/>
      <w:r w:rsidRPr="00A82756">
        <w:rPr>
          <w:rFonts w:ascii="Times New Roman" w:hAnsi="Times New Roman" w:cs="Times New Roman"/>
          <w:bCs/>
          <w:sz w:val="28"/>
          <w:szCs w:val="28"/>
        </w:rPr>
        <w:t xml:space="preserve"> </w:t>
      </w:r>
      <w:proofErr w:type="spellStart"/>
      <w:r w:rsidRPr="00A82756">
        <w:rPr>
          <w:rFonts w:ascii="Times New Roman" w:hAnsi="Times New Roman" w:cs="Times New Roman"/>
          <w:bCs/>
          <w:sz w:val="28"/>
          <w:szCs w:val="28"/>
        </w:rPr>
        <w:t>posterior</w:t>
      </w:r>
      <w:proofErr w:type="spellEnd"/>
      <w:r w:rsidRPr="00A82756">
        <w:rPr>
          <w:rFonts w:ascii="Times New Roman" w:hAnsi="Times New Roman" w:cs="Times New Roman"/>
          <w:bCs/>
          <w:sz w:val="28"/>
          <w:szCs w:val="28"/>
        </w:rPr>
        <w:t>. Длину тела нижней челюсти МТ1, измеряют по касательной, проведенной по нижнему ее краю от точки пересечения перпендикуляра, опущенного от &lt;</w:t>
      </w:r>
      <w:proofErr w:type="spellStart"/>
      <w:r w:rsidRPr="00A82756">
        <w:rPr>
          <w:rFonts w:ascii="Times New Roman" w:hAnsi="Times New Roman" w:cs="Times New Roman"/>
          <w:bCs/>
          <w:sz w:val="28"/>
          <w:szCs w:val="28"/>
        </w:rPr>
        <w:t>go</w:t>
      </w:r>
      <w:proofErr w:type="spellEnd"/>
      <w:r w:rsidRPr="00A82756">
        <w:rPr>
          <w:rFonts w:ascii="Times New Roman" w:hAnsi="Times New Roman" w:cs="Times New Roman"/>
          <w:bCs/>
          <w:sz w:val="28"/>
          <w:szCs w:val="28"/>
        </w:rPr>
        <w:t xml:space="preserve"> (наиболее выступающей точки подбородка на касательную), до угла нижней челюсти. Действительную длину ветви нижней челюсти МТ2 измеряют по прямой от &lt;</w:t>
      </w:r>
      <w:proofErr w:type="spellStart"/>
      <w:r w:rsidRPr="00A82756">
        <w:rPr>
          <w:rFonts w:ascii="Times New Roman" w:hAnsi="Times New Roman" w:cs="Times New Roman"/>
          <w:bCs/>
          <w:sz w:val="28"/>
          <w:szCs w:val="28"/>
        </w:rPr>
        <w:t>go</w:t>
      </w:r>
      <w:proofErr w:type="spellEnd"/>
      <w:r w:rsidRPr="00A82756">
        <w:rPr>
          <w:rFonts w:ascii="Times New Roman" w:hAnsi="Times New Roman" w:cs="Times New Roman"/>
          <w:bCs/>
          <w:sz w:val="28"/>
          <w:szCs w:val="28"/>
        </w:rPr>
        <w:t xml:space="preserve"> вдоль заднего края ветви до той точки, где она пересекается с франкфуртской горизонтальной плоскостью, или до верхушки суставной головки.</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lastRenderedPageBreak/>
        <w:t>Искомую длину рассчитывают в соответствии с длиной передней краниальной базы, т. е. расстоянием N—</w:t>
      </w:r>
      <w:proofErr w:type="spellStart"/>
      <w:r w:rsidRPr="00A82756">
        <w:rPr>
          <w:rFonts w:ascii="Times New Roman" w:hAnsi="Times New Roman" w:cs="Times New Roman"/>
          <w:bCs/>
          <w:sz w:val="28"/>
          <w:szCs w:val="28"/>
        </w:rPr>
        <w:t>se</w:t>
      </w:r>
      <w:proofErr w:type="spellEnd"/>
      <w:r w:rsidRPr="00A82756">
        <w:rPr>
          <w:rFonts w:ascii="Times New Roman" w:hAnsi="Times New Roman" w:cs="Times New Roman"/>
          <w:bCs/>
          <w:sz w:val="28"/>
          <w:szCs w:val="28"/>
        </w:rPr>
        <w:t xml:space="preserve">, которое в среднем составляет 60—70 мм (N — точка костного </w:t>
      </w:r>
      <w:proofErr w:type="spellStart"/>
      <w:r w:rsidRPr="00A82756">
        <w:rPr>
          <w:rFonts w:ascii="Times New Roman" w:hAnsi="Times New Roman" w:cs="Times New Roman"/>
          <w:bCs/>
          <w:sz w:val="28"/>
          <w:szCs w:val="28"/>
        </w:rPr>
        <w:t>nasion</w:t>
      </w:r>
      <w:proofErr w:type="spellEnd"/>
      <w:r w:rsidRPr="00A82756">
        <w:rPr>
          <w:rFonts w:ascii="Times New Roman" w:hAnsi="Times New Roman" w:cs="Times New Roman"/>
          <w:bCs/>
          <w:sz w:val="28"/>
          <w:szCs w:val="28"/>
        </w:rPr>
        <w:t xml:space="preserve">, </w:t>
      </w:r>
      <w:proofErr w:type="spellStart"/>
      <w:r w:rsidRPr="00A82756">
        <w:rPr>
          <w:rFonts w:ascii="Times New Roman" w:hAnsi="Times New Roman" w:cs="Times New Roman"/>
          <w:bCs/>
          <w:sz w:val="28"/>
          <w:szCs w:val="28"/>
        </w:rPr>
        <w:t>se</w:t>
      </w:r>
      <w:proofErr w:type="spellEnd"/>
      <w:r w:rsidRPr="00A82756">
        <w:rPr>
          <w:rFonts w:ascii="Times New Roman" w:hAnsi="Times New Roman" w:cs="Times New Roman"/>
          <w:bCs/>
          <w:sz w:val="28"/>
          <w:szCs w:val="28"/>
        </w:rPr>
        <w:t xml:space="preserve"> — точка, соответствующая середине входа в турецкое седло).</w:t>
      </w:r>
    </w:p>
    <w:p w:rsid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Существует определенная зависимость в соотношении длины челюстей. Согласно </w:t>
      </w:r>
      <w:proofErr w:type="spellStart"/>
      <w:r w:rsidRPr="00A82756">
        <w:rPr>
          <w:rFonts w:ascii="Times New Roman" w:hAnsi="Times New Roman" w:cs="Times New Roman"/>
          <w:bCs/>
          <w:sz w:val="28"/>
          <w:szCs w:val="28"/>
        </w:rPr>
        <w:t>Schmuth</w:t>
      </w:r>
      <w:proofErr w:type="spellEnd"/>
      <w:r w:rsidRPr="00A82756">
        <w:rPr>
          <w:rFonts w:ascii="Times New Roman" w:hAnsi="Times New Roman" w:cs="Times New Roman"/>
          <w:bCs/>
          <w:sz w:val="28"/>
          <w:szCs w:val="28"/>
        </w:rPr>
        <w:t xml:space="preserve"> и </w:t>
      </w:r>
      <w:proofErr w:type="spellStart"/>
      <w:r w:rsidRPr="00A82756">
        <w:rPr>
          <w:rFonts w:ascii="Times New Roman" w:hAnsi="Times New Roman" w:cs="Times New Roman"/>
          <w:bCs/>
          <w:sz w:val="28"/>
          <w:szCs w:val="28"/>
        </w:rPr>
        <w:t>Tigelkamp</w:t>
      </w:r>
      <w:proofErr w:type="spellEnd"/>
      <w:r w:rsidRPr="00A82756">
        <w:rPr>
          <w:rFonts w:ascii="Times New Roman" w:hAnsi="Times New Roman" w:cs="Times New Roman"/>
          <w:bCs/>
          <w:sz w:val="28"/>
          <w:szCs w:val="28"/>
        </w:rPr>
        <w:t xml:space="preserve">, длина тела нижней челюсти так относится к длине передней краниальной базы (N — </w:t>
      </w:r>
      <w:proofErr w:type="spellStart"/>
      <w:r w:rsidRPr="00A82756">
        <w:rPr>
          <w:rFonts w:ascii="Times New Roman" w:hAnsi="Times New Roman" w:cs="Times New Roman"/>
          <w:bCs/>
          <w:sz w:val="28"/>
          <w:szCs w:val="28"/>
        </w:rPr>
        <w:t>se</w:t>
      </w:r>
      <w:proofErr w:type="spellEnd"/>
      <w:r w:rsidRPr="00A82756">
        <w:rPr>
          <w:rFonts w:ascii="Times New Roman" w:hAnsi="Times New Roman" w:cs="Times New Roman"/>
          <w:bCs/>
          <w:sz w:val="28"/>
          <w:szCs w:val="28"/>
        </w:rPr>
        <w:t xml:space="preserve">), как </w:t>
      </w:r>
      <w:proofErr w:type="gramStart"/>
      <w:r w:rsidRPr="00A82756">
        <w:rPr>
          <w:rFonts w:ascii="Times New Roman" w:hAnsi="Times New Roman" w:cs="Times New Roman"/>
          <w:bCs/>
          <w:sz w:val="28"/>
          <w:szCs w:val="28"/>
        </w:rPr>
        <w:t>20 :</w:t>
      </w:r>
      <w:proofErr w:type="gramEnd"/>
      <w:r w:rsidRPr="00A82756">
        <w:rPr>
          <w:rFonts w:ascii="Times New Roman" w:hAnsi="Times New Roman" w:cs="Times New Roman"/>
          <w:bCs/>
          <w:sz w:val="28"/>
          <w:szCs w:val="28"/>
        </w:rPr>
        <w:t xml:space="preserve"> 21, или 60 : 63. Длина верхней челюсти так относится к длине нижней, как 2 : 3, т. е. длина верхней челюсти равняется 2/3 длины нижней.</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По данным </w:t>
      </w:r>
      <w:proofErr w:type="spellStart"/>
      <w:r w:rsidRPr="00A82756">
        <w:rPr>
          <w:rFonts w:ascii="Times New Roman" w:hAnsi="Times New Roman" w:cs="Times New Roman"/>
          <w:bCs/>
          <w:sz w:val="28"/>
          <w:szCs w:val="28"/>
        </w:rPr>
        <w:t>Korkhaus</w:t>
      </w:r>
      <w:proofErr w:type="spellEnd"/>
      <w:r w:rsidRPr="00A82756">
        <w:rPr>
          <w:rFonts w:ascii="Times New Roman" w:hAnsi="Times New Roman" w:cs="Times New Roman"/>
          <w:bCs/>
          <w:sz w:val="28"/>
          <w:szCs w:val="28"/>
        </w:rPr>
        <w:t xml:space="preserve">, искомая длина ветви нижней челюсти так относится к длине ее тела, как </w:t>
      </w:r>
      <w:proofErr w:type="gramStart"/>
      <w:r w:rsidRPr="00A82756">
        <w:rPr>
          <w:rFonts w:ascii="Times New Roman" w:hAnsi="Times New Roman" w:cs="Times New Roman"/>
          <w:bCs/>
          <w:sz w:val="28"/>
          <w:szCs w:val="28"/>
        </w:rPr>
        <w:t>5 :</w:t>
      </w:r>
      <w:proofErr w:type="gramEnd"/>
      <w:r w:rsidRPr="00A82756">
        <w:rPr>
          <w:rFonts w:ascii="Times New Roman" w:hAnsi="Times New Roman" w:cs="Times New Roman"/>
          <w:bCs/>
          <w:sz w:val="28"/>
          <w:szCs w:val="28"/>
        </w:rPr>
        <w:t xml:space="preserve"> 7, т. е. длина ветви составляет 5/7 длины тела челюсти. Разница в искомой и действительной длине челюстей указывает на степень недоразвития или перерастания их.</w:t>
      </w:r>
    </w:p>
    <w:p w:rsid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Профиль мягких тканей определяется по следующим показателям: а) профильному </w:t>
      </w:r>
      <w:proofErr w:type="gramStart"/>
      <w:r w:rsidRPr="00A82756">
        <w:rPr>
          <w:rFonts w:ascii="Times New Roman" w:hAnsi="Times New Roman" w:cs="Times New Roman"/>
          <w:bCs/>
          <w:sz w:val="28"/>
          <w:szCs w:val="28"/>
        </w:rPr>
        <w:t>&lt; Т</w:t>
      </w:r>
      <w:proofErr w:type="gramEnd"/>
      <w:r w:rsidRPr="00A82756">
        <w:rPr>
          <w:rFonts w:ascii="Times New Roman" w:hAnsi="Times New Roman" w:cs="Times New Roman"/>
          <w:bCs/>
          <w:sz w:val="28"/>
          <w:szCs w:val="28"/>
        </w:rPr>
        <w:t>; б) положению губ относительно «ротовой касательной»; в) данным измерения пропорциональности лица; г) толщ</w:t>
      </w:r>
      <w:r>
        <w:rPr>
          <w:rFonts w:ascii="Times New Roman" w:hAnsi="Times New Roman" w:cs="Times New Roman"/>
          <w:bCs/>
          <w:sz w:val="28"/>
          <w:szCs w:val="28"/>
        </w:rPr>
        <w:t>ине мягких тканей лица (рис. 5</w:t>
      </w:r>
      <w:r w:rsidRPr="00A82756">
        <w:rPr>
          <w:rFonts w:ascii="Times New Roman" w:hAnsi="Times New Roman" w:cs="Times New Roman"/>
          <w:bCs/>
          <w:sz w:val="28"/>
          <w:szCs w:val="28"/>
        </w:rPr>
        <w:t>).</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drawing>
          <wp:inline distT="0" distB="0" distL="0" distR="0">
            <wp:extent cx="2173949" cy="3324225"/>
            <wp:effectExtent l="0" t="0" r="0" b="0"/>
            <wp:docPr id="5" name="Рисунок 5" descr="http://ortostom.net/sites/default/files/field/image/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rtostom.net/sites/default/files/field/image/1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9238" cy="3332312"/>
                    </a:xfrm>
                    <a:prstGeom prst="rect">
                      <a:avLst/>
                    </a:prstGeom>
                    <a:noFill/>
                    <a:ln>
                      <a:noFill/>
                    </a:ln>
                  </pic:spPr>
                </pic:pic>
              </a:graphicData>
            </a:graphic>
          </wp:inline>
        </w:drawing>
      </w:r>
      <w:r>
        <w:rPr>
          <w:rFonts w:ascii="Times New Roman" w:hAnsi="Times New Roman" w:cs="Times New Roman"/>
          <w:bCs/>
          <w:sz w:val="28"/>
          <w:szCs w:val="28"/>
        </w:rPr>
        <w:t xml:space="preserve"> Рис. 5</w:t>
      </w:r>
    </w:p>
    <w:p w:rsidR="00A82756" w:rsidRPr="00A82756" w:rsidRDefault="00A82756" w:rsidP="00A82756">
      <w:pPr>
        <w:spacing w:after="0" w:line="360" w:lineRule="auto"/>
        <w:ind w:firstLine="709"/>
        <w:jc w:val="both"/>
        <w:rPr>
          <w:rFonts w:ascii="Times New Roman" w:hAnsi="Times New Roman" w:cs="Times New Roman"/>
          <w:bCs/>
          <w:sz w:val="28"/>
          <w:szCs w:val="28"/>
        </w:rPr>
      </w:pP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lastRenderedPageBreak/>
        <w:t>Профильный &lt;T образуется носовой линией (</w:t>
      </w:r>
      <w:proofErr w:type="spellStart"/>
      <w:r w:rsidRPr="00A82756">
        <w:rPr>
          <w:rFonts w:ascii="Times New Roman" w:hAnsi="Times New Roman" w:cs="Times New Roman"/>
          <w:bCs/>
          <w:sz w:val="28"/>
          <w:szCs w:val="28"/>
        </w:rPr>
        <w:t>Рn</w:t>
      </w:r>
      <w:proofErr w:type="spellEnd"/>
      <w:r w:rsidRPr="00A82756">
        <w:rPr>
          <w:rFonts w:ascii="Times New Roman" w:hAnsi="Times New Roman" w:cs="Times New Roman"/>
          <w:bCs/>
          <w:sz w:val="28"/>
          <w:szCs w:val="28"/>
        </w:rPr>
        <w:t xml:space="preserve">) и «ротовой касательной», г. е. линией, соединяющей наиболее выступающую точку подбородка с </w:t>
      </w:r>
      <w:proofErr w:type="spellStart"/>
      <w:r w:rsidRPr="00A82756">
        <w:rPr>
          <w:rFonts w:ascii="Times New Roman" w:hAnsi="Times New Roman" w:cs="Times New Roman"/>
          <w:bCs/>
          <w:sz w:val="28"/>
          <w:szCs w:val="28"/>
        </w:rPr>
        <w:t>подносовой</w:t>
      </w:r>
      <w:proofErr w:type="spellEnd"/>
      <w:r w:rsidRPr="00A82756">
        <w:rPr>
          <w:rFonts w:ascii="Times New Roman" w:hAnsi="Times New Roman" w:cs="Times New Roman"/>
          <w:bCs/>
          <w:sz w:val="28"/>
          <w:szCs w:val="28"/>
        </w:rPr>
        <w:t xml:space="preserve"> точкой. При идеально оформленном профиле рта Т («ротовая касательная») проходит по центру красной каймы верхней губы и касается края нижней, образуя с линией угол в 10°. Если губы находятся впереди среднего положения, то такое положение губ называется позитивным, если позади — негативным, д. М. </w:t>
      </w:r>
      <w:proofErr w:type="spellStart"/>
      <w:r w:rsidRPr="00A82756">
        <w:rPr>
          <w:rFonts w:ascii="Times New Roman" w:hAnsi="Times New Roman" w:cs="Times New Roman"/>
          <w:bCs/>
          <w:sz w:val="28"/>
          <w:szCs w:val="28"/>
        </w:rPr>
        <w:t>Schwarz</w:t>
      </w:r>
      <w:proofErr w:type="spellEnd"/>
      <w:r w:rsidRPr="00A82756">
        <w:rPr>
          <w:rFonts w:ascii="Times New Roman" w:hAnsi="Times New Roman" w:cs="Times New Roman"/>
          <w:bCs/>
          <w:sz w:val="28"/>
          <w:szCs w:val="28"/>
        </w:rPr>
        <w:t xml:space="preserve"> придавал &lt;T особое практическое значение. Характеризуя девять возможных вариаций профилей с правильным прикусом, он отмечал, что профиль лица, имеющий &lt;T, равный 10°, является полноценным в косметическом отношении. Прямой </w:t>
      </w:r>
      <w:proofErr w:type="spellStart"/>
      <w:r w:rsidRPr="00A82756">
        <w:rPr>
          <w:rFonts w:ascii="Times New Roman" w:hAnsi="Times New Roman" w:cs="Times New Roman"/>
          <w:bCs/>
          <w:sz w:val="28"/>
          <w:szCs w:val="28"/>
        </w:rPr>
        <w:t>ретрофас</w:t>
      </w:r>
      <w:proofErr w:type="spellEnd"/>
      <w:r w:rsidRPr="00A82756">
        <w:rPr>
          <w:rFonts w:ascii="Times New Roman" w:hAnsi="Times New Roman" w:cs="Times New Roman"/>
          <w:bCs/>
          <w:sz w:val="28"/>
          <w:szCs w:val="28"/>
        </w:rPr>
        <w:t xml:space="preserve">, прямой </w:t>
      </w:r>
      <w:proofErr w:type="spellStart"/>
      <w:r w:rsidRPr="00A82756">
        <w:rPr>
          <w:rFonts w:ascii="Times New Roman" w:hAnsi="Times New Roman" w:cs="Times New Roman"/>
          <w:bCs/>
          <w:sz w:val="28"/>
          <w:szCs w:val="28"/>
        </w:rPr>
        <w:t>антефас</w:t>
      </w:r>
      <w:proofErr w:type="spellEnd"/>
      <w:r w:rsidRPr="00A82756">
        <w:rPr>
          <w:rFonts w:ascii="Times New Roman" w:hAnsi="Times New Roman" w:cs="Times New Roman"/>
          <w:bCs/>
          <w:sz w:val="28"/>
          <w:szCs w:val="28"/>
        </w:rPr>
        <w:t xml:space="preserve"> и средний прямой профиль имеют &lt;Т, равный 10°, поэтому их считают одинаково приемлемыми, нормой. Непрямые лица со скошенным назад подбородком имеют &lt;T больше 10° со скошенным вперед подбородком — &lt;T меньше 10°. Как увеличение &lt;T, так и его уменьшение неблагоприятно сказываются на профильном течении.</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Немаловажное значение в </w:t>
      </w:r>
      <w:proofErr w:type="spellStart"/>
      <w:r w:rsidRPr="00A82756">
        <w:rPr>
          <w:rFonts w:ascii="Times New Roman" w:hAnsi="Times New Roman" w:cs="Times New Roman"/>
          <w:bCs/>
          <w:sz w:val="28"/>
          <w:szCs w:val="28"/>
        </w:rPr>
        <w:t>профилометрическом</w:t>
      </w:r>
      <w:proofErr w:type="spellEnd"/>
      <w:r w:rsidRPr="00A82756">
        <w:rPr>
          <w:rFonts w:ascii="Times New Roman" w:hAnsi="Times New Roman" w:cs="Times New Roman"/>
          <w:bCs/>
          <w:sz w:val="28"/>
          <w:szCs w:val="28"/>
        </w:rPr>
        <w:t xml:space="preserve"> исследовании имеет толщина мягких тканей лица. Мягкие ткани могут как компенсировать неправильный профиль, так и еще больше его усугублять, поэтому толщину мягких тканей необходимо всегда учитывать. Особенно это важно при выборе метода лечения.</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t xml:space="preserve">А. М. </w:t>
      </w:r>
      <w:proofErr w:type="spellStart"/>
      <w:r w:rsidRPr="00A82756">
        <w:rPr>
          <w:rFonts w:ascii="Times New Roman" w:hAnsi="Times New Roman" w:cs="Times New Roman"/>
          <w:bCs/>
          <w:sz w:val="28"/>
          <w:szCs w:val="28"/>
        </w:rPr>
        <w:t>Schwarz</w:t>
      </w:r>
      <w:proofErr w:type="spellEnd"/>
      <w:r w:rsidRPr="00A82756">
        <w:rPr>
          <w:rFonts w:ascii="Times New Roman" w:hAnsi="Times New Roman" w:cs="Times New Roman"/>
          <w:bCs/>
          <w:sz w:val="28"/>
          <w:szCs w:val="28"/>
        </w:rPr>
        <w:t xml:space="preserve"> дал следующие средние данные толщины мягких тканей профиля лица при съемке на расстоянии 2 м: а) расстояние между кожной и костной точками </w:t>
      </w:r>
      <w:proofErr w:type="spellStart"/>
      <w:r w:rsidRPr="00A82756">
        <w:rPr>
          <w:rFonts w:ascii="Times New Roman" w:hAnsi="Times New Roman" w:cs="Times New Roman"/>
          <w:bCs/>
          <w:sz w:val="28"/>
          <w:szCs w:val="28"/>
        </w:rPr>
        <w:t>nasion</w:t>
      </w:r>
      <w:proofErr w:type="spellEnd"/>
      <w:r w:rsidRPr="00A82756">
        <w:rPr>
          <w:rFonts w:ascii="Times New Roman" w:hAnsi="Times New Roman" w:cs="Times New Roman"/>
          <w:bCs/>
          <w:sz w:val="28"/>
          <w:szCs w:val="28"/>
        </w:rPr>
        <w:t xml:space="preserve"> (n — N) — 7—8 мм; б) толщина </w:t>
      </w:r>
      <w:proofErr w:type="spellStart"/>
      <w:r w:rsidRPr="00A82756">
        <w:rPr>
          <w:rFonts w:ascii="Times New Roman" w:hAnsi="Times New Roman" w:cs="Times New Roman"/>
          <w:bCs/>
          <w:sz w:val="28"/>
          <w:szCs w:val="28"/>
        </w:rPr>
        <w:t>подносовой</w:t>
      </w:r>
      <w:proofErr w:type="spellEnd"/>
      <w:r w:rsidRPr="00A82756">
        <w:rPr>
          <w:rFonts w:ascii="Times New Roman" w:hAnsi="Times New Roman" w:cs="Times New Roman"/>
          <w:bCs/>
          <w:sz w:val="28"/>
          <w:szCs w:val="28"/>
        </w:rPr>
        <w:t xml:space="preserve"> области </w:t>
      </w:r>
      <w:proofErr w:type="spellStart"/>
      <w:r w:rsidRPr="00A82756">
        <w:rPr>
          <w:rFonts w:ascii="Times New Roman" w:hAnsi="Times New Roman" w:cs="Times New Roman"/>
          <w:bCs/>
          <w:sz w:val="28"/>
          <w:szCs w:val="28"/>
        </w:rPr>
        <w:t>Sn</w:t>
      </w:r>
      <w:proofErr w:type="spellEnd"/>
      <w:r w:rsidRPr="00A82756">
        <w:rPr>
          <w:rFonts w:ascii="Times New Roman" w:hAnsi="Times New Roman" w:cs="Times New Roman"/>
          <w:bCs/>
          <w:sz w:val="28"/>
          <w:szCs w:val="28"/>
        </w:rPr>
        <w:t xml:space="preserve"> — А (расстояние между кожной точкой </w:t>
      </w:r>
      <w:proofErr w:type="spellStart"/>
      <w:r w:rsidRPr="00A82756">
        <w:rPr>
          <w:rFonts w:ascii="Times New Roman" w:hAnsi="Times New Roman" w:cs="Times New Roman"/>
          <w:bCs/>
          <w:sz w:val="28"/>
          <w:szCs w:val="28"/>
        </w:rPr>
        <w:t>подносовой</w:t>
      </w:r>
      <w:proofErr w:type="spellEnd"/>
      <w:r w:rsidRPr="00A82756">
        <w:rPr>
          <w:rFonts w:ascii="Times New Roman" w:hAnsi="Times New Roman" w:cs="Times New Roman"/>
          <w:bCs/>
          <w:sz w:val="28"/>
          <w:szCs w:val="28"/>
        </w:rPr>
        <w:t xml:space="preserve"> области и передней точкой тела верхней челюсти) — 12— 14—16 см, в зависимости от возраста; в) толщина верхней губы — 12 мм; г) толщина нижней губы — 12 мм; д) толщина мягких тканей в области подбородка — </w:t>
      </w:r>
      <w:proofErr w:type="spellStart"/>
      <w:r w:rsidRPr="00A82756">
        <w:rPr>
          <w:rFonts w:ascii="Times New Roman" w:hAnsi="Times New Roman" w:cs="Times New Roman"/>
          <w:bCs/>
          <w:sz w:val="28"/>
          <w:szCs w:val="28"/>
        </w:rPr>
        <w:t>pgo</w:t>
      </w:r>
      <w:proofErr w:type="spellEnd"/>
      <w:r w:rsidRPr="00A82756">
        <w:rPr>
          <w:rFonts w:ascii="Times New Roman" w:hAnsi="Times New Roman" w:cs="Times New Roman"/>
          <w:bCs/>
          <w:sz w:val="28"/>
          <w:szCs w:val="28"/>
        </w:rPr>
        <w:t xml:space="preserve"> (расстояние между кожной точкой подбородка и костной).</w:t>
      </w:r>
    </w:p>
    <w:p w:rsidR="00A82756" w:rsidRPr="00A82756" w:rsidRDefault="00A82756" w:rsidP="00A82756">
      <w:pPr>
        <w:spacing w:after="0" w:line="360" w:lineRule="auto"/>
        <w:ind w:firstLine="709"/>
        <w:jc w:val="both"/>
        <w:rPr>
          <w:rFonts w:ascii="Times New Roman" w:hAnsi="Times New Roman" w:cs="Times New Roman"/>
          <w:bCs/>
          <w:sz w:val="28"/>
          <w:szCs w:val="28"/>
        </w:rPr>
      </w:pPr>
      <w:r w:rsidRPr="00A82756">
        <w:rPr>
          <w:rFonts w:ascii="Times New Roman" w:hAnsi="Times New Roman" w:cs="Times New Roman"/>
          <w:bCs/>
          <w:sz w:val="28"/>
          <w:szCs w:val="28"/>
        </w:rPr>
        <w:lastRenderedPageBreak/>
        <w:t>Полученные данные субъективного и объективного обследования, дополнительных методов диагностики, намеченный план лечения и ход его выполнения заносят в историю болезни.</w:t>
      </w:r>
    </w:p>
    <w:p w:rsidR="004D047D" w:rsidRDefault="004D047D" w:rsidP="004D047D">
      <w:pPr>
        <w:spacing w:after="0" w:line="360" w:lineRule="auto"/>
        <w:ind w:firstLine="709"/>
        <w:jc w:val="both"/>
        <w:rPr>
          <w:rFonts w:ascii="Times New Roman" w:hAnsi="Times New Roman" w:cs="Times New Roman"/>
          <w:iCs/>
          <w:sz w:val="28"/>
          <w:szCs w:val="28"/>
        </w:rPr>
      </w:pPr>
    </w:p>
    <w:p w:rsidR="004D047D" w:rsidRDefault="004D047D" w:rsidP="004D047D">
      <w:pPr>
        <w:spacing w:after="0" w:line="360" w:lineRule="auto"/>
        <w:ind w:firstLine="709"/>
        <w:jc w:val="both"/>
        <w:rPr>
          <w:rFonts w:ascii="Times New Roman" w:hAnsi="Times New Roman" w:cs="Times New Roman"/>
          <w:iCs/>
          <w:sz w:val="28"/>
          <w:szCs w:val="28"/>
        </w:rPr>
      </w:pPr>
    </w:p>
    <w:p w:rsidR="004D047D" w:rsidRPr="0090783D" w:rsidRDefault="004D047D" w:rsidP="0090783D">
      <w:pPr>
        <w:rPr>
          <w:rFonts w:ascii="Times New Roman" w:hAnsi="Times New Roman" w:cs="Times New Roman"/>
          <w:iCs/>
          <w:sz w:val="28"/>
          <w:szCs w:val="28"/>
        </w:rPr>
      </w:pPr>
      <w:r>
        <w:rPr>
          <w:rFonts w:ascii="Times New Roman" w:hAnsi="Times New Roman" w:cs="Times New Roman"/>
          <w:iCs/>
          <w:sz w:val="28"/>
          <w:szCs w:val="28"/>
        </w:rPr>
        <w:br w:type="page"/>
      </w:r>
    </w:p>
    <w:p w:rsidR="00D11213" w:rsidRPr="002E321E" w:rsidRDefault="002E321E" w:rsidP="00D11213">
      <w:pPr>
        <w:pStyle w:val="1"/>
        <w:jc w:val="center"/>
        <w:rPr>
          <w:rFonts w:ascii="Times New Roman" w:hAnsi="Times New Roman" w:cs="Times New Roman"/>
          <w:color w:val="000000" w:themeColor="text1"/>
          <w:sz w:val="28"/>
          <w:szCs w:val="28"/>
        </w:rPr>
      </w:pPr>
      <w:bookmarkStart w:id="3" w:name="_Toc533024555"/>
      <w:r w:rsidRPr="002E321E">
        <w:rPr>
          <w:rFonts w:ascii="Times New Roman" w:hAnsi="Times New Roman" w:cs="Times New Roman"/>
          <w:color w:val="000000" w:themeColor="text1"/>
          <w:sz w:val="28"/>
          <w:szCs w:val="28"/>
        </w:rPr>
        <w:lastRenderedPageBreak/>
        <w:t>4.</w:t>
      </w:r>
      <w:r w:rsidR="00D2753A" w:rsidRPr="002E321E">
        <w:rPr>
          <w:rFonts w:ascii="Times New Roman" w:hAnsi="Times New Roman" w:cs="Times New Roman"/>
          <w:color w:val="000000" w:themeColor="text1"/>
          <w:sz w:val="28"/>
          <w:szCs w:val="28"/>
        </w:rPr>
        <w:t>ВЫВОД</w:t>
      </w:r>
      <w:r w:rsidR="00B241BC">
        <w:rPr>
          <w:rFonts w:ascii="Times New Roman" w:hAnsi="Times New Roman" w:cs="Times New Roman"/>
          <w:color w:val="000000" w:themeColor="text1"/>
          <w:sz w:val="28"/>
          <w:szCs w:val="28"/>
        </w:rPr>
        <w:t>Ы</w:t>
      </w:r>
      <w:bookmarkEnd w:id="3"/>
    </w:p>
    <w:p w:rsidR="00D11213" w:rsidRPr="002E321E" w:rsidRDefault="00D11213" w:rsidP="00D11213">
      <w:pPr>
        <w:rPr>
          <w:rFonts w:ascii="Times New Roman" w:hAnsi="Times New Roman" w:cs="Times New Roman"/>
          <w:sz w:val="28"/>
          <w:szCs w:val="28"/>
        </w:rPr>
      </w:pPr>
    </w:p>
    <w:p w:rsidR="00CA62C5" w:rsidRDefault="00CA62C5" w:rsidP="00D11213">
      <w:pPr>
        <w:spacing w:after="0" w:line="360" w:lineRule="auto"/>
        <w:ind w:firstLine="709"/>
        <w:jc w:val="both"/>
        <w:rPr>
          <w:rFonts w:ascii="Times New Roman" w:hAnsi="Times New Roman" w:cs="Times New Roman"/>
          <w:bCs/>
          <w:color w:val="000000" w:themeColor="text1"/>
          <w:sz w:val="28"/>
          <w:szCs w:val="28"/>
        </w:rPr>
      </w:pPr>
      <w:r w:rsidRPr="00CA62C5">
        <w:rPr>
          <w:rFonts w:ascii="Times New Roman" w:hAnsi="Times New Roman" w:cs="Times New Roman"/>
          <w:bCs/>
          <w:color w:val="000000" w:themeColor="text1"/>
          <w:sz w:val="28"/>
          <w:szCs w:val="28"/>
        </w:rPr>
        <w:t xml:space="preserve">Обратите внимание, если при планировании </w:t>
      </w:r>
      <w:proofErr w:type="spellStart"/>
      <w:r w:rsidRPr="00CA62C5">
        <w:rPr>
          <w:rFonts w:ascii="Times New Roman" w:hAnsi="Times New Roman" w:cs="Times New Roman"/>
          <w:bCs/>
          <w:color w:val="000000" w:themeColor="text1"/>
          <w:sz w:val="28"/>
          <w:szCs w:val="28"/>
        </w:rPr>
        <w:t>орто</w:t>
      </w:r>
      <w:r>
        <w:rPr>
          <w:rFonts w:ascii="Times New Roman" w:hAnsi="Times New Roman" w:cs="Times New Roman"/>
          <w:bCs/>
          <w:color w:val="000000" w:themeColor="text1"/>
          <w:sz w:val="28"/>
          <w:szCs w:val="28"/>
        </w:rPr>
        <w:t>донтического</w:t>
      </w:r>
      <w:proofErr w:type="spellEnd"/>
      <w:r>
        <w:rPr>
          <w:rFonts w:ascii="Times New Roman" w:hAnsi="Times New Roman" w:cs="Times New Roman"/>
          <w:bCs/>
          <w:color w:val="000000" w:themeColor="text1"/>
          <w:sz w:val="28"/>
          <w:szCs w:val="28"/>
        </w:rPr>
        <w:t xml:space="preserve"> </w:t>
      </w:r>
      <w:r w:rsidRPr="00CA62C5">
        <w:rPr>
          <w:rFonts w:ascii="Times New Roman" w:hAnsi="Times New Roman" w:cs="Times New Roman"/>
          <w:bCs/>
          <w:color w:val="000000" w:themeColor="text1"/>
          <w:sz w:val="28"/>
          <w:szCs w:val="28"/>
        </w:rPr>
        <w:t xml:space="preserve">лечения вам не сделали расчет ТРГ снимка, то возможно, вам необходимо проконсультироваться у более опытного </w:t>
      </w:r>
      <w:proofErr w:type="spellStart"/>
      <w:r w:rsidRPr="00CA62C5">
        <w:rPr>
          <w:rFonts w:ascii="Times New Roman" w:hAnsi="Times New Roman" w:cs="Times New Roman"/>
          <w:bCs/>
          <w:color w:val="000000" w:themeColor="text1"/>
          <w:sz w:val="28"/>
          <w:szCs w:val="28"/>
        </w:rPr>
        <w:t>ортодонта</w:t>
      </w:r>
      <w:proofErr w:type="spellEnd"/>
      <w:r w:rsidRPr="00CA62C5">
        <w:rPr>
          <w:rFonts w:ascii="Times New Roman" w:hAnsi="Times New Roman" w:cs="Times New Roman"/>
          <w:bCs/>
          <w:color w:val="000000" w:themeColor="text1"/>
          <w:sz w:val="28"/>
          <w:szCs w:val="28"/>
        </w:rPr>
        <w:t>.</w:t>
      </w:r>
    </w:p>
    <w:p w:rsidR="00CA62C5" w:rsidRDefault="00CA62C5" w:rsidP="00D11213">
      <w:pPr>
        <w:spacing w:after="0" w:line="360" w:lineRule="auto"/>
        <w:ind w:firstLine="709"/>
        <w:jc w:val="both"/>
        <w:rPr>
          <w:rFonts w:ascii="Times New Roman" w:hAnsi="Times New Roman" w:cs="Times New Roman"/>
          <w:bCs/>
          <w:color w:val="000000" w:themeColor="text1"/>
          <w:sz w:val="28"/>
          <w:szCs w:val="28"/>
        </w:rPr>
      </w:pPr>
      <w:r w:rsidRPr="00CA62C5">
        <w:rPr>
          <w:rFonts w:ascii="Times New Roman" w:hAnsi="Times New Roman" w:cs="Times New Roman"/>
          <w:bCs/>
          <w:color w:val="000000" w:themeColor="text1"/>
          <w:sz w:val="28"/>
          <w:szCs w:val="28"/>
        </w:rPr>
        <w:t xml:space="preserve"> Без расчетов ТРГ-снимка результаты </w:t>
      </w:r>
      <w:proofErr w:type="spellStart"/>
      <w:r w:rsidRPr="00CA62C5">
        <w:rPr>
          <w:rFonts w:ascii="Times New Roman" w:hAnsi="Times New Roman" w:cs="Times New Roman"/>
          <w:bCs/>
          <w:color w:val="000000" w:themeColor="text1"/>
          <w:sz w:val="28"/>
          <w:szCs w:val="28"/>
        </w:rPr>
        <w:t>ортодонтического</w:t>
      </w:r>
      <w:proofErr w:type="spellEnd"/>
      <w:r w:rsidRPr="00CA62C5">
        <w:rPr>
          <w:rFonts w:ascii="Times New Roman" w:hAnsi="Times New Roman" w:cs="Times New Roman"/>
          <w:bCs/>
          <w:color w:val="000000" w:themeColor="text1"/>
          <w:sz w:val="28"/>
          <w:szCs w:val="28"/>
        </w:rPr>
        <w:t xml:space="preserve"> лечения могут быть неутешительными.</w:t>
      </w:r>
    </w:p>
    <w:p w:rsidR="00EB0891" w:rsidRPr="00EB0891" w:rsidRDefault="00EB0891" w:rsidP="00D11213">
      <w:pPr>
        <w:spacing w:after="0" w:line="360" w:lineRule="auto"/>
        <w:ind w:firstLine="709"/>
        <w:jc w:val="both"/>
        <w:rPr>
          <w:rFonts w:ascii="Times New Roman" w:hAnsi="Times New Roman" w:cs="Times New Roman"/>
          <w:color w:val="000000" w:themeColor="text1"/>
          <w:sz w:val="28"/>
          <w:szCs w:val="28"/>
        </w:rPr>
      </w:pPr>
    </w:p>
    <w:p w:rsidR="00D11213" w:rsidRPr="002E321E" w:rsidRDefault="00B241BC" w:rsidP="00B241B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11213" w:rsidRPr="002E321E" w:rsidRDefault="00D11213" w:rsidP="00B241BC">
      <w:pPr>
        <w:spacing w:after="0" w:line="360" w:lineRule="auto"/>
        <w:jc w:val="both"/>
        <w:rPr>
          <w:rFonts w:ascii="Times New Roman" w:hAnsi="Times New Roman" w:cs="Times New Roman"/>
          <w:color w:val="000000" w:themeColor="text1"/>
          <w:sz w:val="28"/>
          <w:szCs w:val="28"/>
        </w:rPr>
      </w:pPr>
    </w:p>
    <w:p w:rsidR="00D11213" w:rsidRPr="002E321E" w:rsidRDefault="002E321E" w:rsidP="00D11213">
      <w:pPr>
        <w:pStyle w:val="1"/>
        <w:jc w:val="center"/>
        <w:rPr>
          <w:rFonts w:ascii="Times New Roman" w:hAnsi="Times New Roman" w:cs="Times New Roman"/>
          <w:color w:val="000000" w:themeColor="text1"/>
          <w:sz w:val="28"/>
          <w:szCs w:val="28"/>
        </w:rPr>
      </w:pPr>
      <w:bookmarkStart w:id="4" w:name="_Toc533024556"/>
      <w:r w:rsidRPr="002E321E">
        <w:rPr>
          <w:rFonts w:ascii="Times New Roman" w:hAnsi="Times New Roman" w:cs="Times New Roman"/>
          <w:color w:val="000000" w:themeColor="text1"/>
          <w:sz w:val="28"/>
          <w:szCs w:val="28"/>
        </w:rPr>
        <w:t>5.</w:t>
      </w:r>
      <w:r w:rsidR="00D11213" w:rsidRPr="002E321E">
        <w:rPr>
          <w:rFonts w:ascii="Times New Roman" w:hAnsi="Times New Roman" w:cs="Times New Roman"/>
          <w:color w:val="000000" w:themeColor="text1"/>
          <w:sz w:val="28"/>
          <w:szCs w:val="28"/>
        </w:rPr>
        <w:t xml:space="preserve">СПИСОК </w:t>
      </w:r>
      <w:r w:rsidR="000E21A4">
        <w:rPr>
          <w:rFonts w:ascii="Times New Roman" w:hAnsi="Times New Roman" w:cs="Times New Roman"/>
          <w:color w:val="000000" w:themeColor="text1"/>
          <w:sz w:val="28"/>
          <w:szCs w:val="28"/>
        </w:rPr>
        <w:t>ЛИТЕРАТУРЫ</w:t>
      </w:r>
      <w:bookmarkEnd w:id="4"/>
    </w:p>
    <w:p w:rsidR="00D11213" w:rsidRPr="002E321E" w:rsidRDefault="00D11213" w:rsidP="00D11213">
      <w:pPr>
        <w:rPr>
          <w:rFonts w:ascii="Times New Roman" w:hAnsi="Times New Roman" w:cs="Times New Roman"/>
          <w:sz w:val="28"/>
          <w:szCs w:val="28"/>
        </w:rPr>
      </w:pPr>
    </w:p>
    <w:p w:rsidR="000E21A4" w:rsidRPr="008B0A75" w:rsidRDefault="008B0A75" w:rsidP="008B0A75">
      <w:pPr>
        <w:pStyle w:val="a9"/>
        <w:numPr>
          <w:ilvl w:val="0"/>
          <w:numId w:val="11"/>
        </w:numPr>
        <w:spacing w:after="0" w:line="360" w:lineRule="auto"/>
        <w:jc w:val="both"/>
        <w:rPr>
          <w:rFonts w:ascii="Times New Roman" w:hAnsi="Times New Roman" w:cs="Times New Roman"/>
          <w:bCs/>
          <w:color w:val="000000" w:themeColor="text1"/>
          <w:sz w:val="28"/>
          <w:szCs w:val="28"/>
        </w:rPr>
      </w:pPr>
      <w:r w:rsidRPr="00B241BC">
        <w:rPr>
          <w:rFonts w:ascii="Times New Roman" w:hAnsi="Times New Roman" w:cs="Times New Roman"/>
          <w:bCs/>
          <w:color w:val="000000" w:themeColor="text1"/>
          <w:sz w:val="28"/>
          <w:szCs w:val="28"/>
        </w:rPr>
        <w:t xml:space="preserve">Общая характеристика </w:t>
      </w:r>
      <w:proofErr w:type="spellStart"/>
      <w:r w:rsidRPr="00B241BC">
        <w:rPr>
          <w:rFonts w:ascii="Times New Roman" w:hAnsi="Times New Roman" w:cs="Times New Roman"/>
          <w:bCs/>
          <w:color w:val="000000" w:themeColor="text1"/>
          <w:sz w:val="28"/>
          <w:szCs w:val="28"/>
        </w:rPr>
        <w:t>ортодонтических</w:t>
      </w:r>
      <w:proofErr w:type="spellEnd"/>
      <w:r w:rsidRPr="00B241BC">
        <w:rPr>
          <w:rFonts w:ascii="Times New Roman" w:hAnsi="Times New Roman" w:cs="Times New Roman"/>
          <w:bCs/>
          <w:color w:val="000000" w:themeColor="text1"/>
          <w:sz w:val="28"/>
          <w:szCs w:val="28"/>
        </w:rPr>
        <w:t xml:space="preserve"> аппаратов</w:t>
      </w:r>
      <w:r w:rsidRPr="00B241BC">
        <w:rPr>
          <w:rFonts w:ascii="Times New Roman" w:hAnsi="Times New Roman" w:cs="Times New Roman"/>
          <w:color w:val="000000" w:themeColor="text1"/>
          <w:sz w:val="28"/>
          <w:szCs w:val="28"/>
        </w:rPr>
        <w:t xml:space="preserve"> [Электронный ресурс]. - Режим доступа:</w:t>
      </w:r>
      <w:r w:rsidRPr="00B241BC">
        <w:rPr>
          <w:rFonts w:ascii="Times New Roman" w:hAnsi="Times New Roman" w:cs="Times New Roman"/>
          <w:sz w:val="28"/>
          <w:szCs w:val="28"/>
        </w:rPr>
        <w:t xml:space="preserve"> </w:t>
      </w:r>
      <w:proofErr w:type="spellStart"/>
      <w:r w:rsidRPr="00B241BC">
        <w:rPr>
          <w:rFonts w:ascii="Times New Roman" w:hAnsi="Times New Roman" w:cs="Times New Roman"/>
          <w:color w:val="000000" w:themeColor="text1"/>
          <w:sz w:val="28"/>
          <w:szCs w:val="28"/>
        </w:rPr>
        <w:t>stomatology</w:t>
      </w:r>
      <w:proofErr w:type="spellEnd"/>
      <w:r w:rsidRPr="00B241BC">
        <w:rPr>
          <w:rFonts w:ascii="Times New Roman" w:hAnsi="Times New Roman" w:cs="Times New Roman"/>
          <w:color w:val="000000" w:themeColor="text1"/>
          <w:sz w:val="28"/>
          <w:szCs w:val="28"/>
        </w:rPr>
        <w:t xml:space="preserve">/586.html </w:t>
      </w:r>
      <w:proofErr w:type="spellStart"/>
      <w:r w:rsidRPr="00B241BC">
        <w:rPr>
          <w:rFonts w:ascii="Times New Roman" w:hAnsi="Times New Roman" w:cs="Times New Roman"/>
          <w:color w:val="000000" w:themeColor="text1"/>
          <w:sz w:val="28"/>
          <w:szCs w:val="28"/>
        </w:rPr>
        <w:t>MedicalPlanet-Загл.с</w:t>
      </w:r>
      <w:proofErr w:type="spellEnd"/>
      <w:r w:rsidRPr="00B241BC">
        <w:rPr>
          <w:rFonts w:ascii="Times New Roman" w:hAnsi="Times New Roman" w:cs="Times New Roman"/>
          <w:color w:val="000000" w:themeColor="text1"/>
          <w:sz w:val="28"/>
          <w:szCs w:val="28"/>
        </w:rPr>
        <w:t xml:space="preserve"> экрана. (Дата обращения: </w:t>
      </w:r>
      <w:r w:rsidR="00CA62C5">
        <w:rPr>
          <w:rFonts w:ascii="Times New Roman" w:hAnsi="Times New Roman" w:cs="Times New Roman"/>
          <w:color w:val="000000" w:themeColor="text1"/>
          <w:sz w:val="28"/>
          <w:szCs w:val="28"/>
        </w:rPr>
        <w:t>19</w:t>
      </w:r>
      <w:r w:rsidRPr="00B241BC">
        <w:rPr>
          <w:rFonts w:ascii="Times New Roman" w:hAnsi="Times New Roman" w:cs="Times New Roman"/>
          <w:color w:val="000000" w:themeColor="text1"/>
          <w:sz w:val="28"/>
          <w:szCs w:val="28"/>
        </w:rPr>
        <w:t>.12.2018).</w:t>
      </w:r>
    </w:p>
    <w:p w:rsidR="008B0A75" w:rsidRPr="008B0A75" w:rsidRDefault="00CA62C5" w:rsidP="00CA62C5">
      <w:pPr>
        <w:pStyle w:val="a9"/>
        <w:numPr>
          <w:ilvl w:val="0"/>
          <w:numId w:val="11"/>
        </w:num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Расчет по снимку ТРГ</w:t>
      </w:r>
      <w:r w:rsidRPr="00CA62C5">
        <w:rPr>
          <w:rFonts w:ascii="Times New Roman" w:hAnsi="Times New Roman" w:cs="Times New Roman"/>
          <w:bCs/>
          <w:color w:val="000000" w:themeColor="text1"/>
          <w:sz w:val="28"/>
          <w:szCs w:val="28"/>
        </w:rPr>
        <w:t xml:space="preserve"> </w:t>
      </w:r>
      <w:r w:rsidR="008B0A75">
        <w:rPr>
          <w:rFonts w:ascii="Times New Roman" w:hAnsi="Times New Roman" w:cs="Times New Roman"/>
          <w:color w:val="000000" w:themeColor="text1"/>
          <w:sz w:val="28"/>
          <w:szCs w:val="28"/>
        </w:rPr>
        <w:t xml:space="preserve">[Электронный ресурс]. – </w:t>
      </w:r>
      <w:proofErr w:type="spellStart"/>
      <w:r w:rsidR="008B0A75">
        <w:rPr>
          <w:rFonts w:ascii="Times New Roman" w:hAnsi="Times New Roman" w:cs="Times New Roman"/>
          <w:color w:val="000000" w:themeColor="text1"/>
          <w:sz w:val="28"/>
          <w:szCs w:val="28"/>
        </w:rPr>
        <w:t>Режим</w:t>
      </w:r>
      <w:r w:rsidR="008B0A75" w:rsidRPr="008B0A75">
        <w:rPr>
          <w:rFonts w:ascii="Times New Roman" w:hAnsi="Times New Roman" w:cs="Times New Roman"/>
          <w:color w:val="000000" w:themeColor="text1"/>
          <w:sz w:val="28"/>
          <w:szCs w:val="28"/>
        </w:rPr>
        <w:t>доступа</w:t>
      </w:r>
      <w:proofErr w:type="spellEnd"/>
      <w:r w:rsidR="008B0A75" w:rsidRPr="008B0A75">
        <w:rPr>
          <w:rFonts w:ascii="Times New Roman" w:hAnsi="Times New Roman" w:cs="Times New Roman"/>
          <w:color w:val="000000" w:themeColor="text1"/>
          <w:sz w:val="28"/>
          <w:szCs w:val="28"/>
        </w:rPr>
        <w:t>:</w:t>
      </w:r>
      <w:r w:rsidRPr="00CA62C5">
        <w:t xml:space="preserve"> </w:t>
      </w:r>
      <w:r w:rsidRPr="00CA62C5">
        <w:rPr>
          <w:rFonts w:ascii="Times New Roman" w:hAnsi="Times New Roman" w:cs="Times New Roman"/>
          <w:color w:val="000000" w:themeColor="text1"/>
          <w:sz w:val="28"/>
          <w:szCs w:val="28"/>
        </w:rPr>
        <w:t>https://dial-dent.ru/patient/articles/raschet_po_snimku_trg.</w:t>
      </w:r>
      <w:r w:rsidR="008B0A75" w:rsidRPr="008B0A75">
        <w:rPr>
          <w:rFonts w:ascii="Times New Roman" w:hAnsi="Times New Roman" w:cs="Times New Roman"/>
          <w:color w:val="000000" w:themeColor="text1"/>
          <w:sz w:val="28"/>
          <w:szCs w:val="28"/>
        </w:rPr>
        <w:t xml:space="preserve"> -</w:t>
      </w:r>
      <w:proofErr w:type="spellStart"/>
      <w:r w:rsidR="008B0A75" w:rsidRPr="008B0A75">
        <w:rPr>
          <w:rFonts w:ascii="Times New Roman" w:hAnsi="Times New Roman" w:cs="Times New Roman"/>
          <w:color w:val="000000" w:themeColor="text1"/>
          <w:sz w:val="28"/>
          <w:szCs w:val="28"/>
        </w:rPr>
        <w:t>За</w:t>
      </w:r>
      <w:r>
        <w:rPr>
          <w:rFonts w:ascii="Times New Roman" w:hAnsi="Times New Roman" w:cs="Times New Roman"/>
          <w:color w:val="000000" w:themeColor="text1"/>
          <w:sz w:val="28"/>
          <w:szCs w:val="28"/>
        </w:rPr>
        <w:t>гл.с</w:t>
      </w:r>
      <w:proofErr w:type="spellEnd"/>
      <w:r>
        <w:rPr>
          <w:rFonts w:ascii="Times New Roman" w:hAnsi="Times New Roman" w:cs="Times New Roman"/>
          <w:color w:val="000000" w:themeColor="text1"/>
          <w:sz w:val="28"/>
          <w:szCs w:val="28"/>
        </w:rPr>
        <w:t xml:space="preserve"> экрана. (Дата обращения: 19</w:t>
      </w:r>
      <w:r w:rsidR="008B0A75">
        <w:rPr>
          <w:rFonts w:ascii="Times New Roman" w:hAnsi="Times New Roman" w:cs="Times New Roman"/>
          <w:color w:val="000000" w:themeColor="text1"/>
          <w:sz w:val="28"/>
          <w:szCs w:val="28"/>
        </w:rPr>
        <w:t>.12</w:t>
      </w:r>
      <w:r w:rsidR="008B0A75" w:rsidRPr="008B0A75">
        <w:rPr>
          <w:rFonts w:ascii="Times New Roman" w:hAnsi="Times New Roman" w:cs="Times New Roman"/>
          <w:color w:val="000000" w:themeColor="text1"/>
          <w:sz w:val="28"/>
          <w:szCs w:val="28"/>
        </w:rPr>
        <w:t>.2018).</w:t>
      </w:r>
    </w:p>
    <w:p w:rsidR="008B0A75" w:rsidRPr="008B0A75" w:rsidRDefault="00CA62C5" w:rsidP="00FA42D4">
      <w:pPr>
        <w:pStyle w:val="a9"/>
        <w:numPr>
          <w:ilvl w:val="0"/>
          <w:numId w:val="11"/>
        </w:numPr>
        <w:spacing w:line="360" w:lineRule="auto"/>
        <w:jc w:val="both"/>
        <w:rPr>
          <w:rFonts w:ascii="Times New Roman" w:hAnsi="Times New Roman" w:cs="Times New Roman"/>
          <w:bCs/>
          <w:color w:val="000000" w:themeColor="text1"/>
          <w:sz w:val="28"/>
          <w:szCs w:val="28"/>
        </w:rPr>
      </w:pPr>
      <w:proofErr w:type="spellStart"/>
      <w:r w:rsidRPr="00CA62C5">
        <w:rPr>
          <w:rFonts w:ascii="Times New Roman" w:hAnsi="Times New Roman" w:cs="Times New Roman"/>
          <w:bCs/>
          <w:color w:val="000000" w:themeColor="text1"/>
          <w:sz w:val="28"/>
          <w:szCs w:val="28"/>
        </w:rPr>
        <w:t>Телерентгенография</w:t>
      </w:r>
      <w:proofErr w:type="spellEnd"/>
      <w:r w:rsidR="008B0A75" w:rsidRPr="008B0A75">
        <w:rPr>
          <w:rFonts w:ascii="Times New Roman" w:hAnsi="Times New Roman" w:cs="Times New Roman"/>
          <w:bCs/>
          <w:color w:val="000000" w:themeColor="text1"/>
          <w:sz w:val="28"/>
          <w:szCs w:val="28"/>
        </w:rPr>
        <w:t xml:space="preserve"> </w:t>
      </w:r>
      <w:r w:rsidR="008B0A75" w:rsidRPr="008B0A75">
        <w:rPr>
          <w:rFonts w:ascii="Times New Roman" w:hAnsi="Times New Roman" w:cs="Times New Roman"/>
          <w:color w:val="000000" w:themeColor="text1"/>
          <w:sz w:val="28"/>
          <w:szCs w:val="28"/>
        </w:rPr>
        <w:t>[Электронный ресурс]. - Режим доступа:</w:t>
      </w:r>
      <w:r w:rsidR="008B0A75" w:rsidRPr="008B0A75">
        <w:t xml:space="preserve"> </w:t>
      </w:r>
      <w:hyperlink r:id="rId13" w:history="1">
        <w:r w:rsidR="00FA42D4" w:rsidRPr="00473137">
          <w:rPr>
            <w:rStyle w:val="ab"/>
            <w:rFonts w:ascii="Times New Roman" w:hAnsi="Times New Roman" w:cs="Times New Roman"/>
            <w:sz w:val="28"/>
            <w:szCs w:val="28"/>
          </w:rPr>
          <w:t>https://pumpagroup.ru/vsd/xray/</w:t>
        </w:r>
      </w:hyperlink>
      <w:r w:rsidR="00FA42D4">
        <w:rPr>
          <w:rFonts w:ascii="Times New Roman" w:hAnsi="Times New Roman" w:cs="Times New Roman"/>
          <w:color w:val="000000" w:themeColor="text1"/>
          <w:sz w:val="28"/>
          <w:szCs w:val="28"/>
        </w:rPr>
        <w:t xml:space="preserve"> </w:t>
      </w:r>
      <w:r w:rsidR="008B0A75" w:rsidRPr="008B0A75">
        <w:rPr>
          <w:rFonts w:ascii="Times New Roman" w:hAnsi="Times New Roman" w:cs="Times New Roman"/>
          <w:color w:val="000000" w:themeColor="text1"/>
          <w:sz w:val="28"/>
          <w:szCs w:val="28"/>
        </w:rPr>
        <w:t>-</w:t>
      </w:r>
      <w:proofErr w:type="spellStart"/>
      <w:r w:rsidR="008B0A75" w:rsidRPr="008B0A75">
        <w:rPr>
          <w:rFonts w:ascii="Times New Roman" w:hAnsi="Times New Roman" w:cs="Times New Roman"/>
          <w:color w:val="000000" w:themeColor="text1"/>
          <w:sz w:val="28"/>
          <w:szCs w:val="28"/>
        </w:rPr>
        <w:t>За</w:t>
      </w:r>
      <w:r w:rsidR="00FA42D4">
        <w:rPr>
          <w:rFonts w:ascii="Times New Roman" w:hAnsi="Times New Roman" w:cs="Times New Roman"/>
          <w:color w:val="000000" w:themeColor="text1"/>
          <w:sz w:val="28"/>
          <w:szCs w:val="28"/>
        </w:rPr>
        <w:t>гл.с</w:t>
      </w:r>
      <w:proofErr w:type="spellEnd"/>
      <w:r w:rsidR="00FA42D4">
        <w:rPr>
          <w:rFonts w:ascii="Times New Roman" w:hAnsi="Times New Roman" w:cs="Times New Roman"/>
          <w:color w:val="000000" w:themeColor="text1"/>
          <w:sz w:val="28"/>
          <w:szCs w:val="28"/>
        </w:rPr>
        <w:t xml:space="preserve"> экрана. (Дата обращения: 19</w:t>
      </w:r>
      <w:r w:rsidR="008B0A75">
        <w:rPr>
          <w:rFonts w:ascii="Times New Roman" w:hAnsi="Times New Roman" w:cs="Times New Roman"/>
          <w:color w:val="000000" w:themeColor="text1"/>
          <w:sz w:val="28"/>
          <w:szCs w:val="28"/>
        </w:rPr>
        <w:t>.12</w:t>
      </w:r>
      <w:r w:rsidR="008B0A75" w:rsidRPr="008B0A75">
        <w:rPr>
          <w:rFonts w:ascii="Times New Roman" w:hAnsi="Times New Roman" w:cs="Times New Roman"/>
          <w:color w:val="000000" w:themeColor="text1"/>
          <w:sz w:val="28"/>
          <w:szCs w:val="28"/>
        </w:rPr>
        <w:t>.2018).</w:t>
      </w:r>
    </w:p>
    <w:p w:rsidR="008B0A75" w:rsidRPr="008B0A75" w:rsidRDefault="008B0A75" w:rsidP="008B0A75">
      <w:pPr>
        <w:spacing w:line="360" w:lineRule="auto"/>
        <w:ind w:left="36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4. </w:t>
      </w:r>
      <w:r w:rsidR="00FA42D4" w:rsidRPr="00FA42D4">
        <w:rPr>
          <w:rFonts w:ascii="Times New Roman" w:hAnsi="Times New Roman" w:cs="Times New Roman"/>
          <w:bCs/>
          <w:color w:val="000000" w:themeColor="text1"/>
          <w:sz w:val="28"/>
          <w:szCs w:val="28"/>
        </w:rPr>
        <w:t>Расчет и анализ ТРГ в практике врача-</w:t>
      </w:r>
      <w:proofErr w:type="spellStart"/>
      <w:proofErr w:type="gramStart"/>
      <w:r w:rsidR="00FA42D4" w:rsidRPr="00FA42D4">
        <w:rPr>
          <w:rFonts w:ascii="Times New Roman" w:hAnsi="Times New Roman" w:cs="Times New Roman"/>
          <w:bCs/>
          <w:color w:val="000000" w:themeColor="text1"/>
          <w:sz w:val="28"/>
          <w:szCs w:val="28"/>
        </w:rPr>
        <w:t>ортодонта</w:t>
      </w:r>
      <w:proofErr w:type="spellEnd"/>
      <w:r w:rsidR="00FA42D4">
        <w:rPr>
          <w:rFonts w:ascii="Times New Roman" w:hAnsi="Times New Roman" w:cs="Times New Roman"/>
          <w:bCs/>
          <w:color w:val="000000" w:themeColor="text1"/>
          <w:sz w:val="28"/>
          <w:szCs w:val="28"/>
        </w:rPr>
        <w:t xml:space="preserve"> </w:t>
      </w:r>
      <w:r w:rsidR="00FA42D4" w:rsidRPr="008B0A75">
        <w:rPr>
          <w:rFonts w:ascii="Times New Roman" w:hAnsi="Times New Roman" w:cs="Times New Roman"/>
          <w:color w:val="000000" w:themeColor="text1"/>
          <w:sz w:val="28"/>
          <w:szCs w:val="28"/>
        </w:rPr>
        <w:t xml:space="preserve"> </w:t>
      </w:r>
      <w:r w:rsidRPr="008B0A75">
        <w:rPr>
          <w:rFonts w:ascii="Times New Roman" w:hAnsi="Times New Roman" w:cs="Times New Roman"/>
          <w:color w:val="000000" w:themeColor="text1"/>
          <w:sz w:val="28"/>
          <w:szCs w:val="28"/>
        </w:rPr>
        <w:t>[</w:t>
      </w:r>
      <w:proofErr w:type="gramEnd"/>
      <w:r w:rsidRPr="008B0A75">
        <w:rPr>
          <w:rFonts w:ascii="Times New Roman" w:hAnsi="Times New Roman" w:cs="Times New Roman"/>
          <w:color w:val="000000" w:themeColor="text1"/>
          <w:sz w:val="28"/>
          <w:szCs w:val="28"/>
        </w:rPr>
        <w:t>Электронный ресурс]. - Режим доступа:</w:t>
      </w:r>
      <w:r w:rsidRPr="008B0A75">
        <w:t xml:space="preserve"> </w:t>
      </w:r>
      <w:r w:rsidRPr="008B0A75">
        <w:rPr>
          <w:rFonts w:ascii="Times New Roman" w:hAnsi="Times New Roman" w:cs="Times New Roman"/>
          <w:color w:val="000000" w:themeColor="text1"/>
          <w:sz w:val="28"/>
          <w:szCs w:val="28"/>
        </w:rPr>
        <w:t>https://stomport.ru/articles/primenenie-lm-activator-dlya-lecheniya-glubokogo-prikusa -</w:t>
      </w:r>
      <w:proofErr w:type="spellStart"/>
      <w:r w:rsidRPr="008B0A75">
        <w:rPr>
          <w:rFonts w:ascii="Times New Roman" w:hAnsi="Times New Roman" w:cs="Times New Roman"/>
          <w:color w:val="000000" w:themeColor="text1"/>
          <w:sz w:val="28"/>
          <w:szCs w:val="28"/>
        </w:rPr>
        <w:t>За</w:t>
      </w:r>
      <w:r w:rsidR="00FA42D4">
        <w:rPr>
          <w:rFonts w:ascii="Times New Roman" w:hAnsi="Times New Roman" w:cs="Times New Roman"/>
          <w:color w:val="000000" w:themeColor="text1"/>
          <w:sz w:val="28"/>
          <w:szCs w:val="28"/>
        </w:rPr>
        <w:t>гл.с</w:t>
      </w:r>
      <w:proofErr w:type="spellEnd"/>
      <w:r w:rsidR="00FA42D4">
        <w:rPr>
          <w:rFonts w:ascii="Times New Roman" w:hAnsi="Times New Roman" w:cs="Times New Roman"/>
          <w:color w:val="000000" w:themeColor="text1"/>
          <w:sz w:val="28"/>
          <w:szCs w:val="28"/>
        </w:rPr>
        <w:t xml:space="preserve"> экрана. (Дата обращения: 19</w:t>
      </w:r>
      <w:r>
        <w:rPr>
          <w:rFonts w:ascii="Times New Roman" w:hAnsi="Times New Roman" w:cs="Times New Roman"/>
          <w:color w:val="000000" w:themeColor="text1"/>
          <w:sz w:val="28"/>
          <w:szCs w:val="28"/>
        </w:rPr>
        <w:t>.12</w:t>
      </w:r>
      <w:r w:rsidRPr="008B0A75">
        <w:rPr>
          <w:rFonts w:ascii="Times New Roman" w:hAnsi="Times New Roman" w:cs="Times New Roman"/>
          <w:color w:val="000000" w:themeColor="text1"/>
          <w:sz w:val="28"/>
          <w:szCs w:val="28"/>
        </w:rPr>
        <w:t>.2018).</w:t>
      </w:r>
    </w:p>
    <w:p w:rsidR="00441095" w:rsidRDefault="008B0A75" w:rsidP="008B0A75">
      <w:pPr>
        <w:spacing w:after="0" w:line="360" w:lineRule="auto"/>
        <w:ind w:left="36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5. </w:t>
      </w:r>
      <w:r w:rsidR="00FA42D4" w:rsidRPr="00FA42D4">
        <w:rPr>
          <w:rFonts w:ascii="Times New Roman" w:hAnsi="Times New Roman" w:cs="Times New Roman"/>
          <w:bCs/>
          <w:color w:val="000000" w:themeColor="text1"/>
          <w:sz w:val="28"/>
          <w:szCs w:val="28"/>
        </w:rPr>
        <w:t xml:space="preserve">Ортодонтия. Исправление прикуса </w:t>
      </w:r>
      <w:r w:rsidR="00441095" w:rsidRPr="008B0A75">
        <w:rPr>
          <w:rFonts w:ascii="Times New Roman" w:hAnsi="Times New Roman" w:cs="Times New Roman"/>
          <w:color w:val="000000" w:themeColor="text1"/>
          <w:sz w:val="28"/>
          <w:szCs w:val="28"/>
        </w:rPr>
        <w:t>[Электронный ресурс]. - Режим доступа:</w:t>
      </w:r>
      <w:r w:rsidR="00441095" w:rsidRPr="008B0A75">
        <w:rPr>
          <w:rFonts w:ascii="Times New Roman" w:hAnsi="Times New Roman" w:cs="Times New Roman"/>
          <w:sz w:val="28"/>
          <w:szCs w:val="28"/>
        </w:rPr>
        <w:t xml:space="preserve"> </w:t>
      </w:r>
      <w:proofErr w:type="spellStart"/>
      <w:r w:rsidR="00B241BC" w:rsidRPr="008B0A75">
        <w:rPr>
          <w:rFonts w:ascii="Times New Roman" w:hAnsi="Times New Roman" w:cs="Times New Roman"/>
          <w:color w:val="000000" w:themeColor="text1"/>
          <w:sz w:val="28"/>
          <w:szCs w:val="28"/>
        </w:rPr>
        <w:t>stomatology</w:t>
      </w:r>
      <w:proofErr w:type="spellEnd"/>
      <w:r w:rsidR="00B241BC" w:rsidRPr="008B0A75">
        <w:rPr>
          <w:rFonts w:ascii="Times New Roman" w:hAnsi="Times New Roman" w:cs="Times New Roman"/>
          <w:color w:val="000000" w:themeColor="text1"/>
          <w:sz w:val="28"/>
          <w:szCs w:val="28"/>
        </w:rPr>
        <w:t xml:space="preserve">/586.html </w:t>
      </w:r>
      <w:proofErr w:type="spellStart"/>
      <w:r w:rsidR="00B241BC" w:rsidRPr="008B0A75">
        <w:rPr>
          <w:rFonts w:ascii="Times New Roman" w:hAnsi="Times New Roman" w:cs="Times New Roman"/>
          <w:color w:val="000000" w:themeColor="text1"/>
          <w:sz w:val="28"/>
          <w:szCs w:val="28"/>
        </w:rPr>
        <w:t>MedicalPlanet</w:t>
      </w:r>
      <w:r w:rsidR="00441095" w:rsidRPr="008B0A75">
        <w:rPr>
          <w:rFonts w:ascii="Times New Roman" w:hAnsi="Times New Roman" w:cs="Times New Roman"/>
          <w:color w:val="000000" w:themeColor="text1"/>
          <w:sz w:val="28"/>
          <w:szCs w:val="28"/>
        </w:rPr>
        <w:t>-Загл.с</w:t>
      </w:r>
      <w:proofErr w:type="spellEnd"/>
      <w:r w:rsidR="00441095" w:rsidRPr="008B0A75">
        <w:rPr>
          <w:rFonts w:ascii="Times New Roman" w:hAnsi="Times New Roman" w:cs="Times New Roman"/>
          <w:color w:val="000000" w:themeColor="text1"/>
          <w:sz w:val="28"/>
          <w:szCs w:val="28"/>
        </w:rPr>
        <w:t xml:space="preserve"> экрана. </w:t>
      </w:r>
      <w:r w:rsidR="00FA42D4">
        <w:rPr>
          <w:rFonts w:ascii="Times New Roman" w:hAnsi="Times New Roman" w:cs="Times New Roman"/>
          <w:color w:val="000000" w:themeColor="text1"/>
          <w:sz w:val="28"/>
          <w:szCs w:val="28"/>
        </w:rPr>
        <w:t>(Дата обращения: 19</w:t>
      </w:r>
      <w:r w:rsidR="00B241BC" w:rsidRPr="008B0A75">
        <w:rPr>
          <w:rFonts w:ascii="Times New Roman" w:hAnsi="Times New Roman" w:cs="Times New Roman"/>
          <w:color w:val="000000" w:themeColor="text1"/>
          <w:sz w:val="28"/>
          <w:szCs w:val="28"/>
        </w:rPr>
        <w:t>.12</w:t>
      </w:r>
      <w:r w:rsidR="00441095" w:rsidRPr="008B0A75">
        <w:rPr>
          <w:rFonts w:ascii="Times New Roman" w:hAnsi="Times New Roman" w:cs="Times New Roman"/>
          <w:color w:val="000000" w:themeColor="text1"/>
          <w:sz w:val="28"/>
          <w:szCs w:val="28"/>
        </w:rPr>
        <w:t>.2018).</w:t>
      </w:r>
    </w:p>
    <w:p w:rsidR="008B0A75" w:rsidRPr="008B0A75" w:rsidRDefault="00FA42D4" w:rsidP="00FA42D4">
      <w:pPr>
        <w:pStyle w:val="a9"/>
        <w:numPr>
          <w:ilvl w:val="0"/>
          <w:numId w:val="19"/>
        </w:numPr>
        <w:spacing w:line="360" w:lineRule="auto"/>
        <w:jc w:val="both"/>
        <w:rPr>
          <w:rFonts w:ascii="Times New Roman" w:hAnsi="Times New Roman" w:cs="Times New Roman"/>
          <w:bCs/>
          <w:color w:val="000000" w:themeColor="text1"/>
          <w:sz w:val="28"/>
          <w:szCs w:val="28"/>
        </w:rPr>
      </w:pPr>
      <w:r w:rsidRPr="00FA42D4">
        <w:rPr>
          <w:rFonts w:ascii="Times New Roman" w:hAnsi="Times New Roman" w:cs="Times New Roman"/>
          <w:bCs/>
          <w:color w:val="000000" w:themeColor="text1"/>
          <w:sz w:val="28"/>
          <w:szCs w:val="28"/>
        </w:rPr>
        <w:t xml:space="preserve">Ортопедическая стоматология </w:t>
      </w:r>
      <w:r w:rsidR="008B0A75" w:rsidRPr="008B0A75">
        <w:rPr>
          <w:rFonts w:ascii="Times New Roman" w:hAnsi="Times New Roman" w:cs="Times New Roman"/>
          <w:color w:val="000000" w:themeColor="text1"/>
          <w:sz w:val="28"/>
          <w:szCs w:val="28"/>
        </w:rPr>
        <w:t>[Электронный ресурс]. - Режим доступа:</w:t>
      </w:r>
      <w:r w:rsidRPr="00FA42D4">
        <w:t xml:space="preserve"> </w:t>
      </w:r>
      <w:r w:rsidRPr="00FA42D4">
        <w:rPr>
          <w:rFonts w:ascii="Times New Roman" w:hAnsi="Times New Roman" w:cs="Times New Roman"/>
          <w:color w:val="000000" w:themeColor="text1"/>
          <w:sz w:val="28"/>
          <w:szCs w:val="28"/>
        </w:rPr>
        <w:t>http://ortostom.net/content/telerentgenografiya</w:t>
      </w:r>
      <w:r w:rsidR="008B0A75" w:rsidRPr="008B0A75">
        <w:rPr>
          <w:rFonts w:ascii="Times New Roman" w:hAnsi="Times New Roman" w:cs="Times New Roman"/>
          <w:color w:val="000000" w:themeColor="text1"/>
          <w:sz w:val="28"/>
          <w:szCs w:val="28"/>
        </w:rPr>
        <w:t xml:space="preserve"> -</w:t>
      </w:r>
      <w:proofErr w:type="spellStart"/>
      <w:r w:rsidR="008B0A75" w:rsidRPr="008B0A75">
        <w:rPr>
          <w:rFonts w:ascii="Times New Roman" w:hAnsi="Times New Roman" w:cs="Times New Roman"/>
          <w:color w:val="000000" w:themeColor="text1"/>
          <w:sz w:val="28"/>
          <w:szCs w:val="28"/>
        </w:rPr>
        <w:t>Загл.</w:t>
      </w:r>
      <w:r w:rsidR="000A36D9">
        <w:rPr>
          <w:rFonts w:ascii="Times New Roman" w:hAnsi="Times New Roman" w:cs="Times New Roman"/>
          <w:color w:val="000000" w:themeColor="text1"/>
          <w:sz w:val="28"/>
          <w:szCs w:val="28"/>
        </w:rPr>
        <w:t>с</w:t>
      </w:r>
      <w:proofErr w:type="spellEnd"/>
      <w:r w:rsidR="000A36D9">
        <w:rPr>
          <w:rFonts w:ascii="Times New Roman" w:hAnsi="Times New Roman" w:cs="Times New Roman"/>
          <w:color w:val="000000" w:themeColor="text1"/>
          <w:sz w:val="28"/>
          <w:szCs w:val="28"/>
        </w:rPr>
        <w:t xml:space="preserve"> экрана. (Дата обращения: 09.12</w:t>
      </w:r>
      <w:r w:rsidR="008B0A75" w:rsidRPr="008B0A75">
        <w:rPr>
          <w:rFonts w:ascii="Times New Roman" w:hAnsi="Times New Roman" w:cs="Times New Roman"/>
          <w:color w:val="000000" w:themeColor="text1"/>
          <w:sz w:val="28"/>
          <w:szCs w:val="28"/>
        </w:rPr>
        <w:t>.2018).</w:t>
      </w:r>
    </w:p>
    <w:p w:rsidR="008B0A75" w:rsidRPr="008B0A75" w:rsidRDefault="007F77A9" w:rsidP="000A36D9">
      <w:pPr>
        <w:pStyle w:val="a9"/>
        <w:numPr>
          <w:ilvl w:val="0"/>
          <w:numId w:val="19"/>
        </w:numPr>
        <w:spacing w:line="360" w:lineRule="auto"/>
        <w:jc w:val="both"/>
        <w:rPr>
          <w:rFonts w:ascii="Times New Roman" w:hAnsi="Times New Roman" w:cs="Times New Roman"/>
          <w:bCs/>
          <w:color w:val="000000" w:themeColor="text1"/>
          <w:sz w:val="28"/>
          <w:szCs w:val="28"/>
        </w:rPr>
      </w:pPr>
      <w:hyperlink r:id="rId14" w:history="1">
        <w:r w:rsidR="000A36D9" w:rsidRPr="000A36D9">
          <w:rPr>
            <w:rStyle w:val="ab"/>
            <w:rFonts w:ascii="Times New Roman" w:hAnsi="Times New Roman" w:cs="Times New Roman"/>
            <w:bCs/>
            <w:color w:val="000000" w:themeColor="text1"/>
            <w:sz w:val="28"/>
            <w:szCs w:val="28"/>
            <w:u w:val="none"/>
          </w:rPr>
          <w:t>DENTAL PROGRESS</w:t>
        </w:r>
      </w:hyperlink>
      <w:r w:rsidR="008B0A75" w:rsidRPr="000A36D9">
        <w:rPr>
          <w:rFonts w:ascii="Times New Roman" w:hAnsi="Times New Roman" w:cs="Times New Roman"/>
          <w:bCs/>
          <w:color w:val="000000" w:themeColor="text1"/>
          <w:sz w:val="28"/>
          <w:szCs w:val="28"/>
        </w:rPr>
        <w:t xml:space="preserve"> </w:t>
      </w:r>
      <w:r w:rsidR="008B0A75" w:rsidRPr="000A36D9">
        <w:rPr>
          <w:rFonts w:ascii="Times New Roman" w:hAnsi="Times New Roman" w:cs="Times New Roman"/>
          <w:color w:val="000000" w:themeColor="text1"/>
          <w:sz w:val="28"/>
          <w:szCs w:val="28"/>
        </w:rPr>
        <w:t>[</w:t>
      </w:r>
      <w:r w:rsidR="008B0A75" w:rsidRPr="008B0A75">
        <w:rPr>
          <w:rFonts w:ascii="Times New Roman" w:hAnsi="Times New Roman" w:cs="Times New Roman"/>
          <w:color w:val="000000" w:themeColor="text1"/>
          <w:sz w:val="28"/>
          <w:szCs w:val="28"/>
        </w:rPr>
        <w:t>Электронный ресурс]. - Режим доступа:</w:t>
      </w:r>
      <w:r w:rsidR="000A36D9" w:rsidRPr="000A36D9">
        <w:t xml:space="preserve"> </w:t>
      </w:r>
      <w:r w:rsidR="000A36D9" w:rsidRPr="000A36D9">
        <w:rPr>
          <w:rFonts w:ascii="Times New Roman" w:hAnsi="Times New Roman" w:cs="Times New Roman"/>
          <w:color w:val="000000" w:themeColor="text1"/>
          <w:sz w:val="28"/>
          <w:szCs w:val="28"/>
        </w:rPr>
        <w:t>https://www.dentalprogress.ru/pacientam/articles/chto_takoe_lm-aktivator/</w:t>
      </w:r>
      <w:r w:rsidR="008B0A75" w:rsidRPr="008B0A75">
        <w:rPr>
          <w:rFonts w:ascii="Times New Roman" w:hAnsi="Times New Roman" w:cs="Times New Roman"/>
          <w:color w:val="000000" w:themeColor="text1"/>
          <w:sz w:val="28"/>
          <w:szCs w:val="28"/>
        </w:rPr>
        <w:t xml:space="preserve"> -</w:t>
      </w:r>
      <w:proofErr w:type="spellStart"/>
      <w:r w:rsidR="008B0A75" w:rsidRPr="008B0A75">
        <w:rPr>
          <w:rFonts w:ascii="Times New Roman" w:hAnsi="Times New Roman" w:cs="Times New Roman"/>
          <w:color w:val="000000" w:themeColor="text1"/>
          <w:sz w:val="28"/>
          <w:szCs w:val="28"/>
        </w:rPr>
        <w:t>За</w:t>
      </w:r>
      <w:r w:rsidR="000A36D9">
        <w:rPr>
          <w:rFonts w:ascii="Times New Roman" w:hAnsi="Times New Roman" w:cs="Times New Roman"/>
          <w:color w:val="000000" w:themeColor="text1"/>
          <w:sz w:val="28"/>
          <w:szCs w:val="28"/>
        </w:rPr>
        <w:t>гл.с</w:t>
      </w:r>
      <w:proofErr w:type="spellEnd"/>
      <w:r w:rsidR="000A36D9">
        <w:rPr>
          <w:rFonts w:ascii="Times New Roman" w:hAnsi="Times New Roman" w:cs="Times New Roman"/>
          <w:color w:val="000000" w:themeColor="text1"/>
          <w:sz w:val="28"/>
          <w:szCs w:val="28"/>
        </w:rPr>
        <w:t xml:space="preserve"> экрана. (Дата обращения: </w:t>
      </w:r>
      <w:r w:rsidR="00FA42D4">
        <w:rPr>
          <w:rFonts w:ascii="Times New Roman" w:hAnsi="Times New Roman" w:cs="Times New Roman"/>
          <w:color w:val="000000" w:themeColor="text1"/>
          <w:sz w:val="28"/>
          <w:szCs w:val="28"/>
        </w:rPr>
        <w:t>19</w:t>
      </w:r>
      <w:r w:rsidR="000A36D9">
        <w:rPr>
          <w:rFonts w:ascii="Times New Roman" w:hAnsi="Times New Roman" w:cs="Times New Roman"/>
          <w:color w:val="000000" w:themeColor="text1"/>
          <w:sz w:val="28"/>
          <w:szCs w:val="28"/>
        </w:rPr>
        <w:t>.12</w:t>
      </w:r>
      <w:r w:rsidR="008B0A75" w:rsidRPr="008B0A75">
        <w:rPr>
          <w:rFonts w:ascii="Times New Roman" w:hAnsi="Times New Roman" w:cs="Times New Roman"/>
          <w:color w:val="000000" w:themeColor="text1"/>
          <w:sz w:val="28"/>
          <w:szCs w:val="28"/>
        </w:rPr>
        <w:t>.2018).</w:t>
      </w:r>
    </w:p>
    <w:p w:rsidR="008B0A75" w:rsidRPr="008B0A75" w:rsidRDefault="008B0A75" w:rsidP="008B0A75">
      <w:pPr>
        <w:pStyle w:val="a9"/>
        <w:spacing w:line="360" w:lineRule="auto"/>
        <w:jc w:val="both"/>
        <w:rPr>
          <w:rFonts w:ascii="Times New Roman" w:hAnsi="Times New Roman" w:cs="Times New Roman"/>
          <w:bCs/>
          <w:color w:val="000000" w:themeColor="text1"/>
          <w:sz w:val="28"/>
          <w:szCs w:val="28"/>
        </w:rPr>
      </w:pPr>
    </w:p>
    <w:p w:rsidR="008B0A75" w:rsidRPr="008B0A75" w:rsidRDefault="008B0A75" w:rsidP="008B0A75">
      <w:pPr>
        <w:spacing w:after="0" w:line="360" w:lineRule="auto"/>
        <w:ind w:left="360"/>
        <w:jc w:val="both"/>
        <w:rPr>
          <w:rFonts w:ascii="Times New Roman" w:hAnsi="Times New Roman" w:cs="Times New Roman"/>
          <w:bCs/>
          <w:color w:val="000000" w:themeColor="text1"/>
          <w:sz w:val="28"/>
          <w:szCs w:val="28"/>
        </w:rPr>
      </w:pPr>
    </w:p>
    <w:p w:rsidR="00441095" w:rsidRPr="002E321E" w:rsidRDefault="00441095" w:rsidP="00441095">
      <w:pPr>
        <w:spacing w:after="0" w:line="360" w:lineRule="auto"/>
        <w:jc w:val="both"/>
        <w:rPr>
          <w:rFonts w:ascii="Times New Roman" w:hAnsi="Times New Roman" w:cs="Times New Roman"/>
          <w:color w:val="000000" w:themeColor="text1"/>
          <w:sz w:val="28"/>
          <w:szCs w:val="28"/>
        </w:rPr>
      </w:pPr>
    </w:p>
    <w:sectPr w:rsidR="00441095" w:rsidRPr="002E321E" w:rsidSect="00DF5B56">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7A9" w:rsidRDefault="007F77A9" w:rsidP="00DF5B56">
      <w:pPr>
        <w:spacing w:after="0" w:line="240" w:lineRule="auto"/>
      </w:pPr>
      <w:r>
        <w:separator/>
      </w:r>
    </w:p>
  </w:endnote>
  <w:endnote w:type="continuationSeparator" w:id="0">
    <w:p w:rsidR="007F77A9" w:rsidRDefault="007F77A9" w:rsidP="00DF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369214"/>
      <w:docPartObj>
        <w:docPartGallery w:val="Page Numbers (Bottom of Page)"/>
        <w:docPartUnique/>
      </w:docPartObj>
    </w:sdtPr>
    <w:sdtEndPr/>
    <w:sdtContent>
      <w:p w:rsidR="00DF5B56" w:rsidRDefault="00DF5B56">
        <w:pPr>
          <w:pStyle w:val="a6"/>
          <w:jc w:val="center"/>
        </w:pPr>
        <w:r>
          <w:fldChar w:fldCharType="begin"/>
        </w:r>
        <w:r>
          <w:instrText>PAGE   \* MERGEFORMAT</w:instrText>
        </w:r>
        <w:r>
          <w:fldChar w:fldCharType="separate"/>
        </w:r>
        <w:r w:rsidR="00FA42D4">
          <w:rPr>
            <w:noProof/>
          </w:rPr>
          <w:t>5</w:t>
        </w:r>
        <w:r>
          <w:fldChar w:fldCharType="end"/>
        </w:r>
      </w:p>
    </w:sdtContent>
  </w:sdt>
  <w:p w:rsidR="00DF5B56" w:rsidRDefault="00DF5B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7A9" w:rsidRDefault="007F77A9" w:rsidP="00DF5B56">
      <w:pPr>
        <w:spacing w:after="0" w:line="240" w:lineRule="auto"/>
      </w:pPr>
      <w:r>
        <w:separator/>
      </w:r>
    </w:p>
  </w:footnote>
  <w:footnote w:type="continuationSeparator" w:id="0">
    <w:p w:rsidR="007F77A9" w:rsidRDefault="007F77A9" w:rsidP="00DF5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863D5"/>
    <w:multiLevelType w:val="multilevel"/>
    <w:tmpl w:val="8184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10791"/>
    <w:multiLevelType w:val="hybridMultilevel"/>
    <w:tmpl w:val="C9BA7640"/>
    <w:lvl w:ilvl="0" w:tplc="0A68B30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123410"/>
    <w:multiLevelType w:val="multilevel"/>
    <w:tmpl w:val="FC56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33B65"/>
    <w:multiLevelType w:val="multilevel"/>
    <w:tmpl w:val="AC58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9729A"/>
    <w:multiLevelType w:val="multilevel"/>
    <w:tmpl w:val="7D6E6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90483C"/>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C6F0E"/>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57248"/>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F36D28"/>
    <w:multiLevelType w:val="hybridMultilevel"/>
    <w:tmpl w:val="D9901B6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32A812C6"/>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864D5A"/>
    <w:multiLevelType w:val="hybridMultilevel"/>
    <w:tmpl w:val="E8C20B96"/>
    <w:lvl w:ilvl="0" w:tplc="0DC6B792">
      <w:start w:val="1"/>
      <w:numFmt w:val="upperLetter"/>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4495674"/>
    <w:multiLevelType w:val="hybridMultilevel"/>
    <w:tmpl w:val="6930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7157FD"/>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447825"/>
    <w:multiLevelType w:val="hybridMultilevel"/>
    <w:tmpl w:val="534AD8DC"/>
    <w:lvl w:ilvl="0" w:tplc="8F72A9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8C6428"/>
    <w:multiLevelType w:val="hybridMultilevel"/>
    <w:tmpl w:val="95AEA1A2"/>
    <w:lvl w:ilvl="0" w:tplc="273EC5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0963FE6"/>
    <w:multiLevelType w:val="hybridMultilevel"/>
    <w:tmpl w:val="3454E498"/>
    <w:lvl w:ilvl="0" w:tplc="00DC5622">
      <w:start w:val="1"/>
      <w:numFmt w:val="decimal"/>
      <w:lvlText w:val="%1."/>
      <w:lvlJc w:val="left"/>
      <w:pPr>
        <w:ind w:left="1429"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969685F"/>
    <w:multiLevelType w:val="hybridMultilevel"/>
    <w:tmpl w:val="D58CFBE2"/>
    <w:lvl w:ilvl="0" w:tplc="8BFE2856">
      <w:start w:val="1"/>
      <w:numFmt w:val="decimal"/>
      <w:lvlText w:val="%1."/>
      <w:lvlJc w:val="left"/>
      <w:pPr>
        <w:ind w:left="720" w:hanging="360"/>
      </w:pPr>
      <w:rPr>
        <w:rFonts w:ascii="Tahoma" w:hAnsi="Tahoma" w:cs="Tahoma"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877BCE"/>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697C2F"/>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8511F3"/>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633772"/>
    <w:multiLevelType w:val="hybridMultilevel"/>
    <w:tmpl w:val="9402B4E6"/>
    <w:lvl w:ilvl="0" w:tplc="2042D65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E5525E"/>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C95A1A"/>
    <w:multiLevelType w:val="hybridMultilevel"/>
    <w:tmpl w:val="BC50C6A0"/>
    <w:lvl w:ilvl="0" w:tplc="00DC5622">
      <w:start w:val="1"/>
      <w:numFmt w:val="decimal"/>
      <w:lvlText w:val="%1."/>
      <w:lvlJc w:val="left"/>
      <w:pPr>
        <w:ind w:left="108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6"/>
  </w:num>
  <w:num w:numId="3">
    <w:abstractNumId w:val="11"/>
  </w:num>
  <w:num w:numId="4">
    <w:abstractNumId w:val="1"/>
  </w:num>
  <w:num w:numId="5">
    <w:abstractNumId w:val="14"/>
  </w:num>
  <w:num w:numId="6">
    <w:abstractNumId w:val="8"/>
  </w:num>
  <w:num w:numId="7">
    <w:abstractNumId w:val="0"/>
  </w:num>
  <w:num w:numId="8">
    <w:abstractNumId w:val="4"/>
  </w:num>
  <w:num w:numId="9">
    <w:abstractNumId w:val="15"/>
  </w:num>
  <w:num w:numId="10">
    <w:abstractNumId w:val="22"/>
  </w:num>
  <w:num w:numId="11">
    <w:abstractNumId w:val="7"/>
  </w:num>
  <w:num w:numId="12">
    <w:abstractNumId w:val="5"/>
  </w:num>
  <w:num w:numId="13">
    <w:abstractNumId w:val="18"/>
  </w:num>
  <w:num w:numId="14">
    <w:abstractNumId w:val="21"/>
  </w:num>
  <w:num w:numId="15">
    <w:abstractNumId w:val="9"/>
  </w:num>
  <w:num w:numId="16">
    <w:abstractNumId w:val="20"/>
  </w:num>
  <w:num w:numId="17">
    <w:abstractNumId w:val="19"/>
  </w:num>
  <w:num w:numId="18">
    <w:abstractNumId w:val="12"/>
  </w:num>
  <w:num w:numId="19">
    <w:abstractNumId w:val="13"/>
  </w:num>
  <w:num w:numId="20">
    <w:abstractNumId w:val="17"/>
  </w:num>
  <w:num w:numId="21">
    <w:abstractNumId w:val="10"/>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65"/>
    <w:rsid w:val="00000736"/>
    <w:rsid w:val="00056DC3"/>
    <w:rsid w:val="000A36D9"/>
    <w:rsid w:val="000E21A4"/>
    <w:rsid w:val="000F5DA4"/>
    <w:rsid w:val="00126FB7"/>
    <w:rsid w:val="00221BBA"/>
    <w:rsid w:val="00274265"/>
    <w:rsid w:val="002E321E"/>
    <w:rsid w:val="00387A62"/>
    <w:rsid w:val="00441095"/>
    <w:rsid w:val="0044744B"/>
    <w:rsid w:val="004934B0"/>
    <w:rsid w:val="004B06BC"/>
    <w:rsid w:val="004D047D"/>
    <w:rsid w:val="005A3D52"/>
    <w:rsid w:val="00797FA5"/>
    <w:rsid w:val="007F77A9"/>
    <w:rsid w:val="00855D93"/>
    <w:rsid w:val="008635BD"/>
    <w:rsid w:val="008B0A75"/>
    <w:rsid w:val="008D7924"/>
    <w:rsid w:val="0090783D"/>
    <w:rsid w:val="00951DC8"/>
    <w:rsid w:val="00A0779E"/>
    <w:rsid w:val="00A82756"/>
    <w:rsid w:val="00A94F8A"/>
    <w:rsid w:val="00AA63DF"/>
    <w:rsid w:val="00B241BC"/>
    <w:rsid w:val="00B24A25"/>
    <w:rsid w:val="00B61FA5"/>
    <w:rsid w:val="00BC284D"/>
    <w:rsid w:val="00C5569F"/>
    <w:rsid w:val="00C827CF"/>
    <w:rsid w:val="00CA62C5"/>
    <w:rsid w:val="00CF4412"/>
    <w:rsid w:val="00D11213"/>
    <w:rsid w:val="00D2753A"/>
    <w:rsid w:val="00DF5B56"/>
    <w:rsid w:val="00DF70B5"/>
    <w:rsid w:val="00E10DD9"/>
    <w:rsid w:val="00E43A20"/>
    <w:rsid w:val="00EA3F90"/>
    <w:rsid w:val="00EB0891"/>
    <w:rsid w:val="00FA4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33C87-3904-4E35-B8F0-5FD7ABB9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5B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112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B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B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5B56"/>
  </w:style>
  <w:style w:type="paragraph" w:styleId="a6">
    <w:name w:val="footer"/>
    <w:basedOn w:val="a"/>
    <w:link w:val="a7"/>
    <w:uiPriority w:val="99"/>
    <w:unhideWhenUsed/>
    <w:rsid w:val="00DF5B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5B56"/>
  </w:style>
  <w:style w:type="character" w:customStyle="1" w:styleId="10">
    <w:name w:val="Заголовок 1 Знак"/>
    <w:basedOn w:val="a0"/>
    <w:link w:val="1"/>
    <w:uiPriority w:val="9"/>
    <w:rsid w:val="00DF5B56"/>
    <w:rPr>
      <w:rFonts w:asciiTheme="majorHAnsi" w:eastAsiaTheme="majorEastAsia" w:hAnsiTheme="majorHAnsi" w:cstheme="majorBidi"/>
      <w:color w:val="2E74B5" w:themeColor="accent1" w:themeShade="BF"/>
      <w:sz w:val="32"/>
      <w:szCs w:val="32"/>
    </w:rPr>
  </w:style>
  <w:style w:type="paragraph" w:styleId="a8">
    <w:name w:val="Normal (Web)"/>
    <w:basedOn w:val="a"/>
    <w:uiPriority w:val="99"/>
    <w:unhideWhenUsed/>
    <w:rsid w:val="00A94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11213"/>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D11213"/>
    <w:pPr>
      <w:ind w:left="720"/>
      <w:contextualSpacing/>
    </w:pPr>
  </w:style>
  <w:style w:type="paragraph" w:styleId="aa">
    <w:name w:val="TOC Heading"/>
    <w:basedOn w:val="1"/>
    <w:next w:val="a"/>
    <w:uiPriority w:val="39"/>
    <w:unhideWhenUsed/>
    <w:qFormat/>
    <w:rsid w:val="00000736"/>
    <w:pPr>
      <w:outlineLvl w:val="9"/>
    </w:pPr>
    <w:rPr>
      <w:lang w:eastAsia="ru-RU"/>
    </w:rPr>
  </w:style>
  <w:style w:type="paragraph" w:styleId="11">
    <w:name w:val="toc 1"/>
    <w:basedOn w:val="a"/>
    <w:next w:val="a"/>
    <w:autoRedefine/>
    <w:uiPriority w:val="39"/>
    <w:unhideWhenUsed/>
    <w:rsid w:val="00000736"/>
    <w:pPr>
      <w:spacing w:after="100"/>
    </w:pPr>
  </w:style>
  <w:style w:type="paragraph" w:styleId="21">
    <w:name w:val="toc 2"/>
    <w:basedOn w:val="a"/>
    <w:next w:val="a"/>
    <w:autoRedefine/>
    <w:uiPriority w:val="39"/>
    <w:unhideWhenUsed/>
    <w:rsid w:val="00000736"/>
    <w:pPr>
      <w:spacing w:after="100"/>
      <w:ind w:left="220"/>
    </w:pPr>
  </w:style>
  <w:style w:type="character" w:styleId="ab">
    <w:name w:val="Hyperlink"/>
    <w:basedOn w:val="a0"/>
    <w:uiPriority w:val="99"/>
    <w:unhideWhenUsed/>
    <w:rsid w:val="000007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00">
      <w:bodyDiv w:val="1"/>
      <w:marLeft w:val="0"/>
      <w:marRight w:val="0"/>
      <w:marTop w:val="0"/>
      <w:marBottom w:val="0"/>
      <w:divBdr>
        <w:top w:val="none" w:sz="0" w:space="0" w:color="auto"/>
        <w:left w:val="none" w:sz="0" w:space="0" w:color="auto"/>
        <w:bottom w:val="none" w:sz="0" w:space="0" w:color="auto"/>
        <w:right w:val="none" w:sz="0" w:space="0" w:color="auto"/>
      </w:divBdr>
    </w:div>
    <w:div w:id="26608231">
      <w:bodyDiv w:val="1"/>
      <w:marLeft w:val="0"/>
      <w:marRight w:val="0"/>
      <w:marTop w:val="0"/>
      <w:marBottom w:val="0"/>
      <w:divBdr>
        <w:top w:val="none" w:sz="0" w:space="0" w:color="auto"/>
        <w:left w:val="none" w:sz="0" w:space="0" w:color="auto"/>
        <w:bottom w:val="none" w:sz="0" w:space="0" w:color="auto"/>
        <w:right w:val="none" w:sz="0" w:space="0" w:color="auto"/>
      </w:divBdr>
    </w:div>
    <w:div w:id="119421573">
      <w:bodyDiv w:val="1"/>
      <w:marLeft w:val="0"/>
      <w:marRight w:val="0"/>
      <w:marTop w:val="0"/>
      <w:marBottom w:val="0"/>
      <w:divBdr>
        <w:top w:val="none" w:sz="0" w:space="0" w:color="auto"/>
        <w:left w:val="none" w:sz="0" w:space="0" w:color="auto"/>
        <w:bottom w:val="none" w:sz="0" w:space="0" w:color="auto"/>
        <w:right w:val="none" w:sz="0" w:space="0" w:color="auto"/>
      </w:divBdr>
    </w:div>
    <w:div w:id="277949233">
      <w:bodyDiv w:val="1"/>
      <w:marLeft w:val="0"/>
      <w:marRight w:val="0"/>
      <w:marTop w:val="0"/>
      <w:marBottom w:val="0"/>
      <w:divBdr>
        <w:top w:val="none" w:sz="0" w:space="0" w:color="auto"/>
        <w:left w:val="none" w:sz="0" w:space="0" w:color="auto"/>
        <w:bottom w:val="none" w:sz="0" w:space="0" w:color="auto"/>
        <w:right w:val="none" w:sz="0" w:space="0" w:color="auto"/>
      </w:divBdr>
    </w:div>
    <w:div w:id="291904446">
      <w:bodyDiv w:val="1"/>
      <w:marLeft w:val="0"/>
      <w:marRight w:val="0"/>
      <w:marTop w:val="0"/>
      <w:marBottom w:val="0"/>
      <w:divBdr>
        <w:top w:val="none" w:sz="0" w:space="0" w:color="auto"/>
        <w:left w:val="none" w:sz="0" w:space="0" w:color="auto"/>
        <w:bottom w:val="none" w:sz="0" w:space="0" w:color="auto"/>
        <w:right w:val="none" w:sz="0" w:space="0" w:color="auto"/>
      </w:divBdr>
    </w:div>
    <w:div w:id="404182318">
      <w:bodyDiv w:val="1"/>
      <w:marLeft w:val="0"/>
      <w:marRight w:val="0"/>
      <w:marTop w:val="0"/>
      <w:marBottom w:val="0"/>
      <w:divBdr>
        <w:top w:val="none" w:sz="0" w:space="0" w:color="auto"/>
        <w:left w:val="none" w:sz="0" w:space="0" w:color="auto"/>
        <w:bottom w:val="none" w:sz="0" w:space="0" w:color="auto"/>
        <w:right w:val="none" w:sz="0" w:space="0" w:color="auto"/>
      </w:divBdr>
    </w:div>
    <w:div w:id="415397576">
      <w:bodyDiv w:val="1"/>
      <w:marLeft w:val="0"/>
      <w:marRight w:val="0"/>
      <w:marTop w:val="0"/>
      <w:marBottom w:val="0"/>
      <w:divBdr>
        <w:top w:val="none" w:sz="0" w:space="0" w:color="auto"/>
        <w:left w:val="none" w:sz="0" w:space="0" w:color="auto"/>
        <w:bottom w:val="none" w:sz="0" w:space="0" w:color="auto"/>
        <w:right w:val="none" w:sz="0" w:space="0" w:color="auto"/>
      </w:divBdr>
    </w:div>
    <w:div w:id="487864928">
      <w:bodyDiv w:val="1"/>
      <w:marLeft w:val="0"/>
      <w:marRight w:val="0"/>
      <w:marTop w:val="0"/>
      <w:marBottom w:val="0"/>
      <w:divBdr>
        <w:top w:val="none" w:sz="0" w:space="0" w:color="auto"/>
        <w:left w:val="none" w:sz="0" w:space="0" w:color="auto"/>
        <w:bottom w:val="none" w:sz="0" w:space="0" w:color="auto"/>
        <w:right w:val="none" w:sz="0" w:space="0" w:color="auto"/>
      </w:divBdr>
    </w:div>
    <w:div w:id="488520817">
      <w:bodyDiv w:val="1"/>
      <w:marLeft w:val="0"/>
      <w:marRight w:val="0"/>
      <w:marTop w:val="0"/>
      <w:marBottom w:val="0"/>
      <w:divBdr>
        <w:top w:val="none" w:sz="0" w:space="0" w:color="auto"/>
        <w:left w:val="none" w:sz="0" w:space="0" w:color="auto"/>
        <w:bottom w:val="none" w:sz="0" w:space="0" w:color="auto"/>
        <w:right w:val="none" w:sz="0" w:space="0" w:color="auto"/>
      </w:divBdr>
    </w:div>
    <w:div w:id="514613644">
      <w:bodyDiv w:val="1"/>
      <w:marLeft w:val="0"/>
      <w:marRight w:val="0"/>
      <w:marTop w:val="0"/>
      <w:marBottom w:val="0"/>
      <w:divBdr>
        <w:top w:val="none" w:sz="0" w:space="0" w:color="auto"/>
        <w:left w:val="none" w:sz="0" w:space="0" w:color="auto"/>
        <w:bottom w:val="none" w:sz="0" w:space="0" w:color="auto"/>
        <w:right w:val="none" w:sz="0" w:space="0" w:color="auto"/>
      </w:divBdr>
    </w:div>
    <w:div w:id="695542662">
      <w:bodyDiv w:val="1"/>
      <w:marLeft w:val="0"/>
      <w:marRight w:val="0"/>
      <w:marTop w:val="0"/>
      <w:marBottom w:val="0"/>
      <w:divBdr>
        <w:top w:val="none" w:sz="0" w:space="0" w:color="auto"/>
        <w:left w:val="none" w:sz="0" w:space="0" w:color="auto"/>
        <w:bottom w:val="none" w:sz="0" w:space="0" w:color="auto"/>
        <w:right w:val="none" w:sz="0" w:space="0" w:color="auto"/>
      </w:divBdr>
    </w:div>
    <w:div w:id="782187985">
      <w:bodyDiv w:val="1"/>
      <w:marLeft w:val="0"/>
      <w:marRight w:val="0"/>
      <w:marTop w:val="0"/>
      <w:marBottom w:val="0"/>
      <w:divBdr>
        <w:top w:val="none" w:sz="0" w:space="0" w:color="auto"/>
        <w:left w:val="none" w:sz="0" w:space="0" w:color="auto"/>
        <w:bottom w:val="none" w:sz="0" w:space="0" w:color="auto"/>
        <w:right w:val="none" w:sz="0" w:space="0" w:color="auto"/>
      </w:divBdr>
    </w:div>
    <w:div w:id="793598377">
      <w:bodyDiv w:val="1"/>
      <w:marLeft w:val="0"/>
      <w:marRight w:val="0"/>
      <w:marTop w:val="0"/>
      <w:marBottom w:val="0"/>
      <w:divBdr>
        <w:top w:val="none" w:sz="0" w:space="0" w:color="auto"/>
        <w:left w:val="none" w:sz="0" w:space="0" w:color="auto"/>
        <w:bottom w:val="none" w:sz="0" w:space="0" w:color="auto"/>
        <w:right w:val="none" w:sz="0" w:space="0" w:color="auto"/>
      </w:divBdr>
      <w:divsChild>
        <w:div w:id="1692684999">
          <w:marLeft w:val="0"/>
          <w:marRight w:val="0"/>
          <w:marTop w:val="0"/>
          <w:marBottom w:val="0"/>
          <w:divBdr>
            <w:top w:val="none" w:sz="0" w:space="0" w:color="auto"/>
            <w:left w:val="none" w:sz="0" w:space="0" w:color="auto"/>
            <w:bottom w:val="none" w:sz="0" w:space="0" w:color="auto"/>
            <w:right w:val="none" w:sz="0" w:space="0" w:color="auto"/>
          </w:divBdr>
        </w:div>
      </w:divsChild>
    </w:div>
    <w:div w:id="808549872">
      <w:bodyDiv w:val="1"/>
      <w:marLeft w:val="0"/>
      <w:marRight w:val="0"/>
      <w:marTop w:val="0"/>
      <w:marBottom w:val="0"/>
      <w:divBdr>
        <w:top w:val="none" w:sz="0" w:space="0" w:color="auto"/>
        <w:left w:val="none" w:sz="0" w:space="0" w:color="auto"/>
        <w:bottom w:val="none" w:sz="0" w:space="0" w:color="auto"/>
        <w:right w:val="none" w:sz="0" w:space="0" w:color="auto"/>
      </w:divBdr>
    </w:div>
    <w:div w:id="891115265">
      <w:bodyDiv w:val="1"/>
      <w:marLeft w:val="0"/>
      <w:marRight w:val="0"/>
      <w:marTop w:val="0"/>
      <w:marBottom w:val="0"/>
      <w:divBdr>
        <w:top w:val="none" w:sz="0" w:space="0" w:color="auto"/>
        <w:left w:val="none" w:sz="0" w:space="0" w:color="auto"/>
        <w:bottom w:val="none" w:sz="0" w:space="0" w:color="auto"/>
        <w:right w:val="none" w:sz="0" w:space="0" w:color="auto"/>
      </w:divBdr>
    </w:div>
    <w:div w:id="944388461">
      <w:bodyDiv w:val="1"/>
      <w:marLeft w:val="0"/>
      <w:marRight w:val="0"/>
      <w:marTop w:val="0"/>
      <w:marBottom w:val="0"/>
      <w:divBdr>
        <w:top w:val="none" w:sz="0" w:space="0" w:color="auto"/>
        <w:left w:val="none" w:sz="0" w:space="0" w:color="auto"/>
        <w:bottom w:val="none" w:sz="0" w:space="0" w:color="auto"/>
        <w:right w:val="none" w:sz="0" w:space="0" w:color="auto"/>
      </w:divBdr>
    </w:div>
    <w:div w:id="961695054">
      <w:bodyDiv w:val="1"/>
      <w:marLeft w:val="0"/>
      <w:marRight w:val="0"/>
      <w:marTop w:val="0"/>
      <w:marBottom w:val="0"/>
      <w:divBdr>
        <w:top w:val="none" w:sz="0" w:space="0" w:color="auto"/>
        <w:left w:val="none" w:sz="0" w:space="0" w:color="auto"/>
        <w:bottom w:val="none" w:sz="0" w:space="0" w:color="auto"/>
        <w:right w:val="none" w:sz="0" w:space="0" w:color="auto"/>
      </w:divBdr>
    </w:div>
    <w:div w:id="1043941891">
      <w:bodyDiv w:val="1"/>
      <w:marLeft w:val="0"/>
      <w:marRight w:val="0"/>
      <w:marTop w:val="0"/>
      <w:marBottom w:val="0"/>
      <w:divBdr>
        <w:top w:val="none" w:sz="0" w:space="0" w:color="auto"/>
        <w:left w:val="none" w:sz="0" w:space="0" w:color="auto"/>
        <w:bottom w:val="none" w:sz="0" w:space="0" w:color="auto"/>
        <w:right w:val="none" w:sz="0" w:space="0" w:color="auto"/>
      </w:divBdr>
      <w:divsChild>
        <w:div w:id="1728139792">
          <w:marLeft w:val="0"/>
          <w:marRight w:val="0"/>
          <w:marTop w:val="0"/>
          <w:marBottom w:val="0"/>
          <w:divBdr>
            <w:top w:val="none" w:sz="0" w:space="0" w:color="auto"/>
            <w:left w:val="none" w:sz="0" w:space="0" w:color="auto"/>
            <w:bottom w:val="none" w:sz="0" w:space="0" w:color="auto"/>
            <w:right w:val="none" w:sz="0" w:space="0" w:color="auto"/>
          </w:divBdr>
        </w:div>
      </w:divsChild>
    </w:div>
    <w:div w:id="1056663069">
      <w:bodyDiv w:val="1"/>
      <w:marLeft w:val="0"/>
      <w:marRight w:val="0"/>
      <w:marTop w:val="0"/>
      <w:marBottom w:val="0"/>
      <w:divBdr>
        <w:top w:val="none" w:sz="0" w:space="0" w:color="auto"/>
        <w:left w:val="none" w:sz="0" w:space="0" w:color="auto"/>
        <w:bottom w:val="none" w:sz="0" w:space="0" w:color="auto"/>
        <w:right w:val="none" w:sz="0" w:space="0" w:color="auto"/>
      </w:divBdr>
    </w:div>
    <w:div w:id="1136723083">
      <w:bodyDiv w:val="1"/>
      <w:marLeft w:val="0"/>
      <w:marRight w:val="0"/>
      <w:marTop w:val="0"/>
      <w:marBottom w:val="0"/>
      <w:divBdr>
        <w:top w:val="none" w:sz="0" w:space="0" w:color="auto"/>
        <w:left w:val="none" w:sz="0" w:space="0" w:color="auto"/>
        <w:bottom w:val="none" w:sz="0" w:space="0" w:color="auto"/>
        <w:right w:val="none" w:sz="0" w:space="0" w:color="auto"/>
      </w:divBdr>
    </w:div>
    <w:div w:id="1188173929">
      <w:bodyDiv w:val="1"/>
      <w:marLeft w:val="0"/>
      <w:marRight w:val="0"/>
      <w:marTop w:val="0"/>
      <w:marBottom w:val="0"/>
      <w:divBdr>
        <w:top w:val="none" w:sz="0" w:space="0" w:color="auto"/>
        <w:left w:val="none" w:sz="0" w:space="0" w:color="auto"/>
        <w:bottom w:val="none" w:sz="0" w:space="0" w:color="auto"/>
        <w:right w:val="none" w:sz="0" w:space="0" w:color="auto"/>
      </w:divBdr>
    </w:div>
    <w:div w:id="1332759598">
      <w:bodyDiv w:val="1"/>
      <w:marLeft w:val="0"/>
      <w:marRight w:val="0"/>
      <w:marTop w:val="0"/>
      <w:marBottom w:val="0"/>
      <w:divBdr>
        <w:top w:val="none" w:sz="0" w:space="0" w:color="auto"/>
        <w:left w:val="none" w:sz="0" w:space="0" w:color="auto"/>
        <w:bottom w:val="none" w:sz="0" w:space="0" w:color="auto"/>
        <w:right w:val="none" w:sz="0" w:space="0" w:color="auto"/>
      </w:divBdr>
    </w:div>
    <w:div w:id="1341617744">
      <w:bodyDiv w:val="1"/>
      <w:marLeft w:val="0"/>
      <w:marRight w:val="0"/>
      <w:marTop w:val="0"/>
      <w:marBottom w:val="0"/>
      <w:divBdr>
        <w:top w:val="none" w:sz="0" w:space="0" w:color="auto"/>
        <w:left w:val="none" w:sz="0" w:space="0" w:color="auto"/>
        <w:bottom w:val="none" w:sz="0" w:space="0" w:color="auto"/>
        <w:right w:val="none" w:sz="0" w:space="0" w:color="auto"/>
      </w:divBdr>
    </w:div>
    <w:div w:id="1360665519">
      <w:bodyDiv w:val="1"/>
      <w:marLeft w:val="0"/>
      <w:marRight w:val="0"/>
      <w:marTop w:val="0"/>
      <w:marBottom w:val="0"/>
      <w:divBdr>
        <w:top w:val="none" w:sz="0" w:space="0" w:color="auto"/>
        <w:left w:val="none" w:sz="0" w:space="0" w:color="auto"/>
        <w:bottom w:val="none" w:sz="0" w:space="0" w:color="auto"/>
        <w:right w:val="none" w:sz="0" w:space="0" w:color="auto"/>
      </w:divBdr>
    </w:div>
    <w:div w:id="1414089704">
      <w:bodyDiv w:val="1"/>
      <w:marLeft w:val="0"/>
      <w:marRight w:val="0"/>
      <w:marTop w:val="0"/>
      <w:marBottom w:val="0"/>
      <w:divBdr>
        <w:top w:val="none" w:sz="0" w:space="0" w:color="auto"/>
        <w:left w:val="none" w:sz="0" w:space="0" w:color="auto"/>
        <w:bottom w:val="none" w:sz="0" w:space="0" w:color="auto"/>
        <w:right w:val="none" w:sz="0" w:space="0" w:color="auto"/>
      </w:divBdr>
    </w:div>
    <w:div w:id="1460297839">
      <w:bodyDiv w:val="1"/>
      <w:marLeft w:val="0"/>
      <w:marRight w:val="0"/>
      <w:marTop w:val="0"/>
      <w:marBottom w:val="0"/>
      <w:divBdr>
        <w:top w:val="none" w:sz="0" w:space="0" w:color="auto"/>
        <w:left w:val="none" w:sz="0" w:space="0" w:color="auto"/>
        <w:bottom w:val="none" w:sz="0" w:space="0" w:color="auto"/>
        <w:right w:val="none" w:sz="0" w:space="0" w:color="auto"/>
      </w:divBdr>
    </w:div>
    <w:div w:id="1488060579">
      <w:bodyDiv w:val="1"/>
      <w:marLeft w:val="0"/>
      <w:marRight w:val="0"/>
      <w:marTop w:val="0"/>
      <w:marBottom w:val="0"/>
      <w:divBdr>
        <w:top w:val="none" w:sz="0" w:space="0" w:color="auto"/>
        <w:left w:val="none" w:sz="0" w:space="0" w:color="auto"/>
        <w:bottom w:val="none" w:sz="0" w:space="0" w:color="auto"/>
        <w:right w:val="none" w:sz="0" w:space="0" w:color="auto"/>
      </w:divBdr>
    </w:div>
    <w:div w:id="1657565142">
      <w:bodyDiv w:val="1"/>
      <w:marLeft w:val="0"/>
      <w:marRight w:val="0"/>
      <w:marTop w:val="0"/>
      <w:marBottom w:val="0"/>
      <w:divBdr>
        <w:top w:val="none" w:sz="0" w:space="0" w:color="auto"/>
        <w:left w:val="none" w:sz="0" w:space="0" w:color="auto"/>
        <w:bottom w:val="none" w:sz="0" w:space="0" w:color="auto"/>
        <w:right w:val="none" w:sz="0" w:space="0" w:color="auto"/>
      </w:divBdr>
    </w:div>
    <w:div w:id="1682733478">
      <w:bodyDiv w:val="1"/>
      <w:marLeft w:val="0"/>
      <w:marRight w:val="0"/>
      <w:marTop w:val="0"/>
      <w:marBottom w:val="0"/>
      <w:divBdr>
        <w:top w:val="none" w:sz="0" w:space="0" w:color="auto"/>
        <w:left w:val="none" w:sz="0" w:space="0" w:color="auto"/>
        <w:bottom w:val="none" w:sz="0" w:space="0" w:color="auto"/>
        <w:right w:val="none" w:sz="0" w:space="0" w:color="auto"/>
      </w:divBdr>
    </w:div>
    <w:div w:id="1683235779">
      <w:bodyDiv w:val="1"/>
      <w:marLeft w:val="0"/>
      <w:marRight w:val="0"/>
      <w:marTop w:val="0"/>
      <w:marBottom w:val="0"/>
      <w:divBdr>
        <w:top w:val="none" w:sz="0" w:space="0" w:color="auto"/>
        <w:left w:val="none" w:sz="0" w:space="0" w:color="auto"/>
        <w:bottom w:val="none" w:sz="0" w:space="0" w:color="auto"/>
        <w:right w:val="none" w:sz="0" w:space="0" w:color="auto"/>
      </w:divBdr>
    </w:div>
    <w:div w:id="1730104664">
      <w:bodyDiv w:val="1"/>
      <w:marLeft w:val="0"/>
      <w:marRight w:val="0"/>
      <w:marTop w:val="0"/>
      <w:marBottom w:val="0"/>
      <w:divBdr>
        <w:top w:val="none" w:sz="0" w:space="0" w:color="auto"/>
        <w:left w:val="none" w:sz="0" w:space="0" w:color="auto"/>
        <w:bottom w:val="none" w:sz="0" w:space="0" w:color="auto"/>
        <w:right w:val="none" w:sz="0" w:space="0" w:color="auto"/>
      </w:divBdr>
    </w:div>
    <w:div w:id="1743680642">
      <w:bodyDiv w:val="1"/>
      <w:marLeft w:val="0"/>
      <w:marRight w:val="0"/>
      <w:marTop w:val="0"/>
      <w:marBottom w:val="0"/>
      <w:divBdr>
        <w:top w:val="none" w:sz="0" w:space="0" w:color="auto"/>
        <w:left w:val="none" w:sz="0" w:space="0" w:color="auto"/>
        <w:bottom w:val="none" w:sz="0" w:space="0" w:color="auto"/>
        <w:right w:val="none" w:sz="0" w:space="0" w:color="auto"/>
      </w:divBdr>
    </w:div>
    <w:div w:id="1831867773">
      <w:bodyDiv w:val="1"/>
      <w:marLeft w:val="0"/>
      <w:marRight w:val="0"/>
      <w:marTop w:val="0"/>
      <w:marBottom w:val="0"/>
      <w:divBdr>
        <w:top w:val="none" w:sz="0" w:space="0" w:color="auto"/>
        <w:left w:val="none" w:sz="0" w:space="0" w:color="auto"/>
        <w:bottom w:val="none" w:sz="0" w:space="0" w:color="auto"/>
        <w:right w:val="none" w:sz="0" w:space="0" w:color="auto"/>
      </w:divBdr>
    </w:div>
    <w:div w:id="1915116075">
      <w:bodyDiv w:val="1"/>
      <w:marLeft w:val="0"/>
      <w:marRight w:val="0"/>
      <w:marTop w:val="0"/>
      <w:marBottom w:val="0"/>
      <w:divBdr>
        <w:top w:val="none" w:sz="0" w:space="0" w:color="auto"/>
        <w:left w:val="none" w:sz="0" w:space="0" w:color="auto"/>
        <w:bottom w:val="none" w:sz="0" w:space="0" w:color="auto"/>
        <w:right w:val="none" w:sz="0" w:space="0" w:color="auto"/>
      </w:divBdr>
    </w:div>
    <w:div w:id="1932271122">
      <w:bodyDiv w:val="1"/>
      <w:marLeft w:val="0"/>
      <w:marRight w:val="0"/>
      <w:marTop w:val="0"/>
      <w:marBottom w:val="0"/>
      <w:divBdr>
        <w:top w:val="none" w:sz="0" w:space="0" w:color="auto"/>
        <w:left w:val="none" w:sz="0" w:space="0" w:color="auto"/>
        <w:bottom w:val="none" w:sz="0" w:space="0" w:color="auto"/>
        <w:right w:val="none" w:sz="0" w:space="0" w:color="auto"/>
      </w:divBdr>
    </w:div>
    <w:div w:id="1937134785">
      <w:bodyDiv w:val="1"/>
      <w:marLeft w:val="0"/>
      <w:marRight w:val="0"/>
      <w:marTop w:val="0"/>
      <w:marBottom w:val="0"/>
      <w:divBdr>
        <w:top w:val="none" w:sz="0" w:space="0" w:color="auto"/>
        <w:left w:val="none" w:sz="0" w:space="0" w:color="auto"/>
        <w:bottom w:val="none" w:sz="0" w:space="0" w:color="auto"/>
        <w:right w:val="none" w:sz="0" w:space="0" w:color="auto"/>
      </w:divBdr>
      <w:divsChild>
        <w:div w:id="1908765887">
          <w:marLeft w:val="0"/>
          <w:marRight w:val="0"/>
          <w:marTop w:val="0"/>
          <w:marBottom w:val="0"/>
          <w:divBdr>
            <w:top w:val="none" w:sz="0" w:space="0" w:color="auto"/>
            <w:left w:val="none" w:sz="0" w:space="0" w:color="auto"/>
            <w:bottom w:val="none" w:sz="0" w:space="0" w:color="auto"/>
            <w:right w:val="none" w:sz="0" w:space="0" w:color="auto"/>
          </w:divBdr>
        </w:div>
      </w:divsChild>
    </w:div>
    <w:div w:id="2021348723">
      <w:bodyDiv w:val="1"/>
      <w:marLeft w:val="0"/>
      <w:marRight w:val="0"/>
      <w:marTop w:val="0"/>
      <w:marBottom w:val="0"/>
      <w:divBdr>
        <w:top w:val="none" w:sz="0" w:space="0" w:color="auto"/>
        <w:left w:val="none" w:sz="0" w:space="0" w:color="auto"/>
        <w:bottom w:val="none" w:sz="0" w:space="0" w:color="auto"/>
        <w:right w:val="none" w:sz="0" w:space="0" w:color="auto"/>
      </w:divBdr>
    </w:div>
    <w:div w:id="2052877351">
      <w:bodyDiv w:val="1"/>
      <w:marLeft w:val="0"/>
      <w:marRight w:val="0"/>
      <w:marTop w:val="0"/>
      <w:marBottom w:val="0"/>
      <w:divBdr>
        <w:top w:val="none" w:sz="0" w:space="0" w:color="auto"/>
        <w:left w:val="none" w:sz="0" w:space="0" w:color="auto"/>
        <w:bottom w:val="none" w:sz="0" w:space="0" w:color="auto"/>
        <w:right w:val="none" w:sz="0" w:space="0" w:color="auto"/>
      </w:divBdr>
    </w:div>
    <w:div w:id="2062942744">
      <w:bodyDiv w:val="1"/>
      <w:marLeft w:val="0"/>
      <w:marRight w:val="0"/>
      <w:marTop w:val="0"/>
      <w:marBottom w:val="0"/>
      <w:divBdr>
        <w:top w:val="none" w:sz="0" w:space="0" w:color="auto"/>
        <w:left w:val="none" w:sz="0" w:space="0" w:color="auto"/>
        <w:bottom w:val="none" w:sz="0" w:space="0" w:color="auto"/>
        <w:right w:val="none" w:sz="0" w:space="0" w:color="auto"/>
      </w:divBdr>
    </w:div>
    <w:div w:id="2099786775">
      <w:bodyDiv w:val="1"/>
      <w:marLeft w:val="0"/>
      <w:marRight w:val="0"/>
      <w:marTop w:val="0"/>
      <w:marBottom w:val="0"/>
      <w:divBdr>
        <w:top w:val="none" w:sz="0" w:space="0" w:color="auto"/>
        <w:left w:val="none" w:sz="0" w:space="0" w:color="auto"/>
        <w:bottom w:val="none" w:sz="0" w:space="0" w:color="auto"/>
        <w:right w:val="none" w:sz="0" w:space="0" w:color="auto"/>
      </w:divBdr>
      <w:divsChild>
        <w:div w:id="7165165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12187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mpagroup.ru/vsd/xr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entalprogre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A237-35F4-4E7F-80A2-9B5E9DFB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19</Pages>
  <Words>3246</Words>
  <Characters>18504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3-я кардиология пост 1</dc:creator>
  <cp:keywords/>
  <dc:description/>
  <cp:lastModifiedBy>Пользователь Windows</cp:lastModifiedBy>
  <cp:revision>19</cp:revision>
  <dcterms:created xsi:type="dcterms:W3CDTF">2018-11-14T07:09:00Z</dcterms:created>
  <dcterms:modified xsi:type="dcterms:W3CDTF">2018-12-19T16:13:00Z</dcterms:modified>
</cp:coreProperties>
</file>