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46" w:rsidRPr="00293A46" w:rsidRDefault="00293A46" w:rsidP="00293A46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93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ОП.03. «Основы микробиологии и иммунологии».</w:t>
      </w:r>
    </w:p>
    <w:p w:rsidR="00293A46" w:rsidRPr="00293A46" w:rsidRDefault="00293A46" w:rsidP="00293A46">
      <w:pPr>
        <w:keepNext/>
        <w:keepLines/>
        <w:widowControl w:val="0"/>
        <w:tabs>
          <w:tab w:val="left" w:pos="142"/>
        </w:tabs>
        <w:spacing w:after="0" w:line="240" w:lineRule="auto"/>
        <w:ind w:left="426" w:hanging="426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93A46" w:rsidRPr="00293A46" w:rsidRDefault="00293A46" w:rsidP="00293A4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История развития микробиологии, задачи, объект исследования, значение в деятельности фармацевта. </w:t>
      </w:r>
    </w:p>
    <w:p w:rsidR="00293A46" w:rsidRPr="00293A46" w:rsidRDefault="00293A46" w:rsidP="00293A4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Принципы систематики микроорганизмов. Строение бактериальной клетки </w:t>
      </w:r>
    </w:p>
    <w:p w:rsidR="00293A46" w:rsidRPr="00293A46" w:rsidRDefault="00293A46" w:rsidP="00293A4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Распространение микроорганизмов в природе: микрофлора почвы, микрофлора воды, микрофлора воздуха, микрофлора организма человека. </w:t>
      </w:r>
    </w:p>
    <w:p w:rsidR="00293A46" w:rsidRPr="00293A46" w:rsidRDefault="00293A46" w:rsidP="00293A4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Понятие «инфекция». Патогенность и вирулентность микроорганизмов. </w:t>
      </w:r>
    </w:p>
    <w:p w:rsidR="00293A46" w:rsidRPr="00293A46" w:rsidRDefault="00293A46" w:rsidP="00293A4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Механизмы передачи инфекции. Формы инфекционного процесса. Динамика развития инфекционного заболевания. Распространение инфекционных заболеваний. </w:t>
      </w:r>
    </w:p>
    <w:p w:rsidR="00293A46" w:rsidRPr="00293A46" w:rsidRDefault="00293A46" w:rsidP="00293A4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46">
        <w:rPr>
          <w:rFonts w:ascii="Times New Roman" w:eastAsia="Calibri" w:hAnsi="Times New Roman" w:cs="Times New Roman"/>
          <w:sz w:val="28"/>
          <w:szCs w:val="28"/>
        </w:rPr>
        <w:t>Антибиотики. Осложнения при антибиотикотерапии. Устойчивость микроорганизмов к антибиотикам. Краткая характеристика основных групп антибиотиков.</w:t>
      </w:r>
    </w:p>
    <w:p w:rsidR="00293A46" w:rsidRPr="00293A46" w:rsidRDefault="00293A46" w:rsidP="00293A4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Виды иммунитета. Неспецифические факторы защиты организма. </w:t>
      </w:r>
    </w:p>
    <w:p w:rsidR="00293A46" w:rsidRPr="00293A46" w:rsidRDefault="00293A46" w:rsidP="00293A4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Антигены. Специфические факторы защиты организма. </w:t>
      </w:r>
    </w:p>
    <w:p w:rsidR="00293A46" w:rsidRPr="00293A46" w:rsidRDefault="00293A46" w:rsidP="00293A4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Классификация семейства </w:t>
      </w:r>
      <w:r w:rsidRPr="00293A46">
        <w:rPr>
          <w:rFonts w:ascii="Times New Roman" w:eastAsia="Calibri" w:hAnsi="Times New Roman" w:cs="Times New Roman"/>
          <w:sz w:val="28"/>
          <w:szCs w:val="28"/>
          <w:lang w:val="en-US"/>
        </w:rPr>
        <w:t>Micrococcaceae</w:t>
      </w:r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. Род, вид. Морфологические, культуральные свойства </w:t>
      </w:r>
      <w:proofErr w:type="gramStart"/>
      <w:r w:rsidRPr="00293A46">
        <w:rPr>
          <w:rFonts w:ascii="Times New Roman" w:eastAsia="Calibri" w:hAnsi="Times New Roman" w:cs="Times New Roman"/>
          <w:sz w:val="28"/>
          <w:szCs w:val="28"/>
          <w:lang w:val="en-US"/>
        </w:rPr>
        <w:t>St</w:t>
      </w:r>
      <w:r w:rsidRPr="00293A46">
        <w:rPr>
          <w:rFonts w:ascii="Times New Roman" w:eastAsia="Calibri" w:hAnsi="Times New Roman" w:cs="Times New Roman"/>
          <w:sz w:val="28"/>
          <w:szCs w:val="28"/>
        </w:rPr>
        <w:t>.</w:t>
      </w:r>
      <w:r w:rsidRPr="00293A46">
        <w:rPr>
          <w:rFonts w:ascii="Times New Roman" w:eastAsia="Calibri" w:hAnsi="Times New Roman" w:cs="Times New Roman"/>
          <w:sz w:val="28"/>
          <w:szCs w:val="28"/>
          <w:lang w:val="en-US"/>
        </w:rPr>
        <w:t>aureus</w:t>
      </w:r>
      <w:proofErr w:type="gramEnd"/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, факторы патогенности. Резистентность, Входные ворота и пути передачи инфекции, патогенез и клинические проявления, лечения и специфическая и не специфическая профилактики. </w:t>
      </w:r>
    </w:p>
    <w:p w:rsidR="00293A46" w:rsidRPr="00293A46" w:rsidRDefault="00293A46" w:rsidP="00293A4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Классификация семейства Micrococcaceae. Морфологические, культуральные свойства рода </w:t>
      </w:r>
      <w:r w:rsidRPr="00293A46">
        <w:rPr>
          <w:rFonts w:ascii="Times New Roman" w:eastAsia="Calibri" w:hAnsi="Times New Roman" w:cs="Times New Roman"/>
          <w:sz w:val="28"/>
          <w:szCs w:val="28"/>
          <w:lang w:val="en-US"/>
        </w:rPr>
        <w:t>Streptococcus</w:t>
      </w:r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. Резистентность, механизмы и пути передачи инфекции, основные клинические проявления, иммунитет, принципы лечения и профилактики. </w:t>
      </w:r>
    </w:p>
    <w:p w:rsidR="00293A46" w:rsidRPr="00293A46" w:rsidRDefault="00293A46" w:rsidP="00293A4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Классификация семейства </w:t>
      </w:r>
      <w:r w:rsidRPr="00293A46">
        <w:rPr>
          <w:rFonts w:ascii="Times New Roman" w:eastAsia="Calibri" w:hAnsi="Times New Roman" w:cs="Times New Roman"/>
          <w:sz w:val="28"/>
          <w:szCs w:val="28"/>
          <w:lang w:val="en-US"/>
        </w:rPr>
        <w:t>Neisseriaceae</w:t>
      </w:r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. Морфологические, культуральные свойства Neisseria </w:t>
      </w:r>
      <w:r w:rsidRPr="00293A46">
        <w:rPr>
          <w:rFonts w:ascii="Times New Roman" w:eastAsia="Calibri" w:hAnsi="Times New Roman" w:cs="Times New Roman"/>
          <w:sz w:val="28"/>
          <w:szCs w:val="28"/>
          <w:lang w:val="en-US"/>
        </w:rPr>
        <w:t>meningitidis</w:t>
      </w:r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. Резистентность, механизмы и пути передачи инфекции, основные клинические проявления, иммунитет, принципы лечения и профилактики. </w:t>
      </w:r>
    </w:p>
    <w:p w:rsidR="00293A46" w:rsidRPr="00293A46" w:rsidRDefault="00293A46" w:rsidP="00293A4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Классификация семейства Neisseriaceae. Морфологические, культуральные свойства Neisseria </w:t>
      </w:r>
      <w:proofErr w:type="spellStart"/>
      <w:r w:rsidRPr="00293A46">
        <w:rPr>
          <w:rFonts w:ascii="Times New Roman" w:eastAsia="Calibri" w:hAnsi="Times New Roman" w:cs="Times New Roman"/>
          <w:sz w:val="28"/>
          <w:szCs w:val="28"/>
          <w:lang w:val="en-US"/>
        </w:rPr>
        <w:t>gonorrhoeae</w:t>
      </w:r>
      <w:proofErr w:type="spellEnd"/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. Резистентность, механизмы </w:t>
      </w:r>
      <w:r w:rsidRPr="00293A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пути передачи инфекции, основные клинические проявления, принципы лечения и профилактики. </w:t>
      </w:r>
    </w:p>
    <w:p w:rsidR="00293A46" w:rsidRPr="00293A46" w:rsidRDefault="00293A46" w:rsidP="00293A4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Классификация семейства </w:t>
      </w:r>
      <w:r w:rsidRPr="00293A46">
        <w:rPr>
          <w:rFonts w:ascii="Times New Roman" w:eastAsia="Calibri" w:hAnsi="Times New Roman" w:cs="Times New Roman"/>
          <w:sz w:val="28"/>
        </w:rPr>
        <w:t>Enterobakteriaceae</w:t>
      </w:r>
      <w:r w:rsidRPr="00293A46">
        <w:rPr>
          <w:rFonts w:ascii="Times New Roman" w:eastAsia="Calibri" w:hAnsi="Times New Roman" w:cs="Times New Roman"/>
        </w:rPr>
        <w:t xml:space="preserve">, </w:t>
      </w:r>
      <w:r w:rsidRPr="00293A46">
        <w:rPr>
          <w:rFonts w:ascii="Times New Roman" w:eastAsia="Calibri" w:hAnsi="Times New Roman" w:cs="Times New Roman"/>
          <w:sz w:val="28"/>
        </w:rPr>
        <w:t xml:space="preserve">род </w:t>
      </w:r>
      <w:proofErr w:type="spellStart"/>
      <w:r w:rsidRPr="00293A46">
        <w:rPr>
          <w:rFonts w:ascii="Times New Roman" w:eastAsia="Calibri" w:hAnsi="Times New Roman" w:cs="Times New Roman"/>
          <w:sz w:val="28"/>
          <w:szCs w:val="28"/>
          <w:lang w:val="en-US"/>
        </w:rPr>
        <w:t>Escheuichia</w:t>
      </w:r>
      <w:proofErr w:type="spellEnd"/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. Морфологические, культуральные свойства. Резистентность, механизмы и пути передачи инфекции, основные клинические проявления, принципы лечения и профилактики. </w:t>
      </w:r>
    </w:p>
    <w:p w:rsidR="00293A46" w:rsidRPr="00293A46" w:rsidRDefault="00293A46" w:rsidP="00293A4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46">
        <w:rPr>
          <w:rFonts w:ascii="Times New Roman" w:eastAsia="Calibri" w:hAnsi="Times New Roman" w:cs="Times New Roman"/>
          <w:sz w:val="28"/>
          <w:szCs w:val="28"/>
        </w:rPr>
        <w:t>Классификация семейства</w:t>
      </w:r>
      <w:r w:rsidRPr="00293A46">
        <w:rPr>
          <w:rFonts w:ascii="Times New Roman" w:eastAsia="Calibri" w:hAnsi="Times New Roman" w:cs="Times New Roman"/>
          <w:sz w:val="28"/>
        </w:rPr>
        <w:t xml:space="preserve"> Enterobakteriaceae, род</w:t>
      </w:r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3A46">
        <w:rPr>
          <w:rFonts w:ascii="Times New Roman" w:eastAsia="Calibri" w:hAnsi="Times New Roman" w:cs="Times New Roman"/>
          <w:sz w:val="28"/>
          <w:szCs w:val="28"/>
          <w:lang w:val="en-US"/>
        </w:rPr>
        <w:t>Salmonella</w:t>
      </w:r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. Морфологические, культуральные свойства. Резистентность, механизмы и пути передачи инфекции, основные клинические проявления, принципы лечения и профилактики. </w:t>
      </w:r>
    </w:p>
    <w:p w:rsidR="00293A46" w:rsidRPr="00293A46" w:rsidRDefault="00293A46" w:rsidP="00293A4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Классификация семейства </w:t>
      </w:r>
      <w:r w:rsidRPr="00293A46">
        <w:rPr>
          <w:rFonts w:ascii="Times New Roman" w:eastAsia="Calibri" w:hAnsi="Times New Roman" w:cs="Times New Roman"/>
          <w:sz w:val="28"/>
        </w:rPr>
        <w:t>Enterobakteriaceae,</w:t>
      </w:r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 род</w:t>
      </w:r>
      <w:r w:rsidRPr="00293A46">
        <w:rPr>
          <w:rFonts w:ascii="Times New Roman" w:eastAsia="Calibri" w:hAnsi="Times New Roman" w:cs="Times New Roman"/>
        </w:rPr>
        <w:t xml:space="preserve"> </w:t>
      </w:r>
      <w:proofErr w:type="spellStart"/>
      <w:r w:rsidRPr="00293A46">
        <w:rPr>
          <w:rFonts w:ascii="Times New Roman" w:eastAsia="Calibri" w:hAnsi="Times New Roman" w:cs="Times New Roman"/>
          <w:sz w:val="28"/>
        </w:rPr>
        <w:t>Shigella</w:t>
      </w:r>
      <w:proofErr w:type="spellEnd"/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. Морфологические, культуральные свойства. Резистентность, механизмы и пути передачи инфекции, основные клинические проявления, принципы лечения и профилактики. </w:t>
      </w:r>
    </w:p>
    <w:p w:rsidR="00293A46" w:rsidRPr="00293A46" w:rsidRDefault="00293A46" w:rsidP="00293A4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Классификация семейства </w:t>
      </w:r>
      <w:proofErr w:type="spellStart"/>
      <w:r w:rsidRPr="00293A46">
        <w:rPr>
          <w:rFonts w:ascii="Times New Roman" w:eastAsia="Calibri" w:hAnsi="Times New Roman" w:cs="Times New Roman"/>
          <w:iCs/>
          <w:sz w:val="28"/>
          <w:lang w:val="en-US"/>
        </w:rPr>
        <w:t>Brucellaceae</w:t>
      </w:r>
      <w:proofErr w:type="spellEnd"/>
      <w:r w:rsidRPr="00293A46">
        <w:rPr>
          <w:rFonts w:ascii="Times New Roman" w:eastAsia="Calibri" w:hAnsi="Times New Roman" w:cs="Times New Roman"/>
          <w:iCs/>
          <w:sz w:val="28"/>
        </w:rPr>
        <w:t>, род</w:t>
      </w:r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3A46">
        <w:rPr>
          <w:rFonts w:ascii="Times New Roman" w:eastAsia="Calibri" w:hAnsi="Times New Roman" w:cs="Times New Roman"/>
          <w:sz w:val="28"/>
          <w:szCs w:val="28"/>
          <w:lang w:val="en-US"/>
        </w:rPr>
        <w:t>Bordetella</w:t>
      </w:r>
      <w:proofErr w:type="spellEnd"/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. Морфологические и биологические свойства. Патогенез и клиника. Профилактика и лечение. </w:t>
      </w:r>
    </w:p>
    <w:p w:rsidR="00293A46" w:rsidRPr="00293A46" w:rsidRDefault="00293A46" w:rsidP="00293A4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Возбудители семейства </w:t>
      </w:r>
      <w:proofErr w:type="spellStart"/>
      <w:r w:rsidRPr="00293A46">
        <w:rPr>
          <w:rFonts w:ascii="Times New Roman" w:eastAsia="Calibri" w:hAnsi="Times New Roman" w:cs="Times New Roman"/>
          <w:sz w:val="28"/>
          <w:szCs w:val="28"/>
          <w:lang w:val="en-US"/>
        </w:rPr>
        <w:t>Mycobacteriaceae</w:t>
      </w:r>
      <w:proofErr w:type="spellEnd"/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, род </w:t>
      </w:r>
      <w:r w:rsidRPr="00293A46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M</w:t>
      </w:r>
      <w:proofErr w:type="spellStart"/>
      <w:r w:rsidRPr="00293A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ycobacterium</w:t>
      </w:r>
      <w:proofErr w:type="spellEnd"/>
      <w:r w:rsidRPr="00293A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Морфологические, культуральные свойства. Факторы патогенности. Патогенез. Пути передачи инфекции, основные клинические проявления, принципы лечения и профилактики.</w:t>
      </w:r>
    </w:p>
    <w:p w:rsidR="00293A46" w:rsidRPr="00293A46" w:rsidRDefault="00293A46" w:rsidP="00293A4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Морфология возбудителя </w:t>
      </w:r>
      <w:proofErr w:type="spellStart"/>
      <w:r w:rsidRPr="00293A46">
        <w:rPr>
          <w:rFonts w:ascii="Times New Roman" w:eastAsia="Calibri" w:hAnsi="Times New Roman" w:cs="Times New Roman"/>
          <w:sz w:val="28"/>
          <w:szCs w:val="28"/>
        </w:rPr>
        <w:t>Corynebacterium</w:t>
      </w:r>
      <w:proofErr w:type="spellEnd"/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3A46">
        <w:rPr>
          <w:rFonts w:ascii="Times New Roman" w:eastAsia="Calibri" w:hAnsi="Times New Roman" w:cs="Times New Roman"/>
          <w:sz w:val="28"/>
          <w:szCs w:val="28"/>
        </w:rPr>
        <w:t>diphtheriae</w:t>
      </w:r>
      <w:proofErr w:type="spellEnd"/>
      <w:r w:rsidRPr="00293A46">
        <w:rPr>
          <w:rFonts w:ascii="Times New Roman" w:eastAsia="Calibri" w:hAnsi="Times New Roman" w:cs="Times New Roman"/>
          <w:sz w:val="28"/>
          <w:szCs w:val="28"/>
        </w:rPr>
        <w:t>. Пути передачи, патогенез, клиника и профилактика дифтерии.</w:t>
      </w:r>
    </w:p>
    <w:p w:rsidR="00293A46" w:rsidRPr="00293A46" w:rsidRDefault="00293A46" w:rsidP="00293A4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Классификация микозов. Характеристика </w:t>
      </w:r>
      <w:proofErr w:type="spellStart"/>
      <w:r w:rsidRPr="00293A46">
        <w:rPr>
          <w:rFonts w:ascii="Times New Roman" w:eastAsia="Calibri" w:hAnsi="Times New Roman" w:cs="Times New Roman"/>
          <w:sz w:val="28"/>
          <w:szCs w:val="28"/>
        </w:rPr>
        <w:t>кератомикозов</w:t>
      </w:r>
      <w:proofErr w:type="spellEnd"/>
      <w:r w:rsidRPr="00293A46">
        <w:rPr>
          <w:rFonts w:ascii="Times New Roman" w:eastAsia="Calibri" w:hAnsi="Times New Roman" w:cs="Times New Roman"/>
          <w:sz w:val="28"/>
          <w:szCs w:val="28"/>
        </w:rPr>
        <w:t>. Заболевания. Клинические признаки. Профилактика. Лечение.</w:t>
      </w:r>
    </w:p>
    <w:p w:rsidR="00293A46" w:rsidRPr="00293A46" w:rsidRDefault="00293A46" w:rsidP="00293A4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46">
        <w:rPr>
          <w:rFonts w:ascii="Times New Roman" w:eastAsia="Calibri" w:hAnsi="Times New Roman" w:cs="Times New Roman"/>
          <w:sz w:val="28"/>
          <w:szCs w:val="28"/>
        </w:rPr>
        <w:t>Классификация микозов. Характеристика дерматомикозов. Заболевания. Клинические признаки. Профилактика. Лечение.</w:t>
      </w:r>
    </w:p>
    <w:p w:rsidR="00293A46" w:rsidRPr="00293A46" w:rsidRDefault="00293A46" w:rsidP="00293A4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Классификация микозов. Характеристика </w:t>
      </w:r>
      <w:proofErr w:type="spellStart"/>
      <w:r w:rsidRPr="00293A46">
        <w:rPr>
          <w:rFonts w:ascii="Times New Roman" w:eastAsia="Calibri" w:hAnsi="Times New Roman" w:cs="Times New Roman"/>
          <w:sz w:val="28"/>
          <w:szCs w:val="28"/>
        </w:rPr>
        <w:t>кандидомикозов</w:t>
      </w:r>
      <w:proofErr w:type="spellEnd"/>
      <w:r w:rsidRPr="00293A46">
        <w:rPr>
          <w:rFonts w:ascii="Times New Roman" w:eastAsia="Calibri" w:hAnsi="Times New Roman" w:cs="Times New Roman"/>
          <w:sz w:val="28"/>
          <w:szCs w:val="28"/>
        </w:rPr>
        <w:t>. Заболевания. Клинические признаки. Профилактика. Лечение.</w:t>
      </w:r>
    </w:p>
    <w:p w:rsidR="00293A46" w:rsidRPr="00293A46" w:rsidRDefault="00293A46" w:rsidP="00293A4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3A46">
        <w:rPr>
          <w:rFonts w:ascii="Times New Roman" w:eastAsia="Calibri" w:hAnsi="Times New Roman" w:cs="Times New Roman"/>
          <w:sz w:val="28"/>
          <w:szCs w:val="28"/>
        </w:rPr>
        <w:t>Классификация микозов. Характеристика глубоких микозов. Заболевания. Клинические признаки. Профилактика. Лечение.</w:t>
      </w:r>
    </w:p>
    <w:p w:rsidR="00293A46" w:rsidRPr="00293A46" w:rsidRDefault="00293A46" w:rsidP="00293A4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46">
        <w:rPr>
          <w:rFonts w:ascii="Times New Roman" w:eastAsia="Calibri" w:hAnsi="Times New Roman" w:cs="Times New Roman"/>
          <w:sz w:val="28"/>
          <w:szCs w:val="28"/>
        </w:rPr>
        <w:lastRenderedPageBreak/>
        <w:t>Протозойные инфекции. Источник заражения амёбиазом.</w:t>
      </w:r>
      <w:r w:rsidRPr="00293A46">
        <w:rPr>
          <w:rFonts w:ascii="Times New Roman" w:eastAsia="Calibri" w:hAnsi="Times New Roman" w:cs="Times New Roman"/>
        </w:rPr>
        <w:t xml:space="preserve"> </w:t>
      </w:r>
      <w:r w:rsidRPr="00293A46">
        <w:rPr>
          <w:rFonts w:ascii="Times New Roman" w:eastAsia="Calibri" w:hAnsi="Times New Roman" w:cs="Times New Roman"/>
          <w:sz w:val="28"/>
          <w:szCs w:val="28"/>
        </w:rPr>
        <w:t>Лечение и профилактика.</w:t>
      </w:r>
    </w:p>
    <w:p w:rsidR="00293A46" w:rsidRPr="00293A46" w:rsidRDefault="00293A46" w:rsidP="00293A4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Протозойные инфекции. Источник заражения </w:t>
      </w:r>
      <w:proofErr w:type="spellStart"/>
      <w:r w:rsidRPr="00293A46">
        <w:rPr>
          <w:rFonts w:ascii="Times New Roman" w:eastAsia="Calibri" w:hAnsi="Times New Roman" w:cs="Times New Roman"/>
          <w:sz w:val="28"/>
          <w:szCs w:val="28"/>
        </w:rPr>
        <w:t>лямблиозом</w:t>
      </w:r>
      <w:proofErr w:type="spellEnd"/>
      <w:r w:rsidRPr="00293A46">
        <w:rPr>
          <w:rFonts w:ascii="Times New Roman" w:eastAsia="Calibri" w:hAnsi="Times New Roman" w:cs="Times New Roman"/>
          <w:sz w:val="28"/>
          <w:szCs w:val="28"/>
        </w:rPr>
        <w:t>. Лечение и профилактика.</w:t>
      </w:r>
    </w:p>
    <w:p w:rsidR="00293A46" w:rsidRPr="00293A46" w:rsidRDefault="00293A46" w:rsidP="00293A4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Характеристика возбудителя </w:t>
      </w:r>
      <w:proofErr w:type="spellStart"/>
      <w:r w:rsidRPr="00293A46">
        <w:rPr>
          <w:rFonts w:ascii="Times New Roman" w:eastAsia="Calibri" w:hAnsi="Times New Roman" w:cs="Times New Roman"/>
          <w:sz w:val="28"/>
          <w:szCs w:val="28"/>
        </w:rPr>
        <w:t>Trichomonas</w:t>
      </w:r>
      <w:proofErr w:type="spellEnd"/>
      <w:r w:rsidRPr="00293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3A46">
        <w:rPr>
          <w:rFonts w:ascii="Times New Roman" w:eastAsia="Calibri" w:hAnsi="Times New Roman" w:cs="Times New Roman"/>
          <w:sz w:val="28"/>
          <w:szCs w:val="28"/>
        </w:rPr>
        <w:t>vaginalis</w:t>
      </w:r>
      <w:proofErr w:type="spellEnd"/>
      <w:r w:rsidRPr="00293A46">
        <w:rPr>
          <w:rFonts w:ascii="Times New Roman" w:eastAsia="Calibri" w:hAnsi="Times New Roman" w:cs="Times New Roman"/>
          <w:sz w:val="28"/>
          <w:szCs w:val="28"/>
        </w:rPr>
        <w:t>.</w:t>
      </w:r>
      <w:r w:rsidRPr="00293A46">
        <w:rPr>
          <w:rFonts w:ascii="Times New Roman" w:eastAsia="Calibri" w:hAnsi="Times New Roman" w:cs="Times New Roman"/>
        </w:rPr>
        <w:t xml:space="preserve"> </w:t>
      </w:r>
      <w:r w:rsidRPr="00293A46">
        <w:rPr>
          <w:rFonts w:ascii="Times New Roman" w:eastAsia="Calibri" w:hAnsi="Times New Roman" w:cs="Times New Roman"/>
          <w:sz w:val="28"/>
          <w:szCs w:val="28"/>
        </w:rPr>
        <w:t>Входные ворота и пути передачи. Симптомы заболевания у женщин и мужчин. Лечение.</w:t>
      </w:r>
    </w:p>
    <w:p w:rsidR="00293A46" w:rsidRPr="00293A46" w:rsidRDefault="00293A46" w:rsidP="00293A4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46">
        <w:rPr>
          <w:rFonts w:ascii="Times New Roman" w:eastAsia="Calibri" w:hAnsi="Times New Roman" w:cs="Times New Roman"/>
          <w:sz w:val="28"/>
          <w:szCs w:val="28"/>
        </w:rPr>
        <w:t>Вирусные инфекции. Возбудители гриппа. Пути передачи, источник инфекции. Патогенез. Иммунитет. Профилактика. Лечение.</w:t>
      </w:r>
    </w:p>
    <w:p w:rsidR="00293A46" w:rsidRPr="00293A46" w:rsidRDefault="00293A46" w:rsidP="00293A4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46">
        <w:rPr>
          <w:rFonts w:ascii="Times New Roman" w:eastAsia="Calibri" w:hAnsi="Times New Roman" w:cs="Times New Roman"/>
          <w:sz w:val="28"/>
          <w:szCs w:val="28"/>
        </w:rPr>
        <w:t>Вирусные инфекции. Возбудители бешенства. Пути передачи, источник инфекции. Патогенез. Иммунитет. Профилактика. Лечение.</w:t>
      </w:r>
    </w:p>
    <w:p w:rsidR="00293A46" w:rsidRPr="00293A46" w:rsidRDefault="00293A46" w:rsidP="00293A4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46">
        <w:rPr>
          <w:rFonts w:ascii="Times New Roman" w:eastAsia="Calibri" w:hAnsi="Times New Roman" w:cs="Times New Roman"/>
          <w:sz w:val="28"/>
          <w:szCs w:val="28"/>
        </w:rPr>
        <w:t>Вирусные инфекции. Возбудители клещевого энцефалита. Пути передачи, источник инфекции. Патогенез. Иммунитет. Профилактика. Лечение.</w:t>
      </w:r>
    </w:p>
    <w:p w:rsidR="00293A46" w:rsidRPr="00293A46" w:rsidRDefault="00293A46" w:rsidP="00293A46">
      <w:pPr>
        <w:widowControl w:val="0"/>
        <w:tabs>
          <w:tab w:val="left" w:pos="873"/>
        </w:tabs>
        <w:spacing w:after="0" w:line="360" w:lineRule="auto"/>
        <w:ind w:left="851"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"/>
      <w:r w:rsidRPr="00293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ОП.01. «Основы </w:t>
      </w:r>
      <w:bookmarkEnd w:id="0"/>
      <w:r w:rsidRPr="00293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латинского языка с медицинской терминологией».</w:t>
      </w:r>
    </w:p>
    <w:p w:rsidR="00293A46" w:rsidRPr="00293A46" w:rsidRDefault="00293A46" w:rsidP="00293A46">
      <w:pPr>
        <w:widowControl w:val="0"/>
        <w:numPr>
          <w:ilvl w:val="0"/>
          <w:numId w:val="2"/>
        </w:numPr>
        <w:tabs>
          <w:tab w:val="left" w:pos="873"/>
        </w:tabs>
        <w:spacing w:after="0" w:line="360" w:lineRule="auto"/>
        <w:ind w:left="567" w:right="140" w:hanging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293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Имя существительное. Грамматические категории. Словарная форма. Основа существительных. Склонение существительных. Структура термина с несогласованным определением.</w:t>
      </w:r>
    </w:p>
    <w:p w:rsidR="00293A46" w:rsidRPr="00293A46" w:rsidRDefault="00293A46" w:rsidP="00293A46">
      <w:pPr>
        <w:widowControl w:val="0"/>
        <w:numPr>
          <w:ilvl w:val="0"/>
          <w:numId w:val="2"/>
        </w:numPr>
        <w:tabs>
          <w:tab w:val="left" w:pos="873"/>
        </w:tabs>
        <w:spacing w:after="0" w:line="360" w:lineRule="auto"/>
        <w:ind w:left="567" w:right="140" w:hanging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293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Имя прилагательное. Грамматические категории. Классификация прилагательных. Словарная форма. Склонение. Согласование с существительным. Структура термина с согласованным определением. Структура комбинированного термина.</w:t>
      </w:r>
    </w:p>
    <w:p w:rsidR="00293A46" w:rsidRPr="00293A46" w:rsidRDefault="00293A46" w:rsidP="00293A46">
      <w:pPr>
        <w:widowControl w:val="0"/>
        <w:numPr>
          <w:ilvl w:val="0"/>
          <w:numId w:val="2"/>
        </w:numPr>
        <w:tabs>
          <w:tab w:val="left" w:pos="873"/>
        </w:tabs>
        <w:spacing w:after="0" w:line="360" w:lineRule="auto"/>
        <w:ind w:left="567" w:right="14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3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Степени сравнения прилагательных. Сравнительная степень. </w:t>
      </w:r>
      <w:r w:rsidRPr="0029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Превосходная степень прилагательных.</w:t>
      </w:r>
    </w:p>
    <w:p w:rsidR="00293A46" w:rsidRPr="00293A46" w:rsidRDefault="00293A46" w:rsidP="00293A46">
      <w:pPr>
        <w:widowControl w:val="0"/>
        <w:numPr>
          <w:ilvl w:val="0"/>
          <w:numId w:val="2"/>
        </w:numPr>
        <w:tabs>
          <w:tab w:val="left" w:pos="873"/>
        </w:tabs>
        <w:spacing w:after="0" w:line="360" w:lineRule="auto"/>
        <w:ind w:left="567" w:right="14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3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Именительный падеж множественного числа (</w:t>
      </w:r>
      <w:proofErr w:type="spellStart"/>
      <w:r w:rsidRPr="00293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 w:bidi="ru-RU"/>
        </w:rPr>
        <w:t>Nominativus</w:t>
      </w:r>
      <w:proofErr w:type="spellEnd"/>
      <w:r w:rsidRPr="00293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293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 w:bidi="ru-RU"/>
        </w:rPr>
        <w:t>Pluralis</w:t>
      </w:r>
      <w:proofErr w:type="spellEnd"/>
      <w:r w:rsidRPr="00293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) </w:t>
      </w:r>
      <w:r w:rsidRPr="0029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существительных и прилагательных всех склонений</w:t>
      </w:r>
      <w:r w:rsidRPr="00293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Именительный падеж множественного числа (</w:t>
      </w:r>
      <w:proofErr w:type="spellStart"/>
      <w:r w:rsidRPr="00293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 w:bidi="ru-RU"/>
        </w:rPr>
        <w:t>Nominativus</w:t>
      </w:r>
      <w:proofErr w:type="spellEnd"/>
      <w:r w:rsidRPr="00293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293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 w:bidi="ru-RU"/>
        </w:rPr>
        <w:t>Pluralis</w:t>
      </w:r>
      <w:proofErr w:type="spellEnd"/>
      <w:r w:rsidRPr="00293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) </w:t>
      </w:r>
      <w:r w:rsidRPr="0029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существительных и прилагательных всех склонений.</w:t>
      </w:r>
    </w:p>
    <w:p w:rsidR="00293A46" w:rsidRPr="00293A46" w:rsidRDefault="00293A46" w:rsidP="00293A46">
      <w:pPr>
        <w:widowControl w:val="0"/>
        <w:numPr>
          <w:ilvl w:val="0"/>
          <w:numId w:val="2"/>
        </w:numPr>
        <w:tabs>
          <w:tab w:val="left" w:pos="873"/>
        </w:tabs>
        <w:spacing w:after="0" w:line="360" w:lineRule="auto"/>
        <w:ind w:left="567" w:right="140" w:hanging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293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Родительный падеж множественного числа (</w:t>
      </w:r>
      <w:proofErr w:type="spellStart"/>
      <w:r w:rsidRPr="00293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 w:bidi="ru-RU"/>
        </w:rPr>
        <w:t>Genetivus</w:t>
      </w:r>
      <w:proofErr w:type="spellEnd"/>
      <w:r w:rsidRPr="00293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293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 w:bidi="ru-RU"/>
        </w:rPr>
        <w:t>Pluralis</w:t>
      </w:r>
      <w:proofErr w:type="spellEnd"/>
      <w:r w:rsidRPr="00293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) существительных и прилагательных всех склонений.</w:t>
      </w:r>
    </w:p>
    <w:p w:rsidR="00293A46" w:rsidRPr="00293A46" w:rsidRDefault="00293A46" w:rsidP="00293A46">
      <w:pPr>
        <w:widowControl w:val="0"/>
        <w:numPr>
          <w:ilvl w:val="0"/>
          <w:numId w:val="2"/>
        </w:numPr>
        <w:tabs>
          <w:tab w:val="left" w:pos="873"/>
        </w:tabs>
        <w:spacing w:after="0" w:line="360" w:lineRule="auto"/>
        <w:ind w:left="567" w:right="14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Клиническая терминология. Терминологическое словообразование. </w:t>
      </w:r>
      <w:proofErr w:type="spellStart"/>
      <w:r w:rsidRPr="0029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Терминоэлементы</w:t>
      </w:r>
      <w:proofErr w:type="spellEnd"/>
      <w:r w:rsidRPr="0029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93A46" w:rsidRPr="00293A46" w:rsidRDefault="00293A46" w:rsidP="00293A46">
      <w:pPr>
        <w:widowControl w:val="0"/>
        <w:numPr>
          <w:ilvl w:val="0"/>
          <w:numId w:val="2"/>
        </w:numPr>
        <w:tabs>
          <w:tab w:val="left" w:pos="873"/>
        </w:tabs>
        <w:spacing w:after="0" w:line="360" w:lineRule="auto"/>
        <w:ind w:left="567" w:right="140" w:hanging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293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Фармацевтическая терминология. Номенклатура лекарственных веществ, средств, форм. Структура терминов – наименований лекарственных препаратов.</w:t>
      </w:r>
    </w:p>
    <w:p w:rsidR="00293A46" w:rsidRPr="00293A46" w:rsidRDefault="00293A46" w:rsidP="00293A46">
      <w:pPr>
        <w:widowControl w:val="0"/>
        <w:numPr>
          <w:ilvl w:val="0"/>
          <w:numId w:val="2"/>
        </w:numPr>
        <w:tabs>
          <w:tab w:val="left" w:pos="873"/>
        </w:tabs>
        <w:spacing w:after="0" w:line="360" w:lineRule="auto"/>
        <w:ind w:left="567" w:right="140" w:hanging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293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Систематические и тривиальные наименования. Частотные отрезки.</w:t>
      </w:r>
    </w:p>
    <w:p w:rsidR="00293A46" w:rsidRPr="00293A46" w:rsidRDefault="00293A46" w:rsidP="00293A46">
      <w:pPr>
        <w:widowControl w:val="0"/>
        <w:numPr>
          <w:ilvl w:val="0"/>
          <w:numId w:val="2"/>
        </w:numPr>
        <w:tabs>
          <w:tab w:val="left" w:pos="873"/>
        </w:tabs>
        <w:spacing w:after="0" w:line="360" w:lineRule="auto"/>
        <w:ind w:left="567" w:right="14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Стандартные глагольные рецептурные формулировки с императивом и конъюнктивом.</w:t>
      </w:r>
    </w:p>
    <w:p w:rsidR="00293A46" w:rsidRPr="00293A46" w:rsidRDefault="00293A46" w:rsidP="00293A46">
      <w:pPr>
        <w:widowControl w:val="0"/>
        <w:numPr>
          <w:ilvl w:val="0"/>
          <w:numId w:val="2"/>
        </w:numPr>
        <w:tabs>
          <w:tab w:val="left" w:pos="873"/>
        </w:tabs>
        <w:spacing w:after="0" w:line="360" w:lineRule="auto"/>
        <w:ind w:left="567" w:right="14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Винительный падеж и аблятив. Сочетание предлогов с падежами.</w:t>
      </w:r>
    </w:p>
    <w:p w:rsidR="00293A46" w:rsidRPr="00293A46" w:rsidRDefault="00293A46" w:rsidP="00293A46">
      <w:pPr>
        <w:widowControl w:val="0"/>
        <w:numPr>
          <w:ilvl w:val="0"/>
          <w:numId w:val="2"/>
        </w:numPr>
        <w:tabs>
          <w:tab w:val="left" w:pos="873"/>
        </w:tabs>
        <w:spacing w:after="0" w:line="360" w:lineRule="auto"/>
        <w:ind w:left="567" w:right="140" w:hanging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29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Структура рецепта. Правила оформления рецепта. Структура рецептурной строки</w:t>
      </w:r>
      <w:r w:rsidRPr="00293A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.</w:t>
      </w:r>
    </w:p>
    <w:p w:rsidR="00293A46" w:rsidRPr="00293A46" w:rsidRDefault="00293A46" w:rsidP="00293A46">
      <w:pPr>
        <w:widowControl w:val="0"/>
        <w:numPr>
          <w:ilvl w:val="0"/>
          <w:numId w:val="2"/>
        </w:numPr>
        <w:tabs>
          <w:tab w:val="left" w:pos="873"/>
        </w:tabs>
        <w:spacing w:after="0" w:line="360" w:lineRule="auto"/>
        <w:ind w:left="567" w:right="140" w:hanging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293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Химическая номенклатура. Наименование химических элементов, кислот, оксидов, солей.</w:t>
      </w:r>
    </w:p>
    <w:p w:rsidR="00293A46" w:rsidRPr="00293A46" w:rsidRDefault="00293A46" w:rsidP="00293A46">
      <w:pPr>
        <w:widowControl w:val="0"/>
        <w:numPr>
          <w:ilvl w:val="0"/>
          <w:numId w:val="2"/>
        </w:numPr>
        <w:tabs>
          <w:tab w:val="left" w:pos="873"/>
        </w:tabs>
        <w:spacing w:after="0" w:line="360" w:lineRule="auto"/>
        <w:ind w:left="567" w:right="14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293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Важнейшие рецептурные сокращения.</w:t>
      </w:r>
    </w:p>
    <w:p w:rsidR="00846454" w:rsidRDefault="00846454">
      <w:bookmarkStart w:id="1" w:name="_GoBack"/>
      <w:bookmarkEnd w:id="1"/>
    </w:p>
    <w:sectPr w:rsidR="0084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2C6E"/>
    <w:multiLevelType w:val="hybridMultilevel"/>
    <w:tmpl w:val="1B9A3C38"/>
    <w:lvl w:ilvl="0" w:tplc="90FED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A1606"/>
    <w:multiLevelType w:val="hybridMultilevel"/>
    <w:tmpl w:val="127EC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A8"/>
    <w:rsid w:val="00293A46"/>
    <w:rsid w:val="007E1EA8"/>
    <w:rsid w:val="0084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928E3-EF4B-4C80-99B0-E01D6046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Донгузова Елена Евгеньевна</dc:creator>
  <cp:keywords/>
  <dc:description/>
  <cp:lastModifiedBy>Донгузова Елена Евгеньевна</cp:lastModifiedBy>
  <cp:revision>2</cp:revision>
  <cp:lastPrinted>2022-11-23T06:36:00Z</cp:lastPrinted>
  <dcterms:created xsi:type="dcterms:W3CDTF">2022-11-23T06:36:00Z</dcterms:created>
  <dcterms:modified xsi:type="dcterms:W3CDTF">2022-11-23T06:37:00Z</dcterms:modified>
</cp:coreProperties>
</file>